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376C" w:rsidRPr="00691FB1" w:rsidRDefault="00C2029B" w:rsidP="001B766D">
      <w:pPr>
        <w:pStyle w:val="a9"/>
        <w:overflowPunct/>
        <w:autoSpaceDE/>
        <w:autoSpaceDN/>
        <w:adjustRightInd/>
        <w:rPr>
          <w:noProof/>
          <w:sz w:val="16"/>
          <w:szCs w:val="16"/>
          <w:lang w:val="ru-RU"/>
        </w:rPr>
      </w:pPr>
      <w:r>
        <w:rPr>
          <w:noProof/>
          <w:sz w:val="16"/>
          <w:szCs w:val="16"/>
          <w:lang w:val="ru-RU"/>
        </w:rPr>
        <w:pict>
          <v:shapetype id="_x0000_t202" coordsize="21600,21600" o:spt="202" path="m,l,21600r21600,l21600,xe">
            <v:stroke joinstyle="miter"/>
            <v:path gradientshapeok="t" o:connecttype="rect"/>
          </v:shapetype>
          <v:shape id="WordArt 6" o:spid="_x0000_s1027" type="#_x0000_t202" style="position:absolute;margin-left:94.3pt;margin-top:-31.5pt;width:310pt;height:138.9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" filled="f" stroked="f">
            <o:lock v:ext="edit" shapetype="t"/>
            <v:textbox style="mso-next-textbox:#WordArt 6;mso-fit-shape-to-text:t">
              <w:txbxContent>
                <w:p w:rsidR="00FF0100" w:rsidRDefault="00FF0100" w:rsidP="00EA77C2">
                  <w:pPr>
                    <w:pStyle w:val="afff3"/>
                    <w:spacing w:before="0" w:after="0"/>
                    <w:jc w:val="center"/>
                    <w:rPr>
                      <w:sz w:val="24"/>
                      <w:szCs w:val="24"/>
                    </w:rPr>
                  </w:pPr>
                  <w:r>
                    <w:rPr>
                      <w:rFonts w:ascii="Impact" w:hAnsi="Impact"/>
                      <w:sz w:val="72"/>
                      <w:szCs w:val="72"/>
                    </w:rPr>
                    <w:t>Павловский</w:t>
                  </w:r>
                </w:p>
                <w:p w:rsidR="00FF0100" w:rsidRDefault="00FF0100" w:rsidP="00EA77C2">
                  <w:pPr>
                    <w:pStyle w:val="afff3"/>
                    <w:spacing w:before="0" w:after="0"/>
                    <w:jc w:val="center"/>
                  </w:pPr>
                  <w:r>
                    <w:rPr>
                      <w:rFonts w:ascii="Impact" w:hAnsi="Impact"/>
                      <w:sz w:val="72"/>
                      <w:szCs w:val="72"/>
                    </w:rPr>
                    <w:t xml:space="preserve">муниципальный </w:t>
                  </w:r>
                </w:p>
                <w:p w:rsidR="00FF0100" w:rsidRDefault="00FF0100" w:rsidP="00EA77C2">
                  <w:pPr>
                    <w:pStyle w:val="afff3"/>
                    <w:spacing w:before="0" w:after="0"/>
                    <w:jc w:val="center"/>
                  </w:pPr>
                  <w:r>
                    <w:rPr>
                      <w:rFonts w:ascii="Impact" w:hAnsi="Impact"/>
                      <w:sz w:val="72"/>
                      <w:szCs w:val="72"/>
                    </w:rPr>
                    <w:t>ВЕСТНИК</w:t>
                  </w:r>
                </w:p>
              </w:txbxContent>
            </v:textbox>
          </v:shape>
        </w:pict>
      </w:r>
      <w:r w:rsidR="00A04C3C">
        <w:rPr>
          <w:noProof/>
          <w:sz w:val="16"/>
          <w:szCs w:val="16"/>
          <w:lang w:val="ru-RU"/>
        </w:rPr>
        <w:drawing>
          <wp:anchor distT="0" distB="0" distL="114300" distR="114300" simplePos="0" relativeHeight="251658752" behindDoc="0" locked="0" layoutInCell="1" allowOverlap="1">
            <wp:simplePos x="0" y="0"/>
            <wp:positionH relativeFrom="column">
              <wp:posOffset>-332740</wp:posOffset>
            </wp:positionH>
            <wp:positionV relativeFrom="paragraph">
              <wp:posOffset>-393700</wp:posOffset>
            </wp:positionV>
            <wp:extent cx="1364615" cy="1716405"/>
            <wp:effectExtent l="19050" t="0" r="6985" b="0"/>
            <wp:wrapNone/>
            <wp:docPr id="2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a:srcRect/>
                    <a:stretch>
                      <a:fillRect/>
                    </a:stretch>
                  </pic:blipFill>
                  <pic:spPr bwMode="auto">
                    <a:xfrm>
                      <a:off x="0" y="0"/>
                      <a:ext cx="1364615" cy="1716405"/>
                    </a:xfrm>
                    <a:prstGeom prst="rect">
                      <a:avLst/>
                    </a:prstGeom>
                    <a:noFill/>
                    <a:ln w="9525">
                      <a:noFill/>
                      <a:miter lim="800000"/>
                      <a:headEnd/>
                      <a:tailEnd/>
                    </a:ln>
                  </pic:spPr>
                </pic:pic>
              </a:graphicData>
            </a:graphic>
          </wp:anchor>
        </w:drawing>
      </w:r>
      <w:r>
        <w:rPr>
          <w:noProof/>
          <w:sz w:val="16"/>
          <w:szCs w:val="16"/>
          <w:lang w:val="ru-RU"/>
        </w:rPr>
        <w:pict>
          <v:rect id="Rectangle 7" o:spid="_x0000_s1026" style="position:absolute;margin-left:410pt;margin-top:-31.5pt;width:97.4pt;height:135pt;z-index:2516577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">
            <v:textbox style="mso-next-textbox:#Rectangle 7">
              <w:txbxContent>
                <w:p w:rsidR="00FF0100" w:rsidRPr="00522432" w:rsidRDefault="00FF0100" w:rsidP="0017376C">
                  <w:pPr>
                    <w:pStyle w:val="32"/>
                    <w:rPr>
                      <w:sz w:val="36"/>
                      <w:szCs w:val="36"/>
                    </w:rPr>
                  </w:pPr>
                </w:p>
                <w:p w:rsidR="00FF0100" w:rsidRDefault="00FF0100" w:rsidP="0017376C">
                  <w:pPr>
                    <w:pStyle w:val="32"/>
                    <w:rPr>
                      <w:sz w:val="36"/>
                      <w:szCs w:val="36"/>
                    </w:rPr>
                  </w:pPr>
                  <w:r>
                    <w:rPr>
                      <w:sz w:val="36"/>
                      <w:szCs w:val="36"/>
                    </w:rPr>
                    <w:t>от 20</w:t>
                  </w:r>
                </w:p>
                <w:p w:rsidR="00FF0100" w:rsidRPr="004F57EE" w:rsidRDefault="00FF0100" w:rsidP="0017376C">
                  <w:pPr>
                    <w:pStyle w:val="32"/>
                    <w:rPr>
                      <w:sz w:val="36"/>
                      <w:szCs w:val="36"/>
                      <w:lang w:val="en-US"/>
                    </w:rPr>
                  </w:pPr>
                  <w:r>
                    <w:rPr>
                      <w:sz w:val="36"/>
                      <w:szCs w:val="36"/>
                    </w:rPr>
                    <w:t>июля</w:t>
                  </w:r>
                </w:p>
                <w:p w:rsidR="00FF0100" w:rsidRPr="00F644E3" w:rsidRDefault="00FF0100" w:rsidP="0017376C">
                  <w:pPr>
                    <w:pStyle w:val="32"/>
                    <w:rPr>
                      <w:sz w:val="36"/>
                      <w:szCs w:val="36"/>
                    </w:rPr>
                  </w:pPr>
                  <w:r>
                    <w:rPr>
                      <w:sz w:val="36"/>
                      <w:szCs w:val="36"/>
                    </w:rPr>
                    <w:t>2023</w:t>
                  </w:r>
                  <w:r w:rsidRPr="00F644E3">
                    <w:rPr>
                      <w:sz w:val="36"/>
                      <w:szCs w:val="36"/>
                    </w:rPr>
                    <w:t xml:space="preserve"> год</w:t>
                  </w:r>
                  <w:r>
                    <w:rPr>
                      <w:sz w:val="36"/>
                      <w:szCs w:val="36"/>
                    </w:rPr>
                    <w:t>а</w:t>
                  </w:r>
                </w:p>
                <w:p w:rsidR="00FF0100" w:rsidRPr="00CB7C18" w:rsidRDefault="00FF0100" w:rsidP="0017376C">
                  <w:pPr>
                    <w:jc w:val="center"/>
                  </w:pPr>
                  <w:r>
                    <w:rPr>
                      <w:b/>
                      <w:bCs/>
                      <w:sz w:val="52"/>
                    </w:rPr>
                    <w:t>№ 10</w:t>
                  </w:r>
                </w:p>
              </w:txbxContent>
            </v:textbox>
          </v:rect>
        </w:pict>
      </w:r>
      <w:r>
        <w:rPr>
          <w:noProof/>
          <w:sz w:val="16"/>
          <w:szCs w:val="16"/>
          <w:lang w:val="ru-RU"/>
        </w:rPr>
        <w:pict>
          <v:line id="Line 272" o:spid="_x0000_s1032" style="position:absolute;z-index:251659776;visibility:visible;mso-position-horizontal-relative:text;mso-position-vertical-relative:text" from="-55pt,-39.45pt" to="530pt,-3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" strokeweight="3pt">
            <v:stroke linestyle="thinThin"/>
          </v:line>
        </w:pict>
      </w:r>
      <w:r>
        <w:rPr>
          <w:noProof/>
          <w:sz w:val="16"/>
          <w:szCs w:val="16"/>
          <w:lang w:val="ru-RU"/>
        </w:rPr>
        <w:pict>
          <v:rect id="Rectangle 4" o:spid="_x0000_s1031" style="position:absolute;margin-left:-26.4pt;margin-top:-15.45pt;width:450pt;height:36pt;z-index:2516556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" stroked="f"/>
        </w:pict>
      </w:r>
      <w:r w:rsidR="00EC5847" w:rsidRPr="00691FB1">
        <w:rPr>
          <w:noProof/>
          <w:sz w:val="16"/>
          <w:szCs w:val="16"/>
          <w:lang w:val="ru-RU"/>
        </w:rPr>
        <w:t>24</w:t>
      </w:r>
    </w:p>
    <w:p w:rsidR="0017376C" w:rsidRPr="00691FB1" w:rsidRDefault="0017376C" w:rsidP="001B766D">
      <w:pPr>
        <w:widowControl w:val="0"/>
        <w:rPr>
          <w:sz w:val="16"/>
          <w:szCs w:val="16"/>
        </w:rPr>
      </w:pPr>
    </w:p>
    <w:p w:rsidR="0017376C" w:rsidRPr="00691FB1" w:rsidRDefault="0017376C" w:rsidP="001B766D">
      <w:pPr>
        <w:widowControl w:val="0"/>
        <w:rPr>
          <w:sz w:val="16"/>
          <w:szCs w:val="16"/>
        </w:rPr>
      </w:pPr>
    </w:p>
    <w:p w:rsidR="0017376C" w:rsidRPr="00691FB1" w:rsidRDefault="0017376C" w:rsidP="001B766D">
      <w:pPr>
        <w:widowControl w:val="0"/>
        <w:rPr>
          <w:sz w:val="16"/>
          <w:szCs w:val="16"/>
        </w:rPr>
      </w:pPr>
    </w:p>
    <w:p w:rsidR="00E4312F" w:rsidRPr="00691FB1" w:rsidRDefault="00E4312F" w:rsidP="001B766D">
      <w:pPr>
        <w:widowControl w:val="0"/>
        <w:rPr>
          <w:sz w:val="16"/>
          <w:szCs w:val="16"/>
        </w:rPr>
      </w:pPr>
    </w:p>
    <w:p w:rsidR="0017376C" w:rsidRPr="00691FB1" w:rsidRDefault="0017376C" w:rsidP="001B766D">
      <w:pPr>
        <w:widowControl w:val="0"/>
        <w:tabs>
          <w:tab w:val="left" w:pos="7455"/>
        </w:tabs>
        <w:rPr>
          <w:sz w:val="16"/>
          <w:szCs w:val="16"/>
        </w:rPr>
      </w:pPr>
      <w:r w:rsidRPr="00691FB1">
        <w:rPr>
          <w:sz w:val="16"/>
          <w:szCs w:val="16"/>
        </w:rPr>
        <w:tab/>
      </w:r>
    </w:p>
    <w:p w:rsidR="0017376C" w:rsidRPr="00691FB1" w:rsidRDefault="0017376C" w:rsidP="001B766D">
      <w:pPr>
        <w:widowControl w:val="0"/>
        <w:rPr>
          <w:sz w:val="16"/>
          <w:szCs w:val="16"/>
        </w:rPr>
      </w:pPr>
    </w:p>
    <w:p w:rsidR="00414312" w:rsidRDefault="00414312" w:rsidP="001B766D">
      <w:pPr>
        <w:pStyle w:val="13"/>
        <w:widowControl w:val="0"/>
        <w:spacing w:before="0" w:after="0"/>
        <w:rPr>
          <w:sz w:val="16"/>
          <w:szCs w:val="16"/>
        </w:rPr>
      </w:pPr>
      <w:bookmarkStart w:id="0" w:name="OLE_LINK38" w:colFirst="0" w:colLast="0"/>
    </w:p>
    <w:p w:rsidR="00317495" w:rsidRDefault="00317495" w:rsidP="001B766D">
      <w:pPr>
        <w:pStyle w:val="13"/>
        <w:widowControl w:val="0"/>
        <w:spacing w:before="0" w:after="0"/>
        <w:rPr>
          <w:sz w:val="16"/>
          <w:szCs w:val="16"/>
        </w:rPr>
      </w:pPr>
    </w:p>
    <w:p w:rsidR="00317495" w:rsidRDefault="00317495" w:rsidP="001B766D">
      <w:pPr>
        <w:pStyle w:val="13"/>
        <w:widowControl w:val="0"/>
        <w:spacing w:before="0" w:after="0"/>
        <w:rPr>
          <w:sz w:val="16"/>
          <w:szCs w:val="16"/>
        </w:rPr>
      </w:pPr>
    </w:p>
    <w:p w:rsidR="00317495" w:rsidRPr="00691FB1" w:rsidRDefault="00317495" w:rsidP="001B766D">
      <w:pPr>
        <w:pStyle w:val="13"/>
        <w:widowControl w:val="0"/>
        <w:spacing w:before="0" w:after="0"/>
        <w:rPr>
          <w:sz w:val="16"/>
          <w:szCs w:val="16"/>
        </w:rPr>
        <w:sectPr w:rsidR="00317495" w:rsidRPr="00691FB1" w:rsidSect="000211C2">
          <w:headerReference w:type="even" r:id="rId9"/>
          <w:headerReference w:type="default" r:id="rId10"/>
          <w:footerReference w:type="even" r:id="rId11"/>
          <w:footerReference w:type="default" r:id="rId12"/>
          <w:headerReference w:type="first" r:id="rId13"/>
          <w:footerReference w:type="first" r:id="rId14"/>
          <w:pgSz w:w="11906" w:h="16838"/>
          <w:pgMar w:top="1134" w:right="806" w:bottom="1087" w:left="1200" w:header="426" w:footer="709" w:gutter="0"/>
          <w:cols w:space="708"/>
          <w:titlePg/>
          <w:docGrid w:linePitch="360"/>
        </w:sectPr>
      </w:pPr>
    </w:p>
    <w:p w:rsidR="00A26412" w:rsidRPr="00691FB1" w:rsidRDefault="00A26412" w:rsidP="001B766D">
      <w:pPr>
        <w:widowControl w:val="0"/>
        <w:jc w:val="both"/>
        <w:rPr>
          <w:b/>
          <w:sz w:val="16"/>
          <w:szCs w:val="16"/>
        </w:rPr>
      </w:pPr>
    </w:p>
    <w:p w:rsidR="00F644E3" w:rsidRDefault="00F644E3" w:rsidP="001B766D">
      <w:pPr>
        <w:widowControl w:val="0"/>
        <w:jc w:val="both"/>
        <w:rPr>
          <w:b/>
          <w:sz w:val="16"/>
          <w:szCs w:val="16"/>
        </w:rPr>
      </w:pPr>
    </w:p>
    <w:p w:rsidR="00A04C3C" w:rsidRDefault="00C2029B" w:rsidP="001B766D">
      <w:pPr>
        <w:widowControl w:val="0"/>
        <w:jc w:val="both"/>
        <w:rPr>
          <w:b/>
          <w:sz w:val="16"/>
          <w:szCs w:val="16"/>
        </w:rPr>
      </w:pPr>
      <w:r w:rsidRPr="00C2029B">
        <w:rPr>
          <w:noProof/>
          <w:sz w:val="16"/>
          <w:szCs w:val="16"/>
        </w:rPr>
        <w:pict>
          <v:line id="Line 2" o:spid="_x0000_s1030" style="position:absolute;left:0;text-align:left;z-index:251654656;visibility:visible" from="-55pt,1.15pt" to="530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" strokeweight="3pt">
            <v:stroke linestyle="thinThin"/>
          </v:line>
        </w:pict>
      </w:r>
    </w:p>
    <w:p w:rsidR="00A04C3C" w:rsidRPr="00691FB1" w:rsidRDefault="00A04C3C" w:rsidP="001B766D">
      <w:pPr>
        <w:widowControl w:val="0"/>
        <w:jc w:val="both"/>
        <w:rPr>
          <w:b/>
          <w:sz w:val="16"/>
          <w:szCs w:val="16"/>
        </w:rPr>
        <w:sectPr w:rsidR="00A04C3C" w:rsidRPr="00691FB1" w:rsidSect="000211C2">
          <w:headerReference w:type="even" r:id="rId15"/>
          <w:headerReference w:type="default" r:id="rId16"/>
          <w:headerReference w:type="first" r:id="rId17"/>
          <w:type w:val="continuous"/>
          <w:pgSz w:w="11906" w:h="16838"/>
          <w:pgMar w:top="1134" w:right="806" w:bottom="1087" w:left="1200" w:header="426" w:footer="709" w:gutter="0"/>
          <w:pgNumType w:start="1"/>
          <w:cols w:space="708"/>
          <w:titlePg/>
          <w:docGrid w:linePitch="360"/>
        </w:sectPr>
      </w:pPr>
    </w:p>
    <w:tbl>
      <w:tblPr>
        <w:tblStyle w:val="af4"/>
        <w:tblW w:w="5292" w:type="pct"/>
        <w:tblInd w:w="-256" w:type="dxa"/>
        <w:shd w:val="clear" w:color="auto" w:fill="BFBFBF" w:themeFill="background1" w:themeFillShade="BF"/>
        <w:tblCellMar>
          <w:left w:w="28" w:type="dxa"/>
          <w:right w:w="28" w:type="dxa"/>
        </w:tblCellMar>
        <w:tblLook w:val="04A0"/>
      </w:tblPr>
      <w:tblGrid>
        <w:gridCol w:w="4938"/>
      </w:tblGrid>
      <w:tr w:rsidR="00F61A4E" w:rsidRPr="00F61A4E" w:rsidTr="0009165C">
        <w:tc>
          <w:tcPr>
            <w:tcW w:w="5000" w:type="pct"/>
            <w:shd w:val="clear" w:color="auto" w:fill="BFBFBF" w:themeFill="background1" w:themeFillShade="BF"/>
            <w:vAlign w:val="center"/>
          </w:tcPr>
          <w:bookmarkEnd w:id="0"/>
          <w:p w:rsidR="00F61A4E" w:rsidRPr="00F61A4E" w:rsidRDefault="00F61A4E" w:rsidP="001B766D">
            <w:pPr>
              <w:widowControl w:val="0"/>
              <w:jc w:val="center"/>
              <w:rPr>
                <w:b/>
              </w:rPr>
            </w:pPr>
            <w:r w:rsidRPr="00F61A4E">
              <w:rPr>
                <w:b/>
              </w:rPr>
              <w:lastRenderedPageBreak/>
              <w:t>Документы администрации Павловского муниципального района</w:t>
            </w:r>
          </w:p>
        </w:tc>
      </w:tr>
    </w:tbl>
    <w:p w:rsidR="00F61A4E" w:rsidRDefault="00F61A4E" w:rsidP="001B766D">
      <w:pPr>
        <w:widowControl w:val="0"/>
        <w:rPr>
          <w:sz w:val="16"/>
          <w:szCs w:val="16"/>
        </w:rPr>
      </w:pPr>
    </w:p>
    <w:p w:rsidR="001E5427" w:rsidRDefault="001E5427" w:rsidP="001B766D">
      <w:pPr>
        <w:pStyle w:val="af7"/>
        <w:rPr>
          <w:sz w:val="16"/>
          <w:szCs w:val="16"/>
        </w:rPr>
      </w:pPr>
    </w:p>
    <w:p w:rsidR="00B6119F" w:rsidRPr="007B0D5B" w:rsidRDefault="00B6119F" w:rsidP="001B766D">
      <w:pPr>
        <w:jc w:val="both"/>
        <w:rPr>
          <w:color w:val="000000"/>
          <w:sz w:val="16"/>
          <w:szCs w:val="16"/>
        </w:rPr>
      </w:pPr>
    </w:p>
    <w:p w:rsidR="00B6119F" w:rsidRPr="007B0D5B" w:rsidRDefault="00B6119F" w:rsidP="001B766D">
      <w:pPr>
        <w:jc w:val="center"/>
        <w:rPr>
          <w:b/>
          <w:bCs/>
          <w:sz w:val="16"/>
          <w:szCs w:val="16"/>
        </w:rPr>
      </w:pPr>
      <w:r w:rsidRPr="007B0D5B">
        <w:rPr>
          <w:b/>
          <w:bCs/>
          <w:sz w:val="16"/>
          <w:szCs w:val="16"/>
        </w:rPr>
        <w:t xml:space="preserve">АДМИНИСТРАЦИЯ </w:t>
      </w:r>
    </w:p>
    <w:p w:rsidR="00B6119F" w:rsidRPr="007B0D5B" w:rsidRDefault="00B6119F" w:rsidP="001B766D">
      <w:pPr>
        <w:jc w:val="center"/>
        <w:rPr>
          <w:b/>
          <w:bCs/>
          <w:sz w:val="16"/>
          <w:szCs w:val="16"/>
        </w:rPr>
      </w:pPr>
      <w:r w:rsidRPr="007B0D5B">
        <w:rPr>
          <w:b/>
          <w:bCs/>
          <w:sz w:val="16"/>
          <w:szCs w:val="16"/>
        </w:rPr>
        <w:t>ПАВЛОВСКОГО МУНИЦИПАЛЬНОГО РАЙОНА</w:t>
      </w:r>
    </w:p>
    <w:p w:rsidR="00B6119F" w:rsidRPr="007B0D5B" w:rsidRDefault="00B6119F" w:rsidP="001B766D">
      <w:pPr>
        <w:keepNext/>
        <w:jc w:val="center"/>
        <w:outlineLvl w:val="0"/>
        <w:rPr>
          <w:b/>
          <w:bCs/>
          <w:sz w:val="16"/>
          <w:szCs w:val="16"/>
        </w:rPr>
      </w:pPr>
      <w:r w:rsidRPr="007B0D5B">
        <w:rPr>
          <w:b/>
          <w:bCs/>
          <w:sz w:val="16"/>
          <w:szCs w:val="16"/>
        </w:rPr>
        <w:t>ВОРОНЕЖСКОЙ ОБЛАСТИ</w:t>
      </w:r>
    </w:p>
    <w:p w:rsidR="00B6119F" w:rsidRPr="007B0D5B" w:rsidRDefault="00B6119F" w:rsidP="001B766D">
      <w:pPr>
        <w:keepNext/>
        <w:jc w:val="center"/>
        <w:outlineLvl w:val="0"/>
        <w:rPr>
          <w:sz w:val="16"/>
          <w:szCs w:val="16"/>
        </w:rPr>
      </w:pPr>
    </w:p>
    <w:p w:rsidR="00B6119F" w:rsidRPr="007B0D5B" w:rsidRDefault="00B6119F" w:rsidP="001B766D">
      <w:pPr>
        <w:jc w:val="center"/>
        <w:rPr>
          <w:b/>
          <w:sz w:val="16"/>
          <w:szCs w:val="16"/>
        </w:rPr>
      </w:pPr>
      <w:r w:rsidRPr="007B0D5B">
        <w:rPr>
          <w:b/>
          <w:sz w:val="16"/>
          <w:szCs w:val="16"/>
        </w:rPr>
        <w:t>ПОСТАНОВЛЕНИЕ</w:t>
      </w:r>
    </w:p>
    <w:p w:rsidR="00B6119F" w:rsidRPr="007B0D5B" w:rsidRDefault="00B6119F" w:rsidP="001B766D">
      <w:pPr>
        <w:jc w:val="center"/>
        <w:rPr>
          <w:sz w:val="16"/>
          <w:szCs w:val="16"/>
        </w:rPr>
      </w:pPr>
    </w:p>
    <w:p w:rsidR="00B6119F" w:rsidRPr="007B0D5B" w:rsidRDefault="00B6119F" w:rsidP="001B766D">
      <w:pPr>
        <w:jc w:val="both"/>
        <w:rPr>
          <w:color w:val="000000"/>
          <w:sz w:val="16"/>
          <w:szCs w:val="16"/>
        </w:rPr>
      </w:pPr>
      <w:r w:rsidRPr="007B0D5B">
        <w:rPr>
          <w:color w:val="000000"/>
          <w:sz w:val="16"/>
          <w:szCs w:val="16"/>
        </w:rPr>
        <w:t>от 28.06.2023 № 591</w:t>
      </w:r>
    </w:p>
    <w:p w:rsidR="00B6119F" w:rsidRPr="007B0D5B" w:rsidRDefault="00B6119F" w:rsidP="001B766D">
      <w:pPr>
        <w:jc w:val="both"/>
        <w:rPr>
          <w:color w:val="000000"/>
          <w:sz w:val="16"/>
          <w:szCs w:val="16"/>
        </w:rPr>
      </w:pPr>
    </w:p>
    <w:p w:rsidR="00B6119F" w:rsidRPr="007B0D5B" w:rsidRDefault="00B6119F" w:rsidP="001B766D">
      <w:pPr>
        <w:jc w:val="both"/>
        <w:rPr>
          <w:color w:val="000000"/>
          <w:sz w:val="16"/>
          <w:szCs w:val="16"/>
        </w:rPr>
      </w:pPr>
      <w:r w:rsidRPr="007B0D5B">
        <w:rPr>
          <w:color w:val="000000"/>
          <w:sz w:val="16"/>
          <w:szCs w:val="16"/>
        </w:rPr>
        <w:t>О внесении изменений в    постановление администрации Павловского муниципального района Воронежской области от 17.01.2017      № 14 «Об утверждении Положения о порядке определения размера арендной платы, порядке, условиях и сроках внесения арендной платы за использование земельных участков, находящихся в муниципальной собственности Павловского муниципального района»</w:t>
      </w:r>
    </w:p>
    <w:p w:rsidR="00B6119F" w:rsidRPr="007B0D5B" w:rsidRDefault="00B6119F" w:rsidP="001B766D">
      <w:pPr>
        <w:jc w:val="both"/>
        <w:rPr>
          <w:color w:val="000000"/>
          <w:sz w:val="16"/>
          <w:szCs w:val="16"/>
        </w:rPr>
      </w:pPr>
    </w:p>
    <w:p w:rsidR="00B6119F" w:rsidRPr="00B6119F" w:rsidRDefault="00B6119F" w:rsidP="001B766D">
      <w:pPr>
        <w:rPr>
          <w:sz w:val="16"/>
          <w:szCs w:val="16"/>
        </w:rPr>
      </w:pPr>
      <w:r w:rsidRPr="007B0D5B">
        <w:rPr>
          <w:color w:val="000000"/>
        </w:rPr>
        <w:tab/>
      </w:r>
      <w:r w:rsidRPr="00B6119F">
        <w:rPr>
          <w:sz w:val="16"/>
          <w:szCs w:val="16"/>
        </w:rPr>
        <w:t>В соответствии с п. 3 ст. 39.7 Земельного кодекса Российской Федерации, принимая во внимание протокол заседания  балансовой комиссии по контролю за финансово-хозяйственной деятельностью муниципальных предприятий и учреждений от 18.05.2023 г., письмо МУПП Павловского муниципального района «Энергетик»            от 12.05.2023 № 279 (вх. № 19-10/3648 от 16.05.2023), администрация Павловского муниципального района Воронежской области</w:t>
      </w:r>
    </w:p>
    <w:p w:rsidR="00B6119F" w:rsidRPr="007B0D5B" w:rsidRDefault="00B6119F" w:rsidP="001B766D">
      <w:pPr>
        <w:rPr>
          <w:sz w:val="16"/>
          <w:szCs w:val="16"/>
        </w:rPr>
      </w:pPr>
    </w:p>
    <w:p w:rsidR="00B6119F" w:rsidRPr="007B0D5B" w:rsidRDefault="00B6119F" w:rsidP="001B766D">
      <w:pPr>
        <w:jc w:val="center"/>
        <w:rPr>
          <w:color w:val="000000"/>
          <w:sz w:val="16"/>
          <w:szCs w:val="16"/>
        </w:rPr>
      </w:pPr>
      <w:r w:rsidRPr="007B0D5B">
        <w:rPr>
          <w:color w:val="000000"/>
          <w:sz w:val="16"/>
          <w:szCs w:val="16"/>
        </w:rPr>
        <w:t>ПОСТАНОВЛЯЕТ:</w:t>
      </w:r>
    </w:p>
    <w:p w:rsidR="00B6119F" w:rsidRPr="007B0D5B" w:rsidRDefault="00B6119F" w:rsidP="001B766D">
      <w:pPr>
        <w:jc w:val="center"/>
        <w:rPr>
          <w:color w:val="000000"/>
          <w:sz w:val="16"/>
          <w:szCs w:val="16"/>
        </w:rPr>
      </w:pPr>
    </w:p>
    <w:p w:rsidR="00B6119F" w:rsidRPr="007B0D5B" w:rsidRDefault="00B6119F" w:rsidP="001B766D">
      <w:pPr>
        <w:jc w:val="both"/>
        <w:rPr>
          <w:sz w:val="16"/>
          <w:szCs w:val="16"/>
        </w:rPr>
      </w:pPr>
      <w:r w:rsidRPr="007B0D5B">
        <w:rPr>
          <w:color w:val="000000"/>
          <w:sz w:val="16"/>
          <w:szCs w:val="16"/>
        </w:rPr>
        <w:t xml:space="preserve">1. </w:t>
      </w:r>
      <w:r w:rsidRPr="007B0D5B">
        <w:rPr>
          <w:sz w:val="16"/>
          <w:szCs w:val="16"/>
        </w:rPr>
        <w:t>Внести в приложение к Положению о порядке определения размера арендной платы, порядке, условиях и сроках внесения арендной платы за использование земельных участков, находящихся в собственности Павловского муниципального района, утвержденному постановлением администрации Павловского муниципального района Воронежской области от 17.01.2017 № 14 «</w:t>
      </w:r>
      <w:r w:rsidRPr="007B0D5B">
        <w:rPr>
          <w:color w:val="000000"/>
          <w:sz w:val="16"/>
          <w:szCs w:val="16"/>
        </w:rPr>
        <w:t>Об утверждении Положения о порядке определения размера арендной платы, порядке, условиях и сроках внесения арендной платы за использование земельных участков, находящихся в муниципальной собственности Павловского муниципального района»</w:t>
      </w:r>
      <w:r w:rsidRPr="007B0D5B">
        <w:rPr>
          <w:sz w:val="16"/>
          <w:szCs w:val="16"/>
        </w:rPr>
        <w:t xml:space="preserve"> следующие изменения:</w:t>
      </w:r>
    </w:p>
    <w:p w:rsidR="00B6119F" w:rsidRPr="007B0D5B" w:rsidRDefault="00B6119F" w:rsidP="001B766D">
      <w:pPr>
        <w:jc w:val="both"/>
        <w:rPr>
          <w:sz w:val="16"/>
          <w:szCs w:val="16"/>
        </w:rPr>
      </w:pPr>
      <w:r w:rsidRPr="007B0D5B">
        <w:rPr>
          <w:sz w:val="16"/>
          <w:szCs w:val="16"/>
        </w:rPr>
        <w:t xml:space="preserve">1.1. В строке 8 цифру «0,7» заменить цифрой «0,5». </w:t>
      </w:r>
    </w:p>
    <w:p w:rsidR="00B6119F" w:rsidRPr="007B0D5B" w:rsidRDefault="00B6119F" w:rsidP="001B766D">
      <w:pPr>
        <w:jc w:val="both"/>
        <w:rPr>
          <w:sz w:val="16"/>
          <w:szCs w:val="16"/>
        </w:rPr>
      </w:pPr>
      <w:r w:rsidRPr="007B0D5B">
        <w:rPr>
          <w:sz w:val="16"/>
          <w:szCs w:val="16"/>
        </w:rPr>
        <w:t>2. Опубликовать настоящее постановление в муниципальной газете «Павловский муниципальный вестник».</w:t>
      </w:r>
    </w:p>
    <w:p w:rsidR="00B6119F" w:rsidRPr="007B0D5B" w:rsidRDefault="00B6119F" w:rsidP="001B766D">
      <w:pPr>
        <w:jc w:val="both"/>
        <w:rPr>
          <w:sz w:val="16"/>
          <w:szCs w:val="16"/>
        </w:rPr>
      </w:pPr>
    </w:p>
    <w:p w:rsidR="00B6119F" w:rsidRPr="007B0D5B" w:rsidRDefault="00B6119F" w:rsidP="001B766D">
      <w:pPr>
        <w:jc w:val="both"/>
        <w:rPr>
          <w:sz w:val="16"/>
          <w:szCs w:val="16"/>
        </w:rPr>
      </w:pPr>
    </w:p>
    <w:p w:rsidR="00B6119F" w:rsidRPr="007B0D5B" w:rsidRDefault="00B6119F" w:rsidP="001B766D">
      <w:pPr>
        <w:jc w:val="both"/>
        <w:rPr>
          <w:color w:val="000000"/>
          <w:sz w:val="16"/>
          <w:szCs w:val="16"/>
        </w:rPr>
      </w:pPr>
      <w:r w:rsidRPr="007B0D5B">
        <w:rPr>
          <w:color w:val="000000"/>
          <w:sz w:val="16"/>
          <w:szCs w:val="16"/>
        </w:rPr>
        <w:t>Глава Павловского муниципального района</w:t>
      </w:r>
    </w:p>
    <w:p w:rsidR="00B6119F" w:rsidRPr="007B0D5B" w:rsidRDefault="00B6119F" w:rsidP="001B766D">
      <w:pPr>
        <w:jc w:val="both"/>
        <w:rPr>
          <w:color w:val="000000"/>
          <w:sz w:val="16"/>
          <w:szCs w:val="16"/>
        </w:rPr>
      </w:pPr>
      <w:r w:rsidRPr="007B0D5B">
        <w:rPr>
          <w:color w:val="000000"/>
          <w:sz w:val="16"/>
          <w:szCs w:val="16"/>
        </w:rPr>
        <w:t xml:space="preserve">Воронежской области </w:t>
      </w:r>
      <w:r w:rsidRPr="007B0D5B">
        <w:rPr>
          <w:color w:val="000000"/>
          <w:sz w:val="16"/>
          <w:szCs w:val="16"/>
        </w:rPr>
        <w:tab/>
      </w:r>
      <w:r w:rsidRPr="007B0D5B">
        <w:rPr>
          <w:color w:val="000000"/>
          <w:sz w:val="16"/>
          <w:szCs w:val="16"/>
        </w:rPr>
        <w:tab/>
      </w:r>
      <w:r w:rsidRPr="007B0D5B">
        <w:rPr>
          <w:color w:val="000000"/>
          <w:sz w:val="16"/>
          <w:szCs w:val="16"/>
        </w:rPr>
        <w:tab/>
      </w:r>
      <w:r w:rsidRPr="007B0D5B">
        <w:rPr>
          <w:color w:val="000000"/>
          <w:sz w:val="16"/>
          <w:szCs w:val="16"/>
        </w:rPr>
        <w:tab/>
      </w:r>
      <w:r w:rsidRPr="007B0D5B">
        <w:rPr>
          <w:color w:val="000000"/>
          <w:sz w:val="16"/>
          <w:szCs w:val="16"/>
        </w:rPr>
        <w:tab/>
        <w:t xml:space="preserve">                               </w:t>
      </w:r>
      <w:r w:rsidRPr="007B0D5B">
        <w:rPr>
          <w:color w:val="000000"/>
          <w:sz w:val="16"/>
          <w:szCs w:val="16"/>
        </w:rPr>
        <w:tab/>
        <w:t xml:space="preserve">     М.Н. Янцов</w:t>
      </w:r>
    </w:p>
    <w:p w:rsidR="00B6119F" w:rsidRDefault="00B6119F" w:rsidP="001B766D">
      <w:pPr>
        <w:pStyle w:val="af7"/>
        <w:rPr>
          <w:sz w:val="16"/>
          <w:szCs w:val="16"/>
        </w:rPr>
      </w:pPr>
    </w:p>
    <w:p w:rsidR="00B6119F" w:rsidRPr="00A97C4C" w:rsidRDefault="00B6119F" w:rsidP="001B766D">
      <w:pPr>
        <w:pStyle w:val="af7"/>
        <w:rPr>
          <w:sz w:val="16"/>
          <w:szCs w:val="16"/>
        </w:rPr>
      </w:pPr>
    </w:p>
    <w:p w:rsidR="0009165C" w:rsidRPr="00FF0100" w:rsidRDefault="0009165C" w:rsidP="001B766D">
      <w:pPr>
        <w:jc w:val="center"/>
        <w:rPr>
          <w:b/>
          <w:sz w:val="16"/>
          <w:szCs w:val="16"/>
        </w:rPr>
      </w:pPr>
      <w:r w:rsidRPr="00FF0100">
        <w:rPr>
          <w:b/>
          <w:sz w:val="16"/>
          <w:szCs w:val="16"/>
        </w:rPr>
        <w:t>АДМИНИСТРАЦИЯ</w:t>
      </w:r>
    </w:p>
    <w:p w:rsidR="0009165C" w:rsidRPr="00FF0100" w:rsidRDefault="0009165C" w:rsidP="001B766D">
      <w:pPr>
        <w:jc w:val="center"/>
        <w:rPr>
          <w:b/>
          <w:sz w:val="16"/>
          <w:szCs w:val="16"/>
        </w:rPr>
      </w:pPr>
      <w:r w:rsidRPr="00FF0100">
        <w:rPr>
          <w:b/>
          <w:sz w:val="16"/>
          <w:szCs w:val="16"/>
        </w:rPr>
        <w:t>ПАВЛОВСКОГО МУНИЦИПАЛЬНОГО РАЙОНА</w:t>
      </w:r>
    </w:p>
    <w:p w:rsidR="0009165C" w:rsidRPr="00FF0100" w:rsidRDefault="0009165C" w:rsidP="001B766D">
      <w:pPr>
        <w:jc w:val="center"/>
        <w:rPr>
          <w:b/>
          <w:sz w:val="16"/>
          <w:szCs w:val="16"/>
        </w:rPr>
      </w:pPr>
      <w:r w:rsidRPr="00FF0100">
        <w:rPr>
          <w:b/>
          <w:sz w:val="16"/>
          <w:szCs w:val="16"/>
        </w:rPr>
        <w:t>ВОРОНЕЖСКОЙ ОБЛАСТИ</w:t>
      </w:r>
    </w:p>
    <w:p w:rsidR="0009165C" w:rsidRPr="00A97C4C" w:rsidRDefault="0009165C" w:rsidP="001B766D">
      <w:pPr>
        <w:rPr>
          <w:sz w:val="16"/>
          <w:szCs w:val="16"/>
          <w:u w:val="single"/>
        </w:rPr>
      </w:pPr>
    </w:p>
    <w:p w:rsidR="0009165C" w:rsidRPr="00A97C4C" w:rsidRDefault="0009165C" w:rsidP="001B766D">
      <w:pPr>
        <w:jc w:val="center"/>
        <w:rPr>
          <w:b/>
          <w:sz w:val="16"/>
          <w:szCs w:val="16"/>
        </w:rPr>
      </w:pPr>
      <w:r w:rsidRPr="00A97C4C">
        <w:rPr>
          <w:b/>
          <w:sz w:val="16"/>
          <w:szCs w:val="16"/>
        </w:rPr>
        <w:t>ПОСТАНОВЛЕНИЕ</w:t>
      </w:r>
    </w:p>
    <w:p w:rsidR="0009165C" w:rsidRPr="00A97C4C" w:rsidRDefault="0009165C" w:rsidP="001B766D">
      <w:pPr>
        <w:jc w:val="center"/>
        <w:rPr>
          <w:b/>
          <w:sz w:val="16"/>
          <w:szCs w:val="16"/>
        </w:rPr>
      </w:pPr>
    </w:p>
    <w:p w:rsidR="0009165C" w:rsidRPr="00A97C4C" w:rsidRDefault="0009165C" w:rsidP="001B766D">
      <w:pPr>
        <w:rPr>
          <w:sz w:val="16"/>
          <w:szCs w:val="16"/>
        </w:rPr>
      </w:pPr>
      <w:r w:rsidRPr="00A97C4C">
        <w:rPr>
          <w:sz w:val="16"/>
          <w:szCs w:val="16"/>
        </w:rPr>
        <w:t>От 26.06.2023   № 578</w:t>
      </w:r>
    </w:p>
    <w:p w:rsidR="0009165C" w:rsidRPr="00A97C4C" w:rsidRDefault="0009165C" w:rsidP="001B766D">
      <w:pPr>
        <w:rPr>
          <w:sz w:val="16"/>
          <w:szCs w:val="16"/>
        </w:rPr>
      </w:pPr>
      <w:r w:rsidRPr="00A97C4C">
        <w:rPr>
          <w:sz w:val="16"/>
          <w:szCs w:val="16"/>
        </w:rPr>
        <w:t xml:space="preserve">   г. Павловск</w:t>
      </w:r>
    </w:p>
    <w:p w:rsidR="0009165C" w:rsidRPr="00A97C4C" w:rsidRDefault="0009165C" w:rsidP="001B766D">
      <w:pPr>
        <w:rPr>
          <w:sz w:val="16"/>
          <w:szCs w:val="16"/>
        </w:rPr>
      </w:pPr>
    </w:p>
    <w:p w:rsidR="0009165C" w:rsidRPr="00A97C4C" w:rsidRDefault="0009165C" w:rsidP="001B766D">
      <w:pPr>
        <w:rPr>
          <w:sz w:val="16"/>
          <w:szCs w:val="16"/>
        </w:rPr>
      </w:pPr>
    </w:p>
    <w:p w:rsidR="0009165C" w:rsidRPr="00A97C4C" w:rsidRDefault="0009165C" w:rsidP="001B766D">
      <w:pPr>
        <w:tabs>
          <w:tab w:val="left" w:pos="5103"/>
        </w:tabs>
        <w:jc w:val="both"/>
        <w:rPr>
          <w:sz w:val="16"/>
          <w:szCs w:val="16"/>
        </w:rPr>
      </w:pPr>
      <w:r w:rsidRPr="00A97C4C">
        <w:rPr>
          <w:sz w:val="16"/>
          <w:szCs w:val="16"/>
        </w:rPr>
        <w:t xml:space="preserve">О внесении изменений в постановление </w:t>
      </w:r>
    </w:p>
    <w:p w:rsidR="0009165C" w:rsidRPr="00A97C4C" w:rsidRDefault="0009165C" w:rsidP="001B766D">
      <w:pPr>
        <w:jc w:val="both"/>
        <w:rPr>
          <w:sz w:val="16"/>
          <w:szCs w:val="16"/>
        </w:rPr>
      </w:pPr>
      <w:r w:rsidRPr="00A97C4C">
        <w:rPr>
          <w:sz w:val="16"/>
          <w:szCs w:val="16"/>
        </w:rPr>
        <w:lastRenderedPageBreak/>
        <w:t>администрации Павловского муниципального района Воронежской области</w:t>
      </w:r>
    </w:p>
    <w:p w:rsidR="0009165C" w:rsidRPr="00A97C4C" w:rsidRDefault="0009165C" w:rsidP="001B766D">
      <w:pPr>
        <w:jc w:val="both"/>
        <w:rPr>
          <w:sz w:val="16"/>
          <w:szCs w:val="16"/>
        </w:rPr>
      </w:pPr>
      <w:r w:rsidRPr="00A97C4C">
        <w:rPr>
          <w:sz w:val="16"/>
          <w:szCs w:val="16"/>
        </w:rPr>
        <w:t xml:space="preserve">от 06.11.2015 № 602 «О координационном совете по демографической политике </w:t>
      </w:r>
    </w:p>
    <w:p w:rsidR="0009165C" w:rsidRPr="00A97C4C" w:rsidRDefault="0009165C" w:rsidP="001B766D">
      <w:pPr>
        <w:tabs>
          <w:tab w:val="left" w:pos="5103"/>
        </w:tabs>
        <w:jc w:val="both"/>
        <w:rPr>
          <w:sz w:val="16"/>
          <w:szCs w:val="16"/>
        </w:rPr>
      </w:pPr>
      <w:r w:rsidRPr="00A97C4C">
        <w:rPr>
          <w:sz w:val="16"/>
          <w:szCs w:val="16"/>
        </w:rPr>
        <w:t>в Павловском муниципальном районе»</w:t>
      </w:r>
    </w:p>
    <w:p w:rsidR="0009165C" w:rsidRPr="00A97C4C" w:rsidRDefault="0009165C" w:rsidP="001B766D">
      <w:pPr>
        <w:tabs>
          <w:tab w:val="left" w:pos="5103"/>
        </w:tabs>
        <w:rPr>
          <w:sz w:val="16"/>
          <w:szCs w:val="16"/>
        </w:rPr>
      </w:pPr>
    </w:p>
    <w:p w:rsidR="0009165C" w:rsidRPr="00A97C4C" w:rsidRDefault="0009165C" w:rsidP="001B766D">
      <w:pPr>
        <w:jc w:val="both"/>
        <w:rPr>
          <w:sz w:val="16"/>
          <w:szCs w:val="16"/>
        </w:rPr>
      </w:pPr>
      <w:r w:rsidRPr="00A97C4C">
        <w:rPr>
          <w:sz w:val="16"/>
          <w:szCs w:val="16"/>
        </w:rPr>
        <w:t>В целях актуализации состава координационного совета по демографической политике в Павловском муниципальном районе администрация Павловского муниципального района Воронежской области</w:t>
      </w:r>
    </w:p>
    <w:p w:rsidR="0009165C" w:rsidRPr="00A97C4C" w:rsidRDefault="0009165C" w:rsidP="001B766D">
      <w:pPr>
        <w:jc w:val="center"/>
        <w:rPr>
          <w:sz w:val="16"/>
          <w:szCs w:val="16"/>
        </w:rPr>
      </w:pPr>
    </w:p>
    <w:p w:rsidR="0009165C" w:rsidRPr="00A97C4C" w:rsidRDefault="0009165C" w:rsidP="001B766D">
      <w:pPr>
        <w:jc w:val="center"/>
        <w:rPr>
          <w:sz w:val="16"/>
          <w:szCs w:val="16"/>
        </w:rPr>
      </w:pPr>
      <w:r w:rsidRPr="00A97C4C">
        <w:rPr>
          <w:sz w:val="16"/>
          <w:szCs w:val="16"/>
        </w:rPr>
        <w:t>ПОСТАНОВЛЯЕТ:</w:t>
      </w:r>
    </w:p>
    <w:p w:rsidR="0009165C" w:rsidRPr="00A97C4C" w:rsidRDefault="0009165C" w:rsidP="001B766D">
      <w:pPr>
        <w:jc w:val="center"/>
        <w:rPr>
          <w:sz w:val="16"/>
          <w:szCs w:val="16"/>
        </w:rPr>
      </w:pPr>
    </w:p>
    <w:p w:rsidR="0009165C" w:rsidRPr="00A97C4C" w:rsidRDefault="0009165C" w:rsidP="001B766D">
      <w:pPr>
        <w:jc w:val="both"/>
        <w:rPr>
          <w:sz w:val="16"/>
          <w:szCs w:val="16"/>
        </w:rPr>
      </w:pPr>
      <w:r w:rsidRPr="00A97C4C">
        <w:rPr>
          <w:sz w:val="16"/>
          <w:szCs w:val="16"/>
        </w:rPr>
        <w:t xml:space="preserve">1. Внести в постановление администрации Павловского муниципального района Воронежской области от 06.11.2015 № 602 «О координационном совете по демографической политике в Павловском муниципальном районе» изменения, изложив приложение № 2 в редакции согласно приложению к настоящему постановлению. </w:t>
      </w:r>
    </w:p>
    <w:p w:rsidR="0009165C" w:rsidRPr="00A97C4C" w:rsidRDefault="0009165C" w:rsidP="001B766D">
      <w:pPr>
        <w:jc w:val="both"/>
        <w:rPr>
          <w:sz w:val="16"/>
          <w:szCs w:val="16"/>
        </w:rPr>
      </w:pPr>
      <w:r w:rsidRPr="00A97C4C">
        <w:rPr>
          <w:sz w:val="16"/>
          <w:szCs w:val="16"/>
        </w:rPr>
        <w:t>2. Признать утратившим силу постановление администрации Павловского муниципального района Воронежской области от 13.12.2022 № 934 «О внесении изменений в постановление администрации Павловского муниципального района Воронежской области от 06.11.2015 № 602 «О координационном совете по демографической политике в Павловском муниципальном районе».</w:t>
      </w:r>
    </w:p>
    <w:p w:rsidR="0009165C" w:rsidRPr="00A97C4C" w:rsidRDefault="0009165C" w:rsidP="001B766D">
      <w:pPr>
        <w:jc w:val="both"/>
        <w:rPr>
          <w:sz w:val="16"/>
          <w:szCs w:val="16"/>
        </w:rPr>
      </w:pPr>
    </w:p>
    <w:p w:rsidR="0009165C" w:rsidRPr="00A97C4C" w:rsidRDefault="0009165C" w:rsidP="001B766D">
      <w:pPr>
        <w:jc w:val="both"/>
        <w:rPr>
          <w:sz w:val="16"/>
          <w:szCs w:val="16"/>
        </w:rPr>
      </w:pPr>
    </w:p>
    <w:p w:rsidR="0009165C" w:rsidRPr="00A97C4C" w:rsidRDefault="0009165C" w:rsidP="001B766D">
      <w:pPr>
        <w:jc w:val="both"/>
        <w:rPr>
          <w:sz w:val="16"/>
          <w:szCs w:val="16"/>
        </w:rPr>
      </w:pPr>
      <w:r w:rsidRPr="00A97C4C">
        <w:rPr>
          <w:sz w:val="16"/>
          <w:szCs w:val="16"/>
        </w:rPr>
        <w:t xml:space="preserve">Глава </w:t>
      </w:r>
    </w:p>
    <w:p w:rsidR="0009165C" w:rsidRPr="00A97C4C" w:rsidRDefault="0009165C" w:rsidP="001B766D">
      <w:pPr>
        <w:jc w:val="both"/>
        <w:rPr>
          <w:sz w:val="16"/>
          <w:szCs w:val="16"/>
        </w:rPr>
      </w:pPr>
      <w:r w:rsidRPr="00A97C4C">
        <w:rPr>
          <w:sz w:val="16"/>
          <w:szCs w:val="16"/>
        </w:rPr>
        <w:t>Павловского муниципального района</w:t>
      </w:r>
    </w:p>
    <w:p w:rsidR="0009165C" w:rsidRPr="00A97C4C" w:rsidRDefault="0009165C" w:rsidP="001B766D">
      <w:pPr>
        <w:jc w:val="both"/>
        <w:rPr>
          <w:sz w:val="16"/>
          <w:szCs w:val="16"/>
        </w:rPr>
      </w:pPr>
      <w:r w:rsidRPr="00A97C4C">
        <w:rPr>
          <w:sz w:val="16"/>
          <w:szCs w:val="16"/>
        </w:rPr>
        <w:t>Воронежской области                                                                                     М.Н. Янцов</w:t>
      </w:r>
    </w:p>
    <w:p w:rsidR="0009165C" w:rsidRPr="00A97C4C" w:rsidRDefault="0009165C" w:rsidP="001B766D">
      <w:pPr>
        <w:jc w:val="both"/>
        <w:rPr>
          <w:sz w:val="16"/>
          <w:szCs w:val="16"/>
        </w:rPr>
      </w:pPr>
    </w:p>
    <w:p w:rsidR="0009165C" w:rsidRPr="00A97C4C" w:rsidRDefault="0009165C" w:rsidP="001B766D">
      <w:pPr>
        <w:jc w:val="both"/>
        <w:rPr>
          <w:sz w:val="16"/>
          <w:szCs w:val="16"/>
        </w:rPr>
      </w:pPr>
    </w:p>
    <w:p w:rsidR="0009165C" w:rsidRPr="00A97C4C" w:rsidRDefault="0009165C" w:rsidP="001B766D">
      <w:pPr>
        <w:jc w:val="both"/>
        <w:rPr>
          <w:sz w:val="16"/>
          <w:szCs w:val="16"/>
        </w:rPr>
      </w:pPr>
    </w:p>
    <w:p w:rsidR="0009165C" w:rsidRPr="00A97C4C" w:rsidRDefault="0009165C" w:rsidP="001B766D">
      <w:pPr>
        <w:tabs>
          <w:tab w:val="left" w:pos="7605"/>
        </w:tabs>
        <w:rPr>
          <w:sz w:val="16"/>
          <w:szCs w:val="16"/>
        </w:rPr>
      </w:pPr>
    </w:p>
    <w:p w:rsidR="0009165C" w:rsidRPr="00A97C4C" w:rsidRDefault="0009165C" w:rsidP="001B766D">
      <w:pPr>
        <w:tabs>
          <w:tab w:val="left" w:pos="7605"/>
        </w:tabs>
        <w:rPr>
          <w:sz w:val="16"/>
          <w:szCs w:val="16"/>
        </w:rPr>
      </w:pPr>
      <w:r w:rsidRPr="00A97C4C">
        <w:rPr>
          <w:sz w:val="16"/>
          <w:szCs w:val="16"/>
        </w:rPr>
        <w:t>Приложение</w:t>
      </w:r>
      <w:r w:rsidRPr="00A97C4C">
        <w:rPr>
          <w:sz w:val="16"/>
          <w:szCs w:val="16"/>
        </w:rPr>
        <w:tab/>
      </w:r>
    </w:p>
    <w:p w:rsidR="0009165C" w:rsidRPr="00A97C4C" w:rsidRDefault="0009165C" w:rsidP="001B766D">
      <w:pPr>
        <w:rPr>
          <w:sz w:val="16"/>
          <w:szCs w:val="16"/>
        </w:rPr>
      </w:pPr>
      <w:r w:rsidRPr="00A97C4C">
        <w:rPr>
          <w:sz w:val="16"/>
          <w:szCs w:val="16"/>
        </w:rPr>
        <w:t>к постановлению администрации Павловского</w:t>
      </w:r>
    </w:p>
    <w:p w:rsidR="0009165C" w:rsidRPr="00A97C4C" w:rsidRDefault="0009165C" w:rsidP="001B766D">
      <w:pPr>
        <w:rPr>
          <w:sz w:val="16"/>
          <w:szCs w:val="16"/>
        </w:rPr>
      </w:pPr>
      <w:r w:rsidRPr="00A97C4C">
        <w:rPr>
          <w:sz w:val="16"/>
          <w:szCs w:val="16"/>
        </w:rPr>
        <w:t>муниципального района</w:t>
      </w:r>
    </w:p>
    <w:p w:rsidR="0009165C" w:rsidRPr="00A97C4C" w:rsidRDefault="0009165C" w:rsidP="001B766D">
      <w:pPr>
        <w:rPr>
          <w:sz w:val="16"/>
          <w:szCs w:val="16"/>
        </w:rPr>
      </w:pPr>
      <w:r w:rsidRPr="00A97C4C">
        <w:rPr>
          <w:sz w:val="16"/>
          <w:szCs w:val="16"/>
        </w:rPr>
        <w:t>Воронежской области</w:t>
      </w:r>
    </w:p>
    <w:p w:rsidR="0009165C" w:rsidRPr="00A97C4C" w:rsidRDefault="0009165C" w:rsidP="001B766D">
      <w:pPr>
        <w:tabs>
          <w:tab w:val="left" w:pos="4536"/>
        </w:tabs>
        <w:rPr>
          <w:sz w:val="16"/>
          <w:szCs w:val="16"/>
        </w:rPr>
      </w:pPr>
      <w:r w:rsidRPr="00A97C4C">
        <w:rPr>
          <w:sz w:val="16"/>
          <w:szCs w:val="16"/>
        </w:rPr>
        <w:t>от__________________ №_____</w:t>
      </w:r>
    </w:p>
    <w:p w:rsidR="0009165C" w:rsidRPr="00A97C4C" w:rsidRDefault="0009165C" w:rsidP="001B766D">
      <w:pPr>
        <w:tabs>
          <w:tab w:val="left" w:pos="7769"/>
        </w:tabs>
        <w:rPr>
          <w:sz w:val="16"/>
          <w:szCs w:val="16"/>
        </w:rPr>
      </w:pPr>
    </w:p>
    <w:p w:rsidR="0009165C" w:rsidRPr="00A97C4C" w:rsidRDefault="0009165C" w:rsidP="001B766D">
      <w:pPr>
        <w:jc w:val="center"/>
        <w:rPr>
          <w:sz w:val="16"/>
          <w:szCs w:val="16"/>
        </w:rPr>
      </w:pPr>
      <w:r w:rsidRPr="00A97C4C">
        <w:rPr>
          <w:sz w:val="16"/>
          <w:szCs w:val="16"/>
        </w:rPr>
        <w:t>СОСТАВ</w:t>
      </w:r>
    </w:p>
    <w:p w:rsidR="0009165C" w:rsidRPr="00A97C4C" w:rsidRDefault="0009165C" w:rsidP="001B766D">
      <w:pPr>
        <w:tabs>
          <w:tab w:val="left" w:pos="4536"/>
          <w:tab w:val="left" w:pos="4678"/>
          <w:tab w:val="left" w:pos="4820"/>
        </w:tabs>
        <w:jc w:val="center"/>
        <w:rPr>
          <w:sz w:val="16"/>
          <w:szCs w:val="16"/>
        </w:rPr>
      </w:pPr>
      <w:r w:rsidRPr="00A97C4C">
        <w:rPr>
          <w:sz w:val="16"/>
          <w:szCs w:val="16"/>
        </w:rPr>
        <w:t>координационного совета по демографической политике в                                                   Павловском муниципальном районе</w:t>
      </w:r>
    </w:p>
    <w:p w:rsidR="0009165C" w:rsidRPr="00A97C4C" w:rsidRDefault="0009165C" w:rsidP="001B766D">
      <w:pPr>
        <w:tabs>
          <w:tab w:val="left" w:pos="4536"/>
          <w:tab w:val="left" w:pos="4678"/>
          <w:tab w:val="left" w:pos="4820"/>
        </w:tabs>
        <w:jc w:val="center"/>
        <w:rPr>
          <w:sz w:val="16"/>
          <w:szCs w:val="16"/>
        </w:rPr>
      </w:pPr>
    </w:p>
    <w:tbl>
      <w:tblPr>
        <w:tblW w:w="5000" w:type="pct"/>
        <w:tblLook w:val="04A0"/>
      </w:tblPr>
      <w:tblGrid>
        <w:gridCol w:w="2193"/>
        <w:gridCol w:w="2633"/>
      </w:tblGrid>
      <w:tr w:rsidR="0009165C" w:rsidRPr="00A97C4C" w:rsidTr="0009165C">
        <w:tc>
          <w:tcPr>
            <w:tcW w:w="4219" w:type="dxa"/>
          </w:tcPr>
          <w:p w:rsidR="0009165C" w:rsidRPr="00A97C4C" w:rsidRDefault="0009165C" w:rsidP="001B766D">
            <w:pPr>
              <w:rPr>
                <w:sz w:val="16"/>
                <w:szCs w:val="16"/>
              </w:rPr>
            </w:pPr>
            <w:r w:rsidRPr="00A97C4C">
              <w:rPr>
                <w:sz w:val="16"/>
                <w:szCs w:val="16"/>
              </w:rPr>
              <w:t>Якушева Л.В.</w:t>
            </w:r>
          </w:p>
        </w:tc>
        <w:tc>
          <w:tcPr>
            <w:tcW w:w="5103" w:type="dxa"/>
          </w:tcPr>
          <w:p w:rsidR="0009165C" w:rsidRPr="00A97C4C" w:rsidRDefault="0009165C" w:rsidP="001B766D">
            <w:pPr>
              <w:tabs>
                <w:tab w:val="left" w:pos="-28"/>
                <w:tab w:val="left" w:pos="0"/>
              </w:tabs>
              <w:rPr>
                <w:sz w:val="16"/>
                <w:szCs w:val="16"/>
              </w:rPr>
            </w:pPr>
            <w:r w:rsidRPr="00A97C4C">
              <w:rPr>
                <w:sz w:val="16"/>
                <w:szCs w:val="16"/>
              </w:rPr>
              <w:t xml:space="preserve">заместитель главы администрации     </w:t>
            </w:r>
          </w:p>
          <w:p w:rsidR="0009165C" w:rsidRPr="00A97C4C" w:rsidRDefault="0009165C" w:rsidP="001B766D">
            <w:pPr>
              <w:tabs>
                <w:tab w:val="left" w:pos="-28"/>
                <w:tab w:val="left" w:pos="0"/>
              </w:tabs>
              <w:rPr>
                <w:sz w:val="16"/>
                <w:szCs w:val="16"/>
              </w:rPr>
            </w:pPr>
            <w:r w:rsidRPr="00A97C4C">
              <w:rPr>
                <w:sz w:val="16"/>
                <w:szCs w:val="16"/>
              </w:rPr>
              <w:t>Павловского муниципального района,                                                      председатель координационного совета</w:t>
            </w:r>
          </w:p>
          <w:p w:rsidR="0009165C" w:rsidRPr="00A97C4C" w:rsidRDefault="0009165C" w:rsidP="001B766D">
            <w:pPr>
              <w:tabs>
                <w:tab w:val="left" w:pos="-28"/>
                <w:tab w:val="left" w:pos="0"/>
              </w:tabs>
              <w:rPr>
                <w:sz w:val="16"/>
                <w:szCs w:val="16"/>
              </w:rPr>
            </w:pPr>
          </w:p>
        </w:tc>
      </w:tr>
      <w:tr w:rsidR="0009165C" w:rsidRPr="00A97C4C" w:rsidTr="0009165C">
        <w:tc>
          <w:tcPr>
            <w:tcW w:w="4219" w:type="dxa"/>
          </w:tcPr>
          <w:p w:rsidR="0009165C" w:rsidRPr="00A97C4C" w:rsidRDefault="0009165C" w:rsidP="001B766D">
            <w:pPr>
              <w:rPr>
                <w:sz w:val="16"/>
                <w:szCs w:val="16"/>
              </w:rPr>
            </w:pPr>
            <w:r w:rsidRPr="00A97C4C">
              <w:rPr>
                <w:sz w:val="16"/>
                <w:szCs w:val="16"/>
              </w:rPr>
              <w:t xml:space="preserve">Хабаров А.Г.  </w:t>
            </w:r>
          </w:p>
        </w:tc>
        <w:tc>
          <w:tcPr>
            <w:tcW w:w="5103" w:type="dxa"/>
          </w:tcPr>
          <w:p w:rsidR="0009165C" w:rsidRPr="00A97C4C" w:rsidRDefault="0009165C" w:rsidP="001B766D">
            <w:pPr>
              <w:tabs>
                <w:tab w:val="left" w:pos="-28"/>
                <w:tab w:val="left" w:pos="0"/>
              </w:tabs>
              <w:rPr>
                <w:sz w:val="16"/>
                <w:szCs w:val="16"/>
              </w:rPr>
            </w:pPr>
            <w:r w:rsidRPr="00A97C4C">
              <w:rPr>
                <w:sz w:val="16"/>
                <w:szCs w:val="16"/>
              </w:rPr>
              <w:t>заместитель главы администрации- начальник отдела социально-</w:t>
            </w:r>
          </w:p>
          <w:p w:rsidR="0009165C" w:rsidRPr="00A97C4C" w:rsidRDefault="0009165C" w:rsidP="001B766D">
            <w:pPr>
              <w:tabs>
                <w:tab w:val="left" w:pos="-28"/>
                <w:tab w:val="left" w:pos="0"/>
              </w:tabs>
              <w:rPr>
                <w:sz w:val="16"/>
                <w:szCs w:val="16"/>
              </w:rPr>
            </w:pPr>
            <w:r w:rsidRPr="00A97C4C">
              <w:rPr>
                <w:sz w:val="16"/>
                <w:szCs w:val="16"/>
              </w:rPr>
              <w:t>экономического развития, муниципального</w:t>
            </w:r>
          </w:p>
          <w:p w:rsidR="0009165C" w:rsidRPr="00A97C4C" w:rsidRDefault="0009165C" w:rsidP="001B766D">
            <w:pPr>
              <w:tabs>
                <w:tab w:val="left" w:pos="-28"/>
                <w:tab w:val="left" w:pos="0"/>
              </w:tabs>
              <w:rPr>
                <w:sz w:val="16"/>
                <w:szCs w:val="16"/>
              </w:rPr>
            </w:pPr>
            <w:r w:rsidRPr="00A97C4C">
              <w:rPr>
                <w:sz w:val="16"/>
                <w:szCs w:val="16"/>
              </w:rPr>
              <w:t xml:space="preserve">контроля и поддержки </w:t>
            </w:r>
          </w:p>
          <w:p w:rsidR="0009165C" w:rsidRPr="00A97C4C" w:rsidRDefault="0009165C" w:rsidP="001B766D">
            <w:pPr>
              <w:tabs>
                <w:tab w:val="left" w:pos="-28"/>
                <w:tab w:val="left" w:pos="0"/>
              </w:tabs>
              <w:rPr>
                <w:sz w:val="16"/>
                <w:szCs w:val="16"/>
              </w:rPr>
            </w:pPr>
            <w:r w:rsidRPr="00A97C4C">
              <w:rPr>
                <w:sz w:val="16"/>
                <w:szCs w:val="16"/>
              </w:rPr>
              <w:t xml:space="preserve">предпринимательства, заместитель </w:t>
            </w:r>
          </w:p>
          <w:p w:rsidR="0009165C" w:rsidRPr="00A97C4C" w:rsidRDefault="0009165C" w:rsidP="001B766D">
            <w:pPr>
              <w:tabs>
                <w:tab w:val="left" w:pos="-28"/>
                <w:tab w:val="left" w:pos="0"/>
              </w:tabs>
              <w:rPr>
                <w:sz w:val="16"/>
                <w:szCs w:val="16"/>
              </w:rPr>
            </w:pPr>
            <w:r w:rsidRPr="00A97C4C">
              <w:rPr>
                <w:sz w:val="16"/>
                <w:szCs w:val="16"/>
              </w:rPr>
              <w:t>председателя координационного совета</w:t>
            </w:r>
          </w:p>
          <w:p w:rsidR="0009165C" w:rsidRPr="00A97C4C" w:rsidRDefault="0009165C" w:rsidP="001B766D">
            <w:pPr>
              <w:tabs>
                <w:tab w:val="left" w:pos="-28"/>
                <w:tab w:val="left" w:pos="0"/>
              </w:tabs>
              <w:rPr>
                <w:sz w:val="16"/>
                <w:szCs w:val="16"/>
              </w:rPr>
            </w:pPr>
          </w:p>
        </w:tc>
      </w:tr>
      <w:tr w:rsidR="0009165C" w:rsidRPr="00A97C4C" w:rsidTr="0009165C">
        <w:tc>
          <w:tcPr>
            <w:tcW w:w="4219" w:type="dxa"/>
          </w:tcPr>
          <w:p w:rsidR="0009165C" w:rsidRPr="00A97C4C" w:rsidRDefault="0009165C" w:rsidP="001B766D">
            <w:pPr>
              <w:rPr>
                <w:sz w:val="16"/>
                <w:szCs w:val="16"/>
              </w:rPr>
            </w:pPr>
            <w:r w:rsidRPr="00A97C4C">
              <w:rPr>
                <w:sz w:val="16"/>
                <w:szCs w:val="16"/>
              </w:rPr>
              <w:t>Ковалева Д.В.</w:t>
            </w:r>
          </w:p>
        </w:tc>
        <w:tc>
          <w:tcPr>
            <w:tcW w:w="5103" w:type="dxa"/>
          </w:tcPr>
          <w:p w:rsidR="0009165C" w:rsidRPr="00A97C4C" w:rsidRDefault="0009165C" w:rsidP="001B766D">
            <w:pPr>
              <w:tabs>
                <w:tab w:val="left" w:pos="-28"/>
                <w:tab w:val="left" w:pos="0"/>
              </w:tabs>
              <w:rPr>
                <w:sz w:val="16"/>
                <w:szCs w:val="16"/>
              </w:rPr>
            </w:pPr>
            <w:r w:rsidRPr="00A97C4C">
              <w:rPr>
                <w:sz w:val="16"/>
                <w:szCs w:val="16"/>
              </w:rPr>
              <w:t>ведущий экономист отдела социально-</w:t>
            </w:r>
          </w:p>
          <w:p w:rsidR="0009165C" w:rsidRPr="00A97C4C" w:rsidRDefault="0009165C" w:rsidP="001B766D">
            <w:pPr>
              <w:tabs>
                <w:tab w:val="left" w:pos="-28"/>
                <w:tab w:val="left" w:pos="0"/>
              </w:tabs>
              <w:rPr>
                <w:sz w:val="16"/>
                <w:szCs w:val="16"/>
              </w:rPr>
            </w:pPr>
            <w:r w:rsidRPr="00A97C4C">
              <w:rPr>
                <w:sz w:val="16"/>
                <w:szCs w:val="16"/>
              </w:rPr>
              <w:t>экономического развития, муниципального</w:t>
            </w:r>
          </w:p>
          <w:p w:rsidR="0009165C" w:rsidRPr="00A97C4C" w:rsidRDefault="0009165C" w:rsidP="001B766D">
            <w:pPr>
              <w:tabs>
                <w:tab w:val="left" w:pos="-28"/>
                <w:tab w:val="left" w:pos="0"/>
              </w:tabs>
              <w:rPr>
                <w:sz w:val="16"/>
                <w:szCs w:val="16"/>
              </w:rPr>
            </w:pPr>
            <w:r w:rsidRPr="00A97C4C">
              <w:rPr>
                <w:sz w:val="16"/>
                <w:szCs w:val="16"/>
              </w:rPr>
              <w:lastRenderedPageBreak/>
              <w:t xml:space="preserve">контроля и поддержки </w:t>
            </w:r>
          </w:p>
          <w:p w:rsidR="0009165C" w:rsidRPr="00A97C4C" w:rsidRDefault="0009165C" w:rsidP="001B766D">
            <w:pPr>
              <w:tabs>
                <w:tab w:val="left" w:pos="-28"/>
                <w:tab w:val="left" w:pos="0"/>
                <w:tab w:val="left" w:pos="4395"/>
              </w:tabs>
              <w:rPr>
                <w:sz w:val="16"/>
                <w:szCs w:val="16"/>
              </w:rPr>
            </w:pPr>
            <w:r w:rsidRPr="00A97C4C">
              <w:rPr>
                <w:sz w:val="16"/>
                <w:szCs w:val="16"/>
              </w:rPr>
              <w:t>предп</w:t>
            </w:r>
            <w:r w:rsidR="00FF0100">
              <w:rPr>
                <w:sz w:val="16"/>
                <w:szCs w:val="16"/>
              </w:rPr>
              <w:t>п</w:t>
            </w:r>
            <w:r w:rsidRPr="00A97C4C">
              <w:rPr>
                <w:sz w:val="16"/>
                <w:szCs w:val="16"/>
              </w:rPr>
              <w:t xml:space="preserve">ринимательства МКУ ПМР «ММЦ», </w:t>
            </w:r>
          </w:p>
          <w:p w:rsidR="0009165C" w:rsidRPr="00A97C4C" w:rsidRDefault="0009165C" w:rsidP="001B766D">
            <w:pPr>
              <w:tabs>
                <w:tab w:val="left" w:pos="-28"/>
                <w:tab w:val="left" w:pos="0"/>
                <w:tab w:val="left" w:pos="4395"/>
              </w:tabs>
              <w:rPr>
                <w:sz w:val="16"/>
                <w:szCs w:val="16"/>
              </w:rPr>
            </w:pPr>
            <w:r w:rsidRPr="00A97C4C">
              <w:rPr>
                <w:sz w:val="16"/>
                <w:szCs w:val="16"/>
              </w:rPr>
              <w:t>секретарь координационного совета</w:t>
            </w:r>
          </w:p>
          <w:p w:rsidR="0009165C" w:rsidRPr="00A97C4C" w:rsidRDefault="0009165C" w:rsidP="001B766D">
            <w:pPr>
              <w:tabs>
                <w:tab w:val="left" w:pos="-28"/>
                <w:tab w:val="left" w:pos="0"/>
              </w:tabs>
              <w:rPr>
                <w:sz w:val="16"/>
                <w:szCs w:val="16"/>
              </w:rPr>
            </w:pPr>
          </w:p>
        </w:tc>
      </w:tr>
      <w:tr w:rsidR="0009165C" w:rsidRPr="00A97C4C" w:rsidTr="0009165C">
        <w:tc>
          <w:tcPr>
            <w:tcW w:w="4219" w:type="dxa"/>
          </w:tcPr>
          <w:p w:rsidR="0009165C" w:rsidRPr="00A97C4C" w:rsidRDefault="0009165C" w:rsidP="001B766D">
            <w:pPr>
              <w:tabs>
                <w:tab w:val="left" w:pos="4678"/>
              </w:tabs>
              <w:rPr>
                <w:sz w:val="16"/>
                <w:szCs w:val="16"/>
              </w:rPr>
            </w:pPr>
            <w:r w:rsidRPr="00A97C4C">
              <w:rPr>
                <w:sz w:val="16"/>
                <w:szCs w:val="16"/>
              </w:rPr>
              <w:lastRenderedPageBreak/>
              <w:t>Члены координационного совета:</w:t>
            </w:r>
          </w:p>
          <w:p w:rsidR="0009165C" w:rsidRPr="00A97C4C" w:rsidRDefault="0009165C" w:rsidP="001B766D">
            <w:pPr>
              <w:rPr>
                <w:sz w:val="16"/>
                <w:szCs w:val="16"/>
              </w:rPr>
            </w:pPr>
          </w:p>
        </w:tc>
        <w:tc>
          <w:tcPr>
            <w:tcW w:w="5103" w:type="dxa"/>
          </w:tcPr>
          <w:p w:rsidR="0009165C" w:rsidRPr="00A97C4C" w:rsidRDefault="0009165C" w:rsidP="001B766D">
            <w:pPr>
              <w:tabs>
                <w:tab w:val="left" w:pos="-28"/>
                <w:tab w:val="left" w:pos="0"/>
                <w:tab w:val="left" w:pos="4395"/>
              </w:tabs>
              <w:rPr>
                <w:sz w:val="16"/>
                <w:szCs w:val="16"/>
              </w:rPr>
            </w:pPr>
          </w:p>
        </w:tc>
      </w:tr>
      <w:tr w:rsidR="0009165C" w:rsidRPr="00A97C4C" w:rsidTr="0009165C">
        <w:tc>
          <w:tcPr>
            <w:tcW w:w="4219" w:type="dxa"/>
          </w:tcPr>
          <w:p w:rsidR="0009165C" w:rsidRPr="00A97C4C" w:rsidRDefault="0009165C" w:rsidP="001B766D">
            <w:pPr>
              <w:rPr>
                <w:sz w:val="16"/>
                <w:szCs w:val="16"/>
              </w:rPr>
            </w:pPr>
            <w:r w:rsidRPr="00A97C4C">
              <w:rPr>
                <w:sz w:val="16"/>
                <w:szCs w:val="16"/>
              </w:rPr>
              <w:t>Воробьев С.И.</w:t>
            </w:r>
          </w:p>
        </w:tc>
        <w:tc>
          <w:tcPr>
            <w:tcW w:w="5103" w:type="dxa"/>
          </w:tcPr>
          <w:p w:rsidR="0009165C" w:rsidRPr="00A97C4C" w:rsidRDefault="0009165C" w:rsidP="001B766D">
            <w:pPr>
              <w:rPr>
                <w:sz w:val="16"/>
                <w:szCs w:val="16"/>
              </w:rPr>
            </w:pPr>
            <w:r w:rsidRPr="00A97C4C">
              <w:rPr>
                <w:sz w:val="16"/>
                <w:szCs w:val="16"/>
              </w:rPr>
              <w:t xml:space="preserve">руководитель муниципального отдела </w:t>
            </w:r>
          </w:p>
          <w:p w:rsidR="0009165C" w:rsidRPr="00A97C4C" w:rsidRDefault="0009165C" w:rsidP="001B766D">
            <w:pPr>
              <w:rPr>
                <w:sz w:val="16"/>
                <w:szCs w:val="16"/>
              </w:rPr>
            </w:pPr>
            <w:r w:rsidRPr="00A97C4C">
              <w:rPr>
                <w:sz w:val="16"/>
                <w:szCs w:val="16"/>
              </w:rPr>
              <w:t xml:space="preserve">по финансам администрации </w:t>
            </w:r>
          </w:p>
          <w:p w:rsidR="0009165C" w:rsidRPr="00A97C4C" w:rsidRDefault="0009165C" w:rsidP="001B766D">
            <w:pPr>
              <w:rPr>
                <w:sz w:val="16"/>
                <w:szCs w:val="16"/>
              </w:rPr>
            </w:pPr>
            <w:r w:rsidRPr="00A97C4C">
              <w:rPr>
                <w:sz w:val="16"/>
                <w:szCs w:val="16"/>
              </w:rPr>
              <w:t>Павловского муниципального района</w:t>
            </w:r>
          </w:p>
          <w:p w:rsidR="0009165C" w:rsidRPr="00A97C4C" w:rsidRDefault="0009165C" w:rsidP="001B766D">
            <w:pPr>
              <w:tabs>
                <w:tab w:val="left" w:pos="-28"/>
                <w:tab w:val="left" w:pos="0"/>
                <w:tab w:val="left" w:pos="4395"/>
              </w:tabs>
              <w:rPr>
                <w:sz w:val="16"/>
                <w:szCs w:val="16"/>
              </w:rPr>
            </w:pPr>
          </w:p>
        </w:tc>
      </w:tr>
      <w:tr w:rsidR="0009165C" w:rsidRPr="00A97C4C" w:rsidTr="0009165C">
        <w:tc>
          <w:tcPr>
            <w:tcW w:w="4219" w:type="dxa"/>
          </w:tcPr>
          <w:p w:rsidR="0009165C" w:rsidRPr="00A97C4C" w:rsidRDefault="0009165C" w:rsidP="001B766D">
            <w:pPr>
              <w:rPr>
                <w:sz w:val="16"/>
                <w:szCs w:val="16"/>
              </w:rPr>
            </w:pPr>
            <w:r w:rsidRPr="00A97C4C">
              <w:rPr>
                <w:sz w:val="16"/>
                <w:szCs w:val="16"/>
              </w:rPr>
              <w:t>Хатунцева И.А.</w:t>
            </w:r>
          </w:p>
        </w:tc>
        <w:tc>
          <w:tcPr>
            <w:tcW w:w="5103" w:type="dxa"/>
          </w:tcPr>
          <w:p w:rsidR="0009165C" w:rsidRPr="00A97C4C" w:rsidRDefault="0009165C" w:rsidP="001B766D">
            <w:pPr>
              <w:tabs>
                <w:tab w:val="left" w:pos="4678"/>
              </w:tabs>
              <w:rPr>
                <w:sz w:val="16"/>
                <w:szCs w:val="16"/>
              </w:rPr>
            </w:pPr>
            <w:r w:rsidRPr="00A97C4C">
              <w:rPr>
                <w:sz w:val="16"/>
                <w:szCs w:val="16"/>
              </w:rPr>
              <w:t xml:space="preserve">руководитель муниципального отдела </w:t>
            </w:r>
          </w:p>
          <w:p w:rsidR="0009165C" w:rsidRPr="00A97C4C" w:rsidRDefault="0009165C" w:rsidP="001B766D">
            <w:pPr>
              <w:tabs>
                <w:tab w:val="left" w:pos="4678"/>
              </w:tabs>
              <w:rPr>
                <w:sz w:val="16"/>
                <w:szCs w:val="16"/>
              </w:rPr>
            </w:pPr>
            <w:r w:rsidRPr="00A97C4C">
              <w:rPr>
                <w:sz w:val="16"/>
                <w:szCs w:val="16"/>
              </w:rPr>
              <w:t>по образованию, молодежной политике</w:t>
            </w:r>
          </w:p>
          <w:p w:rsidR="0009165C" w:rsidRPr="00A97C4C" w:rsidRDefault="0009165C" w:rsidP="001B766D">
            <w:pPr>
              <w:tabs>
                <w:tab w:val="left" w:pos="4678"/>
              </w:tabs>
              <w:rPr>
                <w:sz w:val="16"/>
                <w:szCs w:val="16"/>
              </w:rPr>
            </w:pPr>
            <w:r w:rsidRPr="00A97C4C">
              <w:rPr>
                <w:sz w:val="16"/>
                <w:szCs w:val="16"/>
              </w:rPr>
              <w:t>и спорту администрации</w:t>
            </w:r>
          </w:p>
          <w:p w:rsidR="0009165C" w:rsidRPr="00A97C4C" w:rsidRDefault="0009165C" w:rsidP="001B766D">
            <w:pPr>
              <w:tabs>
                <w:tab w:val="left" w:pos="-28"/>
                <w:tab w:val="left" w:pos="0"/>
                <w:tab w:val="left" w:pos="4395"/>
              </w:tabs>
              <w:rPr>
                <w:sz w:val="16"/>
                <w:szCs w:val="16"/>
              </w:rPr>
            </w:pPr>
            <w:r w:rsidRPr="00A97C4C">
              <w:rPr>
                <w:sz w:val="16"/>
                <w:szCs w:val="16"/>
              </w:rPr>
              <w:t>Павловского муниципального района</w:t>
            </w:r>
          </w:p>
          <w:p w:rsidR="0009165C" w:rsidRPr="00A97C4C" w:rsidRDefault="0009165C" w:rsidP="001B766D">
            <w:pPr>
              <w:tabs>
                <w:tab w:val="left" w:pos="-28"/>
                <w:tab w:val="left" w:pos="0"/>
                <w:tab w:val="left" w:pos="4395"/>
              </w:tabs>
              <w:rPr>
                <w:sz w:val="16"/>
                <w:szCs w:val="16"/>
              </w:rPr>
            </w:pPr>
          </w:p>
        </w:tc>
      </w:tr>
      <w:tr w:rsidR="0009165C" w:rsidRPr="00A97C4C" w:rsidTr="0009165C">
        <w:tc>
          <w:tcPr>
            <w:tcW w:w="4219" w:type="dxa"/>
          </w:tcPr>
          <w:p w:rsidR="0009165C" w:rsidRPr="00A97C4C" w:rsidRDefault="0009165C" w:rsidP="001B766D">
            <w:pPr>
              <w:rPr>
                <w:sz w:val="16"/>
                <w:szCs w:val="16"/>
              </w:rPr>
            </w:pPr>
            <w:r w:rsidRPr="00A97C4C">
              <w:rPr>
                <w:sz w:val="16"/>
                <w:szCs w:val="16"/>
              </w:rPr>
              <w:t>Щербинина М.А.</w:t>
            </w:r>
          </w:p>
        </w:tc>
        <w:tc>
          <w:tcPr>
            <w:tcW w:w="5103" w:type="dxa"/>
          </w:tcPr>
          <w:p w:rsidR="0009165C" w:rsidRPr="00A97C4C" w:rsidRDefault="0009165C" w:rsidP="001B766D">
            <w:pPr>
              <w:rPr>
                <w:sz w:val="16"/>
                <w:szCs w:val="16"/>
              </w:rPr>
            </w:pPr>
            <w:r w:rsidRPr="00A97C4C">
              <w:rPr>
                <w:sz w:val="16"/>
                <w:szCs w:val="16"/>
              </w:rPr>
              <w:t>руководитель муниципального</w:t>
            </w:r>
          </w:p>
          <w:p w:rsidR="0009165C" w:rsidRPr="00A97C4C" w:rsidRDefault="0009165C" w:rsidP="001B766D">
            <w:pPr>
              <w:rPr>
                <w:sz w:val="16"/>
                <w:szCs w:val="16"/>
              </w:rPr>
            </w:pPr>
            <w:r w:rsidRPr="00A97C4C">
              <w:rPr>
                <w:sz w:val="16"/>
                <w:szCs w:val="16"/>
              </w:rPr>
              <w:t xml:space="preserve">отдела  по культуре и межнациональным </w:t>
            </w:r>
          </w:p>
          <w:p w:rsidR="0009165C" w:rsidRPr="00A97C4C" w:rsidRDefault="0009165C" w:rsidP="001B766D">
            <w:pPr>
              <w:rPr>
                <w:sz w:val="16"/>
                <w:szCs w:val="16"/>
              </w:rPr>
            </w:pPr>
            <w:r w:rsidRPr="00A97C4C">
              <w:rPr>
                <w:sz w:val="16"/>
                <w:szCs w:val="16"/>
              </w:rPr>
              <w:t xml:space="preserve"> вопросам администрации Павловского муниципального района </w:t>
            </w:r>
          </w:p>
          <w:p w:rsidR="0009165C" w:rsidRPr="00A97C4C" w:rsidRDefault="0009165C" w:rsidP="001B766D">
            <w:pPr>
              <w:tabs>
                <w:tab w:val="left" w:pos="-28"/>
                <w:tab w:val="left" w:pos="0"/>
                <w:tab w:val="left" w:pos="4395"/>
              </w:tabs>
              <w:rPr>
                <w:sz w:val="16"/>
                <w:szCs w:val="16"/>
              </w:rPr>
            </w:pPr>
          </w:p>
        </w:tc>
      </w:tr>
      <w:tr w:rsidR="0009165C" w:rsidRPr="00A97C4C" w:rsidTr="0009165C">
        <w:tc>
          <w:tcPr>
            <w:tcW w:w="4219" w:type="dxa"/>
          </w:tcPr>
          <w:p w:rsidR="0009165C" w:rsidRPr="00A97C4C" w:rsidRDefault="0009165C" w:rsidP="001B766D">
            <w:pPr>
              <w:rPr>
                <w:sz w:val="16"/>
                <w:szCs w:val="16"/>
              </w:rPr>
            </w:pPr>
            <w:r w:rsidRPr="00A97C4C">
              <w:rPr>
                <w:sz w:val="16"/>
                <w:szCs w:val="16"/>
              </w:rPr>
              <w:t>Королюк А.С.</w:t>
            </w:r>
          </w:p>
        </w:tc>
        <w:tc>
          <w:tcPr>
            <w:tcW w:w="5103" w:type="dxa"/>
          </w:tcPr>
          <w:p w:rsidR="0009165C" w:rsidRPr="00A97C4C" w:rsidRDefault="0009165C" w:rsidP="001B766D">
            <w:pPr>
              <w:tabs>
                <w:tab w:val="center" w:pos="4677"/>
              </w:tabs>
              <w:rPr>
                <w:sz w:val="16"/>
                <w:szCs w:val="16"/>
              </w:rPr>
            </w:pPr>
            <w:r w:rsidRPr="00A97C4C">
              <w:rPr>
                <w:sz w:val="16"/>
                <w:szCs w:val="16"/>
              </w:rPr>
              <w:t xml:space="preserve">главный врач БУЗ ВО «Павловская РБ» </w:t>
            </w:r>
          </w:p>
          <w:p w:rsidR="0009165C" w:rsidRPr="00A97C4C" w:rsidRDefault="0009165C" w:rsidP="001B766D">
            <w:pPr>
              <w:tabs>
                <w:tab w:val="center" w:pos="4677"/>
              </w:tabs>
              <w:rPr>
                <w:sz w:val="16"/>
                <w:szCs w:val="16"/>
              </w:rPr>
            </w:pPr>
            <w:r w:rsidRPr="00A97C4C">
              <w:rPr>
                <w:sz w:val="16"/>
                <w:szCs w:val="16"/>
              </w:rPr>
              <w:t xml:space="preserve"> (по согласованию)</w:t>
            </w:r>
          </w:p>
          <w:p w:rsidR="0009165C" w:rsidRPr="00A97C4C" w:rsidRDefault="0009165C" w:rsidP="001B766D">
            <w:pPr>
              <w:tabs>
                <w:tab w:val="left" w:pos="-28"/>
                <w:tab w:val="left" w:pos="0"/>
                <w:tab w:val="left" w:pos="4395"/>
              </w:tabs>
              <w:rPr>
                <w:sz w:val="16"/>
                <w:szCs w:val="16"/>
              </w:rPr>
            </w:pPr>
          </w:p>
        </w:tc>
      </w:tr>
      <w:tr w:rsidR="0009165C" w:rsidRPr="00A97C4C" w:rsidTr="0009165C">
        <w:tc>
          <w:tcPr>
            <w:tcW w:w="4219" w:type="dxa"/>
          </w:tcPr>
          <w:p w:rsidR="0009165C" w:rsidRPr="00A97C4C" w:rsidRDefault="0009165C" w:rsidP="001B766D">
            <w:pPr>
              <w:rPr>
                <w:sz w:val="16"/>
                <w:szCs w:val="16"/>
              </w:rPr>
            </w:pPr>
            <w:r w:rsidRPr="00A97C4C">
              <w:rPr>
                <w:sz w:val="16"/>
                <w:szCs w:val="16"/>
              </w:rPr>
              <w:t>Глотова Н.В.</w:t>
            </w:r>
          </w:p>
        </w:tc>
        <w:tc>
          <w:tcPr>
            <w:tcW w:w="5103" w:type="dxa"/>
          </w:tcPr>
          <w:p w:rsidR="0009165C" w:rsidRPr="00A97C4C" w:rsidRDefault="0009165C" w:rsidP="001B766D">
            <w:pPr>
              <w:jc w:val="both"/>
              <w:rPr>
                <w:sz w:val="16"/>
                <w:szCs w:val="16"/>
              </w:rPr>
            </w:pPr>
            <w:r w:rsidRPr="00A97C4C">
              <w:rPr>
                <w:sz w:val="16"/>
                <w:szCs w:val="16"/>
              </w:rPr>
              <w:t xml:space="preserve">директор ГКУ  ВО ЦЗН </w:t>
            </w:r>
          </w:p>
          <w:p w:rsidR="0009165C" w:rsidRPr="00A97C4C" w:rsidRDefault="0009165C" w:rsidP="001B766D">
            <w:pPr>
              <w:jc w:val="both"/>
              <w:rPr>
                <w:sz w:val="16"/>
                <w:szCs w:val="16"/>
              </w:rPr>
            </w:pPr>
            <w:r w:rsidRPr="00A97C4C">
              <w:rPr>
                <w:sz w:val="16"/>
                <w:szCs w:val="16"/>
              </w:rPr>
              <w:t>Павловского района  (по согласованию)</w:t>
            </w:r>
          </w:p>
          <w:p w:rsidR="0009165C" w:rsidRPr="00A97C4C" w:rsidRDefault="0009165C" w:rsidP="001B766D">
            <w:pPr>
              <w:jc w:val="both"/>
              <w:rPr>
                <w:sz w:val="16"/>
                <w:szCs w:val="16"/>
              </w:rPr>
            </w:pPr>
          </w:p>
        </w:tc>
      </w:tr>
      <w:tr w:rsidR="0009165C" w:rsidRPr="00A97C4C" w:rsidTr="0009165C">
        <w:tc>
          <w:tcPr>
            <w:tcW w:w="4219" w:type="dxa"/>
          </w:tcPr>
          <w:p w:rsidR="0009165C" w:rsidRPr="00A97C4C" w:rsidRDefault="0009165C" w:rsidP="001B766D">
            <w:pPr>
              <w:rPr>
                <w:sz w:val="16"/>
                <w:szCs w:val="16"/>
              </w:rPr>
            </w:pPr>
          </w:p>
        </w:tc>
        <w:tc>
          <w:tcPr>
            <w:tcW w:w="5103" w:type="dxa"/>
          </w:tcPr>
          <w:p w:rsidR="0009165C" w:rsidRPr="00A97C4C" w:rsidRDefault="0009165C" w:rsidP="001B766D">
            <w:pPr>
              <w:jc w:val="both"/>
              <w:rPr>
                <w:sz w:val="16"/>
                <w:szCs w:val="16"/>
              </w:rPr>
            </w:pPr>
          </w:p>
        </w:tc>
      </w:tr>
      <w:tr w:rsidR="0009165C" w:rsidRPr="00A97C4C" w:rsidTr="0009165C">
        <w:tc>
          <w:tcPr>
            <w:tcW w:w="4219" w:type="dxa"/>
          </w:tcPr>
          <w:p w:rsidR="0009165C" w:rsidRPr="00A97C4C" w:rsidRDefault="0009165C" w:rsidP="001B766D">
            <w:pPr>
              <w:rPr>
                <w:sz w:val="16"/>
                <w:szCs w:val="16"/>
              </w:rPr>
            </w:pPr>
            <w:r w:rsidRPr="00A97C4C">
              <w:rPr>
                <w:sz w:val="16"/>
                <w:szCs w:val="16"/>
              </w:rPr>
              <w:t>Борисова  Т.В.</w:t>
            </w:r>
          </w:p>
        </w:tc>
        <w:tc>
          <w:tcPr>
            <w:tcW w:w="5103" w:type="dxa"/>
          </w:tcPr>
          <w:p w:rsidR="0009165C" w:rsidRPr="00A97C4C" w:rsidRDefault="0009165C" w:rsidP="001B766D">
            <w:pPr>
              <w:tabs>
                <w:tab w:val="left" w:pos="4678"/>
                <w:tab w:val="right" w:pos="9355"/>
              </w:tabs>
              <w:rPr>
                <w:sz w:val="16"/>
                <w:szCs w:val="16"/>
              </w:rPr>
            </w:pPr>
            <w:r w:rsidRPr="00A97C4C">
              <w:rPr>
                <w:sz w:val="16"/>
                <w:szCs w:val="16"/>
              </w:rPr>
              <w:t>директор КУ ВО «УСЗН</w:t>
            </w:r>
          </w:p>
          <w:p w:rsidR="0009165C" w:rsidRPr="00A97C4C" w:rsidRDefault="0009165C" w:rsidP="001B766D">
            <w:pPr>
              <w:tabs>
                <w:tab w:val="center" w:pos="4677"/>
                <w:tab w:val="right" w:pos="9355"/>
              </w:tabs>
              <w:rPr>
                <w:sz w:val="16"/>
                <w:szCs w:val="16"/>
              </w:rPr>
            </w:pPr>
            <w:r w:rsidRPr="00A97C4C">
              <w:rPr>
                <w:sz w:val="16"/>
                <w:szCs w:val="16"/>
              </w:rPr>
              <w:t xml:space="preserve">Павловского района»  (по согласованию)   </w:t>
            </w:r>
          </w:p>
          <w:p w:rsidR="0009165C" w:rsidRPr="00A97C4C" w:rsidRDefault="0009165C" w:rsidP="001B766D">
            <w:pPr>
              <w:tabs>
                <w:tab w:val="left" w:pos="-28"/>
                <w:tab w:val="left" w:pos="0"/>
                <w:tab w:val="left" w:pos="4395"/>
              </w:tabs>
              <w:rPr>
                <w:sz w:val="16"/>
                <w:szCs w:val="16"/>
              </w:rPr>
            </w:pPr>
          </w:p>
        </w:tc>
      </w:tr>
      <w:tr w:rsidR="0009165C" w:rsidRPr="00A97C4C" w:rsidTr="0009165C">
        <w:tc>
          <w:tcPr>
            <w:tcW w:w="4219" w:type="dxa"/>
          </w:tcPr>
          <w:p w:rsidR="0009165C" w:rsidRPr="00A97C4C" w:rsidRDefault="0009165C" w:rsidP="001B766D">
            <w:pPr>
              <w:rPr>
                <w:sz w:val="16"/>
                <w:szCs w:val="16"/>
              </w:rPr>
            </w:pPr>
            <w:r w:rsidRPr="00A97C4C">
              <w:rPr>
                <w:sz w:val="16"/>
                <w:szCs w:val="16"/>
              </w:rPr>
              <w:t>Морозов И.А.</w:t>
            </w:r>
          </w:p>
        </w:tc>
        <w:tc>
          <w:tcPr>
            <w:tcW w:w="5103" w:type="dxa"/>
          </w:tcPr>
          <w:p w:rsidR="0009165C" w:rsidRPr="00A97C4C" w:rsidRDefault="0009165C" w:rsidP="001B766D">
            <w:pPr>
              <w:jc w:val="both"/>
              <w:rPr>
                <w:sz w:val="16"/>
                <w:szCs w:val="16"/>
              </w:rPr>
            </w:pPr>
            <w:r w:rsidRPr="00A97C4C">
              <w:rPr>
                <w:sz w:val="16"/>
                <w:szCs w:val="16"/>
              </w:rPr>
              <w:t xml:space="preserve">начальник отдела МВД России </w:t>
            </w:r>
          </w:p>
          <w:p w:rsidR="0009165C" w:rsidRPr="00A97C4C" w:rsidRDefault="0009165C" w:rsidP="001B766D">
            <w:pPr>
              <w:tabs>
                <w:tab w:val="left" w:pos="4678"/>
              </w:tabs>
              <w:jc w:val="both"/>
              <w:rPr>
                <w:sz w:val="16"/>
                <w:szCs w:val="16"/>
              </w:rPr>
            </w:pPr>
            <w:r w:rsidRPr="00A97C4C">
              <w:rPr>
                <w:sz w:val="16"/>
                <w:szCs w:val="16"/>
              </w:rPr>
              <w:t>по Павловскому району  (по согласованию)</w:t>
            </w:r>
          </w:p>
          <w:p w:rsidR="0009165C" w:rsidRPr="00A97C4C" w:rsidRDefault="0009165C" w:rsidP="001B766D">
            <w:pPr>
              <w:tabs>
                <w:tab w:val="left" w:pos="-28"/>
                <w:tab w:val="left" w:pos="0"/>
                <w:tab w:val="left" w:pos="4395"/>
              </w:tabs>
              <w:rPr>
                <w:sz w:val="16"/>
                <w:szCs w:val="16"/>
              </w:rPr>
            </w:pPr>
          </w:p>
        </w:tc>
      </w:tr>
      <w:tr w:rsidR="0009165C" w:rsidRPr="00A97C4C" w:rsidTr="0009165C">
        <w:tc>
          <w:tcPr>
            <w:tcW w:w="4219" w:type="dxa"/>
          </w:tcPr>
          <w:p w:rsidR="0009165C" w:rsidRPr="00A97C4C" w:rsidRDefault="0009165C" w:rsidP="001B766D">
            <w:pPr>
              <w:rPr>
                <w:sz w:val="16"/>
                <w:szCs w:val="16"/>
              </w:rPr>
            </w:pPr>
            <w:r w:rsidRPr="00A97C4C">
              <w:rPr>
                <w:sz w:val="16"/>
                <w:szCs w:val="16"/>
              </w:rPr>
              <w:t xml:space="preserve">Аипова В.С.  </w:t>
            </w:r>
          </w:p>
        </w:tc>
        <w:tc>
          <w:tcPr>
            <w:tcW w:w="5103" w:type="dxa"/>
          </w:tcPr>
          <w:p w:rsidR="0009165C" w:rsidRPr="00A97C4C" w:rsidRDefault="0009165C" w:rsidP="001B766D">
            <w:pPr>
              <w:jc w:val="both"/>
              <w:rPr>
                <w:sz w:val="16"/>
                <w:szCs w:val="16"/>
              </w:rPr>
            </w:pPr>
            <w:r w:rsidRPr="00A97C4C">
              <w:rPr>
                <w:sz w:val="16"/>
                <w:szCs w:val="16"/>
              </w:rPr>
              <w:t xml:space="preserve">начальник территориального отдела </w:t>
            </w:r>
          </w:p>
          <w:p w:rsidR="0009165C" w:rsidRPr="00A97C4C" w:rsidRDefault="0009165C" w:rsidP="001B766D">
            <w:pPr>
              <w:jc w:val="both"/>
              <w:rPr>
                <w:sz w:val="16"/>
                <w:szCs w:val="16"/>
              </w:rPr>
            </w:pPr>
            <w:r w:rsidRPr="00A97C4C">
              <w:rPr>
                <w:sz w:val="16"/>
                <w:szCs w:val="16"/>
              </w:rPr>
              <w:t xml:space="preserve">ЗАГС Павловского района </w:t>
            </w:r>
          </w:p>
          <w:p w:rsidR="0009165C" w:rsidRPr="00A97C4C" w:rsidRDefault="0009165C" w:rsidP="001B766D">
            <w:pPr>
              <w:jc w:val="both"/>
              <w:rPr>
                <w:sz w:val="16"/>
                <w:szCs w:val="16"/>
              </w:rPr>
            </w:pPr>
            <w:r w:rsidRPr="00A97C4C">
              <w:rPr>
                <w:sz w:val="16"/>
                <w:szCs w:val="16"/>
              </w:rPr>
              <w:t>управления ЗАГС Воронежской</w:t>
            </w:r>
          </w:p>
          <w:p w:rsidR="0009165C" w:rsidRPr="00A97C4C" w:rsidRDefault="0009165C" w:rsidP="001B766D">
            <w:pPr>
              <w:tabs>
                <w:tab w:val="left" w:pos="4678"/>
                <w:tab w:val="right" w:pos="9354"/>
              </w:tabs>
              <w:jc w:val="both"/>
              <w:rPr>
                <w:sz w:val="16"/>
                <w:szCs w:val="16"/>
              </w:rPr>
            </w:pPr>
            <w:r w:rsidRPr="00A97C4C">
              <w:rPr>
                <w:sz w:val="16"/>
                <w:szCs w:val="16"/>
              </w:rPr>
              <w:t>области  (по согласованию)</w:t>
            </w:r>
          </w:p>
          <w:p w:rsidR="0009165C" w:rsidRPr="00A97C4C" w:rsidRDefault="0009165C" w:rsidP="001B766D">
            <w:pPr>
              <w:tabs>
                <w:tab w:val="left" w:pos="-28"/>
                <w:tab w:val="left" w:pos="0"/>
                <w:tab w:val="left" w:pos="4395"/>
              </w:tabs>
              <w:rPr>
                <w:sz w:val="16"/>
                <w:szCs w:val="16"/>
              </w:rPr>
            </w:pPr>
          </w:p>
        </w:tc>
      </w:tr>
      <w:tr w:rsidR="0009165C" w:rsidRPr="00A97C4C" w:rsidTr="0009165C">
        <w:tc>
          <w:tcPr>
            <w:tcW w:w="4219" w:type="dxa"/>
          </w:tcPr>
          <w:p w:rsidR="0009165C" w:rsidRPr="00A97C4C" w:rsidRDefault="0009165C" w:rsidP="001B766D">
            <w:pPr>
              <w:rPr>
                <w:sz w:val="16"/>
                <w:szCs w:val="16"/>
              </w:rPr>
            </w:pPr>
            <w:r w:rsidRPr="00A97C4C">
              <w:rPr>
                <w:sz w:val="16"/>
                <w:szCs w:val="16"/>
              </w:rPr>
              <w:t xml:space="preserve">Русина С.И. </w:t>
            </w:r>
          </w:p>
        </w:tc>
        <w:tc>
          <w:tcPr>
            <w:tcW w:w="5103" w:type="dxa"/>
          </w:tcPr>
          <w:p w:rsidR="0009165C" w:rsidRPr="00A97C4C" w:rsidRDefault="0009165C" w:rsidP="001B766D">
            <w:pPr>
              <w:tabs>
                <w:tab w:val="center" w:pos="4677"/>
              </w:tabs>
              <w:jc w:val="both"/>
              <w:rPr>
                <w:sz w:val="16"/>
                <w:szCs w:val="16"/>
              </w:rPr>
            </w:pPr>
            <w:r w:rsidRPr="00A97C4C">
              <w:rPr>
                <w:sz w:val="16"/>
                <w:szCs w:val="16"/>
              </w:rPr>
              <w:t>председатель Общественной палаты</w:t>
            </w:r>
          </w:p>
          <w:p w:rsidR="0009165C" w:rsidRPr="00A97C4C" w:rsidRDefault="0009165C" w:rsidP="001B766D">
            <w:pPr>
              <w:tabs>
                <w:tab w:val="center" w:pos="4677"/>
              </w:tabs>
              <w:jc w:val="both"/>
              <w:rPr>
                <w:sz w:val="16"/>
                <w:szCs w:val="16"/>
              </w:rPr>
            </w:pPr>
            <w:r w:rsidRPr="00A97C4C">
              <w:rPr>
                <w:sz w:val="16"/>
                <w:szCs w:val="16"/>
              </w:rPr>
              <w:t xml:space="preserve">Павловского муниципального района </w:t>
            </w:r>
          </w:p>
          <w:p w:rsidR="0009165C" w:rsidRPr="00A97C4C" w:rsidRDefault="0009165C" w:rsidP="001B766D">
            <w:pPr>
              <w:tabs>
                <w:tab w:val="center" w:pos="4677"/>
              </w:tabs>
              <w:jc w:val="both"/>
              <w:rPr>
                <w:sz w:val="16"/>
                <w:szCs w:val="16"/>
              </w:rPr>
            </w:pPr>
            <w:r w:rsidRPr="00A97C4C">
              <w:rPr>
                <w:sz w:val="16"/>
                <w:szCs w:val="16"/>
              </w:rPr>
              <w:t>(по согласованию)</w:t>
            </w:r>
          </w:p>
          <w:p w:rsidR="0009165C" w:rsidRPr="00A97C4C" w:rsidRDefault="0009165C" w:rsidP="001B766D">
            <w:pPr>
              <w:tabs>
                <w:tab w:val="left" w:pos="-28"/>
                <w:tab w:val="left" w:pos="0"/>
                <w:tab w:val="left" w:pos="4395"/>
              </w:tabs>
              <w:rPr>
                <w:sz w:val="16"/>
                <w:szCs w:val="16"/>
              </w:rPr>
            </w:pPr>
          </w:p>
        </w:tc>
      </w:tr>
      <w:tr w:rsidR="0009165C" w:rsidRPr="00A97C4C" w:rsidTr="0009165C">
        <w:tc>
          <w:tcPr>
            <w:tcW w:w="4219" w:type="dxa"/>
          </w:tcPr>
          <w:p w:rsidR="0009165C" w:rsidRPr="00A97C4C" w:rsidRDefault="0009165C" w:rsidP="001B766D">
            <w:pPr>
              <w:rPr>
                <w:sz w:val="16"/>
                <w:szCs w:val="16"/>
              </w:rPr>
            </w:pPr>
            <w:r w:rsidRPr="00A97C4C">
              <w:rPr>
                <w:sz w:val="16"/>
                <w:szCs w:val="16"/>
              </w:rPr>
              <w:t>Майстренко Н.А.</w:t>
            </w:r>
          </w:p>
        </w:tc>
        <w:tc>
          <w:tcPr>
            <w:tcW w:w="5103" w:type="dxa"/>
          </w:tcPr>
          <w:p w:rsidR="0009165C" w:rsidRPr="00A97C4C" w:rsidRDefault="0009165C" w:rsidP="001B766D">
            <w:pPr>
              <w:rPr>
                <w:sz w:val="16"/>
                <w:szCs w:val="16"/>
              </w:rPr>
            </w:pPr>
            <w:r w:rsidRPr="00A97C4C">
              <w:rPr>
                <w:sz w:val="16"/>
                <w:szCs w:val="16"/>
              </w:rPr>
              <w:t xml:space="preserve">ведущий специалист – эксперт </w:t>
            </w:r>
          </w:p>
          <w:p w:rsidR="0009165C" w:rsidRPr="00A97C4C" w:rsidRDefault="0009165C" w:rsidP="001B766D">
            <w:pPr>
              <w:rPr>
                <w:sz w:val="16"/>
                <w:szCs w:val="16"/>
              </w:rPr>
            </w:pPr>
            <w:r w:rsidRPr="00A97C4C">
              <w:rPr>
                <w:sz w:val="16"/>
                <w:szCs w:val="16"/>
              </w:rPr>
              <w:t xml:space="preserve">в г. Воронеже  ОГС (г. Павловск) </w:t>
            </w:r>
          </w:p>
          <w:p w:rsidR="0009165C" w:rsidRPr="00A97C4C" w:rsidRDefault="0009165C" w:rsidP="001B766D">
            <w:pPr>
              <w:rPr>
                <w:sz w:val="16"/>
                <w:szCs w:val="16"/>
              </w:rPr>
            </w:pPr>
            <w:r w:rsidRPr="00A97C4C">
              <w:rPr>
                <w:sz w:val="16"/>
                <w:szCs w:val="16"/>
              </w:rPr>
              <w:t>(по согласованию)</w:t>
            </w:r>
          </w:p>
          <w:p w:rsidR="0009165C" w:rsidRPr="00A97C4C" w:rsidRDefault="0009165C" w:rsidP="001B766D">
            <w:pPr>
              <w:tabs>
                <w:tab w:val="left" w:pos="-28"/>
                <w:tab w:val="left" w:pos="0"/>
                <w:tab w:val="left" w:pos="4395"/>
              </w:tabs>
              <w:rPr>
                <w:sz w:val="16"/>
                <w:szCs w:val="16"/>
              </w:rPr>
            </w:pPr>
          </w:p>
        </w:tc>
      </w:tr>
      <w:tr w:rsidR="0009165C" w:rsidRPr="00A97C4C" w:rsidTr="0009165C">
        <w:tc>
          <w:tcPr>
            <w:tcW w:w="4219" w:type="dxa"/>
          </w:tcPr>
          <w:p w:rsidR="0009165C" w:rsidRPr="00A97C4C" w:rsidRDefault="0009165C" w:rsidP="001B766D">
            <w:pPr>
              <w:rPr>
                <w:sz w:val="16"/>
                <w:szCs w:val="16"/>
              </w:rPr>
            </w:pPr>
            <w:r w:rsidRPr="00A97C4C">
              <w:rPr>
                <w:sz w:val="16"/>
                <w:szCs w:val="16"/>
              </w:rPr>
              <w:t>Симонов Н.С.</w:t>
            </w:r>
          </w:p>
        </w:tc>
        <w:tc>
          <w:tcPr>
            <w:tcW w:w="5103" w:type="dxa"/>
          </w:tcPr>
          <w:p w:rsidR="0009165C" w:rsidRPr="00A97C4C" w:rsidRDefault="0009165C" w:rsidP="001B766D">
            <w:pPr>
              <w:tabs>
                <w:tab w:val="center" w:pos="4677"/>
              </w:tabs>
              <w:jc w:val="both"/>
              <w:rPr>
                <w:sz w:val="16"/>
                <w:szCs w:val="16"/>
              </w:rPr>
            </w:pPr>
            <w:r w:rsidRPr="00A97C4C">
              <w:rPr>
                <w:sz w:val="16"/>
                <w:szCs w:val="16"/>
              </w:rPr>
              <w:t>начальник территориального отдела</w:t>
            </w:r>
          </w:p>
          <w:p w:rsidR="0009165C" w:rsidRPr="00A97C4C" w:rsidRDefault="0009165C" w:rsidP="001B766D">
            <w:pPr>
              <w:tabs>
                <w:tab w:val="center" w:pos="4677"/>
              </w:tabs>
              <w:jc w:val="both"/>
              <w:rPr>
                <w:sz w:val="16"/>
                <w:szCs w:val="16"/>
              </w:rPr>
            </w:pPr>
            <w:r w:rsidRPr="00A97C4C">
              <w:rPr>
                <w:sz w:val="16"/>
                <w:szCs w:val="16"/>
              </w:rPr>
              <w:t>управления Роспотребнадзора</w:t>
            </w:r>
          </w:p>
          <w:p w:rsidR="0009165C" w:rsidRPr="00A97C4C" w:rsidRDefault="0009165C" w:rsidP="001B766D">
            <w:pPr>
              <w:tabs>
                <w:tab w:val="center" w:pos="4677"/>
              </w:tabs>
              <w:jc w:val="both"/>
              <w:rPr>
                <w:sz w:val="16"/>
                <w:szCs w:val="16"/>
              </w:rPr>
            </w:pPr>
            <w:r w:rsidRPr="00A97C4C">
              <w:rPr>
                <w:sz w:val="16"/>
                <w:szCs w:val="16"/>
              </w:rPr>
              <w:t>по Воронежской области в Павловском,</w:t>
            </w:r>
          </w:p>
          <w:p w:rsidR="0009165C" w:rsidRPr="00A97C4C" w:rsidRDefault="0009165C" w:rsidP="001B766D">
            <w:pPr>
              <w:tabs>
                <w:tab w:val="center" w:pos="4677"/>
              </w:tabs>
              <w:jc w:val="both"/>
              <w:rPr>
                <w:sz w:val="16"/>
                <w:szCs w:val="16"/>
              </w:rPr>
            </w:pPr>
            <w:r w:rsidRPr="00A97C4C">
              <w:rPr>
                <w:sz w:val="16"/>
                <w:szCs w:val="16"/>
              </w:rPr>
              <w:t>Богучарском и В-Мамонском районах</w:t>
            </w:r>
          </w:p>
          <w:p w:rsidR="0009165C" w:rsidRPr="00A97C4C" w:rsidRDefault="0009165C" w:rsidP="001B766D">
            <w:pPr>
              <w:tabs>
                <w:tab w:val="left" w:pos="4678"/>
                <w:tab w:val="right" w:pos="9354"/>
              </w:tabs>
              <w:jc w:val="both"/>
              <w:rPr>
                <w:sz w:val="16"/>
                <w:szCs w:val="16"/>
              </w:rPr>
            </w:pPr>
            <w:r w:rsidRPr="00A97C4C">
              <w:rPr>
                <w:sz w:val="16"/>
                <w:szCs w:val="16"/>
              </w:rPr>
              <w:t>(по согласованию)</w:t>
            </w:r>
          </w:p>
          <w:p w:rsidR="0009165C" w:rsidRPr="00A97C4C" w:rsidRDefault="0009165C" w:rsidP="001B766D">
            <w:pPr>
              <w:tabs>
                <w:tab w:val="left" w:pos="-28"/>
                <w:tab w:val="left" w:pos="0"/>
                <w:tab w:val="left" w:pos="4395"/>
              </w:tabs>
              <w:rPr>
                <w:sz w:val="16"/>
                <w:szCs w:val="16"/>
              </w:rPr>
            </w:pPr>
          </w:p>
        </w:tc>
      </w:tr>
      <w:tr w:rsidR="0009165C" w:rsidRPr="00A97C4C" w:rsidTr="0009165C">
        <w:tc>
          <w:tcPr>
            <w:tcW w:w="4219" w:type="dxa"/>
          </w:tcPr>
          <w:p w:rsidR="0009165C" w:rsidRPr="00A97C4C" w:rsidRDefault="0009165C" w:rsidP="001B766D">
            <w:pPr>
              <w:rPr>
                <w:sz w:val="16"/>
                <w:szCs w:val="16"/>
              </w:rPr>
            </w:pPr>
            <w:r w:rsidRPr="00A97C4C">
              <w:rPr>
                <w:sz w:val="16"/>
                <w:szCs w:val="16"/>
              </w:rPr>
              <w:t>Богомолов М.И.</w:t>
            </w:r>
          </w:p>
        </w:tc>
        <w:tc>
          <w:tcPr>
            <w:tcW w:w="5103" w:type="dxa"/>
          </w:tcPr>
          <w:p w:rsidR="0009165C" w:rsidRPr="00A97C4C" w:rsidRDefault="0009165C" w:rsidP="001B766D">
            <w:pPr>
              <w:tabs>
                <w:tab w:val="center" w:pos="4677"/>
              </w:tabs>
              <w:jc w:val="both"/>
              <w:rPr>
                <w:sz w:val="16"/>
                <w:szCs w:val="16"/>
              </w:rPr>
            </w:pPr>
            <w:r w:rsidRPr="00A97C4C">
              <w:rPr>
                <w:sz w:val="16"/>
                <w:szCs w:val="16"/>
              </w:rPr>
              <w:t>благочинный Павловского церковного</w:t>
            </w:r>
          </w:p>
          <w:p w:rsidR="0009165C" w:rsidRPr="00A97C4C" w:rsidRDefault="0009165C" w:rsidP="001B766D">
            <w:pPr>
              <w:tabs>
                <w:tab w:val="center" w:pos="4677"/>
              </w:tabs>
              <w:jc w:val="both"/>
              <w:rPr>
                <w:sz w:val="16"/>
                <w:szCs w:val="16"/>
              </w:rPr>
            </w:pPr>
            <w:r w:rsidRPr="00A97C4C">
              <w:rPr>
                <w:sz w:val="16"/>
                <w:szCs w:val="16"/>
              </w:rPr>
              <w:t>округа, настоятель Казанского храма</w:t>
            </w:r>
          </w:p>
          <w:p w:rsidR="0009165C" w:rsidRPr="00A97C4C" w:rsidRDefault="0009165C" w:rsidP="001B766D">
            <w:pPr>
              <w:tabs>
                <w:tab w:val="center" w:pos="4677"/>
              </w:tabs>
              <w:jc w:val="both"/>
              <w:rPr>
                <w:sz w:val="16"/>
                <w:szCs w:val="16"/>
              </w:rPr>
            </w:pPr>
            <w:r w:rsidRPr="00A97C4C">
              <w:rPr>
                <w:sz w:val="16"/>
                <w:szCs w:val="16"/>
              </w:rPr>
              <w:t>г. Павловска, священник</w:t>
            </w:r>
          </w:p>
          <w:p w:rsidR="0009165C" w:rsidRPr="00A97C4C" w:rsidRDefault="0009165C" w:rsidP="001B766D">
            <w:pPr>
              <w:tabs>
                <w:tab w:val="center" w:pos="4677"/>
              </w:tabs>
              <w:jc w:val="both"/>
              <w:rPr>
                <w:sz w:val="16"/>
                <w:szCs w:val="16"/>
              </w:rPr>
            </w:pPr>
            <w:r w:rsidRPr="00A97C4C">
              <w:rPr>
                <w:sz w:val="16"/>
                <w:szCs w:val="16"/>
              </w:rPr>
              <w:t>(по согласованию)</w:t>
            </w:r>
          </w:p>
          <w:p w:rsidR="0009165C" w:rsidRPr="00A97C4C" w:rsidRDefault="0009165C" w:rsidP="001B766D">
            <w:pPr>
              <w:tabs>
                <w:tab w:val="left" w:pos="-28"/>
                <w:tab w:val="left" w:pos="0"/>
                <w:tab w:val="left" w:pos="4395"/>
              </w:tabs>
              <w:rPr>
                <w:sz w:val="16"/>
                <w:szCs w:val="16"/>
              </w:rPr>
            </w:pPr>
          </w:p>
        </w:tc>
      </w:tr>
    </w:tbl>
    <w:p w:rsidR="0009165C" w:rsidRPr="00A97C4C" w:rsidRDefault="0009165C" w:rsidP="001B766D">
      <w:pPr>
        <w:tabs>
          <w:tab w:val="left" w:pos="708"/>
          <w:tab w:val="left" w:pos="1416"/>
          <w:tab w:val="left" w:pos="2124"/>
          <w:tab w:val="center" w:pos="4677"/>
        </w:tabs>
        <w:jc w:val="right"/>
        <w:rPr>
          <w:sz w:val="16"/>
          <w:szCs w:val="16"/>
        </w:rPr>
      </w:pPr>
    </w:p>
    <w:p w:rsidR="0009165C" w:rsidRPr="00A97C4C" w:rsidRDefault="0009165C" w:rsidP="001B766D">
      <w:pPr>
        <w:jc w:val="both"/>
        <w:rPr>
          <w:sz w:val="16"/>
          <w:szCs w:val="16"/>
        </w:rPr>
      </w:pPr>
      <w:r w:rsidRPr="00A97C4C">
        <w:rPr>
          <w:sz w:val="16"/>
          <w:szCs w:val="16"/>
        </w:rPr>
        <w:t xml:space="preserve">Глава </w:t>
      </w:r>
    </w:p>
    <w:p w:rsidR="0009165C" w:rsidRPr="00A97C4C" w:rsidRDefault="0009165C" w:rsidP="001B766D">
      <w:pPr>
        <w:jc w:val="both"/>
        <w:rPr>
          <w:sz w:val="16"/>
          <w:szCs w:val="16"/>
        </w:rPr>
      </w:pPr>
      <w:r w:rsidRPr="00A97C4C">
        <w:rPr>
          <w:sz w:val="16"/>
          <w:szCs w:val="16"/>
        </w:rPr>
        <w:t xml:space="preserve">Павловского муниципального района </w:t>
      </w:r>
    </w:p>
    <w:p w:rsidR="0009165C" w:rsidRPr="00A97C4C" w:rsidRDefault="0009165C" w:rsidP="001B766D">
      <w:pPr>
        <w:jc w:val="both"/>
        <w:rPr>
          <w:sz w:val="16"/>
          <w:szCs w:val="16"/>
        </w:rPr>
      </w:pPr>
      <w:r w:rsidRPr="00A97C4C">
        <w:rPr>
          <w:sz w:val="16"/>
          <w:szCs w:val="16"/>
        </w:rPr>
        <w:t>Воронежской области                                                                                     М.Н. Янцов</w:t>
      </w:r>
    </w:p>
    <w:p w:rsidR="0009165C" w:rsidRPr="00A97C4C" w:rsidRDefault="0009165C" w:rsidP="001B766D">
      <w:pPr>
        <w:jc w:val="both"/>
        <w:rPr>
          <w:b/>
          <w:sz w:val="16"/>
          <w:szCs w:val="16"/>
        </w:rPr>
      </w:pPr>
    </w:p>
    <w:p w:rsidR="0059166E" w:rsidRPr="009714DE" w:rsidRDefault="0059166E" w:rsidP="0059166E">
      <w:pPr>
        <w:jc w:val="center"/>
        <w:rPr>
          <w:sz w:val="16"/>
          <w:szCs w:val="16"/>
        </w:rPr>
      </w:pPr>
      <w:r w:rsidRPr="009714DE">
        <w:rPr>
          <w:sz w:val="16"/>
          <w:szCs w:val="16"/>
        </w:rPr>
        <w:t>ПОСТАНОВЛЕНИЕ</w:t>
      </w:r>
    </w:p>
    <w:p w:rsidR="0059166E" w:rsidRPr="009714DE" w:rsidRDefault="0059166E" w:rsidP="0059166E">
      <w:pPr>
        <w:jc w:val="both"/>
        <w:rPr>
          <w:sz w:val="16"/>
          <w:szCs w:val="16"/>
        </w:rPr>
      </w:pPr>
    </w:p>
    <w:p w:rsidR="0059166E" w:rsidRPr="009714DE" w:rsidRDefault="0059166E" w:rsidP="0059166E">
      <w:pPr>
        <w:jc w:val="both"/>
        <w:rPr>
          <w:sz w:val="16"/>
          <w:szCs w:val="16"/>
        </w:rPr>
      </w:pPr>
    </w:p>
    <w:p w:rsidR="0059166E" w:rsidRPr="009714DE" w:rsidRDefault="0059166E" w:rsidP="0059166E">
      <w:pPr>
        <w:jc w:val="both"/>
        <w:rPr>
          <w:sz w:val="16"/>
          <w:szCs w:val="16"/>
          <w:u w:val="single"/>
        </w:rPr>
      </w:pPr>
      <w:r w:rsidRPr="009714DE">
        <w:rPr>
          <w:sz w:val="16"/>
          <w:szCs w:val="16"/>
          <w:u w:val="single"/>
        </w:rPr>
        <w:t>от 30 июня 2023 № 593</w:t>
      </w:r>
    </w:p>
    <w:p w:rsidR="0059166E" w:rsidRPr="009714DE" w:rsidRDefault="0059166E" w:rsidP="0059166E">
      <w:pPr>
        <w:jc w:val="both"/>
        <w:rPr>
          <w:sz w:val="16"/>
          <w:szCs w:val="16"/>
        </w:rPr>
      </w:pPr>
    </w:p>
    <w:p w:rsidR="0059166E" w:rsidRPr="009714DE" w:rsidRDefault="0059166E" w:rsidP="0059166E">
      <w:pPr>
        <w:jc w:val="both"/>
        <w:rPr>
          <w:sz w:val="16"/>
          <w:szCs w:val="16"/>
        </w:rPr>
      </w:pPr>
      <w:r w:rsidRPr="009714DE">
        <w:rPr>
          <w:sz w:val="16"/>
          <w:szCs w:val="16"/>
        </w:rPr>
        <w:t>О внесении изменений в постановление</w:t>
      </w:r>
    </w:p>
    <w:p w:rsidR="0059166E" w:rsidRPr="009714DE" w:rsidRDefault="0059166E" w:rsidP="0059166E">
      <w:pPr>
        <w:jc w:val="both"/>
        <w:rPr>
          <w:sz w:val="16"/>
          <w:szCs w:val="16"/>
        </w:rPr>
      </w:pPr>
      <w:r w:rsidRPr="009714DE">
        <w:rPr>
          <w:sz w:val="16"/>
          <w:szCs w:val="16"/>
        </w:rPr>
        <w:t xml:space="preserve">администрации Павловского муниципального </w:t>
      </w:r>
    </w:p>
    <w:p w:rsidR="0059166E" w:rsidRPr="009714DE" w:rsidRDefault="0059166E" w:rsidP="0059166E">
      <w:pPr>
        <w:jc w:val="both"/>
        <w:rPr>
          <w:sz w:val="16"/>
          <w:szCs w:val="16"/>
        </w:rPr>
      </w:pPr>
      <w:r w:rsidRPr="009714DE">
        <w:rPr>
          <w:sz w:val="16"/>
          <w:szCs w:val="16"/>
        </w:rPr>
        <w:t>района Воронежской области от 12.11.2020</w:t>
      </w:r>
    </w:p>
    <w:p w:rsidR="0059166E" w:rsidRPr="009714DE" w:rsidRDefault="0059166E" w:rsidP="0059166E">
      <w:pPr>
        <w:jc w:val="both"/>
        <w:rPr>
          <w:sz w:val="16"/>
          <w:szCs w:val="16"/>
        </w:rPr>
      </w:pPr>
      <w:r w:rsidRPr="009714DE">
        <w:rPr>
          <w:sz w:val="16"/>
          <w:szCs w:val="16"/>
        </w:rPr>
        <w:t>№ 743 «Об административной комиссии</w:t>
      </w:r>
    </w:p>
    <w:p w:rsidR="0059166E" w:rsidRPr="009714DE" w:rsidRDefault="0059166E" w:rsidP="0059166E">
      <w:pPr>
        <w:jc w:val="both"/>
        <w:rPr>
          <w:sz w:val="16"/>
          <w:szCs w:val="16"/>
        </w:rPr>
      </w:pPr>
      <w:r w:rsidRPr="009714DE">
        <w:rPr>
          <w:sz w:val="16"/>
          <w:szCs w:val="16"/>
        </w:rPr>
        <w:t>администрации Павловского муниципального</w:t>
      </w:r>
    </w:p>
    <w:p w:rsidR="0059166E" w:rsidRPr="009714DE" w:rsidRDefault="0059166E" w:rsidP="0059166E">
      <w:pPr>
        <w:jc w:val="both"/>
        <w:rPr>
          <w:sz w:val="16"/>
          <w:szCs w:val="16"/>
        </w:rPr>
      </w:pPr>
      <w:r w:rsidRPr="009714DE">
        <w:rPr>
          <w:sz w:val="16"/>
          <w:szCs w:val="16"/>
        </w:rPr>
        <w:t>района Воронежской области»</w:t>
      </w:r>
    </w:p>
    <w:p w:rsidR="0059166E" w:rsidRPr="009714DE" w:rsidRDefault="0059166E" w:rsidP="0059166E">
      <w:pPr>
        <w:jc w:val="both"/>
        <w:rPr>
          <w:b/>
          <w:sz w:val="16"/>
          <w:szCs w:val="16"/>
        </w:rPr>
      </w:pPr>
    </w:p>
    <w:p w:rsidR="0059166E" w:rsidRPr="009714DE" w:rsidRDefault="0059166E" w:rsidP="0059166E">
      <w:pPr>
        <w:jc w:val="both"/>
        <w:rPr>
          <w:sz w:val="16"/>
          <w:szCs w:val="16"/>
        </w:rPr>
      </w:pPr>
      <w:r w:rsidRPr="009714DE">
        <w:rPr>
          <w:sz w:val="16"/>
          <w:szCs w:val="16"/>
        </w:rPr>
        <w:tab/>
      </w:r>
      <w:r w:rsidRPr="009714DE">
        <w:rPr>
          <w:sz w:val="16"/>
          <w:szCs w:val="16"/>
        </w:rPr>
        <w:tab/>
        <w:t>В связи с уточнением персонального состава административной комиссии администрации Павловского муниципального района Воронежской области администрация Павловского муниципального района</w:t>
      </w:r>
    </w:p>
    <w:p w:rsidR="0059166E" w:rsidRPr="009714DE" w:rsidRDefault="0059166E" w:rsidP="0059166E">
      <w:pPr>
        <w:jc w:val="center"/>
        <w:rPr>
          <w:sz w:val="16"/>
          <w:szCs w:val="16"/>
        </w:rPr>
      </w:pPr>
      <w:r w:rsidRPr="009714DE">
        <w:rPr>
          <w:sz w:val="16"/>
          <w:szCs w:val="16"/>
        </w:rPr>
        <w:t>ПОСТАНОВЛЯЕТ:</w:t>
      </w:r>
    </w:p>
    <w:p w:rsidR="0059166E" w:rsidRPr="009714DE" w:rsidRDefault="0059166E" w:rsidP="0059166E">
      <w:pPr>
        <w:pStyle w:val="af"/>
        <w:numPr>
          <w:ilvl w:val="0"/>
          <w:numId w:val="124"/>
        </w:numPr>
        <w:ind w:left="0" w:firstLine="709"/>
        <w:jc w:val="both"/>
        <w:rPr>
          <w:sz w:val="16"/>
          <w:szCs w:val="16"/>
        </w:rPr>
      </w:pPr>
      <w:r w:rsidRPr="009714DE">
        <w:rPr>
          <w:sz w:val="16"/>
          <w:szCs w:val="16"/>
        </w:rPr>
        <w:t>Внести в постановление администрации Павловского муниципального района Воронежской области от 12.11.2020 № 743 «Об административной комиссии администрации Павловского муниципального района Воронежской области» изменения, изложив приложение в редакции согласно приложению к настоящему постановлению.</w:t>
      </w:r>
    </w:p>
    <w:p w:rsidR="0059166E" w:rsidRPr="009714DE" w:rsidRDefault="0059166E" w:rsidP="0059166E">
      <w:pPr>
        <w:pStyle w:val="af"/>
        <w:numPr>
          <w:ilvl w:val="0"/>
          <w:numId w:val="124"/>
        </w:numPr>
        <w:ind w:left="0" w:firstLine="709"/>
        <w:jc w:val="both"/>
        <w:rPr>
          <w:sz w:val="16"/>
          <w:szCs w:val="16"/>
        </w:rPr>
      </w:pPr>
      <w:r w:rsidRPr="009714DE">
        <w:rPr>
          <w:sz w:val="16"/>
          <w:szCs w:val="16"/>
        </w:rPr>
        <w:t>Признать утратившим силу постановление администрации Павловского муниципального района Воронежской области от 13.06.2023 № 518 «О внесении изменений в постановление администрации Павловского муниципального района Воронежской области от 12.11.2020 № 743 «Об административной комиссии администрации Павловского муниципального района Воронежской области».</w:t>
      </w:r>
    </w:p>
    <w:p w:rsidR="0059166E" w:rsidRPr="009714DE" w:rsidRDefault="0059166E" w:rsidP="0059166E">
      <w:pPr>
        <w:pStyle w:val="af"/>
        <w:numPr>
          <w:ilvl w:val="0"/>
          <w:numId w:val="124"/>
        </w:numPr>
        <w:ind w:left="0" w:firstLine="709"/>
        <w:jc w:val="both"/>
        <w:rPr>
          <w:sz w:val="16"/>
          <w:szCs w:val="16"/>
        </w:rPr>
      </w:pPr>
      <w:r w:rsidRPr="009714DE">
        <w:rPr>
          <w:sz w:val="16"/>
          <w:szCs w:val="16"/>
        </w:rPr>
        <w:t>Опубликовать настоящее постановление в муниципальной газете «Павловский муниципальный вестник».</w:t>
      </w:r>
    </w:p>
    <w:p w:rsidR="0059166E" w:rsidRPr="009714DE" w:rsidRDefault="0059166E" w:rsidP="0059166E">
      <w:pPr>
        <w:jc w:val="both"/>
        <w:rPr>
          <w:sz w:val="16"/>
          <w:szCs w:val="16"/>
        </w:rPr>
      </w:pPr>
    </w:p>
    <w:p w:rsidR="0059166E" w:rsidRPr="009714DE" w:rsidRDefault="0059166E" w:rsidP="0059166E">
      <w:pPr>
        <w:jc w:val="both"/>
        <w:rPr>
          <w:sz w:val="16"/>
          <w:szCs w:val="16"/>
        </w:rPr>
      </w:pPr>
      <w:r w:rsidRPr="009714DE">
        <w:rPr>
          <w:sz w:val="16"/>
          <w:szCs w:val="16"/>
        </w:rPr>
        <w:t xml:space="preserve">Глава Павловского </w:t>
      </w:r>
    </w:p>
    <w:p w:rsidR="0059166E" w:rsidRPr="009714DE" w:rsidRDefault="0059166E" w:rsidP="0059166E">
      <w:pPr>
        <w:jc w:val="both"/>
        <w:rPr>
          <w:sz w:val="16"/>
          <w:szCs w:val="16"/>
        </w:rPr>
      </w:pPr>
      <w:r w:rsidRPr="009714DE">
        <w:rPr>
          <w:sz w:val="16"/>
          <w:szCs w:val="16"/>
        </w:rPr>
        <w:t>муниципального района</w:t>
      </w:r>
      <w:r w:rsidRPr="009714DE">
        <w:rPr>
          <w:sz w:val="16"/>
          <w:szCs w:val="16"/>
        </w:rPr>
        <w:tab/>
      </w:r>
    </w:p>
    <w:p w:rsidR="0059166E" w:rsidRPr="009714DE" w:rsidRDefault="0059166E" w:rsidP="0059166E">
      <w:pPr>
        <w:jc w:val="both"/>
        <w:rPr>
          <w:sz w:val="16"/>
          <w:szCs w:val="16"/>
        </w:rPr>
      </w:pPr>
      <w:r w:rsidRPr="009714DE">
        <w:rPr>
          <w:sz w:val="16"/>
          <w:szCs w:val="16"/>
        </w:rPr>
        <w:t xml:space="preserve">Воронежской области </w:t>
      </w:r>
      <w:r w:rsidRPr="009714DE">
        <w:rPr>
          <w:sz w:val="16"/>
          <w:szCs w:val="16"/>
        </w:rPr>
        <w:tab/>
      </w:r>
      <w:r w:rsidRPr="009714DE">
        <w:rPr>
          <w:sz w:val="16"/>
          <w:szCs w:val="16"/>
        </w:rPr>
        <w:tab/>
      </w:r>
      <w:r w:rsidRPr="009714DE">
        <w:rPr>
          <w:sz w:val="16"/>
          <w:szCs w:val="16"/>
        </w:rPr>
        <w:tab/>
      </w:r>
      <w:r w:rsidRPr="009714DE">
        <w:rPr>
          <w:sz w:val="16"/>
          <w:szCs w:val="16"/>
        </w:rPr>
        <w:tab/>
      </w:r>
      <w:r w:rsidRPr="009714DE">
        <w:rPr>
          <w:sz w:val="16"/>
          <w:szCs w:val="16"/>
        </w:rPr>
        <w:tab/>
      </w:r>
      <w:r w:rsidRPr="009714DE">
        <w:rPr>
          <w:sz w:val="16"/>
          <w:szCs w:val="16"/>
        </w:rPr>
        <w:tab/>
      </w:r>
      <w:r w:rsidRPr="009714DE">
        <w:rPr>
          <w:sz w:val="16"/>
          <w:szCs w:val="16"/>
        </w:rPr>
        <w:tab/>
      </w:r>
      <w:r w:rsidRPr="009714DE">
        <w:rPr>
          <w:sz w:val="16"/>
          <w:szCs w:val="16"/>
        </w:rPr>
        <w:tab/>
      </w:r>
      <w:r w:rsidRPr="009714DE">
        <w:rPr>
          <w:sz w:val="16"/>
          <w:szCs w:val="16"/>
        </w:rPr>
        <w:tab/>
      </w:r>
      <w:r w:rsidRPr="009714DE">
        <w:rPr>
          <w:sz w:val="16"/>
          <w:szCs w:val="16"/>
        </w:rPr>
        <w:tab/>
        <w:t xml:space="preserve"> М.Н. Янцов</w:t>
      </w:r>
    </w:p>
    <w:p w:rsidR="0059166E" w:rsidRPr="009714DE" w:rsidRDefault="0059166E" w:rsidP="0059166E">
      <w:pPr>
        <w:jc w:val="right"/>
        <w:rPr>
          <w:sz w:val="16"/>
          <w:szCs w:val="16"/>
        </w:rPr>
      </w:pPr>
    </w:p>
    <w:p w:rsidR="0059166E" w:rsidRPr="009714DE" w:rsidRDefault="0059166E" w:rsidP="0059166E">
      <w:pPr>
        <w:jc w:val="right"/>
        <w:rPr>
          <w:sz w:val="16"/>
          <w:szCs w:val="16"/>
        </w:rPr>
      </w:pPr>
    </w:p>
    <w:p w:rsidR="0059166E" w:rsidRPr="009714DE" w:rsidRDefault="0059166E" w:rsidP="0059166E">
      <w:pPr>
        <w:jc w:val="right"/>
        <w:rPr>
          <w:sz w:val="16"/>
          <w:szCs w:val="16"/>
        </w:rPr>
      </w:pPr>
    </w:p>
    <w:p w:rsidR="0059166E" w:rsidRPr="009714DE" w:rsidRDefault="0059166E" w:rsidP="0059166E">
      <w:pPr>
        <w:jc w:val="right"/>
        <w:rPr>
          <w:sz w:val="16"/>
          <w:szCs w:val="16"/>
        </w:rPr>
      </w:pPr>
      <w:r w:rsidRPr="009714DE">
        <w:rPr>
          <w:sz w:val="16"/>
          <w:szCs w:val="16"/>
        </w:rPr>
        <w:t xml:space="preserve">Приложение </w:t>
      </w:r>
    </w:p>
    <w:p w:rsidR="0059166E" w:rsidRPr="009714DE" w:rsidRDefault="0059166E" w:rsidP="0059166E">
      <w:pPr>
        <w:jc w:val="right"/>
        <w:rPr>
          <w:sz w:val="16"/>
          <w:szCs w:val="16"/>
        </w:rPr>
      </w:pPr>
      <w:r w:rsidRPr="009714DE">
        <w:rPr>
          <w:sz w:val="16"/>
          <w:szCs w:val="16"/>
        </w:rPr>
        <w:t>к постановлению администрации</w:t>
      </w:r>
    </w:p>
    <w:p w:rsidR="0059166E" w:rsidRPr="009714DE" w:rsidRDefault="0059166E" w:rsidP="0059166E">
      <w:pPr>
        <w:jc w:val="right"/>
        <w:rPr>
          <w:sz w:val="16"/>
          <w:szCs w:val="16"/>
        </w:rPr>
      </w:pPr>
      <w:r w:rsidRPr="009714DE">
        <w:rPr>
          <w:sz w:val="16"/>
          <w:szCs w:val="16"/>
        </w:rPr>
        <w:t>Павловского муниципального района</w:t>
      </w:r>
    </w:p>
    <w:p w:rsidR="0059166E" w:rsidRPr="009714DE" w:rsidRDefault="0059166E" w:rsidP="0059166E">
      <w:pPr>
        <w:jc w:val="right"/>
        <w:rPr>
          <w:sz w:val="16"/>
          <w:szCs w:val="16"/>
        </w:rPr>
      </w:pPr>
      <w:r w:rsidRPr="009714DE">
        <w:rPr>
          <w:sz w:val="16"/>
          <w:szCs w:val="16"/>
        </w:rPr>
        <w:t>Воронежской области</w:t>
      </w:r>
    </w:p>
    <w:p w:rsidR="0059166E" w:rsidRPr="009714DE" w:rsidRDefault="0059166E" w:rsidP="0059166E">
      <w:pPr>
        <w:jc w:val="right"/>
        <w:rPr>
          <w:sz w:val="16"/>
          <w:szCs w:val="16"/>
        </w:rPr>
      </w:pPr>
      <w:r w:rsidRPr="009714DE">
        <w:rPr>
          <w:sz w:val="16"/>
          <w:szCs w:val="16"/>
        </w:rPr>
        <w:t>от __________________ года  № _____</w:t>
      </w:r>
    </w:p>
    <w:p w:rsidR="0059166E" w:rsidRPr="009714DE" w:rsidRDefault="0059166E" w:rsidP="0059166E">
      <w:pPr>
        <w:jc w:val="center"/>
        <w:rPr>
          <w:b/>
          <w:sz w:val="16"/>
          <w:szCs w:val="16"/>
        </w:rPr>
      </w:pPr>
    </w:p>
    <w:p w:rsidR="0059166E" w:rsidRPr="009714DE" w:rsidRDefault="0059166E" w:rsidP="0059166E">
      <w:pPr>
        <w:rPr>
          <w:b/>
          <w:sz w:val="16"/>
          <w:szCs w:val="16"/>
        </w:rPr>
      </w:pPr>
    </w:p>
    <w:p w:rsidR="0059166E" w:rsidRPr="009714DE" w:rsidRDefault="0059166E" w:rsidP="0059166E">
      <w:pPr>
        <w:jc w:val="center"/>
        <w:rPr>
          <w:b/>
          <w:sz w:val="16"/>
          <w:szCs w:val="16"/>
        </w:rPr>
      </w:pPr>
      <w:r w:rsidRPr="009714DE">
        <w:rPr>
          <w:b/>
          <w:sz w:val="16"/>
          <w:szCs w:val="16"/>
        </w:rPr>
        <w:t xml:space="preserve">СОСТАВ </w:t>
      </w:r>
    </w:p>
    <w:p w:rsidR="0059166E" w:rsidRPr="009714DE" w:rsidRDefault="0059166E" w:rsidP="0059166E">
      <w:pPr>
        <w:jc w:val="center"/>
        <w:rPr>
          <w:b/>
          <w:sz w:val="16"/>
          <w:szCs w:val="16"/>
        </w:rPr>
      </w:pPr>
      <w:r w:rsidRPr="009714DE">
        <w:rPr>
          <w:b/>
          <w:sz w:val="16"/>
          <w:szCs w:val="16"/>
        </w:rPr>
        <w:t>АДМИНИСТРАТИВНОЙ КОМИССИИ</w:t>
      </w:r>
    </w:p>
    <w:p w:rsidR="0059166E" w:rsidRPr="009714DE" w:rsidRDefault="0059166E" w:rsidP="0059166E">
      <w:pPr>
        <w:jc w:val="center"/>
        <w:rPr>
          <w:b/>
          <w:sz w:val="16"/>
          <w:szCs w:val="16"/>
        </w:rPr>
      </w:pPr>
      <w:r w:rsidRPr="009714DE">
        <w:rPr>
          <w:b/>
          <w:sz w:val="16"/>
          <w:szCs w:val="16"/>
        </w:rPr>
        <w:t>АДМИНИСТРАЦИИ ПАВЛОВСКОГО МУНИЦИПАЛЬНОГО РАЙОНА</w:t>
      </w:r>
    </w:p>
    <w:p w:rsidR="0059166E" w:rsidRPr="009714DE" w:rsidRDefault="0059166E" w:rsidP="0059166E">
      <w:pPr>
        <w:jc w:val="center"/>
        <w:rPr>
          <w:b/>
          <w:sz w:val="16"/>
          <w:szCs w:val="16"/>
        </w:rPr>
      </w:pPr>
      <w:r w:rsidRPr="009714DE">
        <w:rPr>
          <w:b/>
          <w:sz w:val="16"/>
          <w:szCs w:val="16"/>
        </w:rPr>
        <w:t>ВОРОНЕЖСКОЙ ОБЛАСТИ</w:t>
      </w:r>
    </w:p>
    <w:p w:rsidR="0059166E" w:rsidRPr="009714DE" w:rsidRDefault="0059166E" w:rsidP="0059166E">
      <w:pPr>
        <w:rPr>
          <w:b/>
          <w:sz w:val="16"/>
          <w:szCs w:val="16"/>
        </w:rPr>
      </w:pPr>
    </w:p>
    <w:tbl>
      <w:tblPr>
        <w:tblStyle w:val="af4"/>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476"/>
        <w:gridCol w:w="363"/>
        <w:gridCol w:w="2987"/>
      </w:tblGrid>
      <w:tr w:rsidR="0059166E" w:rsidRPr="009714DE" w:rsidTr="00671162">
        <w:tc>
          <w:tcPr>
            <w:tcW w:w="2411" w:type="dxa"/>
          </w:tcPr>
          <w:p w:rsidR="0059166E" w:rsidRPr="009714DE" w:rsidRDefault="0059166E" w:rsidP="00671162">
            <w:pPr>
              <w:rPr>
                <w:sz w:val="16"/>
                <w:szCs w:val="16"/>
              </w:rPr>
            </w:pPr>
            <w:r w:rsidRPr="009714DE">
              <w:rPr>
                <w:sz w:val="16"/>
                <w:szCs w:val="16"/>
              </w:rPr>
              <w:t xml:space="preserve">Чечурина Ю.В. </w:t>
            </w:r>
          </w:p>
          <w:p w:rsidR="0059166E" w:rsidRPr="009714DE" w:rsidRDefault="0059166E" w:rsidP="00671162">
            <w:pPr>
              <w:rPr>
                <w:sz w:val="16"/>
                <w:szCs w:val="16"/>
              </w:rPr>
            </w:pPr>
          </w:p>
        </w:tc>
        <w:tc>
          <w:tcPr>
            <w:tcW w:w="601" w:type="dxa"/>
          </w:tcPr>
          <w:p w:rsidR="0059166E" w:rsidRPr="009714DE" w:rsidRDefault="0059166E" w:rsidP="00671162">
            <w:pPr>
              <w:jc w:val="center"/>
              <w:rPr>
                <w:sz w:val="16"/>
                <w:szCs w:val="16"/>
              </w:rPr>
            </w:pPr>
            <w:r w:rsidRPr="009714DE">
              <w:rPr>
                <w:sz w:val="16"/>
                <w:szCs w:val="16"/>
              </w:rPr>
              <w:t>-</w:t>
            </w:r>
          </w:p>
        </w:tc>
        <w:tc>
          <w:tcPr>
            <w:tcW w:w="6628" w:type="dxa"/>
          </w:tcPr>
          <w:p w:rsidR="0059166E" w:rsidRPr="009714DE" w:rsidRDefault="0059166E" w:rsidP="00671162">
            <w:pPr>
              <w:rPr>
                <w:sz w:val="16"/>
                <w:szCs w:val="16"/>
              </w:rPr>
            </w:pPr>
            <w:r w:rsidRPr="009714DE">
              <w:rPr>
                <w:sz w:val="16"/>
                <w:szCs w:val="16"/>
              </w:rPr>
              <w:t>заместитель главы администрации – руководитель аппарата администрации Павловского муниципального района, председатель административной комиссии администрации Павловского муниципального района Воронежской области</w:t>
            </w:r>
          </w:p>
          <w:p w:rsidR="0059166E" w:rsidRPr="009714DE" w:rsidRDefault="0059166E" w:rsidP="00671162">
            <w:pPr>
              <w:rPr>
                <w:sz w:val="16"/>
                <w:szCs w:val="16"/>
              </w:rPr>
            </w:pPr>
          </w:p>
        </w:tc>
      </w:tr>
      <w:tr w:rsidR="0059166E" w:rsidRPr="009714DE" w:rsidTr="00671162">
        <w:tc>
          <w:tcPr>
            <w:tcW w:w="2411" w:type="dxa"/>
          </w:tcPr>
          <w:p w:rsidR="0059166E" w:rsidRPr="009714DE" w:rsidRDefault="0059166E" w:rsidP="00671162">
            <w:pPr>
              <w:rPr>
                <w:sz w:val="16"/>
                <w:szCs w:val="16"/>
              </w:rPr>
            </w:pPr>
            <w:r w:rsidRPr="009714DE">
              <w:rPr>
                <w:sz w:val="16"/>
                <w:szCs w:val="16"/>
              </w:rPr>
              <w:t xml:space="preserve">Жиляева Ю.С. </w:t>
            </w:r>
          </w:p>
        </w:tc>
        <w:tc>
          <w:tcPr>
            <w:tcW w:w="601" w:type="dxa"/>
          </w:tcPr>
          <w:p w:rsidR="0059166E" w:rsidRPr="009714DE" w:rsidRDefault="0059166E" w:rsidP="00671162">
            <w:pPr>
              <w:jc w:val="center"/>
              <w:rPr>
                <w:sz w:val="16"/>
                <w:szCs w:val="16"/>
              </w:rPr>
            </w:pPr>
            <w:r w:rsidRPr="009714DE">
              <w:rPr>
                <w:sz w:val="16"/>
                <w:szCs w:val="16"/>
              </w:rPr>
              <w:t>-</w:t>
            </w:r>
          </w:p>
        </w:tc>
        <w:tc>
          <w:tcPr>
            <w:tcW w:w="6628" w:type="dxa"/>
          </w:tcPr>
          <w:p w:rsidR="0059166E" w:rsidRPr="009714DE" w:rsidRDefault="0059166E" w:rsidP="00671162">
            <w:pPr>
              <w:rPr>
                <w:sz w:val="16"/>
                <w:szCs w:val="16"/>
              </w:rPr>
            </w:pPr>
            <w:r w:rsidRPr="009714DE">
              <w:rPr>
                <w:sz w:val="16"/>
                <w:szCs w:val="16"/>
              </w:rPr>
              <w:t>начальник отдела правового обеспечения и противодействии коррупции администрации Павловского муниципального района, заместитель председателя административной комиссии администрации Павловского муниципального района Воронежской области</w:t>
            </w:r>
          </w:p>
          <w:p w:rsidR="0059166E" w:rsidRPr="009714DE" w:rsidRDefault="0059166E" w:rsidP="00671162">
            <w:pPr>
              <w:rPr>
                <w:sz w:val="16"/>
                <w:szCs w:val="16"/>
              </w:rPr>
            </w:pPr>
          </w:p>
        </w:tc>
      </w:tr>
      <w:tr w:rsidR="0059166E" w:rsidRPr="009714DE" w:rsidTr="00671162">
        <w:tc>
          <w:tcPr>
            <w:tcW w:w="2411" w:type="dxa"/>
          </w:tcPr>
          <w:p w:rsidR="0059166E" w:rsidRPr="009714DE" w:rsidRDefault="0059166E" w:rsidP="00671162">
            <w:pPr>
              <w:rPr>
                <w:sz w:val="16"/>
                <w:szCs w:val="16"/>
              </w:rPr>
            </w:pPr>
            <w:r w:rsidRPr="009714DE">
              <w:rPr>
                <w:sz w:val="16"/>
                <w:szCs w:val="16"/>
              </w:rPr>
              <w:t xml:space="preserve">Голуб Т.А. </w:t>
            </w:r>
          </w:p>
        </w:tc>
        <w:tc>
          <w:tcPr>
            <w:tcW w:w="601" w:type="dxa"/>
          </w:tcPr>
          <w:p w:rsidR="0059166E" w:rsidRPr="009714DE" w:rsidRDefault="0059166E" w:rsidP="00671162">
            <w:pPr>
              <w:jc w:val="center"/>
              <w:rPr>
                <w:sz w:val="16"/>
                <w:szCs w:val="16"/>
              </w:rPr>
            </w:pPr>
            <w:r w:rsidRPr="009714DE">
              <w:rPr>
                <w:sz w:val="16"/>
                <w:szCs w:val="16"/>
              </w:rPr>
              <w:t>-</w:t>
            </w:r>
          </w:p>
        </w:tc>
        <w:tc>
          <w:tcPr>
            <w:tcW w:w="6628" w:type="dxa"/>
          </w:tcPr>
          <w:p w:rsidR="0059166E" w:rsidRPr="009714DE" w:rsidRDefault="0059166E" w:rsidP="00671162">
            <w:pPr>
              <w:jc w:val="both"/>
              <w:rPr>
                <w:sz w:val="16"/>
                <w:szCs w:val="16"/>
              </w:rPr>
            </w:pPr>
            <w:r w:rsidRPr="009714DE">
              <w:rPr>
                <w:sz w:val="16"/>
                <w:szCs w:val="16"/>
              </w:rPr>
              <w:t xml:space="preserve">ведущий специалист отдела правового обеспечения и противодействия </w:t>
            </w:r>
            <w:r w:rsidRPr="009714DE">
              <w:rPr>
                <w:sz w:val="16"/>
                <w:szCs w:val="16"/>
              </w:rPr>
              <w:lastRenderedPageBreak/>
              <w:t>коррупции, ответственный секретарь административной комиссии администрации Павловского муниципального района</w:t>
            </w:r>
          </w:p>
          <w:p w:rsidR="0059166E" w:rsidRPr="009714DE" w:rsidRDefault="0059166E" w:rsidP="00671162">
            <w:pPr>
              <w:rPr>
                <w:sz w:val="16"/>
                <w:szCs w:val="16"/>
              </w:rPr>
            </w:pPr>
          </w:p>
        </w:tc>
      </w:tr>
      <w:tr w:rsidR="0059166E" w:rsidRPr="009714DE" w:rsidTr="00671162">
        <w:tc>
          <w:tcPr>
            <w:tcW w:w="2411" w:type="dxa"/>
          </w:tcPr>
          <w:p w:rsidR="0059166E" w:rsidRPr="009714DE" w:rsidRDefault="0059166E" w:rsidP="00671162">
            <w:pPr>
              <w:rPr>
                <w:sz w:val="16"/>
                <w:szCs w:val="16"/>
              </w:rPr>
            </w:pPr>
          </w:p>
        </w:tc>
        <w:tc>
          <w:tcPr>
            <w:tcW w:w="601" w:type="dxa"/>
          </w:tcPr>
          <w:p w:rsidR="0059166E" w:rsidRPr="009714DE" w:rsidRDefault="0059166E" w:rsidP="00671162">
            <w:pPr>
              <w:rPr>
                <w:sz w:val="16"/>
                <w:szCs w:val="16"/>
              </w:rPr>
            </w:pPr>
          </w:p>
        </w:tc>
        <w:tc>
          <w:tcPr>
            <w:tcW w:w="6628" w:type="dxa"/>
          </w:tcPr>
          <w:p w:rsidR="0059166E" w:rsidRPr="009714DE" w:rsidRDefault="0059166E" w:rsidP="00671162">
            <w:pPr>
              <w:rPr>
                <w:sz w:val="16"/>
                <w:szCs w:val="16"/>
              </w:rPr>
            </w:pPr>
          </w:p>
        </w:tc>
      </w:tr>
      <w:tr w:rsidR="0059166E" w:rsidRPr="009714DE" w:rsidTr="00671162">
        <w:tc>
          <w:tcPr>
            <w:tcW w:w="2411" w:type="dxa"/>
          </w:tcPr>
          <w:p w:rsidR="0059166E" w:rsidRPr="009714DE" w:rsidRDefault="0059166E" w:rsidP="00671162">
            <w:pPr>
              <w:rPr>
                <w:sz w:val="16"/>
                <w:szCs w:val="16"/>
              </w:rPr>
            </w:pPr>
          </w:p>
        </w:tc>
        <w:tc>
          <w:tcPr>
            <w:tcW w:w="601" w:type="dxa"/>
          </w:tcPr>
          <w:p w:rsidR="0059166E" w:rsidRPr="009714DE" w:rsidRDefault="0059166E" w:rsidP="00671162">
            <w:pPr>
              <w:rPr>
                <w:sz w:val="16"/>
                <w:szCs w:val="16"/>
              </w:rPr>
            </w:pPr>
          </w:p>
        </w:tc>
        <w:tc>
          <w:tcPr>
            <w:tcW w:w="6628" w:type="dxa"/>
          </w:tcPr>
          <w:p w:rsidR="0059166E" w:rsidRPr="009714DE" w:rsidRDefault="0059166E" w:rsidP="00671162">
            <w:pPr>
              <w:rPr>
                <w:sz w:val="16"/>
                <w:szCs w:val="16"/>
              </w:rPr>
            </w:pPr>
            <w:r w:rsidRPr="009714DE">
              <w:rPr>
                <w:sz w:val="16"/>
                <w:szCs w:val="16"/>
              </w:rPr>
              <w:t>Члены комиссии:</w:t>
            </w:r>
          </w:p>
          <w:p w:rsidR="0059166E" w:rsidRPr="009714DE" w:rsidRDefault="0059166E" w:rsidP="00671162">
            <w:pPr>
              <w:rPr>
                <w:sz w:val="16"/>
                <w:szCs w:val="16"/>
              </w:rPr>
            </w:pPr>
          </w:p>
        </w:tc>
      </w:tr>
      <w:tr w:rsidR="0059166E" w:rsidRPr="009714DE" w:rsidTr="00671162">
        <w:tc>
          <w:tcPr>
            <w:tcW w:w="2411" w:type="dxa"/>
          </w:tcPr>
          <w:p w:rsidR="0059166E" w:rsidRPr="009714DE" w:rsidRDefault="0059166E" w:rsidP="00671162">
            <w:pPr>
              <w:rPr>
                <w:sz w:val="16"/>
                <w:szCs w:val="16"/>
              </w:rPr>
            </w:pPr>
            <w:r w:rsidRPr="009714DE">
              <w:rPr>
                <w:sz w:val="16"/>
                <w:szCs w:val="16"/>
              </w:rPr>
              <w:t xml:space="preserve">Степанов В.А. </w:t>
            </w:r>
          </w:p>
        </w:tc>
        <w:tc>
          <w:tcPr>
            <w:tcW w:w="601" w:type="dxa"/>
          </w:tcPr>
          <w:p w:rsidR="0059166E" w:rsidRPr="009714DE" w:rsidRDefault="0059166E" w:rsidP="00671162">
            <w:pPr>
              <w:jc w:val="center"/>
              <w:rPr>
                <w:sz w:val="16"/>
                <w:szCs w:val="16"/>
              </w:rPr>
            </w:pPr>
            <w:r w:rsidRPr="009714DE">
              <w:rPr>
                <w:sz w:val="16"/>
                <w:szCs w:val="16"/>
              </w:rPr>
              <w:t>-</w:t>
            </w:r>
          </w:p>
        </w:tc>
        <w:tc>
          <w:tcPr>
            <w:tcW w:w="6628" w:type="dxa"/>
          </w:tcPr>
          <w:p w:rsidR="0059166E" w:rsidRPr="009714DE" w:rsidRDefault="0059166E" w:rsidP="00671162">
            <w:pPr>
              <w:rPr>
                <w:sz w:val="16"/>
                <w:szCs w:val="16"/>
              </w:rPr>
            </w:pPr>
            <w:r w:rsidRPr="009714DE">
              <w:rPr>
                <w:sz w:val="16"/>
                <w:szCs w:val="16"/>
              </w:rPr>
              <w:t>руководитель БУ ВО «Павловская районная станция по борьбе с болезнями животных» (по согласованию)</w:t>
            </w:r>
          </w:p>
          <w:p w:rsidR="0059166E" w:rsidRPr="009714DE" w:rsidRDefault="0059166E" w:rsidP="00671162">
            <w:pPr>
              <w:rPr>
                <w:sz w:val="16"/>
                <w:szCs w:val="16"/>
              </w:rPr>
            </w:pPr>
          </w:p>
        </w:tc>
      </w:tr>
      <w:tr w:rsidR="0059166E" w:rsidRPr="009714DE" w:rsidTr="00671162">
        <w:tc>
          <w:tcPr>
            <w:tcW w:w="2411" w:type="dxa"/>
          </w:tcPr>
          <w:p w:rsidR="0059166E" w:rsidRPr="009714DE" w:rsidRDefault="0059166E" w:rsidP="00671162">
            <w:pPr>
              <w:rPr>
                <w:sz w:val="16"/>
                <w:szCs w:val="16"/>
              </w:rPr>
            </w:pPr>
            <w:r w:rsidRPr="009714DE">
              <w:rPr>
                <w:sz w:val="16"/>
                <w:szCs w:val="16"/>
              </w:rPr>
              <w:t xml:space="preserve">Русина С.И. </w:t>
            </w:r>
          </w:p>
        </w:tc>
        <w:tc>
          <w:tcPr>
            <w:tcW w:w="601" w:type="dxa"/>
          </w:tcPr>
          <w:p w:rsidR="0059166E" w:rsidRPr="009714DE" w:rsidRDefault="0059166E" w:rsidP="00671162">
            <w:pPr>
              <w:jc w:val="center"/>
              <w:rPr>
                <w:sz w:val="16"/>
                <w:szCs w:val="16"/>
              </w:rPr>
            </w:pPr>
            <w:r w:rsidRPr="009714DE">
              <w:rPr>
                <w:sz w:val="16"/>
                <w:szCs w:val="16"/>
              </w:rPr>
              <w:t>-</w:t>
            </w:r>
          </w:p>
        </w:tc>
        <w:tc>
          <w:tcPr>
            <w:tcW w:w="6628" w:type="dxa"/>
          </w:tcPr>
          <w:p w:rsidR="0059166E" w:rsidRPr="009714DE" w:rsidRDefault="0059166E" w:rsidP="00671162">
            <w:pPr>
              <w:rPr>
                <w:sz w:val="16"/>
                <w:szCs w:val="16"/>
              </w:rPr>
            </w:pPr>
            <w:r w:rsidRPr="009714DE">
              <w:rPr>
                <w:sz w:val="16"/>
                <w:szCs w:val="16"/>
              </w:rPr>
              <w:t>председатель Общественной палаты Павловского района (по согласованию)</w:t>
            </w:r>
          </w:p>
          <w:p w:rsidR="0059166E" w:rsidRPr="009714DE" w:rsidRDefault="0059166E" w:rsidP="00671162">
            <w:pPr>
              <w:rPr>
                <w:sz w:val="16"/>
                <w:szCs w:val="16"/>
              </w:rPr>
            </w:pPr>
          </w:p>
        </w:tc>
      </w:tr>
      <w:tr w:rsidR="0059166E" w:rsidRPr="009714DE" w:rsidTr="00671162">
        <w:tc>
          <w:tcPr>
            <w:tcW w:w="2411" w:type="dxa"/>
          </w:tcPr>
          <w:p w:rsidR="0059166E" w:rsidRPr="009714DE" w:rsidRDefault="0059166E" w:rsidP="00671162">
            <w:pPr>
              <w:rPr>
                <w:sz w:val="16"/>
                <w:szCs w:val="16"/>
              </w:rPr>
            </w:pPr>
            <w:r w:rsidRPr="009714DE">
              <w:rPr>
                <w:sz w:val="16"/>
                <w:szCs w:val="16"/>
              </w:rPr>
              <w:t xml:space="preserve">Подлесных Г.И. </w:t>
            </w:r>
          </w:p>
        </w:tc>
        <w:tc>
          <w:tcPr>
            <w:tcW w:w="601" w:type="dxa"/>
          </w:tcPr>
          <w:p w:rsidR="0059166E" w:rsidRPr="009714DE" w:rsidRDefault="0059166E" w:rsidP="00671162">
            <w:pPr>
              <w:jc w:val="center"/>
              <w:rPr>
                <w:sz w:val="16"/>
                <w:szCs w:val="16"/>
              </w:rPr>
            </w:pPr>
            <w:r w:rsidRPr="009714DE">
              <w:rPr>
                <w:sz w:val="16"/>
                <w:szCs w:val="16"/>
              </w:rPr>
              <w:t>-</w:t>
            </w:r>
          </w:p>
        </w:tc>
        <w:tc>
          <w:tcPr>
            <w:tcW w:w="6628" w:type="dxa"/>
          </w:tcPr>
          <w:p w:rsidR="0059166E" w:rsidRPr="009714DE" w:rsidRDefault="0059166E" w:rsidP="00671162">
            <w:pPr>
              <w:rPr>
                <w:sz w:val="16"/>
                <w:szCs w:val="16"/>
              </w:rPr>
            </w:pPr>
            <w:r w:rsidRPr="009714DE">
              <w:rPr>
                <w:sz w:val="16"/>
                <w:szCs w:val="16"/>
              </w:rPr>
              <w:t>главный специалист – эксперт ТО управления Роспотребнадзора по Воронежской области в Павловском, Богучарском и В-Мамонском районах (по согласованию)</w:t>
            </w:r>
          </w:p>
          <w:p w:rsidR="0059166E" w:rsidRPr="009714DE" w:rsidRDefault="0059166E" w:rsidP="00671162">
            <w:pPr>
              <w:rPr>
                <w:sz w:val="16"/>
                <w:szCs w:val="16"/>
              </w:rPr>
            </w:pPr>
          </w:p>
        </w:tc>
      </w:tr>
      <w:tr w:rsidR="0059166E" w:rsidRPr="009714DE" w:rsidTr="00671162">
        <w:tc>
          <w:tcPr>
            <w:tcW w:w="2411" w:type="dxa"/>
          </w:tcPr>
          <w:p w:rsidR="0059166E" w:rsidRPr="009714DE" w:rsidRDefault="0059166E" w:rsidP="00671162">
            <w:pPr>
              <w:rPr>
                <w:sz w:val="16"/>
                <w:szCs w:val="16"/>
              </w:rPr>
            </w:pPr>
            <w:r w:rsidRPr="009714DE">
              <w:rPr>
                <w:sz w:val="16"/>
                <w:szCs w:val="16"/>
              </w:rPr>
              <w:t xml:space="preserve">Савищенко С.В. </w:t>
            </w:r>
          </w:p>
        </w:tc>
        <w:tc>
          <w:tcPr>
            <w:tcW w:w="601" w:type="dxa"/>
          </w:tcPr>
          <w:p w:rsidR="0059166E" w:rsidRPr="009714DE" w:rsidRDefault="0059166E" w:rsidP="00671162">
            <w:pPr>
              <w:jc w:val="center"/>
              <w:rPr>
                <w:sz w:val="16"/>
                <w:szCs w:val="16"/>
              </w:rPr>
            </w:pPr>
            <w:r w:rsidRPr="009714DE">
              <w:rPr>
                <w:sz w:val="16"/>
                <w:szCs w:val="16"/>
              </w:rPr>
              <w:t>-</w:t>
            </w:r>
          </w:p>
        </w:tc>
        <w:tc>
          <w:tcPr>
            <w:tcW w:w="6628" w:type="dxa"/>
          </w:tcPr>
          <w:p w:rsidR="0059166E" w:rsidRPr="009714DE" w:rsidRDefault="0059166E" w:rsidP="00671162">
            <w:pPr>
              <w:rPr>
                <w:sz w:val="16"/>
                <w:szCs w:val="16"/>
              </w:rPr>
            </w:pPr>
            <w:r w:rsidRPr="009714DE">
              <w:rPr>
                <w:sz w:val="16"/>
                <w:szCs w:val="16"/>
              </w:rPr>
              <w:t xml:space="preserve">капитан полиции, инспектор направления по исполнению административного законодательства отдела МВД России по Павловскому району </w:t>
            </w:r>
          </w:p>
          <w:p w:rsidR="0059166E" w:rsidRPr="009714DE" w:rsidRDefault="0059166E" w:rsidP="00671162">
            <w:pPr>
              <w:rPr>
                <w:sz w:val="16"/>
                <w:szCs w:val="16"/>
              </w:rPr>
            </w:pPr>
            <w:r w:rsidRPr="009714DE">
              <w:rPr>
                <w:sz w:val="16"/>
                <w:szCs w:val="16"/>
              </w:rPr>
              <w:t>(по согласованию)</w:t>
            </w:r>
          </w:p>
          <w:p w:rsidR="0059166E" w:rsidRPr="009714DE" w:rsidRDefault="0059166E" w:rsidP="00671162">
            <w:pPr>
              <w:rPr>
                <w:sz w:val="16"/>
                <w:szCs w:val="16"/>
              </w:rPr>
            </w:pPr>
          </w:p>
        </w:tc>
      </w:tr>
      <w:tr w:rsidR="0059166E" w:rsidRPr="009714DE" w:rsidTr="00671162">
        <w:tc>
          <w:tcPr>
            <w:tcW w:w="2411" w:type="dxa"/>
          </w:tcPr>
          <w:p w:rsidR="0059166E" w:rsidRPr="009714DE" w:rsidRDefault="0059166E" w:rsidP="00671162">
            <w:pPr>
              <w:rPr>
                <w:sz w:val="16"/>
                <w:szCs w:val="16"/>
              </w:rPr>
            </w:pPr>
            <w:r w:rsidRPr="009714DE">
              <w:rPr>
                <w:sz w:val="16"/>
                <w:szCs w:val="16"/>
              </w:rPr>
              <w:t xml:space="preserve">Овсянникова Е.В. </w:t>
            </w:r>
          </w:p>
        </w:tc>
        <w:tc>
          <w:tcPr>
            <w:tcW w:w="601" w:type="dxa"/>
          </w:tcPr>
          <w:p w:rsidR="0059166E" w:rsidRPr="009714DE" w:rsidRDefault="0059166E" w:rsidP="00671162">
            <w:pPr>
              <w:jc w:val="center"/>
              <w:rPr>
                <w:sz w:val="16"/>
                <w:szCs w:val="16"/>
              </w:rPr>
            </w:pPr>
            <w:r w:rsidRPr="009714DE">
              <w:rPr>
                <w:sz w:val="16"/>
                <w:szCs w:val="16"/>
              </w:rPr>
              <w:t>-</w:t>
            </w:r>
          </w:p>
        </w:tc>
        <w:tc>
          <w:tcPr>
            <w:tcW w:w="6628" w:type="dxa"/>
          </w:tcPr>
          <w:p w:rsidR="0059166E" w:rsidRPr="009714DE" w:rsidRDefault="0059166E" w:rsidP="00671162">
            <w:pPr>
              <w:rPr>
                <w:sz w:val="16"/>
                <w:szCs w:val="16"/>
              </w:rPr>
            </w:pPr>
            <w:r w:rsidRPr="009714DE">
              <w:rPr>
                <w:sz w:val="16"/>
                <w:szCs w:val="16"/>
              </w:rPr>
              <w:t>старший инженер отдела по делам гражданской обороны и чрезвычайным ситуациям администрации Павловского муниципального района</w:t>
            </w:r>
          </w:p>
          <w:p w:rsidR="0059166E" w:rsidRPr="009714DE" w:rsidRDefault="0059166E" w:rsidP="00671162">
            <w:pPr>
              <w:rPr>
                <w:sz w:val="16"/>
                <w:szCs w:val="16"/>
              </w:rPr>
            </w:pPr>
          </w:p>
        </w:tc>
      </w:tr>
      <w:tr w:rsidR="0059166E" w:rsidRPr="009714DE" w:rsidTr="00671162">
        <w:tc>
          <w:tcPr>
            <w:tcW w:w="2411" w:type="dxa"/>
          </w:tcPr>
          <w:p w:rsidR="0059166E" w:rsidRPr="009714DE" w:rsidRDefault="0059166E" w:rsidP="00671162">
            <w:pPr>
              <w:rPr>
                <w:sz w:val="16"/>
                <w:szCs w:val="16"/>
              </w:rPr>
            </w:pPr>
            <w:r w:rsidRPr="009714DE">
              <w:rPr>
                <w:sz w:val="16"/>
                <w:szCs w:val="16"/>
              </w:rPr>
              <w:t xml:space="preserve">Ровенский Д.В. </w:t>
            </w:r>
          </w:p>
        </w:tc>
        <w:tc>
          <w:tcPr>
            <w:tcW w:w="601" w:type="dxa"/>
          </w:tcPr>
          <w:p w:rsidR="0059166E" w:rsidRPr="009714DE" w:rsidRDefault="0059166E" w:rsidP="00671162">
            <w:pPr>
              <w:jc w:val="center"/>
              <w:rPr>
                <w:sz w:val="16"/>
                <w:szCs w:val="16"/>
              </w:rPr>
            </w:pPr>
            <w:r w:rsidRPr="009714DE">
              <w:rPr>
                <w:sz w:val="16"/>
                <w:szCs w:val="16"/>
              </w:rPr>
              <w:t>-</w:t>
            </w:r>
          </w:p>
        </w:tc>
        <w:tc>
          <w:tcPr>
            <w:tcW w:w="6628" w:type="dxa"/>
          </w:tcPr>
          <w:p w:rsidR="0059166E" w:rsidRPr="009714DE" w:rsidRDefault="0059166E" w:rsidP="00671162">
            <w:pPr>
              <w:rPr>
                <w:sz w:val="16"/>
                <w:szCs w:val="16"/>
              </w:rPr>
            </w:pPr>
            <w:r w:rsidRPr="009714DE">
              <w:rPr>
                <w:sz w:val="16"/>
                <w:szCs w:val="16"/>
              </w:rPr>
              <w:t>заместитель директора МУП «Павловский рынок»</w:t>
            </w:r>
          </w:p>
          <w:p w:rsidR="0059166E" w:rsidRPr="009714DE" w:rsidRDefault="0059166E" w:rsidP="00671162">
            <w:pPr>
              <w:rPr>
                <w:sz w:val="16"/>
                <w:szCs w:val="16"/>
              </w:rPr>
            </w:pPr>
            <w:r w:rsidRPr="009714DE">
              <w:rPr>
                <w:sz w:val="16"/>
                <w:szCs w:val="16"/>
              </w:rPr>
              <w:t>(по согласованию)</w:t>
            </w:r>
          </w:p>
          <w:p w:rsidR="0059166E" w:rsidRPr="009714DE" w:rsidRDefault="0059166E" w:rsidP="00671162">
            <w:pPr>
              <w:rPr>
                <w:sz w:val="16"/>
                <w:szCs w:val="16"/>
              </w:rPr>
            </w:pPr>
          </w:p>
        </w:tc>
      </w:tr>
      <w:tr w:rsidR="0059166E" w:rsidRPr="009714DE" w:rsidTr="00671162">
        <w:tc>
          <w:tcPr>
            <w:tcW w:w="2411" w:type="dxa"/>
          </w:tcPr>
          <w:p w:rsidR="0059166E" w:rsidRPr="009714DE" w:rsidRDefault="0059166E" w:rsidP="00671162">
            <w:pPr>
              <w:rPr>
                <w:sz w:val="16"/>
                <w:szCs w:val="16"/>
              </w:rPr>
            </w:pPr>
            <w:r w:rsidRPr="009714DE">
              <w:rPr>
                <w:sz w:val="16"/>
                <w:szCs w:val="16"/>
              </w:rPr>
              <w:t>Паскал Е.Д.</w:t>
            </w:r>
          </w:p>
        </w:tc>
        <w:tc>
          <w:tcPr>
            <w:tcW w:w="601" w:type="dxa"/>
          </w:tcPr>
          <w:p w:rsidR="0059166E" w:rsidRPr="009714DE" w:rsidRDefault="0059166E" w:rsidP="00671162">
            <w:pPr>
              <w:jc w:val="center"/>
              <w:rPr>
                <w:sz w:val="16"/>
                <w:szCs w:val="16"/>
              </w:rPr>
            </w:pPr>
            <w:r w:rsidRPr="009714DE">
              <w:rPr>
                <w:sz w:val="16"/>
                <w:szCs w:val="16"/>
              </w:rPr>
              <w:t>-</w:t>
            </w:r>
          </w:p>
        </w:tc>
        <w:tc>
          <w:tcPr>
            <w:tcW w:w="6628" w:type="dxa"/>
          </w:tcPr>
          <w:p w:rsidR="0059166E" w:rsidRPr="009714DE" w:rsidRDefault="0059166E" w:rsidP="00671162">
            <w:pPr>
              <w:rPr>
                <w:sz w:val="16"/>
                <w:szCs w:val="16"/>
              </w:rPr>
            </w:pPr>
            <w:r w:rsidRPr="009714DE">
              <w:rPr>
                <w:sz w:val="16"/>
                <w:szCs w:val="16"/>
              </w:rPr>
              <w:t>старший инспектор отдела организационно-информационной и кадровой работы администрации Павловского муниципального района</w:t>
            </w:r>
          </w:p>
          <w:p w:rsidR="0059166E" w:rsidRPr="009714DE" w:rsidRDefault="0059166E" w:rsidP="00671162">
            <w:pPr>
              <w:rPr>
                <w:sz w:val="16"/>
                <w:szCs w:val="16"/>
              </w:rPr>
            </w:pPr>
          </w:p>
        </w:tc>
      </w:tr>
      <w:tr w:rsidR="0059166E" w:rsidRPr="009714DE" w:rsidTr="00671162">
        <w:tc>
          <w:tcPr>
            <w:tcW w:w="2411" w:type="dxa"/>
          </w:tcPr>
          <w:p w:rsidR="0059166E" w:rsidRPr="009714DE" w:rsidRDefault="0059166E" w:rsidP="00671162">
            <w:pPr>
              <w:rPr>
                <w:sz w:val="16"/>
                <w:szCs w:val="16"/>
              </w:rPr>
            </w:pPr>
            <w:r w:rsidRPr="009714DE">
              <w:rPr>
                <w:sz w:val="16"/>
                <w:szCs w:val="16"/>
              </w:rPr>
              <w:t xml:space="preserve">Ендовицкая Е.И. </w:t>
            </w:r>
          </w:p>
        </w:tc>
        <w:tc>
          <w:tcPr>
            <w:tcW w:w="601" w:type="dxa"/>
          </w:tcPr>
          <w:p w:rsidR="0059166E" w:rsidRPr="009714DE" w:rsidRDefault="0059166E" w:rsidP="00671162">
            <w:pPr>
              <w:jc w:val="center"/>
              <w:rPr>
                <w:sz w:val="16"/>
                <w:szCs w:val="16"/>
              </w:rPr>
            </w:pPr>
            <w:r w:rsidRPr="009714DE">
              <w:rPr>
                <w:sz w:val="16"/>
                <w:szCs w:val="16"/>
              </w:rPr>
              <w:t>-</w:t>
            </w:r>
          </w:p>
        </w:tc>
        <w:tc>
          <w:tcPr>
            <w:tcW w:w="6628" w:type="dxa"/>
          </w:tcPr>
          <w:p w:rsidR="0059166E" w:rsidRPr="009714DE" w:rsidRDefault="0059166E" w:rsidP="00671162">
            <w:pPr>
              <w:rPr>
                <w:sz w:val="16"/>
                <w:szCs w:val="16"/>
              </w:rPr>
            </w:pPr>
            <w:r w:rsidRPr="009714DE">
              <w:rPr>
                <w:sz w:val="16"/>
                <w:szCs w:val="16"/>
              </w:rPr>
              <w:t>старший инженер МКУ ПМР «ММЦ»</w:t>
            </w:r>
          </w:p>
          <w:p w:rsidR="0059166E" w:rsidRPr="009714DE" w:rsidRDefault="0059166E" w:rsidP="00671162">
            <w:pPr>
              <w:rPr>
                <w:sz w:val="16"/>
                <w:szCs w:val="16"/>
              </w:rPr>
            </w:pPr>
          </w:p>
        </w:tc>
      </w:tr>
      <w:tr w:rsidR="0059166E" w:rsidRPr="009714DE" w:rsidTr="00671162">
        <w:tc>
          <w:tcPr>
            <w:tcW w:w="2411" w:type="dxa"/>
          </w:tcPr>
          <w:p w:rsidR="0059166E" w:rsidRPr="009714DE" w:rsidRDefault="0059166E" w:rsidP="00671162">
            <w:pPr>
              <w:rPr>
                <w:sz w:val="16"/>
                <w:szCs w:val="16"/>
              </w:rPr>
            </w:pPr>
            <w:r w:rsidRPr="009714DE">
              <w:rPr>
                <w:sz w:val="16"/>
                <w:szCs w:val="16"/>
              </w:rPr>
              <w:t xml:space="preserve">Радченко Н.А. </w:t>
            </w:r>
          </w:p>
        </w:tc>
        <w:tc>
          <w:tcPr>
            <w:tcW w:w="601" w:type="dxa"/>
          </w:tcPr>
          <w:p w:rsidR="0059166E" w:rsidRPr="009714DE" w:rsidRDefault="0059166E" w:rsidP="00671162">
            <w:pPr>
              <w:jc w:val="center"/>
              <w:rPr>
                <w:sz w:val="16"/>
                <w:szCs w:val="16"/>
              </w:rPr>
            </w:pPr>
            <w:r w:rsidRPr="009714DE">
              <w:rPr>
                <w:sz w:val="16"/>
                <w:szCs w:val="16"/>
              </w:rPr>
              <w:t>-</w:t>
            </w:r>
          </w:p>
        </w:tc>
        <w:tc>
          <w:tcPr>
            <w:tcW w:w="6628" w:type="dxa"/>
          </w:tcPr>
          <w:p w:rsidR="0059166E" w:rsidRPr="009714DE" w:rsidRDefault="0059166E" w:rsidP="00671162">
            <w:pPr>
              <w:rPr>
                <w:sz w:val="16"/>
                <w:szCs w:val="16"/>
              </w:rPr>
            </w:pPr>
            <w:r w:rsidRPr="009714DE">
              <w:rPr>
                <w:sz w:val="16"/>
                <w:szCs w:val="16"/>
              </w:rPr>
              <w:t>старший инженер МКУ ПМР «ММЦ»</w:t>
            </w:r>
          </w:p>
          <w:p w:rsidR="0059166E" w:rsidRPr="009714DE" w:rsidRDefault="0059166E" w:rsidP="00671162">
            <w:pPr>
              <w:rPr>
                <w:sz w:val="16"/>
                <w:szCs w:val="16"/>
              </w:rPr>
            </w:pPr>
          </w:p>
        </w:tc>
      </w:tr>
      <w:tr w:rsidR="0059166E" w:rsidRPr="009714DE" w:rsidTr="00671162">
        <w:tc>
          <w:tcPr>
            <w:tcW w:w="2411" w:type="dxa"/>
          </w:tcPr>
          <w:p w:rsidR="0059166E" w:rsidRPr="009714DE" w:rsidRDefault="0059166E" w:rsidP="00671162">
            <w:pPr>
              <w:rPr>
                <w:sz w:val="16"/>
                <w:szCs w:val="16"/>
              </w:rPr>
            </w:pPr>
            <w:r w:rsidRPr="009714DE">
              <w:rPr>
                <w:sz w:val="16"/>
                <w:szCs w:val="16"/>
              </w:rPr>
              <w:t xml:space="preserve">Шевченко А.В. </w:t>
            </w:r>
          </w:p>
        </w:tc>
        <w:tc>
          <w:tcPr>
            <w:tcW w:w="601" w:type="dxa"/>
          </w:tcPr>
          <w:p w:rsidR="0059166E" w:rsidRPr="009714DE" w:rsidRDefault="0059166E" w:rsidP="00671162">
            <w:pPr>
              <w:jc w:val="center"/>
              <w:rPr>
                <w:sz w:val="16"/>
                <w:szCs w:val="16"/>
              </w:rPr>
            </w:pPr>
            <w:r w:rsidRPr="009714DE">
              <w:rPr>
                <w:sz w:val="16"/>
                <w:szCs w:val="16"/>
              </w:rPr>
              <w:t>-</w:t>
            </w:r>
          </w:p>
        </w:tc>
        <w:tc>
          <w:tcPr>
            <w:tcW w:w="6628" w:type="dxa"/>
          </w:tcPr>
          <w:p w:rsidR="0059166E" w:rsidRPr="009714DE" w:rsidRDefault="0059166E" w:rsidP="00671162">
            <w:pPr>
              <w:rPr>
                <w:sz w:val="16"/>
                <w:szCs w:val="16"/>
              </w:rPr>
            </w:pPr>
            <w:r w:rsidRPr="009714DE">
              <w:rPr>
                <w:sz w:val="16"/>
                <w:szCs w:val="16"/>
              </w:rPr>
              <w:t xml:space="preserve">заместитель директора по архитектуре и градостроительству казенного учреждения городского поселения – город Павловск Павловского муниципального района «Управление городского хозяйства» </w:t>
            </w:r>
          </w:p>
          <w:p w:rsidR="0059166E" w:rsidRPr="009714DE" w:rsidRDefault="0059166E" w:rsidP="00671162">
            <w:pPr>
              <w:rPr>
                <w:sz w:val="16"/>
                <w:szCs w:val="16"/>
              </w:rPr>
            </w:pPr>
            <w:r w:rsidRPr="009714DE">
              <w:rPr>
                <w:sz w:val="16"/>
                <w:szCs w:val="16"/>
              </w:rPr>
              <w:t>(по согласованию)</w:t>
            </w:r>
          </w:p>
          <w:p w:rsidR="0059166E" w:rsidRPr="009714DE" w:rsidRDefault="0059166E" w:rsidP="00671162">
            <w:pPr>
              <w:rPr>
                <w:sz w:val="16"/>
                <w:szCs w:val="16"/>
              </w:rPr>
            </w:pPr>
          </w:p>
        </w:tc>
      </w:tr>
      <w:tr w:rsidR="0059166E" w:rsidRPr="009714DE" w:rsidTr="00671162">
        <w:tc>
          <w:tcPr>
            <w:tcW w:w="2411" w:type="dxa"/>
          </w:tcPr>
          <w:p w:rsidR="0059166E" w:rsidRPr="009714DE" w:rsidRDefault="0059166E" w:rsidP="00671162">
            <w:pPr>
              <w:rPr>
                <w:sz w:val="16"/>
                <w:szCs w:val="16"/>
              </w:rPr>
            </w:pPr>
            <w:r w:rsidRPr="009714DE">
              <w:rPr>
                <w:sz w:val="16"/>
                <w:szCs w:val="16"/>
              </w:rPr>
              <w:t>Дурова Ю.Д.</w:t>
            </w:r>
          </w:p>
        </w:tc>
        <w:tc>
          <w:tcPr>
            <w:tcW w:w="601" w:type="dxa"/>
          </w:tcPr>
          <w:p w:rsidR="0059166E" w:rsidRPr="009714DE" w:rsidRDefault="0059166E" w:rsidP="00671162">
            <w:pPr>
              <w:jc w:val="center"/>
              <w:rPr>
                <w:sz w:val="16"/>
                <w:szCs w:val="16"/>
              </w:rPr>
            </w:pPr>
            <w:r w:rsidRPr="009714DE">
              <w:rPr>
                <w:sz w:val="16"/>
                <w:szCs w:val="16"/>
              </w:rPr>
              <w:t>-</w:t>
            </w:r>
          </w:p>
        </w:tc>
        <w:tc>
          <w:tcPr>
            <w:tcW w:w="6628" w:type="dxa"/>
          </w:tcPr>
          <w:p w:rsidR="0059166E" w:rsidRPr="009714DE" w:rsidRDefault="0059166E" w:rsidP="00671162">
            <w:pPr>
              <w:rPr>
                <w:sz w:val="16"/>
                <w:szCs w:val="16"/>
              </w:rPr>
            </w:pPr>
            <w:r w:rsidRPr="009714DE">
              <w:rPr>
                <w:sz w:val="16"/>
                <w:szCs w:val="16"/>
              </w:rPr>
              <w:t>главный инженер казенного учреждения городского поселения – город Павловск Павловского муниципального района «Управление городского хозяйства»</w:t>
            </w:r>
          </w:p>
          <w:p w:rsidR="0059166E" w:rsidRPr="009714DE" w:rsidRDefault="0059166E" w:rsidP="00671162">
            <w:pPr>
              <w:rPr>
                <w:sz w:val="16"/>
                <w:szCs w:val="16"/>
              </w:rPr>
            </w:pPr>
            <w:r w:rsidRPr="009714DE">
              <w:rPr>
                <w:sz w:val="16"/>
                <w:szCs w:val="16"/>
              </w:rPr>
              <w:t>(по согласованию)</w:t>
            </w:r>
          </w:p>
          <w:p w:rsidR="0059166E" w:rsidRPr="009714DE" w:rsidRDefault="0059166E" w:rsidP="00671162">
            <w:pPr>
              <w:rPr>
                <w:sz w:val="16"/>
                <w:szCs w:val="16"/>
              </w:rPr>
            </w:pPr>
          </w:p>
        </w:tc>
      </w:tr>
      <w:tr w:rsidR="0059166E" w:rsidRPr="009714DE" w:rsidTr="00671162">
        <w:tc>
          <w:tcPr>
            <w:tcW w:w="2411" w:type="dxa"/>
          </w:tcPr>
          <w:p w:rsidR="0059166E" w:rsidRPr="009714DE" w:rsidRDefault="0059166E" w:rsidP="00671162">
            <w:pPr>
              <w:rPr>
                <w:sz w:val="16"/>
                <w:szCs w:val="16"/>
              </w:rPr>
            </w:pPr>
            <w:r w:rsidRPr="009714DE">
              <w:rPr>
                <w:sz w:val="16"/>
                <w:szCs w:val="16"/>
              </w:rPr>
              <w:t xml:space="preserve">Кривобокова Н.М. </w:t>
            </w:r>
          </w:p>
        </w:tc>
        <w:tc>
          <w:tcPr>
            <w:tcW w:w="601" w:type="dxa"/>
          </w:tcPr>
          <w:p w:rsidR="0059166E" w:rsidRPr="009714DE" w:rsidRDefault="0059166E" w:rsidP="00671162">
            <w:pPr>
              <w:jc w:val="center"/>
              <w:rPr>
                <w:sz w:val="16"/>
                <w:szCs w:val="16"/>
              </w:rPr>
            </w:pPr>
            <w:r w:rsidRPr="009714DE">
              <w:rPr>
                <w:sz w:val="16"/>
                <w:szCs w:val="16"/>
              </w:rPr>
              <w:t>-</w:t>
            </w:r>
          </w:p>
        </w:tc>
        <w:tc>
          <w:tcPr>
            <w:tcW w:w="6628" w:type="dxa"/>
          </w:tcPr>
          <w:p w:rsidR="0059166E" w:rsidRPr="009714DE" w:rsidRDefault="0059166E" w:rsidP="00671162">
            <w:pPr>
              <w:rPr>
                <w:sz w:val="16"/>
                <w:szCs w:val="16"/>
              </w:rPr>
            </w:pPr>
            <w:r w:rsidRPr="009714DE">
              <w:rPr>
                <w:sz w:val="16"/>
                <w:szCs w:val="16"/>
              </w:rPr>
              <w:t>старший инспектор администрации Александро-Донского сельского поселения Павловского муниципального района (по согласованию)</w:t>
            </w:r>
          </w:p>
          <w:p w:rsidR="0059166E" w:rsidRPr="009714DE" w:rsidRDefault="0059166E" w:rsidP="00671162">
            <w:pPr>
              <w:rPr>
                <w:sz w:val="16"/>
                <w:szCs w:val="16"/>
              </w:rPr>
            </w:pPr>
          </w:p>
        </w:tc>
      </w:tr>
      <w:tr w:rsidR="0059166E" w:rsidRPr="009714DE" w:rsidTr="00671162">
        <w:tc>
          <w:tcPr>
            <w:tcW w:w="2411" w:type="dxa"/>
          </w:tcPr>
          <w:p w:rsidR="0059166E" w:rsidRPr="009714DE" w:rsidRDefault="0059166E" w:rsidP="00671162">
            <w:pPr>
              <w:rPr>
                <w:sz w:val="16"/>
                <w:szCs w:val="16"/>
              </w:rPr>
            </w:pPr>
            <w:r w:rsidRPr="009714DE">
              <w:rPr>
                <w:sz w:val="16"/>
                <w:szCs w:val="16"/>
              </w:rPr>
              <w:t>Олейник Т.А.</w:t>
            </w:r>
          </w:p>
        </w:tc>
        <w:tc>
          <w:tcPr>
            <w:tcW w:w="601" w:type="dxa"/>
          </w:tcPr>
          <w:p w:rsidR="0059166E" w:rsidRPr="009714DE" w:rsidRDefault="0059166E" w:rsidP="00671162">
            <w:pPr>
              <w:jc w:val="center"/>
              <w:rPr>
                <w:sz w:val="16"/>
                <w:szCs w:val="16"/>
              </w:rPr>
            </w:pPr>
            <w:r w:rsidRPr="009714DE">
              <w:rPr>
                <w:sz w:val="16"/>
                <w:szCs w:val="16"/>
              </w:rPr>
              <w:t>-</w:t>
            </w:r>
          </w:p>
        </w:tc>
        <w:tc>
          <w:tcPr>
            <w:tcW w:w="6628" w:type="dxa"/>
          </w:tcPr>
          <w:p w:rsidR="0059166E" w:rsidRPr="009714DE" w:rsidRDefault="0059166E" w:rsidP="00671162">
            <w:pPr>
              <w:rPr>
                <w:sz w:val="16"/>
                <w:szCs w:val="16"/>
              </w:rPr>
            </w:pPr>
            <w:r w:rsidRPr="009714DE">
              <w:rPr>
                <w:sz w:val="16"/>
                <w:szCs w:val="16"/>
              </w:rPr>
              <w:t>заместитель главы администрации Воронцовского сельского поселения Павловского муниципального района (по согласованию)</w:t>
            </w:r>
          </w:p>
          <w:p w:rsidR="0059166E" w:rsidRPr="009714DE" w:rsidRDefault="0059166E" w:rsidP="00671162">
            <w:pPr>
              <w:rPr>
                <w:sz w:val="16"/>
                <w:szCs w:val="16"/>
              </w:rPr>
            </w:pPr>
          </w:p>
        </w:tc>
      </w:tr>
      <w:tr w:rsidR="0059166E" w:rsidRPr="009714DE" w:rsidTr="00671162">
        <w:tc>
          <w:tcPr>
            <w:tcW w:w="2411" w:type="dxa"/>
          </w:tcPr>
          <w:p w:rsidR="0059166E" w:rsidRPr="009714DE" w:rsidRDefault="0059166E" w:rsidP="00671162">
            <w:pPr>
              <w:rPr>
                <w:sz w:val="16"/>
                <w:szCs w:val="16"/>
              </w:rPr>
            </w:pPr>
            <w:r w:rsidRPr="009714DE">
              <w:rPr>
                <w:sz w:val="16"/>
                <w:szCs w:val="16"/>
              </w:rPr>
              <w:t>Барашкова Л.П.</w:t>
            </w:r>
          </w:p>
        </w:tc>
        <w:tc>
          <w:tcPr>
            <w:tcW w:w="601" w:type="dxa"/>
          </w:tcPr>
          <w:p w:rsidR="0059166E" w:rsidRPr="009714DE" w:rsidRDefault="0059166E" w:rsidP="00671162">
            <w:pPr>
              <w:jc w:val="center"/>
              <w:rPr>
                <w:sz w:val="16"/>
                <w:szCs w:val="16"/>
              </w:rPr>
            </w:pPr>
            <w:r w:rsidRPr="009714DE">
              <w:rPr>
                <w:sz w:val="16"/>
                <w:szCs w:val="16"/>
              </w:rPr>
              <w:t>-</w:t>
            </w:r>
          </w:p>
        </w:tc>
        <w:tc>
          <w:tcPr>
            <w:tcW w:w="6628" w:type="dxa"/>
          </w:tcPr>
          <w:p w:rsidR="0059166E" w:rsidRPr="009714DE" w:rsidRDefault="0059166E" w:rsidP="00671162">
            <w:pPr>
              <w:rPr>
                <w:sz w:val="16"/>
                <w:szCs w:val="16"/>
              </w:rPr>
            </w:pPr>
            <w:r w:rsidRPr="009714DE">
              <w:rPr>
                <w:sz w:val="16"/>
                <w:szCs w:val="16"/>
              </w:rPr>
              <w:t>главный специалист администрации Гаврильского сельского поселения Павловского муниципального района (по согласованию)</w:t>
            </w:r>
          </w:p>
          <w:p w:rsidR="0059166E" w:rsidRPr="009714DE" w:rsidRDefault="0059166E" w:rsidP="00671162">
            <w:pPr>
              <w:rPr>
                <w:sz w:val="16"/>
                <w:szCs w:val="16"/>
              </w:rPr>
            </w:pPr>
          </w:p>
        </w:tc>
      </w:tr>
      <w:tr w:rsidR="0059166E" w:rsidRPr="009714DE" w:rsidTr="00671162">
        <w:tc>
          <w:tcPr>
            <w:tcW w:w="2411" w:type="dxa"/>
          </w:tcPr>
          <w:p w:rsidR="0059166E" w:rsidRPr="009714DE" w:rsidRDefault="0059166E" w:rsidP="00671162">
            <w:pPr>
              <w:rPr>
                <w:sz w:val="16"/>
                <w:szCs w:val="16"/>
              </w:rPr>
            </w:pPr>
            <w:r w:rsidRPr="009714DE">
              <w:rPr>
                <w:sz w:val="16"/>
                <w:szCs w:val="16"/>
              </w:rPr>
              <w:t>Ильина Т.П.</w:t>
            </w:r>
          </w:p>
        </w:tc>
        <w:tc>
          <w:tcPr>
            <w:tcW w:w="601" w:type="dxa"/>
          </w:tcPr>
          <w:p w:rsidR="0059166E" w:rsidRPr="009714DE" w:rsidRDefault="0059166E" w:rsidP="00671162">
            <w:pPr>
              <w:jc w:val="center"/>
              <w:rPr>
                <w:sz w:val="16"/>
                <w:szCs w:val="16"/>
              </w:rPr>
            </w:pPr>
            <w:r w:rsidRPr="009714DE">
              <w:rPr>
                <w:sz w:val="16"/>
                <w:szCs w:val="16"/>
              </w:rPr>
              <w:t>-</w:t>
            </w:r>
          </w:p>
        </w:tc>
        <w:tc>
          <w:tcPr>
            <w:tcW w:w="6628" w:type="dxa"/>
          </w:tcPr>
          <w:p w:rsidR="0059166E" w:rsidRPr="009714DE" w:rsidRDefault="0059166E" w:rsidP="00671162">
            <w:pPr>
              <w:rPr>
                <w:sz w:val="16"/>
                <w:szCs w:val="16"/>
              </w:rPr>
            </w:pPr>
            <w:r w:rsidRPr="009714DE">
              <w:rPr>
                <w:sz w:val="16"/>
                <w:szCs w:val="16"/>
              </w:rPr>
              <w:t xml:space="preserve">ведущий специалист администрации </w:t>
            </w:r>
            <w:r w:rsidRPr="009714DE">
              <w:rPr>
                <w:sz w:val="16"/>
                <w:szCs w:val="16"/>
              </w:rPr>
              <w:lastRenderedPageBreak/>
              <w:t>Елизаветовского сельского поселения Павловского муниципального района (по согласованию)</w:t>
            </w:r>
          </w:p>
          <w:p w:rsidR="0059166E" w:rsidRPr="009714DE" w:rsidRDefault="0059166E" w:rsidP="00671162">
            <w:pPr>
              <w:rPr>
                <w:sz w:val="16"/>
                <w:szCs w:val="16"/>
              </w:rPr>
            </w:pPr>
          </w:p>
        </w:tc>
      </w:tr>
    </w:tbl>
    <w:p w:rsidR="0059166E" w:rsidRPr="009714DE" w:rsidRDefault="0059166E" w:rsidP="0059166E">
      <w:pPr>
        <w:pStyle w:val="ConsPlusNormal"/>
        <w:widowControl/>
        <w:ind w:firstLine="0"/>
        <w:jc w:val="both"/>
        <w:rPr>
          <w:rFonts w:ascii="Times New Roman" w:hAnsi="Times New Roman"/>
          <w:sz w:val="16"/>
          <w:szCs w:val="16"/>
        </w:rPr>
      </w:pPr>
    </w:p>
    <w:p w:rsidR="0059166E" w:rsidRPr="009714DE" w:rsidRDefault="0059166E" w:rsidP="0059166E">
      <w:pPr>
        <w:jc w:val="both"/>
        <w:rPr>
          <w:sz w:val="16"/>
          <w:szCs w:val="16"/>
        </w:rPr>
      </w:pPr>
    </w:p>
    <w:p w:rsidR="0059166E" w:rsidRPr="009714DE" w:rsidRDefault="0059166E" w:rsidP="0059166E">
      <w:pPr>
        <w:jc w:val="both"/>
        <w:rPr>
          <w:sz w:val="16"/>
          <w:szCs w:val="16"/>
        </w:rPr>
      </w:pPr>
      <w:r w:rsidRPr="009714DE">
        <w:rPr>
          <w:sz w:val="16"/>
          <w:szCs w:val="16"/>
        </w:rPr>
        <w:t xml:space="preserve">Глава Павловского </w:t>
      </w:r>
    </w:p>
    <w:p w:rsidR="0059166E" w:rsidRPr="009714DE" w:rsidRDefault="0059166E" w:rsidP="0059166E">
      <w:pPr>
        <w:jc w:val="both"/>
        <w:rPr>
          <w:sz w:val="16"/>
          <w:szCs w:val="16"/>
        </w:rPr>
      </w:pPr>
      <w:r w:rsidRPr="009714DE">
        <w:rPr>
          <w:sz w:val="16"/>
          <w:szCs w:val="16"/>
        </w:rPr>
        <w:t>муниципального района</w:t>
      </w:r>
      <w:r w:rsidRPr="009714DE">
        <w:rPr>
          <w:sz w:val="16"/>
          <w:szCs w:val="16"/>
        </w:rPr>
        <w:tab/>
      </w:r>
    </w:p>
    <w:p w:rsidR="0059166E" w:rsidRPr="009714DE" w:rsidRDefault="0059166E" w:rsidP="0059166E">
      <w:pPr>
        <w:jc w:val="both"/>
        <w:rPr>
          <w:sz w:val="16"/>
          <w:szCs w:val="16"/>
        </w:rPr>
      </w:pPr>
      <w:r w:rsidRPr="009714DE">
        <w:rPr>
          <w:sz w:val="16"/>
          <w:szCs w:val="16"/>
        </w:rPr>
        <w:t xml:space="preserve">Воронежской области </w:t>
      </w:r>
      <w:r w:rsidRPr="009714DE">
        <w:rPr>
          <w:sz w:val="16"/>
          <w:szCs w:val="16"/>
        </w:rPr>
        <w:tab/>
      </w:r>
      <w:r w:rsidRPr="009714DE">
        <w:rPr>
          <w:sz w:val="16"/>
          <w:szCs w:val="16"/>
        </w:rPr>
        <w:tab/>
      </w:r>
      <w:r w:rsidRPr="009714DE">
        <w:rPr>
          <w:sz w:val="16"/>
          <w:szCs w:val="16"/>
        </w:rPr>
        <w:tab/>
      </w:r>
      <w:r w:rsidRPr="009714DE">
        <w:rPr>
          <w:sz w:val="16"/>
          <w:szCs w:val="16"/>
        </w:rPr>
        <w:tab/>
      </w:r>
      <w:r w:rsidRPr="009714DE">
        <w:rPr>
          <w:sz w:val="16"/>
          <w:szCs w:val="16"/>
        </w:rPr>
        <w:tab/>
      </w:r>
      <w:r w:rsidRPr="009714DE">
        <w:rPr>
          <w:sz w:val="16"/>
          <w:szCs w:val="16"/>
        </w:rPr>
        <w:tab/>
      </w:r>
      <w:r w:rsidRPr="009714DE">
        <w:rPr>
          <w:sz w:val="16"/>
          <w:szCs w:val="16"/>
        </w:rPr>
        <w:tab/>
      </w:r>
      <w:r w:rsidRPr="009714DE">
        <w:rPr>
          <w:sz w:val="16"/>
          <w:szCs w:val="16"/>
        </w:rPr>
        <w:tab/>
      </w:r>
      <w:r w:rsidRPr="009714DE">
        <w:rPr>
          <w:sz w:val="16"/>
          <w:szCs w:val="16"/>
        </w:rPr>
        <w:tab/>
      </w:r>
      <w:r w:rsidRPr="009714DE">
        <w:rPr>
          <w:sz w:val="16"/>
          <w:szCs w:val="16"/>
        </w:rPr>
        <w:tab/>
        <w:t xml:space="preserve"> М.Н. Янцов</w:t>
      </w:r>
    </w:p>
    <w:p w:rsidR="0059166E" w:rsidRPr="009714DE" w:rsidRDefault="0059166E" w:rsidP="0059166E">
      <w:pPr>
        <w:jc w:val="both"/>
        <w:rPr>
          <w:sz w:val="16"/>
          <w:szCs w:val="16"/>
        </w:rPr>
      </w:pPr>
    </w:p>
    <w:p w:rsidR="0059166E" w:rsidRPr="009714DE" w:rsidRDefault="0059166E" w:rsidP="0059166E">
      <w:pPr>
        <w:jc w:val="both"/>
        <w:rPr>
          <w:sz w:val="16"/>
          <w:szCs w:val="16"/>
        </w:rPr>
      </w:pPr>
    </w:p>
    <w:p w:rsidR="0059166E" w:rsidRPr="009714DE" w:rsidRDefault="0059166E" w:rsidP="0059166E">
      <w:pPr>
        <w:jc w:val="both"/>
        <w:rPr>
          <w:sz w:val="16"/>
          <w:szCs w:val="16"/>
        </w:rPr>
      </w:pPr>
    </w:p>
    <w:p w:rsidR="0059166E" w:rsidRPr="009714DE" w:rsidRDefault="0059166E" w:rsidP="0059166E">
      <w:pPr>
        <w:jc w:val="center"/>
        <w:rPr>
          <w:sz w:val="16"/>
          <w:szCs w:val="16"/>
        </w:rPr>
      </w:pPr>
      <w:r w:rsidRPr="009714DE">
        <w:rPr>
          <w:sz w:val="16"/>
          <w:szCs w:val="16"/>
        </w:rPr>
        <w:t xml:space="preserve">Административная комиссия администрации Павловского муниципального района Воронежской области </w:t>
      </w:r>
    </w:p>
    <w:p w:rsidR="0059166E" w:rsidRPr="009714DE" w:rsidRDefault="0059166E" w:rsidP="0059166E">
      <w:pPr>
        <w:jc w:val="center"/>
        <w:rPr>
          <w:color w:val="C00000"/>
          <w:sz w:val="16"/>
          <w:szCs w:val="16"/>
        </w:rPr>
      </w:pPr>
      <w:r w:rsidRPr="009714DE">
        <w:rPr>
          <w:sz w:val="16"/>
          <w:szCs w:val="16"/>
        </w:rPr>
        <w:t>РЕШЕНИЕ № 3</w:t>
      </w:r>
    </w:p>
    <w:p w:rsidR="0059166E" w:rsidRPr="009714DE" w:rsidRDefault="0059166E" w:rsidP="0059166E">
      <w:pPr>
        <w:rPr>
          <w:sz w:val="16"/>
          <w:szCs w:val="16"/>
        </w:rPr>
      </w:pPr>
      <w:r w:rsidRPr="009714DE">
        <w:rPr>
          <w:sz w:val="16"/>
          <w:szCs w:val="16"/>
        </w:rPr>
        <w:t xml:space="preserve">«30» июня 2023 г. </w:t>
      </w:r>
      <w:r w:rsidRPr="009714DE">
        <w:rPr>
          <w:sz w:val="16"/>
          <w:szCs w:val="16"/>
        </w:rPr>
        <w:tab/>
      </w:r>
      <w:r w:rsidRPr="009714DE">
        <w:rPr>
          <w:sz w:val="16"/>
          <w:szCs w:val="16"/>
        </w:rPr>
        <w:tab/>
      </w:r>
      <w:r w:rsidRPr="009714DE">
        <w:rPr>
          <w:sz w:val="16"/>
          <w:szCs w:val="16"/>
        </w:rPr>
        <w:tab/>
      </w:r>
      <w:r w:rsidRPr="009714DE">
        <w:rPr>
          <w:sz w:val="16"/>
          <w:szCs w:val="16"/>
        </w:rPr>
        <w:tab/>
      </w:r>
      <w:r w:rsidRPr="009714DE">
        <w:rPr>
          <w:sz w:val="16"/>
          <w:szCs w:val="16"/>
        </w:rPr>
        <w:tab/>
      </w:r>
      <w:r w:rsidRPr="009714DE">
        <w:rPr>
          <w:sz w:val="16"/>
          <w:szCs w:val="16"/>
        </w:rPr>
        <w:tab/>
      </w:r>
      <w:r w:rsidRPr="009714DE">
        <w:rPr>
          <w:sz w:val="16"/>
          <w:szCs w:val="16"/>
        </w:rPr>
        <w:tab/>
      </w:r>
      <w:r w:rsidRPr="009714DE">
        <w:rPr>
          <w:sz w:val="16"/>
          <w:szCs w:val="16"/>
        </w:rPr>
        <w:tab/>
        <w:t xml:space="preserve">         </w:t>
      </w:r>
      <w:r w:rsidRPr="009714DE">
        <w:rPr>
          <w:sz w:val="16"/>
          <w:szCs w:val="16"/>
        </w:rPr>
        <w:tab/>
      </w:r>
      <w:r w:rsidRPr="009714DE">
        <w:rPr>
          <w:sz w:val="16"/>
          <w:szCs w:val="16"/>
        </w:rPr>
        <w:tab/>
      </w:r>
      <w:r w:rsidRPr="009714DE">
        <w:rPr>
          <w:sz w:val="16"/>
          <w:szCs w:val="16"/>
        </w:rPr>
        <w:tab/>
        <w:t xml:space="preserve"> г. Павловск </w:t>
      </w:r>
    </w:p>
    <w:p w:rsidR="0059166E" w:rsidRPr="009714DE" w:rsidRDefault="0059166E" w:rsidP="0059166E">
      <w:pPr>
        <w:tabs>
          <w:tab w:val="left" w:pos="720"/>
        </w:tabs>
        <w:ind w:firstLine="709"/>
        <w:jc w:val="both"/>
        <w:rPr>
          <w:sz w:val="16"/>
          <w:szCs w:val="16"/>
        </w:rPr>
      </w:pPr>
      <w:r w:rsidRPr="009714DE">
        <w:rPr>
          <w:sz w:val="16"/>
          <w:szCs w:val="16"/>
        </w:rPr>
        <w:t>Административная комиссия администрации Павловского муниципального района Воронежской области в составе:</w:t>
      </w:r>
    </w:p>
    <w:p w:rsidR="0059166E" w:rsidRPr="009714DE" w:rsidRDefault="0059166E" w:rsidP="0059166E">
      <w:pPr>
        <w:tabs>
          <w:tab w:val="left" w:pos="720"/>
        </w:tabs>
        <w:jc w:val="both"/>
        <w:rPr>
          <w:sz w:val="16"/>
          <w:szCs w:val="16"/>
        </w:rPr>
      </w:pPr>
      <w:r w:rsidRPr="009714DE">
        <w:rPr>
          <w:sz w:val="16"/>
          <w:szCs w:val="16"/>
        </w:rPr>
        <w:t>председателя: Чечуриной Ю.В.;</w:t>
      </w:r>
    </w:p>
    <w:p w:rsidR="0059166E" w:rsidRPr="009714DE" w:rsidRDefault="0059166E" w:rsidP="0059166E">
      <w:pPr>
        <w:tabs>
          <w:tab w:val="left" w:pos="720"/>
        </w:tabs>
        <w:jc w:val="both"/>
        <w:rPr>
          <w:sz w:val="16"/>
          <w:szCs w:val="16"/>
        </w:rPr>
      </w:pPr>
      <w:r w:rsidRPr="009714DE">
        <w:rPr>
          <w:sz w:val="16"/>
          <w:szCs w:val="16"/>
        </w:rPr>
        <w:t>секретаря: Голуб Т.А.;</w:t>
      </w:r>
    </w:p>
    <w:p w:rsidR="0059166E" w:rsidRPr="009714DE" w:rsidRDefault="0059166E" w:rsidP="0059166E">
      <w:pPr>
        <w:tabs>
          <w:tab w:val="left" w:pos="720"/>
        </w:tabs>
        <w:jc w:val="both"/>
        <w:rPr>
          <w:sz w:val="16"/>
          <w:szCs w:val="16"/>
        </w:rPr>
      </w:pPr>
      <w:r w:rsidRPr="009714DE">
        <w:rPr>
          <w:sz w:val="16"/>
          <w:szCs w:val="16"/>
        </w:rPr>
        <w:t>иных членов:</w:t>
      </w:r>
      <w:r w:rsidRPr="009714DE">
        <w:rPr>
          <w:color w:val="FF0000"/>
          <w:sz w:val="16"/>
          <w:szCs w:val="16"/>
        </w:rPr>
        <w:t xml:space="preserve"> </w:t>
      </w:r>
      <w:r w:rsidRPr="009714DE">
        <w:rPr>
          <w:sz w:val="16"/>
          <w:szCs w:val="16"/>
        </w:rPr>
        <w:t>Ровенского Д.В., Овсянниковой Е.В., Паскал Е.Д., Ендовицкой Е.И., Радченко Н.А., Шевченко А.В., Дуровой Ю.Д., Кривобоковой Н.М., Олейник Т.А., Барашковой Л.П., Ильиной Т.П.,</w:t>
      </w:r>
    </w:p>
    <w:p w:rsidR="0059166E" w:rsidRPr="009714DE" w:rsidRDefault="0059166E" w:rsidP="0059166E">
      <w:pPr>
        <w:shd w:val="clear" w:color="auto" w:fill="FFFFFF"/>
        <w:jc w:val="both"/>
        <w:rPr>
          <w:sz w:val="16"/>
          <w:szCs w:val="16"/>
        </w:rPr>
      </w:pPr>
      <w:r w:rsidRPr="009714DE">
        <w:rPr>
          <w:sz w:val="16"/>
          <w:szCs w:val="16"/>
        </w:rPr>
        <w:t xml:space="preserve">рассмотрев вопрос о наделении членов административной комиссии администрации Павловского муниципального района Воронежской области полномочиями по составлению протоколов об административных правонарушениях, предусмотренных </w:t>
      </w:r>
      <w:r w:rsidRPr="009714DE">
        <w:rPr>
          <w:color w:val="000000"/>
          <w:sz w:val="16"/>
          <w:szCs w:val="16"/>
        </w:rPr>
        <w:t xml:space="preserve">статьями </w:t>
      </w:r>
      <w:r w:rsidRPr="009714DE">
        <w:rPr>
          <w:spacing w:val="2"/>
          <w:sz w:val="16"/>
          <w:szCs w:val="16"/>
          <w:shd w:val="clear" w:color="auto" w:fill="FFFFFF"/>
        </w:rPr>
        <w:t>18, 18,6, 19.2, 20, частью 2 статьи 20.2, 33, 33.1, 33.2, 37.1, 37.2, 37.4 - 37.6, 39, 41, 44.3, 44.8, 45.1</w:t>
      </w:r>
      <w:r w:rsidRPr="009714DE">
        <w:rPr>
          <w:color w:val="2D2D2D"/>
          <w:spacing w:val="2"/>
          <w:sz w:val="16"/>
          <w:szCs w:val="16"/>
          <w:shd w:val="clear" w:color="auto" w:fill="FFFFFF"/>
        </w:rPr>
        <w:t xml:space="preserve"> </w:t>
      </w:r>
      <w:r w:rsidRPr="009714DE">
        <w:rPr>
          <w:sz w:val="16"/>
          <w:szCs w:val="16"/>
        </w:rPr>
        <w:t>Закона Воронежской области от 31.12.2003 № 74-ОЗ «Об административных правонарушениях на территории Воронежской области», руководствуясь пунктом 2.1 части 2 статьи 8 Закона Воронежской области от 31.12.2003 № 74-ОЗ «Об административных правонарушениях на территории Воронежской области»,</w:t>
      </w:r>
    </w:p>
    <w:p w:rsidR="0059166E" w:rsidRPr="009714DE" w:rsidRDefault="0059166E" w:rsidP="0059166E">
      <w:pPr>
        <w:jc w:val="center"/>
        <w:rPr>
          <w:sz w:val="16"/>
          <w:szCs w:val="16"/>
        </w:rPr>
      </w:pPr>
      <w:r w:rsidRPr="009714DE">
        <w:rPr>
          <w:sz w:val="16"/>
          <w:szCs w:val="16"/>
        </w:rPr>
        <w:t>решила:</w:t>
      </w:r>
    </w:p>
    <w:p w:rsidR="0059166E" w:rsidRPr="009714DE" w:rsidRDefault="0059166E" w:rsidP="0059166E">
      <w:pPr>
        <w:pStyle w:val="af"/>
        <w:numPr>
          <w:ilvl w:val="0"/>
          <w:numId w:val="125"/>
        </w:numPr>
        <w:tabs>
          <w:tab w:val="left" w:pos="1134"/>
        </w:tabs>
        <w:ind w:left="0" w:firstLine="709"/>
        <w:jc w:val="both"/>
        <w:rPr>
          <w:sz w:val="16"/>
          <w:szCs w:val="16"/>
        </w:rPr>
      </w:pPr>
      <w:r w:rsidRPr="009714DE">
        <w:rPr>
          <w:sz w:val="16"/>
          <w:szCs w:val="16"/>
        </w:rPr>
        <w:t xml:space="preserve">Наделить члена административной комиссии администрации Павловского муниципального района Воронежской области: Барашкову Ларису Павловну полномочиями по составлению протоколов об административных правонарушениях, предусмотренных </w:t>
      </w:r>
      <w:r w:rsidRPr="009714DE">
        <w:rPr>
          <w:color w:val="000000"/>
          <w:sz w:val="16"/>
          <w:szCs w:val="16"/>
        </w:rPr>
        <w:t xml:space="preserve">статьями </w:t>
      </w:r>
      <w:r w:rsidRPr="009714DE">
        <w:rPr>
          <w:spacing w:val="2"/>
          <w:sz w:val="16"/>
          <w:szCs w:val="16"/>
          <w:shd w:val="clear" w:color="auto" w:fill="FFFFFF"/>
        </w:rPr>
        <w:t>18, 18,6, 19.2, 20, частью 2 статьи 20.2, 33, 33.1, 33.2, 37.1, 37.2, 37.4 - 37.6, 39, 41, 44.3, 44.8, 45.1</w:t>
      </w:r>
      <w:r w:rsidRPr="009714DE">
        <w:rPr>
          <w:color w:val="2D2D2D"/>
          <w:spacing w:val="2"/>
          <w:sz w:val="16"/>
          <w:szCs w:val="16"/>
          <w:shd w:val="clear" w:color="auto" w:fill="FFFFFF"/>
        </w:rPr>
        <w:t xml:space="preserve"> </w:t>
      </w:r>
      <w:r w:rsidRPr="009714DE">
        <w:rPr>
          <w:sz w:val="16"/>
          <w:szCs w:val="16"/>
        </w:rPr>
        <w:t>Закона Воронежской области от 31.12.2003 № 74-ОЗ «Об административных правонарушениях на территории Воронежской области».</w:t>
      </w:r>
    </w:p>
    <w:p w:rsidR="0059166E" w:rsidRPr="009714DE" w:rsidRDefault="0059166E" w:rsidP="0059166E">
      <w:pPr>
        <w:pStyle w:val="af"/>
        <w:numPr>
          <w:ilvl w:val="0"/>
          <w:numId w:val="125"/>
        </w:numPr>
        <w:tabs>
          <w:tab w:val="left" w:pos="1134"/>
        </w:tabs>
        <w:ind w:left="0" w:firstLine="709"/>
        <w:jc w:val="both"/>
        <w:rPr>
          <w:sz w:val="16"/>
          <w:szCs w:val="16"/>
        </w:rPr>
      </w:pPr>
      <w:r w:rsidRPr="009714DE">
        <w:rPr>
          <w:sz w:val="16"/>
          <w:szCs w:val="16"/>
        </w:rPr>
        <w:t>Опубликовать настоящее решение в муниципальной газете «Павловский муниципальный вестник».</w:t>
      </w:r>
    </w:p>
    <w:p w:rsidR="0059166E" w:rsidRPr="009714DE" w:rsidRDefault="0059166E" w:rsidP="0059166E">
      <w:pPr>
        <w:jc w:val="both"/>
        <w:rPr>
          <w:sz w:val="16"/>
          <w:szCs w:val="16"/>
        </w:rPr>
      </w:pPr>
    </w:p>
    <w:p w:rsidR="0059166E" w:rsidRPr="009714DE" w:rsidRDefault="0059166E" w:rsidP="0059166E">
      <w:pPr>
        <w:jc w:val="both"/>
        <w:rPr>
          <w:sz w:val="16"/>
          <w:szCs w:val="16"/>
        </w:rPr>
      </w:pPr>
      <w:r w:rsidRPr="009714DE">
        <w:rPr>
          <w:sz w:val="16"/>
          <w:szCs w:val="16"/>
        </w:rPr>
        <w:t xml:space="preserve">Председатель </w:t>
      </w:r>
    </w:p>
    <w:p w:rsidR="0059166E" w:rsidRPr="009714DE" w:rsidRDefault="0059166E" w:rsidP="0059166E">
      <w:pPr>
        <w:jc w:val="both"/>
        <w:rPr>
          <w:sz w:val="16"/>
          <w:szCs w:val="16"/>
        </w:rPr>
      </w:pPr>
      <w:r w:rsidRPr="009714DE">
        <w:rPr>
          <w:sz w:val="16"/>
          <w:szCs w:val="16"/>
        </w:rPr>
        <w:t xml:space="preserve">административной комиссии </w:t>
      </w:r>
      <w:r w:rsidRPr="009714DE">
        <w:rPr>
          <w:sz w:val="16"/>
          <w:szCs w:val="16"/>
        </w:rPr>
        <w:tab/>
      </w:r>
      <w:r w:rsidRPr="009714DE">
        <w:rPr>
          <w:sz w:val="16"/>
          <w:szCs w:val="16"/>
        </w:rPr>
        <w:tab/>
      </w:r>
      <w:r w:rsidRPr="009714DE">
        <w:rPr>
          <w:sz w:val="16"/>
          <w:szCs w:val="16"/>
        </w:rPr>
        <w:tab/>
      </w:r>
      <w:r w:rsidRPr="009714DE">
        <w:rPr>
          <w:sz w:val="16"/>
          <w:szCs w:val="16"/>
        </w:rPr>
        <w:tab/>
      </w:r>
      <w:r w:rsidRPr="009714DE">
        <w:rPr>
          <w:sz w:val="16"/>
          <w:szCs w:val="16"/>
        </w:rPr>
        <w:tab/>
      </w:r>
      <w:r w:rsidRPr="009714DE">
        <w:rPr>
          <w:sz w:val="16"/>
          <w:szCs w:val="16"/>
        </w:rPr>
        <w:tab/>
      </w:r>
      <w:r w:rsidRPr="009714DE">
        <w:rPr>
          <w:sz w:val="16"/>
          <w:szCs w:val="16"/>
        </w:rPr>
        <w:tab/>
      </w:r>
      <w:r w:rsidRPr="009714DE">
        <w:rPr>
          <w:sz w:val="16"/>
          <w:szCs w:val="16"/>
        </w:rPr>
        <w:tab/>
      </w:r>
      <w:r w:rsidRPr="009714DE">
        <w:rPr>
          <w:sz w:val="16"/>
          <w:szCs w:val="16"/>
        </w:rPr>
        <w:tab/>
        <w:t xml:space="preserve">            Ю.В. Чечурина</w:t>
      </w:r>
    </w:p>
    <w:p w:rsidR="0059166E" w:rsidRPr="009714DE" w:rsidRDefault="0059166E" w:rsidP="0059166E">
      <w:pPr>
        <w:jc w:val="both"/>
        <w:rPr>
          <w:sz w:val="16"/>
          <w:szCs w:val="16"/>
        </w:rPr>
      </w:pPr>
    </w:p>
    <w:p w:rsidR="0059166E" w:rsidRPr="009714DE" w:rsidRDefault="0059166E" w:rsidP="0059166E">
      <w:pPr>
        <w:jc w:val="both"/>
        <w:rPr>
          <w:sz w:val="16"/>
          <w:szCs w:val="16"/>
        </w:rPr>
      </w:pPr>
      <w:r w:rsidRPr="009714DE">
        <w:rPr>
          <w:sz w:val="16"/>
          <w:szCs w:val="16"/>
        </w:rPr>
        <w:t xml:space="preserve">Секретарь </w:t>
      </w:r>
    </w:p>
    <w:p w:rsidR="0059166E" w:rsidRPr="009714DE" w:rsidRDefault="0059166E" w:rsidP="0059166E">
      <w:pPr>
        <w:jc w:val="both"/>
        <w:rPr>
          <w:sz w:val="16"/>
          <w:szCs w:val="16"/>
        </w:rPr>
      </w:pPr>
      <w:r w:rsidRPr="009714DE">
        <w:rPr>
          <w:sz w:val="16"/>
          <w:szCs w:val="16"/>
        </w:rPr>
        <w:t xml:space="preserve">административной комиссии </w:t>
      </w:r>
      <w:r w:rsidRPr="009714DE">
        <w:rPr>
          <w:sz w:val="16"/>
          <w:szCs w:val="16"/>
        </w:rPr>
        <w:tab/>
      </w:r>
      <w:r w:rsidRPr="009714DE">
        <w:rPr>
          <w:sz w:val="16"/>
          <w:szCs w:val="16"/>
        </w:rPr>
        <w:tab/>
      </w:r>
      <w:r w:rsidRPr="009714DE">
        <w:rPr>
          <w:sz w:val="16"/>
          <w:szCs w:val="16"/>
        </w:rPr>
        <w:tab/>
      </w:r>
      <w:r w:rsidRPr="009714DE">
        <w:rPr>
          <w:sz w:val="16"/>
          <w:szCs w:val="16"/>
        </w:rPr>
        <w:tab/>
      </w:r>
      <w:r w:rsidRPr="009714DE">
        <w:rPr>
          <w:sz w:val="16"/>
          <w:szCs w:val="16"/>
        </w:rPr>
        <w:tab/>
      </w:r>
      <w:r w:rsidRPr="009714DE">
        <w:rPr>
          <w:sz w:val="16"/>
          <w:szCs w:val="16"/>
        </w:rPr>
        <w:tab/>
      </w:r>
      <w:r w:rsidRPr="009714DE">
        <w:rPr>
          <w:sz w:val="16"/>
          <w:szCs w:val="16"/>
        </w:rPr>
        <w:tab/>
      </w:r>
      <w:r w:rsidRPr="009714DE">
        <w:rPr>
          <w:sz w:val="16"/>
          <w:szCs w:val="16"/>
        </w:rPr>
        <w:tab/>
      </w:r>
      <w:r w:rsidRPr="009714DE">
        <w:rPr>
          <w:sz w:val="16"/>
          <w:szCs w:val="16"/>
        </w:rPr>
        <w:tab/>
        <w:t xml:space="preserve">             Т.А. Голуб</w:t>
      </w:r>
    </w:p>
    <w:p w:rsidR="0009165C" w:rsidRDefault="0009165C" w:rsidP="001B766D">
      <w:pPr>
        <w:widowControl w:val="0"/>
        <w:rPr>
          <w:sz w:val="16"/>
          <w:szCs w:val="16"/>
        </w:rPr>
      </w:pPr>
    </w:p>
    <w:p w:rsidR="0059166E" w:rsidRDefault="0059166E" w:rsidP="001B766D">
      <w:pPr>
        <w:widowControl w:val="0"/>
        <w:rPr>
          <w:sz w:val="16"/>
          <w:szCs w:val="16"/>
        </w:rPr>
      </w:pPr>
    </w:p>
    <w:p w:rsidR="0059166E" w:rsidRPr="00F61A4E" w:rsidRDefault="0059166E" w:rsidP="001B766D">
      <w:pPr>
        <w:widowControl w:val="0"/>
        <w:rPr>
          <w:sz w:val="16"/>
          <w:szCs w:val="16"/>
        </w:rPr>
      </w:pPr>
    </w:p>
    <w:p w:rsidR="00A41C8C" w:rsidRPr="00554777" w:rsidRDefault="00A41C8C" w:rsidP="001B766D">
      <w:pPr>
        <w:pStyle w:val="af7"/>
        <w:widowControl w:val="0"/>
        <w:rPr>
          <w:sz w:val="16"/>
          <w:szCs w:val="16"/>
        </w:rPr>
      </w:pPr>
    </w:p>
    <w:p w:rsidR="00A41C8C" w:rsidRPr="00554777" w:rsidRDefault="00A41C8C" w:rsidP="001B766D">
      <w:pPr>
        <w:pStyle w:val="af7"/>
        <w:widowControl w:val="0"/>
        <w:rPr>
          <w:sz w:val="16"/>
          <w:szCs w:val="16"/>
        </w:rPr>
      </w:pPr>
      <w:r w:rsidRPr="00554777">
        <w:rPr>
          <w:sz w:val="16"/>
          <w:szCs w:val="16"/>
        </w:rPr>
        <w:t>АДМИНИСТРАЦИЯ ПАВЛОВСКОГО МУНИЦИПАЛЬНОГО РАЙОНА</w:t>
      </w:r>
    </w:p>
    <w:p w:rsidR="00A41C8C" w:rsidRPr="00554777" w:rsidRDefault="00A41C8C" w:rsidP="001B766D">
      <w:pPr>
        <w:pStyle w:val="11"/>
        <w:keepNext w:val="0"/>
        <w:widowControl w:val="0"/>
        <w:spacing w:before="0" w:after="0"/>
        <w:jc w:val="center"/>
        <w:rPr>
          <w:rFonts w:ascii="Times New Roman" w:hAnsi="Times New Roman"/>
          <w:b w:val="0"/>
          <w:sz w:val="16"/>
          <w:szCs w:val="16"/>
        </w:rPr>
      </w:pPr>
      <w:bookmarkStart w:id="2" w:name="_Toc147915975"/>
      <w:r w:rsidRPr="00554777">
        <w:rPr>
          <w:rFonts w:ascii="Times New Roman" w:hAnsi="Times New Roman"/>
          <w:sz w:val="16"/>
          <w:szCs w:val="16"/>
        </w:rPr>
        <w:t>ВОРОНЕЖСКОЙ ОБЛАСТИ</w:t>
      </w:r>
      <w:bookmarkEnd w:id="2"/>
    </w:p>
    <w:p w:rsidR="00A41C8C" w:rsidRPr="00554777" w:rsidRDefault="00A41C8C" w:rsidP="001B766D">
      <w:pPr>
        <w:widowControl w:val="0"/>
        <w:rPr>
          <w:sz w:val="16"/>
          <w:szCs w:val="16"/>
          <w:u w:val="single"/>
        </w:rPr>
      </w:pPr>
    </w:p>
    <w:p w:rsidR="00A41C8C" w:rsidRPr="00554777" w:rsidRDefault="00A41C8C" w:rsidP="001B766D">
      <w:pPr>
        <w:widowControl w:val="0"/>
        <w:jc w:val="center"/>
        <w:rPr>
          <w:b/>
          <w:sz w:val="16"/>
          <w:szCs w:val="16"/>
        </w:rPr>
      </w:pPr>
      <w:r w:rsidRPr="00554777">
        <w:rPr>
          <w:b/>
          <w:sz w:val="16"/>
          <w:szCs w:val="16"/>
        </w:rPr>
        <w:t>ПОСТАНОВЛЕНИЕ</w:t>
      </w:r>
    </w:p>
    <w:p w:rsidR="00A41C8C" w:rsidRPr="00554777" w:rsidRDefault="00A41C8C" w:rsidP="001B766D">
      <w:pPr>
        <w:widowControl w:val="0"/>
        <w:tabs>
          <w:tab w:val="left" w:pos="4470"/>
        </w:tabs>
        <w:rPr>
          <w:sz w:val="16"/>
          <w:szCs w:val="16"/>
        </w:rPr>
      </w:pPr>
      <w:r w:rsidRPr="00554777">
        <w:rPr>
          <w:sz w:val="16"/>
          <w:szCs w:val="16"/>
        </w:rPr>
        <w:tab/>
      </w:r>
    </w:p>
    <w:p w:rsidR="00A41C8C" w:rsidRPr="00554777" w:rsidRDefault="00A41C8C" w:rsidP="001B766D">
      <w:pPr>
        <w:widowControl w:val="0"/>
        <w:tabs>
          <w:tab w:val="left" w:pos="4470"/>
        </w:tabs>
        <w:rPr>
          <w:sz w:val="16"/>
          <w:szCs w:val="16"/>
        </w:rPr>
      </w:pPr>
    </w:p>
    <w:p w:rsidR="00A41C8C" w:rsidRPr="00554777" w:rsidRDefault="00A41C8C" w:rsidP="001B766D">
      <w:pPr>
        <w:widowControl w:val="0"/>
        <w:tabs>
          <w:tab w:val="left" w:pos="4470"/>
        </w:tabs>
        <w:rPr>
          <w:sz w:val="16"/>
          <w:szCs w:val="16"/>
        </w:rPr>
      </w:pPr>
      <w:r w:rsidRPr="00554777">
        <w:rPr>
          <w:sz w:val="16"/>
          <w:szCs w:val="16"/>
        </w:rPr>
        <w:t>от 06.07.2023г. № 623</w:t>
      </w:r>
    </w:p>
    <w:p w:rsidR="00A41C8C" w:rsidRPr="00554777" w:rsidRDefault="00A41C8C" w:rsidP="001B766D">
      <w:pPr>
        <w:widowControl w:val="0"/>
        <w:tabs>
          <w:tab w:val="left" w:pos="4470"/>
        </w:tabs>
        <w:rPr>
          <w:sz w:val="16"/>
          <w:szCs w:val="16"/>
        </w:rPr>
      </w:pPr>
    </w:p>
    <w:p w:rsidR="00A41C8C" w:rsidRPr="00554777" w:rsidRDefault="00A41C8C" w:rsidP="001B766D">
      <w:pPr>
        <w:widowControl w:val="0"/>
        <w:rPr>
          <w:sz w:val="16"/>
          <w:szCs w:val="16"/>
        </w:rPr>
      </w:pPr>
      <w:r w:rsidRPr="00554777">
        <w:rPr>
          <w:sz w:val="16"/>
          <w:szCs w:val="16"/>
        </w:rPr>
        <w:t>О внесении изменений в постановление</w:t>
      </w:r>
    </w:p>
    <w:p w:rsidR="00A41C8C" w:rsidRPr="00554777" w:rsidRDefault="00A41C8C" w:rsidP="001B766D">
      <w:pPr>
        <w:widowControl w:val="0"/>
        <w:rPr>
          <w:sz w:val="16"/>
          <w:szCs w:val="16"/>
        </w:rPr>
      </w:pPr>
      <w:r w:rsidRPr="00554777">
        <w:rPr>
          <w:sz w:val="16"/>
          <w:szCs w:val="16"/>
        </w:rPr>
        <w:t>администрации  Павловского муниципального</w:t>
      </w:r>
    </w:p>
    <w:p w:rsidR="00A41C8C" w:rsidRPr="00554777" w:rsidRDefault="00A41C8C" w:rsidP="001B766D">
      <w:pPr>
        <w:widowControl w:val="0"/>
        <w:rPr>
          <w:sz w:val="16"/>
          <w:szCs w:val="16"/>
        </w:rPr>
      </w:pPr>
      <w:r w:rsidRPr="00554777">
        <w:rPr>
          <w:sz w:val="16"/>
          <w:szCs w:val="16"/>
        </w:rPr>
        <w:t xml:space="preserve">района от 06.08.2013  № 583 «Об установлении </w:t>
      </w:r>
    </w:p>
    <w:p w:rsidR="00A41C8C" w:rsidRPr="00554777" w:rsidRDefault="00A41C8C" w:rsidP="001B766D">
      <w:pPr>
        <w:widowControl w:val="0"/>
        <w:rPr>
          <w:sz w:val="16"/>
          <w:szCs w:val="16"/>
        </w:rPr>
      </w:pPr>
      <w:r w:rsidRPr="00554777">
        <w:rPr>
          <w:sz w:val="16"/>
          <w:szCs w:val="16"/>
        </w:rPr>
        <w:lastRenderedPageBreak/>
        <w:t xml:space="preserve">тарифов на услуги,оказываемые </w:t>
      </w:r>
    </w:p>
    <w:p w:rsidR="00A41C8C" w:rsidRPr="00554777" w:rsidRDefault="00A41C8C" w:rsidP="001B766D">
      <w:pPr>
        <w:widowControl w:val="0"/>
        <w:rPr>
          <w:sz w:val="16"/>
          <w:szCs w:val="16"/>
        </w:rPr>
      </w:pPr>
      <w:r w:rsidRPr="00554777">
        <w:rPr>
          <w:sz w:val="16"/>
          <w:szCs w:val="16"/>
        </w:rPr>
        <w:t>МУП «Павловский рынок»</w:t>
      </w:r>
    </w:p>
    <w:p w:rsidR="00A41C8C" w:rsidRPr="00554777" w:rsidRDefault="00A41C8C" w:rsidP="001B766D">
      <w:pPr>
        <w:widowControl w:val="0"/>
        <w:rPr>
          <w:sz w:val="16"/>
          <w:szCs w:val="16"/>
        </w:rPr>
      </w:pPr>
    </w:p>
    <w:p w:rsidR="00A41C8C" w:rsidRPr="00554777" w:rsidRDefault="00A41C8C" w:rsidP="001B766D">
      <w:pPr>
        <w:widowControl w:val="0"/>
        <w:ind w:firstLine="540"/>
        <w:jc w:val="both"/>
        <w:rPr>
          <w:color w:val="000000"/>
          <w:sz w:val="16"/>
          <w:szCs w:val="16"/>
        </w:rPr>
      </w:pPr>
      <w:r w:rsidRPr="00554777">
        <w:rPr>
          <w:sz w:val="16"/>
          <w:szCs w:val="16"/>
        </w:rPr>
        <w:t xml:space="preserve">В соответствии с Федеральным законом от 30.12.2006 № 271 – ФЗ «О розничных рынках и о внесении изменений в Трудовой кодекс РФ», решением Совета народных депутатов от 18.06.2009 № 113 «Об утверждении Порядка установления тарифов на услуги муниципальных предприятий и учреждений Павловского муниципального района», на основании протокола  заседания балансовой комиссии по контролю за  финансово-хозяйственной деятельностью муниципальных предприятий и учреждений </w:t>
      </w:r>
      <w:r w:rsidRPr="00554777">
        <w:rPr>
          <w:color w:val="000000"/>
          <w:sz w:val="16"/>
          <w:szCs w:val="16"/>
        </w:rPr>
        <w:t>от 18.05. 2023года  администрация Павловского муниципальногорайона Воронежской области</w:t>
      </w:r>
    </w:p>
    <w:p w:rsidR="00A41C8C" w:rsidRPr="00554777" w:rsidRDefault="00A41C8C" w:rsidP="001B766D">
      <w:pPr>
        <w:widowControl w:val="0"/>
        <w:ind w:firstLine="540"/>
        <w:jc w:val="both"/>
        <w:rPr>
          <w:sz w:val="16"/>
          <w:szCs w:val="16"/>
        </w:rPr>
      </w:pPr>
    </w:p>
    <w:p w:rsidR="00A41C8C" w:rsidRPr="00554777" w:rsidRDefault="00A41C8C" w:rsidP="001B766D">
      <w:pPr>
        <w:widowControl w:val="0"/>
        <w:ind w:firstLine="540"/>
        <w:jc w:val="center"/>
        <w:rPr>
          <w:sz w:val="16"/>
          <w:szCs w:val="16"/>
        </w:rPr>
      </w:pPr>
      <w:r w:rsidRPr="00554777">
        <w:rPr>
          <w:sz w:val="16"/>
          <w:szCs w:val="16"/>
        </w:rPr>
        <w:t>ПОСТАНОВЛЯЕТ:</w:t>
      </w:r>
    </w:p>
    <w:p w:rsidR="00A41C8C" w:rsidRPr="00554777" w:rsidRDefault="00A41C8C" w:rsidP="005D6DB0">
      <w:pPr>
        <w:pStyle w:val="af"/>
        <w:widowControl w:val="0"/>
        <w:numPr>
          <w:ilvl w:val="0"/>
          <w:numId w:val="12"/>
        </w:numPr>
        <w:tabs>
          <w:tab w:val="center" w:pos="1276"/>
        </w:tabs>
        <w:ind w:left="0" w:firstLine="993"/>
        <w:contextualSpacing w:val="0"/>
        <w:jc w:val="both"/>
        <w:rPr>
          <w:sz w:val="16"/>
          <w:szCs w:val="16"/>
        </w:rPr>
      </w:pPr>
      <w:r w:rsidRPr="00554777">
        <w:rPr>
          <w:sz w:val="16"/>
          <w:szCs w:val="16"/>
        </w:rPr>
        <w:t>Внести в приложение к постановлению администрации Павловского муниципального района от 06.08.2013  № 583 «Об установлении тарифов на услуги, оказываемые МУП «Павловский рынок»  изменения, изложив его в  редакции согласно приложению  к настоящему постановлению.</w:t>
      </w:r>
    </w:p>
    <w:p w:rsidR="00A41C8C" w:rsidRPr="00554777" w:rsidRDefault="00A41C8C" w:rsidP="005D6DB0">
      <w:pPr>
        <w:pStyle w:val="af"/>
        <w:widowControl w:val="0"/>
        <w:numPr>
          <w:ilvl w:val="0"/>
          <w:numId w:val="12"/>
        </w:numPr>
        <w:ind w:left="0" w:firstLine="993"/>
        <w:contextualSpacing w:val="0"/>
        <w:jc w:val="both"/>
        <w:rPr>
          <w:sz w:val="16"/>
          <w:szCs w:val="16"/>
        </w:rPr>
      </w:pPr>
      <w:r w:rsidRPr="00554777">
        <w:rPr>
          <w:sz w:val="16"/>
          <w:szCs w:val="16"/>
        </w:rPr>
        <w:t>И. о. директора  МУП «Павловский рынок» (Ровенский Д.В.) привести в соответствие с утвержденными тарифами договоры на предоставление  торгового места в месячный срок со дня вступления в силу настоящего постановления.</w:t>
      </w:r>
    </w:p>
    <w:p w:rsidR="00A41C8C" w:rsidRPr="00554777" w:rsidRDefault="00A41C8C" w:rsidP="005D6DB0">
      <w:pPr>
        <w:pStyle w:val="af"/>
        <w:widowControl w:val="0"/>
        <w:numPr>
          <w:ilvl w:val="0"/>
          <w:numId w:val="12"/>
        </w:numPr>
        <w:ind w:left="0" w:firstLine="993"/>
        <w:contextualSpacing w:val="0"/>
        <w:jc w:val="both"/>
        <w:rPr>
          <w:sz w:val="16"/>
          <w:szCs w:val="16"/>
        </w:rPr>
      </w:pPr>
      <w:r w:rsidRPr="00554777">
        <w:rPr>
          <w:sz w:val="16"/>
          <w:szCs w:val="16"/>
        </w:rPr>
        <w:t>Признать утратившим силу постановления администрации Павловского муниципального района Воронежской области:</w:t>
      </w:r>
    </w:p>
    <w:p w:rsidR="00A41C8C" w:rsidRPr="00554777" w:rsidRDefault="00A41C8C" w:rsidP="001B766D">
      <w:pPr>
        <w:widowControl w:val="0"/>
        <w:jc w:val="both"/>
        <w:rPr>
          <w:sz w:val="16"/>
          <w:szCs w:val="16"/>
        </w:rPr>
      </w:pPr>
      <w:r w:rsidRPr="00554777">
        <w:rPr>
          <w:sz w:val="16"/>
          <w:szCs w:val="16"/>
        </w:rPr>
        <w:t>1) от 18.08.2015 № 482 «О внесении изменений в постановление администрации  Павловского муниципального района от 06.08.2013  № 583 «Об установлении тарифов на услуги, оказываемые МУП «Павловский рынок»;</w:t>
      </w:r>
    </w:p>
    <w:p w:rsidR="00A41C8C" w:rsidRPr="00554777" w:rsidRDefault="00A41C8C" w:rsidP="001B766D">
      <w:pPr>
        <w:widowControl w:val="0"/>
        <w:ind w:firstLine="708"/>
        <w:jc w:val="both"/>
        <w:rPr>
          <w:sz w:val="16"/>
          <w:szCs w:val="16"/>
        </w:rPr>
      </w:pPr>
      <w:r w:rsidRPr="00554777">
        <w:rPr>
          <w:sz w:val="16"/>
          <w:szCs w:val="16"/>
        </w:rPr>
        <w:t>2) от 16.03.2017 №161 «О внесении изменений в постановление администрации  Павловского муниципального района от 06.08.2013  № 583 «Об установлении тарифов на услуги, оказываемые МУП «Павловский рынок»;</w:t>
      </w:r>
    </w:p>
    <w:p w:rsidR="00A41C8C" w:rsidRPr="00554777" w:rsidRDefault="00A41C8C" w:rsidP="001B766D">
      <w:pPr>
        <w:widowControl w:val="0"/>
        <w:ind w:firstLine="708"/>
        <w:jc w:val="both"/>
        <w:rPr>
          <w:sz w:val="16"/>
          <w:szCs w:val="16"/>
        </w:rPr>
      </w:pPr>
      <w:r w:rsidRPr="00554777">
        <w:rPr>
          <w:sz w:val="16"/>
          <w:szCs w:val="16"/>
        </w:rPr>
        <w:t>3) от 16.06.2017 №448 «О внесении изменений в постановление администрации  Павловского муниципального района от 06.08.2013  № 583 «Об установлении тарифов на услуги, оказываемые МУП «Павловский рынок»;</w:t>
      </w:r>
    </w:p>
    <w:p w:rsidR="00A41C8C" w:rsidRPr="00554777" w:rsidRDefault="00A41C8C" w:rsidP="001B766D">
      <w:pPr>
        <w:widowControl w:val="0"/>
        <w:ind w:firstLine="708"/>
        <w:jc w:val="both"/>
        <w:rPr>
          <w:sz w:val="16"/>
          <w:szCs w:val="16"/>
        </w:rPr>
      </w:pPr>
      <w:r w:rsidRPr="00554777">
        <w:rPr>
          <w:sz w:val="16"/>
          <w:szCs w:val="16"/>
        </w:rPr>
        <w:t>4) от 15.08.2017 №706 «О внесении изменений в постановление администрации  Павловского муниципального района от 06.08.2013  № 583 «Об установлении тарифов на услуги, оказываемые МУП «Павловский рынок».</w:t>
      </w:r>
    </w:p>
    <w:p w:rsidR="00A41C8C" w:rsidRPr="00554777" w:rsidRDefault="00A41C8C" w:rsidP="001B766D">
      <w:pPr>
        <w:widowControl w:val="0"/>
        <w:ind w:firstLine="709"/>
        <w:jc w:val="both"/>
        <w:rPr>
          <w:sz w:val="16"/>
          <w:szCs w:val="16"/>
        </w:rPr>
      </w:pPr>
      <w:r w:rsidRPr="00554777">
        <w:rPr>
          <w:sz w:val="16"/>
          <w:szCs w:val="16"/>
        </w:rPr>
        <w:t>4. Опубликовать настоящее постановление в муниципальной газете «Павловский муниципальный вестник».</w:t>
      </w:r>
    </w:p>
    <w:p w:rsidR="00A41C8C" w:rsidRPr="00554777" w:rsidRDefault="00A41C8C" w:rsidP="001B766D">
      <w:pPr>
        <w:widowControl w:val="0"/>
        <w:rPr>
          <w:sz w:val="16"/>
          <w:szCs w:val="16"/>
        </w:rPr>
      </w:pPr>
    </w:p>
    <w:p w:rsidR="00A41C8C" w:rsidRPr="00554777" w:rsidRDefault="00A41C8C" w:rsidP="001B766D">
      <w:pPr>
        <w:widowControl w:val="0"/>
        <w:rPr>
          <w:sz w:val="16"/>
          <w:szCs w:val="16"/>
        </w:rPr>
      </w:pPr>
      <w:r w:rsidRPr="00554777">
        <w:rPr>
          <w:sz w:val="16"/>
          <w:szCs w:val="16"/>
        </w:rPr>
        <w:t>Глава Павловского муниципального района</w:t>
      </w:r>
    </w:p>
    <w:p w:rsidR="00A41C8C" w:rsidRPr="00554777" w:rsidRDefault="00A41C8C" w:rsidP="001B766D">
      <w:pPr>
        <w:widowControl w:val="0"/>
        <w:rPr>
          <w:sz w:val="16"/>
          <w:szCs w:val="16"/>
        </w:rPr>
      </w:pPr>
      <w:r w:rsidRPr="00554777">
        <w:rPr>
          <w:sz w:val="16"/>
          <w:szCs w:val="16"/>
        </w:rPr>
        <w:t>Воронежской области</w:t>
      </w:r>
      <w:r w:rsidRPr="00554777">
        <w:rPr>
          <w:sz w:val="16"/>
          <w:szCs w:val="16"/>
        </w:rPr>
        <w:tab/>
        <w:t xml:space="preserve">                                                                                М.Н. Янцов</w:t>
      </w:r>
    </w:p>
    <w:p w:rsidR="00A41C8C" w:rsidRPr="00554777" w:rsidRDefault="00A41C8C" w:rsidP="001B766D">
      <w:pPr>
        <w:widowControl w:val="0"/>
        <w:rPr>
          <w:sz w:val="16"/>
          <w:szCs w:val="16"/>
        </w:rPr>
      </w:pPr>
    </w:p>
    <w:p w:rsidR="00A41C8C" w:rsidRPr="00554777" w:rsidRDefault="00A41C8C" w:rsidP="001B766D">
      <w:pPr>
        <w:widowControl w:val="0"/>
        <w:rPr>
          <w:sz w:val="16"/>
          <w:szCs w:val="16"/>
        </w:rPr>
      </w:pPr>
    </w:p>
    <w:p w:rsidR="00A41C8C" w:rsidRPr="00554777" w:rsidRDefault="00A41C8C" w:rsidP="001B766D">
      <w:pPr>
        <w:widowControl w:val="0"/>
        <w:jc w:val="right"/>
        <w:rPr>
          <w:sz w:val="16"/>
          <w:szCs w:val="16"/>
        </w:rPr>
      </w:pPr>
      <w:r w:rsidRPr="00554777">
        <w:rPr>
          <w:sz w:val="16"/>
          <w:szCs w:val="16"/>
        </w:rPr>
        <w:t xml:space="preserve">Приложение к постановлению администрации Павловского муниципального района </w:t>
      </w:r>
    </w:p>
    <w:p w:rsidR="00A41C8C" w:rsidRPr="00554777" w:rsidRDefault="00A41C8C" w:rsidP="001B766D">
      <w:pPr>
        <w:widowControl w:val="0"/>
        <w:tabs>
          <w:tab w:val="left" w:pos="3945"/>
        </w:tabs>
        <w:rPr>
          <w:sz w:val="16"/>
          <w:szCs w:val="16"/>
        </w:rPr>
      </w:pPr>
      <w:r w:rsidRPr="00554777">
        <w:rPr>
          <w:sz w:val="16"/>
          <w:szCs w:val="16"/>
        </w:rPr>
        <w:t>от  № ___________</w:t>
      </w:r>
    </w:p>
    <w:p w:rsidR="00A41C8C" w:rsidRPr="00554777" w:rsidRDefault="00A41C8C" w:rsidP="001B766D">
      <w:pPr>
        <w:widowControl w:val="0"/>
        <w:rPr>
          <w:sz w:val="16"/>
          <w:szCs w:val="16"/>
        </w:rPr>
      </w:pPr>
    </w:p>
    <w:p w:rsidR="00A41C8C" w:rsidRPr="00554777" w:rsidRDefault="00A41C8C" w:rsidP="001B766D">
      <w:pPr>
        <w:widowControl w:val="0"/>
        <w:tabs>
          <w:tab w:val="left" w:pos="3870"/>
        </w:tabs>
        <w:rPr>
          <w:sz w:val="16"/>
          <w:szCs w:val="16"/>
        </w:rPr>
      </w:pPr>
      <w:r w:rsidRPr="00554777">
        <w:rPr>
          <w:sz w:val="16"/>
          <w:szCs w:val="16"/>
        </w:rPr>
        <w:tab/>
        <w:t>ТАРИФЫ</w:t>
      </w:r>
    </w:p>
    <w:p w:rsidR="00A41C8C" w:rsidRPr="00554777" w:rsidRDefault="00A41C8C" w:rsidP="001B766D">
      <w:pPr>
        <w:widowControl w:val="0"/>
        <w:tabs>
          <w:tab w:val="left" w:pos="3870"/>
        </w:tabs>
        <w:jc w:val="both"/>
        <w:rPr>
          <w:sz w:val="16"/>
          <w:szCs w:val="16"/>
        </w:rPr>
      </w:pPr>
      <w:r w:rsidRPr="00554777">
        <w:rPr>
          <w:sz w:val="16"/>
          <w:szCs w:val="16"/>
        </w:rPr>
        <w:t xml:space="preserve">        1.Тарифы на услуги, оказываемые на МУП «Павловский рынок» на универсальной ярмарке «Центральная», расположенная по адресу: г. Павловск, ул. Застрожного, д. 20/1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6"/>
        <w:gridCol w:w="1639"/>
        <w:gridCol w:w="554"/>
        <w:gridCol w:w="673"/>
        <w:gridCol w:w="792"/>
        <w:gridCol w:w="792"/>
      </w:tblGrid>
      <w:tr w:rsidR="00A41C8C" w:rsidRPr="00554777" w:rsidTr="0009165C">
        <w:trPr>
          <w:cantSplit/>
        </w:trPr>
        <w:tc>
          <w:tcPr>
            <w:tcW w:w="569" w:type="dxa"/>
            <w:vMerge w:val="restart"/>
          </w:tcPr>
          <w:p w:rsidR="00A41C8C" w:rsidRPr="00554777" w:rsidRDefault="00A41C8C" w:rsidP="001B766D">
            <w:pPr>
              <w:widowControl w:val="0"/>
              <w:jc w:val="both"/>
              <w:rPr>
                <w:sz w:val="12"/>
                <w:szCs w:val="16"/>
              </w:rPr>
            </w:pPr>
            <w:r w:rsidRPr="00554777">
              <w:rPr>
                <w:sz w:val="12"/>
                <w:szCs w:val="16"/>
              </w:rPr>
              <w:t>№</w:t>
            </w:r>
          </w:p>
          <w:p w:rsidR="00A41C8C" w:rsidRPr="00554777" w:rsidRDefault="00A41C8C" w:rsidP="001B766D">
            <w:pPr>
              <w:widowControl w:val="0"/>
              <w:jc w:val="both"/>
              <w:rPr>
                <w:iCs/>
                <w:sz w:val="12"/>
                <w:szCs w:val="16"/>
              </w:rPr>
            </w:pPr>
            <w:r w:rsidRPr="00554777">
              <w:rPr>
                <w:sz w:val="12"/>
                <w:szCs w:val="16"/>
              </w:rPr>
              <w:t>п/п</w:t>
            </w:r>
          </w:p>
        </w:tc>
        <w:tc>
          <w:tcPr>
            <w:tcW w:w="3590" w:type="dxa"/>
            <w:vMerge w:val="restart"/>
          </w:tcPr>
          <w:p w:rsidR="00A41C8C" w:rsidRPr="00554777" w:rsidRDefault="00A41C8C" w:rsidP="001B766D">
            <w:pPr>
              <w:widowControl w:val="0"/>
              <w:jc w:val="center"/>
              <w:rPr>
                <w:bCs/>
                <w:sz w:val="12"/>
                <w:szCs w:val="16"/>
              </w:rPr>
            </w:pPr>
          </w:p>
          <w:p w:rsidR="00A41C8C" w:rsidRPr="00554777" w:rsidRDefault="00A41C8C" w:rsidP="001B766D">
            <w:pPr>
              <w:pStyle w:val="20"/>
              <w:keepNext w:val="0"/>
              <w:widowControl w:val="0"/>
              <w:rPr>
                <w:b w:val="0"/>
                <w:bCs w:val="0"/>
                <w:color w:val="000000" w:themeColor="text1"/>
                <w:sz w:val="12"/>
              </w:rPr>
            </w:pPr>
            <w:bookmarkStart w:id="3" w:name="_Toc147915976"/>
            <w:r w:rsidRPr="00554777">
              <w:rPr>
                <w:b w:val="0"/>
                <w:color w:val="000000" w:themeColor="text1"/>
                <w:sz w:val="12"/>
              </w:rPr>
              <w:t>Наименование услуги</w:t>
            </w:r>
            <w:bookmarkEnd w:id="3"/>
          </w:p>
        </w:tc>
        <w:tc>
          <w:tcPr>
            <w:tcW w:w="997" w:type="dxa"/>
            <w:vMerge w:val="restart"/>
          </w:tcPr>
          <w:p w:rsidR="00A41C8C" w:rsidRPr="00554777" w:rsidRDefault="00A41C8C" w:rsidP="001B766D">
            <w:pPr>
              <w:widowControl w:val="0"/>
              <w:jc w:val="center"/>
              <w:rPr>
                <w:sz w:val="12"/>
                <w:szCs w:val="16"/>
              </w:rPr>
            </w:pPr>
            <w:r w:rsidRPr="00554777">
              <w:rPr>
                <w:sz w:val="12"/>
                <w:szCs w:val="16"/>
              </w:rPr>
              <w:t>Ед.</w:t>
            </w:r>
          </w:p>
          <w:p w:rsidR="00A41C8C" w:rsidRPr="00554777" w:rsidRDefault="00A41C8C" w:rsidP="001B766D">
            <w:pPr>
              <w:widowControl w:val="0"/>
              <w:jc w:val="center"/>
              <w:rPr>
                <w:sz w:val="12"/>
                <w:szCs w:val="16"/>
              </w:rPr>
            </w:pPr>
            <w:r w:rsidRPr="00554777">
              <w:rPr>
                <w:sz w:val="12"/>
                <w:szCs w:val="16"/>
              </w:rPr>
              <w:t>Изм.</w:t>
            </w:r>
          </w:p>
        </w:tc>
        <w:tc>
          <w:tcPr>
            <w:tcW w:w="4414" w:type="dxa"/>
            <w:gridSpan w:val="3"/>
          </w:tcPr>
          <w:p w:rsidR="00A41C8C" w:rsidRPr="00554777" w:rsidRDefault="00A41C8C" w:rsidP="001B766D">
            <w:pPr>
              <w:widowControl w:val="0"/>
              <w:jc w:val="center"/>
              <w:rPr>
                <w:sz w:val="12"/>
                <w:szCs w:val="16"/>
              </w:rPr>
            </w:pPr>
            <w:r w:rsidRPr="00554777">
              <w:rPr>
                <w:sz w:val="12"/>
                <w:szCs w:val="16"/>
              </w:rPr>
              <w:t>Тариф  (рублей)</w:t>
            </w:r>
          </w:p>
        </w:tc>
      </w:tr>
      <w:tr w:rsidR="00A41C8C" w:rsidRPr="00554777" w:rsidTr="0009165C">
        <w:trPr>
          <w:cantSplit/>
        </w:trPr>
        <w:tc>
          <w:tcPr>
            <w:tcW w:w="569" w:type="dxa"/>
            <w:vMerge/>
          </w:tcPr>
          <w:p w:rsidR="00A41C8C" w:rsidRPr="00554777" w:rsidRDefault="00A41C8C" w:rsidP="001B766D">
            <w:pPr>
              <w:widowControl w:val="0"/>
              <w:jc w:val="both"/>
              <w:rPr>
                <w:sz w:val="12"/>
                <w:szCs w:val="16"/>
              </w:rPr>
            </w:pPr>
          </w:p>
        </w:tc>
        <w:tc>
          <w:tcPr>
            <w:tcW w:w="3590" w:type="dxa"/>
            <w:vMerge/>
          </w:tcPr>
          <w:p w:rsidR="00A41C8C" w:rsidRPr="00554777" w:rsidRDefault="00A41C8C" w:rsidP="001B766D">
            <w:pPr>
              <w:pStyle w:val="20"/>
              <w:keepNext w:val="0"/>
              <w:widowControl w:val="0"/>
              <w:rPr>
                <w:b w:val="0"/>
                <w:sz w:val="12"/>
              </w:rPr>
            </w:pPr>
          </w:p>
        </w:tc>
        <w:tc>
          <w:tcPr>
            <w:tcW w:w="997" w:type="dxa"/>
            <w:vMerge/>
          </w:tcPr>
          <w:p w:rsidR="00A41C8C" w:rsidRPr="00554777" w:rsidRDefault="00A41C8C" w:rsidP="001B766D">
            <w:pPr>
              <w:widowControl w:val="0"/>
              <w:jc w:val="center"/>
              <w:rPr>
                <w:sz w:val="12"/>
                <w:szCs w:val="16"/>
              </w:rPr>
            </w:pPr>
          </w:p>
        </w:tc>
        <w:tc>
          <w:tcPr>
            <w:tcW w:w="1282" w:type="dxa"/>
          </w:tcPr>
          <w:p w:rsidR="00A41C8C" w:rsidRPr="00554777" w:rsidRDefault="00A41C8C" w:rsidP="001B766D">
            <w:pPr>
              <w:widowControl w:val="0"/>
              <w:jc w:val="center"/>
              <w:rPr>
                <w:sz w:val="12"/>
                <w:szCs w:val="16"/>
              </w:rPr>
            </w:pPr>
            <w:r w:rsidRPr="00554777">
              <w:rPr>
                <w:sz w:val="12"/>
                <w:szCs w:val="16"/>
              </w:rPr>
              <w:t>Оплата</w:t>
            </w:r>
          </w:p>
          <w:p w:rsidR="00A41C8C" w:rsidRPr="00554777" w:rsidRDefault="00A41C8C" w:rsidP="001B766D">
            <w:pPr>
              <w:widowControl w:val="0"/>
              <w:jc w:val="center"/>
              <w:rPr>
                <w:sz w:val="12"/>
                <w:szCs w:val="16"/>
              </w:rPr>
            </w:pPr>
            <w:r w:rsidRPr="00554777">
              <w:rPr>
                <w:sz w:val="12"/>
                <w:szCs w:val="16"/>
              </w:rPr>
              <w:t>/в будний день/</w:t>
            </w:r>
          </w:p>
        </w:tc>
        <w:tc>
          <w:tcPr>
            <w:tcW w:w="1566" w:type="dxa"/>
          </w:tcPr>
          <w:p w:rsidR="00A41C8C" w:rsidRPr="00554777" w:rsidRDefault="00A41C8C" w:rsidP="001B766D">
            <w:pPr>
              <w:widowControl w:val="0"/>
              <w:jc w:val="center"/>
              <w:rPr>
                <w:sz w:val="12"/>
                <w:szCs w:val="16"/>
              </w:rPr>
            </w:pPr>
            <w:r w:rsidRPr="00554777">
              <w:rPr>
                <w:sz w:val="12"/>
                <w:szCs w:val="16"/>
              </w:rPr>
              <w:t>Оплата</w:t>
            </w:r>
          </w:p>
          <w:p w:rsidR="00A41C8C" w:rsidRPr="00554777" w:rsidRDefault="00A41C8C" w:rsidP="001B766D">
            <w:pPr>
              <w:widowControl w:val="0"/>
              <w:jc w:val="center"/>
              <w:rPr>
                <w:sz w:val="12"/>
                <w:szCs w:val="16"/>
              </w:rPr>
            </w:pPr>
            <w:r w:rsidRPr="00554777">
              <w:rPr>
                <w:sz w:val="12"/>
                <w:szCs w:val="16"/>
              </w:rPr>
              <w:t>/в выходной (суббота, воскресенье)и ярмарочный день/</w:t>
            </w:r>
          </w:p>
        </w:tc>
        <w:tc>
          <w:tcPr>
            <w:tcW w:w="1566" w:type="dxa"/>
          </w:tcPr>
          <w:p w:rsidR="00A41C8C" w:rsidRPr="00554777" w:rsidRDefault="00A41C8C" w:rsidP="001B766D">
            <w:pPr>
              <w:widowControl w:val="0"/>
              <w:jc w:val="center"/>
              <w:rPr>
                <w:sz w:val="12"/>
                <w:szCs w:val="16"/>
              </w:rPr>
            </w:pPr>
            <w:r w:rsidRPr="00554777">
              <w:rPr>
                <w:sz w:val="12"/>
                <w:szCs w:val="16"/>
              </w:rPr>
              <w:t>Оплата</w:t>
            </w:r>
          </w:p>
          <w:p w:rsidR="00A41C8C" w:rsidRPr="00554777" w:rsidRDefault="00A41C8C" w:rsidP="001B766D">
            <w:pPr>
              <w:widowControl w:val="0"/>
              <w:jc w:val="center"/>
              <w:rPr>
                <w:sz w:val="12"/>
                <w:szCs w:val="16"/>
              </w:rPr>
            </w:pPr>
            <w:r w:rsidRPr="00554777">
              <w:rPr>
                <w:sz w:val="12"/>
                <w:szCs w:val="16"/>
              </w:rPr>
              <w:t xml:space="preserve">для участников ВОВ и лиц, приравненных к ним </w:t>
            </w:r>
          </w:p>
        </w:tc>
      </w:tr>
      <w:tr w:rsidR="00A41C8C" w:rsidRPr="00554777" w:rsidTr="0009165C">
        <w:trPr>
          <w:cantSplit/>
        </w:trPr>
        <w:tc>
          <w:tcPr>
            <w:tcW w:w="569" w:type="dxa"/>
          </w:tcPr>
          <w:p w:rsidR="00A41C8C" w:rsidRPr="00554777" w:rsidRDefault="00A41C8C" w:rsidP="001B766D">
            <w:pPr>
              <w:widowControl w:val="0"/>
              <w:jc w:val="both"/>
              <w:rPr>
                <w:sz w:val="12"/>
                <w:szCs w:val="16"/>
              </w:rPr>
            </w:pPr>
            <w:r w:rsidRPr="00554777">
              <w:rPr>
                <w:sz w:val="12"/>
                <w:szCs w:val="16"/>
              </w:rPr>
              <w:t>1.</w:t>
            </w:r>
          </w:p>
        </w:tc>
        <w:tc>
          <w:tcPr>
            <w:tcW w:w="3590" w:type="dxa"/>
          </w:tcPr>
          <w:p w:rsidR="00A41C8C" w:rsidRPr="00554777" w:rsidRDefault="00A41C8C" w:rsidP="001B766D">
            <w:pPr>
              <w:widowControl w:val="0"/>
              <w:rPr>
                <w:bCs/>
                <w:sz w:val="12"/>
                <w:szCs w:val="16"/>
              </w:rPr>
            </w:pPr>
            <w:r w:rsidRPr="00554777">
              <w:rPr>
                <w:bCs/>
                <w:sz w:val="12"/>
                <w:szCs w:val="16"/>
              </w:rPr>
              <w:t>Предоставление торгового места:</w:t>
            </w:r>
          </w:p>
          <w:p w:rsidR="00A41C8C" w:rsidRPr="00554777" w:rsidRDefault="00A41C8C" w:rsidP="001B766D">
            <w:pPr>
              <w:widowControl w:val="0"/>
              <w:rPr>
                <w:bCs/>
                <w:color w:val="000000"/>
                <w:sz w:val="12"/>
                <w:szCs w:val="16"/>
              </w:rPr>
            </w:pPr>
          </w:p>
        </w:tc>
        <w:tc>
          <w:tcPr>
            <w:tcW w:w="997" w:type="dxa"/>
          </w:tcPr>
          <w:p w:rsidR="00A41C8C" w:rsidRPr="00554777" w:rsidRDefault="00A41C8C" w:rsidP="001B766D">
            <w:pPr>
              <w:widowControl w:val="0"/>
              <w:jc w:val="center"/>
              <w:rPr>
                <w:sz w:val="12"/>
                <w:szCs w:val="16"/>
              </w:rPr>
            </w:pPr>
          </w:p>
        </w:tc>
        <w:tc>
          <w:tcPr>
            <w:tcW w:w="1282" w:type="dxa"/>
          </w:tcPr>
          <w:p w:rsidR="00A41C8C" w:rsidRPr="00554777" w:rsidRDefault="00A41C8C" w:rsidP="001B766D">
            <w:pPr>
              <w:widowControl w:val="0"/>
              <w:jc w:val="center"/>
              <w:rPr>
                <w:sz w:val="12"/>
                <w:szCs w:val="16"/>
              </w:rPr>
            </w:pPr>
          </w:p>
        </w:tc>
        <w:tc>
          <w:tcPr>
            <w:tcW w:w="1566" w:type="dxa"/>
          </w:tcPr>
          <w:p w:rsidR="00A41C8C" w:rsidRPr="00554777" w:rsidRDefault="00A41C8C" w:rsidP="001B766D">
            <w:pPr>
              <w:widowControl w:val="0"/>
              <w:jc w:val="center"/>
              <w:rPr>
                <w:sz w:val="12"/>
                <w:szCs w:val="16"/>
              </w:rPr>
            </w:pPr>
          </w:p>
        </w:tc>
        <w:tc>
          <w:tcPr>
            <w:tcW w:w="1566" w:type="dxa"/>
          </w:tcPr>
          <w:p w:rsidR="00A41C8C" w:rsidRPr="00554777" w:rsidRDefault="00A41C8C" w:rsidP="001B766D">
            <w:pPr>
              <w:widowControl w:val="0"/>
              <w:jc w:val="center"/>
              <w:rPr>
                <w:sz w:val="12"/>
                <w:szCs w:val="16"/>
              </w:rPr>
            </w:pPr>
          </w:p>
        </w:tc>
      </w:tr>
      <w:tr w:rsidR="00A41C8C" w:rsidRPr="00554777" w:rsidTr="0009165C">
        <w:trPr>
          <w:cantSplit/>
        </w:trPr>
        <w:tc>
          <w:tcPr>
            <w:tcW w:w="569" w:type="dxa"/>
          </w:tcPr>
          <w:p w:rsidR="00A41C8C" w:rsidRPr="00554777" w:rsidRDefault="00A41C8C" w:rsidP="001B766D">
            <w:pPr>
              <w:widowControl w:val="0"/>
              <w:jc w:val="both"/>
              <w:rPr>
                <w:sz w:val="12"/>
                <w:szCs w:val="16"/>
              </w:rPr>
            </w:pPr>
            <w:r w:rsidRPr="00554777">
              <w:rPr>
                <w:sz w:val="12"/>
                <w:szCs w:val="16"/>
              </w:rPr>
              <w:t>1.1</w:t>
            </w:r>
          </w:p>
        </w:tc>
        <w:tc>
          <w:tcPr>
            <w:tcW w:w="3590" w:type="dxa"/>
          </w:tcPr>
          <w:p w:rsidR="00A41C8C" w:rsidRPr="00554777" w:rsidRDefault="00A41C8C" w:rsidP="001B766D">
            <w:pPr>
              <w:widowControl w:val="0"/>
              <w:rPr>
                <w:bCs/>
                <w:sz w:val="12"/>
                <w:szCs w:val="16"/>
              </w:rPr>
            </w:pPr>
            <w:r w:rsidRPr="00554777">
              <w:rPr>
                <w:bCs/>
                <w:sz w:val="12"/>
                <w:szCs w:val="16"/>
              </w:rPr>
              <w:t xml:space="preserve">Площадка, специально оборудованная для торговли: </w:t>
            </w:r>
          </w:p>
          <w:p w:rsidR="00A41C8C" w:rsidRPr="00554777" w:rsidRDefault="00A41C8C" w:rsidP="001B766D">
            <w:pPr>
              <w:widowControl w:val="0"/>
              <w:jc w:val="both"/>
              <w:rPr>
                <w:bCs/>
                <w:color w:val="000000"/>
                <w:sz w:val="12"/>
                <w:szCs w:val="16"/>
              </w:rPr>
            </w:pPr>
          </w:p>
          <w:p w:rsidR="00A41C8C" w:rsidRPr="00554777" w:rsidRDefault="00A41C8C" w:rsidP="001B766D">
            <w:pPr>
              <w:widowControl w:val="0"/>
              <w:jc w:val="both"/>
              <w:rPr>
                <w:bCs/>
                <w:sz w:val="12"/>
                <w:szCs w:val="16"/>
                <w:vertAlign w:val="superscript"/>
              </w:rPr>
            </w:pPr>
            <w:r w:rsidRPr="00554777">
              <w:rPr>
                <w:bCs/>
                <w:color w:val="000000"/>
                <w:sz w:val="12"/>
                <w:szCs w:val="16"/>
              </w:rPr>
              <w:t xml:space="preserve">а) для размещения торгового оборудования (палатка, лоток, стол и т.д.) </w:t>
            </w:r>
          </w:p>
          <w:p w:rsidR="00A41C8C" w:rsidRPr="00554777" w:rsidRDefault="00A41C8C" w:rsidP="001B766D">
            <w:pPr>
              <w:widowControl w:val="0"/>
              <w:rPr>
                <w:bCs/>
                <w:color w:val="000000"/>
                <w:sz w:val="12"/>
                <w:szCs w:val="16"/>
              </w:rPr>
            </w:pPr>
            <w:r w:rsidRPr="00554777">
              <w:rPr>
                <w:bCs/>
                <w:color w:val="000000"/>
                <w:sz w:val="12"/>
                <w:szCs w:val="16"/>
              </w:rPr>
              <w:t>б)для сельхозтоваропроизводителей</w:t>
            </w:r>
          </w:p>
          <w:p w:rsidR="00A41C8C" w:rsidRPr="00554777" w:rsidRDefault="00A41C8C" w:rsidP="001B766D">
            <w:pPr>
              <w:widowControl w:val="0"/>
              <w:rPr>
                <w:sz w:val="12"/>
                <w:szCs w:val="16"/>
              </w:rPr>
            </w:pPr>
            <w:r w:rsidRPr="00554777">
              <w:rPr>
                <w:sz w:val="12"/>
                <w:szCs w:val="16"/>
              </w:rPr>
              <w:t>в) для реализации скоропортящейся продукции</w:t>
            </w:r>
          </w:p>
        </w:tc>
        <w:tc>
          <w:tcPr>
            <w:tcW w:w="997" w:type="dxa"/>
          </w:tcPr>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r w:rsidRPr="00554777">
              <w:rPr>
                <w:sz w:val="12"/>
                <w:szCs w:val="16"/>
              </w:rPr>
              <w:t>кв. м</w:t>
            </w:r>
          </w:p>
          <w:p w:rsidR="00A41C8C" w:rsidRPr="00554777" w:rsidRDefault="00A41C8C" w:rsidP="001B766D">
            <w:pPr>
              <w:widowControl w:val="0"/>
              <w:jc w:val="center"/>
              <w:rPr>
                <w:sz w:val="12"/>
                <w:szCs w:val="16"/>
              </w:rPr>
            </w:pPr>
          </w:p>
        </w:tc>
        <w:tc>
          <w:tcPr>
            <w:tcW w:w="1282" w:type="dxa"/>
          </w:tcPr>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r w:rsidRPr="00554777">
              <w:rPr>
                <w:sz w:val="12"/>
                <w:szCs w:val="16"/>
              </w:rPr>
              <w:t>12-32</w:t>
            </w:r>
          </w:p>
          <w:p w:rsidR="00A41C8C" w:rsidRPr="00554777" w:rsidRDefault="00A41C8C" w:rsidP="001B766D">
            <w:pPr>
              <w:widowControl w:val="0"/>
              <w:jc w:val="center"/>
              <w:rPr>
                <w:sz w:val="12"/>
                <w:szCs w:val="16"/>
              </w:rPr>
            </w:pPr>
          </w:p>
          <w:p w:rsidR="00A41C8C" w:rsidRPr="00554777" w:rsidRDefault="00A41C8C" w:rsidP="001B766D">
            <w:pPr>
              <w:widowControl w:val="0"/>
              <w:rPr>
                <w:sz w:val="12"/>
                <w:szCs w:val="16"/>
              </w:rPr>
            </w:pPr>
          </w:p>
          <w:p w:rsidR="00A41C8C" w:rsidRPr="00554777" w:rsidRDefault="00A41C8C" w:rsidP="001B766D">
            <w:pPr>
              <w:widowControl w:val="0"/>
              <w:jc w:val="center"/>
              <w:rPr>
                <w:sz w:val="12"/>
                <w:szCs w:val="16"/>
              </w:rPr>
            </w:pPr>
            <w:r w:rsidRPr="00554777">
              <w:rPr>
                <w:sz w:val="12"/>
                <w:szCs w:val="16"/>
              </w:rPr>
              <w:t>10-08</w:t>
            </w:r>
          </w:p>
          <w:p w:rsidR="00A41C8C" w:rsidRPr="00554777" w:rsidRDefault="00A41C8C" w:rsidP="001B766D">
            <w:pPr>
              <w:widowControl w:val="0"/>
              <w:rPr>
                <w:sz w:val="12"/>
                <w:szCs w:val="16"/>
              </w:rPr>
            </w:pPr>
          </w:p>
          <w:p w:rsidR="00A41C8C" w:rsidRPr="00554777" w:rsidRDefault="00A41C8C" w:rsidP="001B766D">
            <w:pPr>
              <w:widowControl w:val="0"/>
              <w:jc w:val="center"/>
              <w:rPr>
                <w:sz w:val="12"/>
                <w:szCs w:val="16"/>
              </w:rPr>
            </w:pPr>
            <w:r w:rsidRPr="00554777">
              <w:rPr>
                <w:sz w:val="12"/>
                <w:szCs w:val="16"/>
              </w:rPr>
              <w:t>39-18</w:t>
            </w:r>
          </w:p>
        </w:tc>
        <w:tc>
          <w:tcPr>
            <w:tcW w:w="1566" w:type="dxa"/>
          </w:tcPr>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r w:rsidRPr="00554777">
              <w:rPr>
                <w:sz w:val="12"/>
                <w:szCs w:val="16"/>
              </w:rPr>
              <w:t>31-35</w:t>
            </w:r>
          </w:p>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r w:rsidRPr="00554777">
              <w:rPr>
                <w:sz w:val="12"/>
                <w:szCs w:val="16"/>
              </w:rPr>
              <w:t>22-39</w:t>
            </w:r>
          </w:p>
          <w:p w:rsidR="00A41C8C" w:rsidRPr="00554777" w:rsidRDefault="00A41C8C" w:rsidP="001B766D">
            <w:pPr>
              <w:widowControl w:val="0"/>
              <w:rPr>
                <w:sz w:val="12"/>
                <w:szCs w:val="16"/>
              </w:rPr>
            </w:pPr>
          </w:p>
          <w:p w:rsidR="00A41C8C" w:rsidRPr="00554777" w:rsidRDefault="00A41C8C" w:rsidP="001B766D">
            <w:pPr>
              <w:widowControl w:val="0"/>
              <w:jc w:val="center"/>
              <w:rPr>
                <w:sz w:val="12"/>
                <w:szCs w:val="16"/>
              </w:rPr>
            </w:pPr>
            <w:r w:rsidRPr="00554777">
              <w:rPr>
                <w:sz w:val="12"/>
                <w:szCs w:val="16"/>
              </w:rPr>
              <w:t>39-18</w:t>
            </w:r>
          </w:p>
        </w:tc>
        <w:tc>
          <w:tcPr>
            <w:tcW w:w="1566" w:type="dxa"/>
          </w:tcPr>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r w:rsidRPr="00554777">
              <w:rPr>
                <w:sz w:val="12"/>
                <w:szCs w:val="16"/>
              </w:rPr>
              <w:t>16-80</w:t>
            </w:r>
          </w:p>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r w:rsidRPr="00554777">
              <w:rPr>
                <w:sz w:val="12"/>
                <w:szCs w:val="16"/>
              </w:rPr>
              <w:t>10-08</w:t>
            </w:r>
          </w:p>
          <w:p w:rsidR="00A41C8C" w:rsidRPr="00554777" w:rsidRDefault="00A41C8C" w:rsidP="001B766D">
            <w:pPr>
              <w:widowControl w:val="0"/>
              <w:jc w:val="center"/>
              <w:rPr>
                <w:sz w:val="12"/>
                <w:szCs w:val="16"/>
              </w:rPr>
            </w:pPr>
          </w:p>
          <w:p w:rsidR="00A41C8C" w:rsidRPr="00554777" w:rsidRDefault="00A41C8C" w:rsidP="001B766D">
            <w:pPr>
              <w:widowControl w:val="0"/>
              <w:rPr>
                <w:sz w:val="12"/>
                <w:szCs w:val="16"/>
              </w:rPr>
            </w:pPr>
            <w:r w:rsidRPr="00554777">
              <w:rPr>
                <w:sz w:val="12"/>
                <w:szCs w:val="16"/>
              </w:rPr>
              <w:t>19-03</w:t>
            </w:r>
          </w:p>
        </w:tc>
      </w:tr>
      <w:tr w:rsidR="00A41C8C" w:rsidRPr="00554777" w:rsidTr="0009165C">
        <w:trPr>
          <w:cantSplit/>
        </w:trPr>
        <w:tc>
          <w:tcPr>
            <w:tcW w:w="569" w:type="dxa"/>
          </w:tcPr>
          <w:p w:rsidR="00A41C8C" w:rsidRPr="00554777" w:rsidRDefault="00A41C8C" w:rsidP="001B766D">
            <w:pPr>
              <w:widowControl w:val="0"/>
              <w:jc w:val="both"/>
              <w:rPr>
                <w:sz w:val="12"/>
                <w:szCs w:val="16"/>
              </w:rPr>
            </w:pPr>
            <w:r w:rsidRPr="00554777">
              <w:rPr>
                <w:sz w:val="12"/>
                <w:szCs w:val="16"/>
              </w:rPr>
              <w:lastRenderedPageBreak/>
              <w:t>2.</w:t>
            </w:r>
          </w:p>
        </w:tc>
        <w:tc>
          <w:tcPr>
            <w:tcW w:w="3590" w:type="dxa"/>
          </w:tcPr>
          <w:p w:rsidR="00A41C8C" w:rsidRPr="00554777" w:rsidRDefault="00A41C8C" w:rsidP="001B766D">
            <w:pPr>
              <w:pStyle w:val="4"/>
              <w:keepNext w:val="0"/>
              <w:widowControl w:val="0"/>
              <w:spacing w:before="0" w:after="0"/>
              <w:rPr>
                <w:b w:val="0"/>
                <w:i/>
                <w:color w:val="000000" w:themeColor="text1"/>
                <w:sz w:val="12"/>
                <w:szCs w:val="16"/>
              </w:rPr>
            </w:pPr>
            <w:bookmarkStart w:id="4" w:name="_Toc147915977"/>
            <w:r w:rsidRPr="00554777">
              <w:rPr>
                <w:b w:val="0"/>
                <w:color w:val="000000" w:themeColor="text1"/>
                <w:sz w:val="12"/>
                <w:szCs w:val="16"/>
              </w:rPr>
              <w:t xml:space="preserve">Хранение товара в холодильной камере за </w:t>
            </w:r>
            <w:smartTag w:uri="urn:schemas-microsoft-com:office:smarttags" w:element="metricconverter">
              <w:smartTagPr>
                <w:attr w:name="ProductID" w:val="1 кг"/>
              </w:smartTagPr>
              <w:r w:rsidRPr="00554777">
                <w:rPr>
                  <w:b w:val="0"/>
                  <w:color w:val="000000" w:themeColor="text1"/>
                  <w:sz w:val="12"/>
                  <w:szCs w:val="16"/>
                </w:rPr>
                <w:t>1 кг</w:t>
              </w:r>
            </w:smartTag>
            <w:r w:rsidRPr="00554777">
              <w:rPr>
                <w:b w:val="0"/>
                <w:color w:val="000000" w:themeColor="text1"/>
                <w:sz w:val="12"/>
                <w:szCs w:val="16"/>
              </w:rPr>
              <w:t>.</w:t>
            </w:r>
            <w:bookmarkEnd w:id="4"/>
            <w:r w:rsidRPr="00554777">
              <w:rPr>
                <w:b w:val="0"/>
                <w:color w:val="000000" w:themeColor="text1"/>
                <w:sz w:val="12"/>
                <w:szCs w:val="16"/>
              </w:rPr>
              <w:t xml:space="preserve"> </w:t>
            </w:r>
          </w:p>
          <w:p w:rsidR="00A41C8C" w:rsidRPr="00554777" w:rsidRDefault="00A41C8C" w:rsidP="001B766D">
            <w:pPr>
              <w:widowControl w:val="0"/>
              <w:rPr>
                <w:bCs/>
                <w:color w:val="000000" w:themeColor="text1"/>
                <w:sz w:val="12"/>
                <w:szCs w:val="16"/>
              </w:rPr>
            </w:pPr>
            <w:r w:rsidRPr="00554777">
              <w:rPr>
                <w:bCs/>
                <w:color w:val="000000" w:themeColor="text1"/>
                <w:sz w:val="12"/>
                <w:szCs w:val="16"/>
              </w:rPr>
              <w:t>а) в летний период</w:t>
            </w:r>
          </w:p>
          <w:p w:rsidR="00A41C8C" w:rsidRPr="00554777" w:rsidRDefault="00A41C8C" w:rsidP="001B766D">
            <w:pPr>
              <w:widowControl w:val="0"/>
              <w:rPr>
                <w:bCs/>
                <w:color w:val="000000" w:themeColor="text1"/>
                <w:sz w:val="12"/>
                <w:szCs w:val="16"/>
              </w:rPr>
            </w:pPr>
            <w:r w:rsidRPr="00554777">
              <w:rPr>
                <w:bCs/>
                <w:color w:val="000000" w:themeColor="text1"/>
                <w:sz w:val="12"/>
                <w:szCs w:val="16"/>
              </w:rPr>
              <w:t>б) в зимний период</w:t>
            </w:r>
          </w:p>
        </w:tc>
        <w:tc>
          <w:tcPr>
            <w:tcW w:w="997" w:type="dxa"/>
          </w:tcPr>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r w:rsidRPr="00554777">
              <w:rPr>
                <w:sz w:val="12"/>
                <w:szCs w:val="16"/>
              </w:rPr>
              <w:t>кг</w:t>
            </w:r>
          </w:p>
        </w:tc>
        <w:tc>
          <w:tcPr>
            <w:tcW w:w="1282" w:type="dxa"/>
          </w:tcPr>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r w:rsidRPr="00554777">
              <w:rPr>
                <w:sz w:val="12"/>
                <w:szCs w:val="16"/>
                <w:lang w:val="en-US"/>
              </w:rPr>
              <w:t>1-</w:t>
            </w:r>
            <w:r w:rsidRPr="00554777">
              <w:rPr>
                <w:sz w:val="12"/>
                <w:szCs w:val="16"/>
              </w:rPr>
              <w:t>91</w:t>
            </w:r>
          </w:p>
          <w:p w:rsidR="00A41C8C" w:rsidRPr="00554777" w:rsidRDefault="00A41C8C" w:rsidP="001B766D">
            <w:pPr>
              <w:widowControl w:val="0"/>
              <w:jc w:val="center"/>
              <w:rPr>
                <w:sz w:val="12"/>
                <w:szCs w:val="16"/>
              </w:rPr>
            </w:pPr>
            <w:r w:rsidRPr="00554777">
              <w:rPr>
                <w:sz w:val="12"/>
                <w:szCs w:val="16"/>
                <w:lang w:val="en-US"/>
              </w:rPr>
              <w:t>1-</w:t>
            </w:r>
            <w:r w:rsidRPr="00554777">
              <w:rPr>
                <w:sz w:val="12"/>
                <w:szCs w:val="16"/>
              </w:rPr>
              <w:t>29</w:t>
            </w:r>
          </w:p>
        </w:tc>
        <w:tc>
          <w:tcPr>
            <w:tcW w:w="1566" w:type="dxa"/>
          </w:tcPr>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r w:rsidRPr="00554777">
              <w:rPr>
                <w:sz w:val="12"/>
                <w:szCs w:val="16"/>
                <w:lang w:val="en-US"/>
              </w:rPr>
              <w:t>1-</w:t>
            </w:r>
            <w:r w:rsidRPr="00554777">
              <w:rPr>
                <w:sz w:val="12"/>
                <w:szCs w:val="16"/>
              </w:rPr>
              <w:t>91</w:t>
            </w:r>
          </w:p>
          <w:p w:rsidR="00A41C8C" w:rsidRPr="00554777" w:rsidRDefault="00A41C8C" w:rsidP="001B766D">
            <w:pPr>
              <w:widowControl w:val="0"/>
              <w:jc w:val="center"/>
              <w:rPr>
                <w:sz w:val="12"/>
                <w:szCs w:val="16"/>
              </w:rPr>
            </w:pPr>
            <w:r w:rsidRPr="00554777">
              <w:rPr>
                <w:sz w:val="12"/>
                <w:szCs w:val="16"/>
                <w:lang w:val="en-US"/>
              </w:rPr>
              <w:t>1-</w:t>
            </w:r>
            <w:r w:rsidRPr="00554777">
              <w:rPr>
                <w:sz w:val="12"/>
                <w:szCs w:val="16"/>
              </w:rPr>
              <w:t>29</w:t>
            </w:r>
          </w:p>
        </w:tc>
        <w:tc>
          <w:tcPr>
            <w:tcW w:w="1566" w:type="dxa"/>
          </w:tcPr>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r w:rsidRPr="00554777">
              <w:rPr>
                <w:sz w:val="12"/>
                <w:szCs w:val="16"/>
              </w:rPr>
              <w:t>-</w:t>
            </w:r>
          </w:p>
          <w:p w:rsidR="00A41C8C" w:rsidRPr="00554777" w:rsidRDefault="00A41C8C" w:rsidP="001B766D">
            <w:pPr>
              <w:widowControl w:val="0"/>
              <w:jc w:val="center"/>
              <w:rPr>
                <w:sz w:val="12"/>
                <w:szCs w:val="16"/>
              </w:rPr>
            </w:pPr>
            <w:r w:rsidRPr="00554777">
              <w:rPr>
                <w:sz w:val="12"/>
                <w:szCs w:val="16"/>
              </w:rPr>
              <w:t>-</w:t>
            </w:r>
          </w:p>
        </w:tc>
      </w:tr>
      <w:tr w:rsidR="00A41C8C" w:rsidRPr="00554777" w:rsidTr="0009165C">
        <w:trPr>
          <w:cantSplit/>
        </w:trPr>
        <w:tc>
          <w:tcPr>
            <w:tcW w:w="569" w:type="dxa"/>
          </w:tcPr>
          <w:p w:rsidR="00A41C8C" w:rsidRPr="00554777" w:rsidRDefault="00A41C8C" w:rsidP="001B766D">
            <w:pPr>
              <w:widowControl w:val="0"/>
              <w:jc w:val="both"/>
              <w:rPr>
                <w:sz w:val="12"/>
                <w:szCs w:val="16"/>
              </w:rPr>
            </w:pPr>
            <w:r w:rsidRPr="00554777">
              <w:rPr>
                <w:sz w:val="12"/>
                <w:szCs w:val="16"/>
              </w:rPr>
              <w:t>3.</w:t>
            </w:r>
          </w:p>
        </w:tc>
        <w:tc>
          <w:tcPr>
            <w:tcW w:w="3590" w:type="dxa"/>
          </w:tcPr>
          <w:p w:rsidR="00A41C8C" w:rsidRPr="00554777" w:rsidRDefault="00A41C8C" w:rsidP="001B766D">
            <w:pPr>
              <w:pStyle w:val="4"/>
              <w:keepNext w:val="0"/>
              <w:widowControl w:val="0"/>
              <w:spacing w:before="0" w:after="0"/>
              <w:rPr>
                <w:b w:val="0"/>
                <w:i/>
                <w:color w:val="000000" w:themeColor="text1"/>
                <w:sz w:val="12"/>
                <w:szCs w:val="16"/>
              </w:rPr>
            </w:pPr>
            <w:bookmarkStart w:id="5" w:name="_Toc147915978"/>
            <w:r w:rsidRPr="00554777">
              <w:rPr>
                <w:b w:val="0"/>
                <w:color w:val="000000" w:themeColor="text1"/>
                <w:sz w:val="12"/>
                <w:szCs w:val="16"/>
              </w:rPr>
              <w:t>Пользование весами, сан.одеждой, торговли инвентарем</w:t>
            </w:r>
            <w:bookmarkEnd w:id="5"/>
          </w:p>
        </w:tc>
        <w:tc>
          <w:tcPr>
            <w:tcW w:w="997" w:type="dxa"/>
          </w:tcPr>
          <w:p w:rsidR="00A41C8C" w:rsidRPr="00554777" w:rsidRDefault="00A41C8C" w:rsidP="001B766D">
            <w:pPr>
              <w:widowControl w:val="0"/>
              <w:jc w:val="center"/>
              <w:rPr>
                <w:sz w:val="12"/>
                <w:szCs w:val="16"/>
              </w:rPr>
            </w:pPr>
            <w:r w:rsidRPr="00554777">
              <w:rPr>
                <w:sz w:val="12"/>
                <w:szCs w:val="16"/>
              </w:rPr>
              <w:t>комплект</w:t>
            </w:r>
          </w:p>
        </w:tc>
        <w:tc>
          <w:tcPr>
            <w:tcW w:w="1282" w:type="dxa"/>
          </w:tcPr>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r w:rsidRPr="00554777">
              <w:rPr>
                <w:sz w:val="12"/>
                <w:szCs w:val="16"/>
              </w:rPr>
              <w:t>55-97</w:t>
            </w:r>
          </w:p>
        </w:tc>
        <w:tc>
          <w:tcPr>
            <w:tcW w:w="1566" w:type="dxa"/>
          </w:tcPr>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r w:rsidRPr="00554777">
              <w:rPr>
                <w:sz w:val="12"/>
                <w:szCs w:val="16"/>
              </w:rPr>
              <w:t>55-97</w:t>
            </w:r>
          </w:p>
        </w:tc>
        <w:tc>
          <w:tcPr>
            <w:tcW w:w="1566" w:type="dxa"/>
          </w:tcPr>
          <w:p w:rsidR="00A41C8C" w:rsidRPr="00554777" w:rsidRDefault="00A41C8C" w:rsidP="001B766D">
            <w:pPr>
              <w:widowControl w:val="0"/>
              <w:jc w:val="center"/>
              <w:rPr>
                <w:sz w:val="12"/>
                <w:szCs w:val="16"/>
              </w:rPr>
            </w:pPr>
            <w:r w:rsidRPr="00554777">
              <w:rPr>
                <w:sz w:val="12"/>
                <w:szCs w:val="16"/>
              </w:rPr>
              <w:t>-</w:t>
            </w:r>
          </w:p>
        </w:tc>
      </w:tr>
      <w:tr w:rsidR="00A41C8C" w:rsidRPr="00554777" w:rsidTr="0009165C">
        <w:trPr>
          <w:cantSplit/>
        </w:trPr>
        <w:tc>
          <w:tcPr>
            <w:tcW w:w="569" w:type="dxa"/>
          </w:tcPr>
          <w:p w:rsidR="00A41C8C" w:rsidRPr="00554777" w:rsidRDefault="00A41C8C" w:rsidP="001B766D">
            <w:pPr>
              <w:widowControl w:val="0"/>
              <w:jc w:val="both"/>
              <w:rPr>
                <w:sz w:val="12"/>
                <w:szCs w:val="16"/>
              </w:rPr>
            </w:pPr>
            <w:r w:rsidRPr="00554777">
              <w:rPr>
                <w:sz w:val="12"/>
                <w:szCs w:val="16"/>
              </w:rPr>
              <w:t>4.</w:t>
            </w:r>
          </w:p>
        </w:tc>
        <w:tc>
          <w:tcPr>
            <w:tcW w:w="3590" w:type="dxa"/>
          </w:tcPr>
          <w:p w:rsidR="00A41C8C" w:rsidRPr="00554777" w:rsidRDefault="00A41C8C" w:rsidP="001B766D">
            <w:pPr>
              <w:pStyle w:val="4"/>
              <w:keepNext w:val="0"/>
              <w:widowControl w:val="0"/>
              <w:spacing w:before="0" w:after="0"/>
              <w:rPr>
                <w:b w:val="0"/>
                <w:i/>
                <w:color w:val="000000" w:themeColor="text1"/>
                <w:sz w:val="12"/>
                <w:szCs w:val="16"/>
              </w:rPr>
            </w:pPr>
            <w:bookmarkStart w:id="6" w:name="_Toc147915979"/>
            <w:r w:rsidRPr="00554777">
              <w:rPr>
                <w:b w:val="0"/>
                <w:color w:val="000000" w:themeColor="text1"/>
                <w:sz w:val="12"/>
                <w:szCs w:val="16"/>
              </w:rPr>
              <w:t>Взвешивание на товарных весах и разруб мяса за 1 кг</w:t>
            </w:r>
            <w:bookmarkEnd w:id="6"/>
          </w:p>
        </w:tc>
        <w:tc>
          <w:tcPr>
            <w:tcW w:w="997" w:type="dxa"/>
          </w:tcPr>
          <w:p w:rsidR="00A41C8C" w:rsidRPr="00554777" w:rsidRDefault="00A41C8C" w:rsidP="001B766D">
            <w:pPr>
              <w:widowControl w:val="0"/>
              <w:jc w:val="center"/>
              <w:rPr>
                <w:sz w:val="12"/>
                <w:szCs w:val="16"/>
              </w:rPr>
            </w:pPr>
            <w:r w:rsidRPr="00554777">
              <w:rPr>
                <w:sz w:val="12"/>
                <w:szCs w:val="16"/>
              </w:rPr>
              <w:t xml:space="preserve"> кг</w:t>
            </w:r>
          </w:p>
        </w:tc>
        <w:tc>
          <w:tcPr>
            <w:tcW w:w="1282" w:type="dxa"/>
          </w:tcPr>
          <w:p w:rsidR="00A41C8C" w:rsidRPr="00554777" w:rsidRDefault="00A41C8C" w:rsidP="001B766D">
            <w:pPr>
              <w:widowControl w:val="0"/>
              <w:jc w:val="center"/>
              <w:rPr>
                <w:sz w:val="12"/>
                <w:szCs w:val="16"/>
              </w:rPr>
            </w:pPr>
            <w:r w:rsidRPr="00554777">
              <w:rPr>
                <w:sz w:val="12"/>
                <w:szCs w:val="16"/>
              </w:rPr>
              <w:t>2-24</w:t>
            </w:r>
          </w:p>
        </w:tc>
        <w:tc>
          <w:tcPr>
            <w:tcW w:w="1566" w:type="dxa"/>
          </w:tcPr>
          <w:p w:rsidR="00A41C8C" w:rsidRPr="00554777" w:rsidRDefault="00A41C8C" w:rsidP="001B766D">
            <w:pPr>
              <w:widowControl w:val="0"/>
              <w:jc w:val="center"/>
              <w:rPr>
                <w:sz w:val="12"/>
                <w:szCs w:val="16"/>
              </w:rPr>
            </w:pPr>
            <w:r w:rsidRPr="00554777">
              <w:rPr>
                <w:sz w:val="12"/>
                <w:szCs w:val="16"/>
              </w:rPr>
              <w:t>2-24</w:t>
            </w:r>
          </w:p>
        </w:tc>
        <w:tc>
          <w:tcPr>
            <w:tcW w:w="1566" w:type="dxa"/>
          </w:tcPr>
          <w:p w:rsidR="00A41C8C" w:rsidRPr="00554777" w:rsidRDefault="00A41C8C" w:rsidP="001B766D">
            <w:pPr>
              <w:widowControl w:val="0"/>
              <w:jc w:val="center"/>
              <w:rPr>
                <w:sz w:val="12"/>
                <w:szCs w:val="16"/>
              </w:rPr>
            </w:pPr>
            <w:r w:rsidRPr="00554777">
              <w:rPr>
                <w:sz w:val="12"/>
                <w:szCs w:val="16"/>
              </w:rPr>
              <w:t>-</w:t>
            </w:r>
          </w:p>
        </w:tc>
      </w:tr>
      <w:tr w:rsidR="00A41C8C" w:rsidRPr="00554777" w:rsidTr="0009165C">
        <w:trPr>
          <w:cantSplit/>
        </w:trPr>
        <w:tc>
          <w:tcPr>
            <w:tcW w:w="569" w:type="dxa"/>
          </w:tcPr>
          <w:p w:rsidR="00A41C8C" w:rsidRPr="00554777" w:rsidRDefault="00A41C8C" w:rsidP="001B766D">
            <w:pPr>
              <w:widowControl w:val="0"/>
              <w:jc w:val="both"/>
              <w:rPr>
                <w:sz w:val="12"/>
                <w:szCs w:val="16"/>
              </w:rPr>
            </w:pPr>
            <w:r w:rsidRPr="00554777">
              <w:rPr>
                <w:sz w:val="12"/>
                <w:szCs w:val="16"/>
              </w:rPr>
              <w:t>5.</w:t>
            </w:r>
          </w:p>
        </w:tc>
        <w:tc>
          <w:tcPr>
            <w:tcW w:w="3590" w:type="dxa"/>
          </w:tcPr>
          <w:p w:rsidR="00A41C8C" w:rsidRPr="00554777" w:rsidRDefault="00A41C8C" w:rsidP="001B766D">
            <w:pPr>
              <w:pStyle w:val="4"/>
              <w:keepNext w:val="0"/>
              <w:widowControl w:val="0"/>
              <w:spacing w:before="0" w:after="0"/>
              <w:rPr>
                <w:b w:val="0"/>
                <w:i/>
                <w:color w:val="000000" w:themeColor="text1"/>
                <w:sz w:val="12"/>
                <w:szCs w:val="16"/>
              </w:rPr>
            </w:pPr>
            <w:bookmarkStart w:id="7" w:name="_Toc147915980"/>
            <w:r w:rsidRPr="00554777">
              <w:rPr>
                <w:b w:val="0"/>
                <w:color w:val="000000" w:themeColor="text1"/>
                <w:sz w:val="12"/>
                <w:szCs w:val="16"/>
              </w:rPr>
              <w:t>Услуги по предоставлению торгового места за 1 кв.м. в месяц</w:t>
            </w:r>
            <w:bookmarkEnd w:id="7"/>
          </w:p>
        </w:tc>
        <w:tc>
          <w:tcPr>
            <w:tcW w:w="997" w:type="dxa"/>
          </w:tcPr>
          <w:p w:rsidR="00A41C8C" w:rsidRPr="00554777" w:rsidRDefault="00A41C8C" w:rsidP="001B766D">
            <w:pPr>
              <w:widowControl w:val="0"/>
              <w:jc w:val="center"/>
              <w:rPr>
                <w:sz w:val="12"/>
                <w:szCs w:val="16"/>
              </w:rPr>
            </w:pPr>
            <w:r w:rsidRPr="00554777">
              <w:rPr>
                <w:sz w:val="12"/>
                <w:szCs w:val="16"/>
              </w:rPr>
              <w:t xml:space="preserve"> кв. м</w:t>
            </w:r>
          </w:p>
          <w:p w:rsidR="00A41C8C" w:rsidRPr="00554777" w:rsidRDefault="00A41C8C" w:rsidP="001B766D">
            <w:pPr>
              <w:widowControl w:val="0"/>
              <w:jc w:val="center"/>
              <w:rPr>
                <w:sz w:val="12"/>
                <w:szCs w:val="16"/>
              </w:rPr>
            </w:pPr>
            <w:r w:rsidRPr="00554777">
              <w:rPr>
                <w:sz w:val="12"/>
                <w:szCs w:val="16"/>
              </w:rPr>
              <w:t>в месяц</w:t>
            </w:r>
          </w:p>
        </w:tc>
        <w:tc>
          <w:tcPr>
            <w:tcW w:w="4414" w:type="dxa"/>
            <w:gridSpan w:val="3"/>
          </w:tcPr>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r w:rsidRPr="00554777">
              <w:rPr>
                <w:sz w:val="12"/>
                <w:szCs w:val="16"/>
              </w:rPr>
              <w:t>246-27</w:t>
            </w:r>
          </w:p>
        </w:tc>
      </w:tr>
      <w:tr w:rsidR="00A41C8C" w:rsidRPr="00554777" w:rsidTr="0009165C">
        <w:trPr>
          <w:cantSplit/>
        </w:trPr>
        <w:tc>
          <w:tcPr>
            <w:tcW w:w="569" w:type="dxa"/>
          </w:tcPr>
          <w:p w:rsidR="00A41C8C" w:rsidRPr="00554777" w:rsidRDefault="00A41C8C" w:rsidP="001B766D">
            <w:pPr>
              <w:widowControl w:val="0"/>
              <w:jc w:val="both"/>
              <w:rPr>
                <w:sz w:val="12"/>
                <w:szCs w:val="16"/>
              </w:rPr>
            </w:pPr>
            <w:r w:rsidRPr="00554777">
              <w:rPr>
                <w:sz w:val="12"/>
                <w:szCs w:val="16"/>
              </w:rPr>
              <w:t>6.</w:t>
            </w:r>
          </w:p>
        </w:tc>
        <w:tc>
          <w:tcPr>
            <w:tcW w:w="3590" w:type="dxa"/>
          </w:tcPr>
          <w:p w:rsidR="00A41C8C" w:rsidRPr="00554777" w:rsidRDefault="00A41C8C" w:rsidP="001B766D">
            <w:pPr>
              <w:pStyle w:val="4"/>
              <w:keepNext w:val="0"/>
              <w:widowControl w:val="0"/>
              <w:spacing w:before="0" w:after="0"/>
              <w:rPr>
                <w:b w:val="0"/>
                <w:i/>
                <w:color w:val="000000" w:themeColor="text1"/>
                <w:sz w:val="12"/>
                <w:szCs w:val="16"/>
              </w:rPr>
            </w:pPr>
            <w:bookmarkStart w:id="8" w:name="_Toc147915981"/>
            <w:r w:rsidRPr="00554777">
              <w:rPr>
                <w:b w:val="0"/>
                <w:color w:val="000000" w:themeColor="text1"/>
                <w:sz w:val="12"/>
                <w:szCs w:val="16"/>
              </w:rPr>
              <w:t>Услуги радиоузла (реклама, объявления о покупках, продажах, поздравления)</w:t>
            </w:r>
            <w:bookmarkEnd w:id="8"/>
          </w:p>
        </w:tc>
        <w:tc>
          <w:tcPr>
            <w:tcW w:w="997" w:type="dxa"/>
          </w:tcPr>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r w:rsidRPr="00554777">
              <w:rPr>
                <w:sz w:val="12"/>
                <w:szCs w:val="16"/>
              </w:rPr>
              <w:t>-</w:t>
            </w:r>
          </w:p>
        </w:tc>
        <w:tc>
          <w:tcPr>
            <w:tcW w:w="1282" w:type="dxa"/>
          </w:tcPr>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r w:rsidRPr="00554777">
              <w:rPr>
                <w:sz w:val="12"/>
                <w:szCs w:val="16"/>
              </w:rPr>
              <w:t>-</w:t>
            </w:r>
          </w:p>
        </w:tc>
        <w:tc>
          <w:tcPr>
            <w:tcW w:w="1566" w:type="dxa"/>
          </w:tcPr>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r w:rsidRPr="00554777">
              <w:rPr>
                <w:sz w:val="12"/>
                <w:szCs w:val="16"/>
              </w:rPr>
              <w:t>61-57</w:t>
            </w:r>
          </w:p>
        </w:tc>
        <w:tc>
          <w:tcPr>
            <w:tcW w:w="1566" w:type="dxa"/>
          </w:tcPr>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r w:rsidRPr="00554777">
              <w:rPr>
                <w:sz w:val="12"/>
                <w:szCs w:val="16"/>
              </w:rPr>
              <w:t>-</w:t>
            </w:r>
          </w:p>
        </w:tc>
      </w:tr>
      <w:tr w:rsidR="00A41C8C" w:rsidRPr="00554777" w:rsidTr="0009165C">
        <w:trPr>
          <w:cantSplit/>
        </w:trPr>
        <w:tc>
          <w:tcPr>
            <w:tcW w:w="569" w:type="dxa"/>
          </w:tcPr>
          <w:p w:rsidR="00A41C8C" w:rsidRPr="00554777" w:rsidRDefault="00A41C8C" w:rsidP="001B766D">
            <w:pPr>
              <w:widowControl w:val="0"/>
              <w:jc w:val="both"/>
              <w:rPr>
                <w:sz w:val="12"/>
                <w:szCs w:val="16"/>
              </w:rPr>
            </w:pPr>
            <w:r w:rsidRPr="00554777">
              <w:rPr>
                <w:sz w:val="12"/>
                <w:szCs w:val="16"/>
              </w:rPr>
              <w:t>7.</w:t>
            </w:r>
          </w:p>
        </w:tc>
        <w:tc>
          <w:tcPr>
            <w:tcW w:w="3590" w:type="dxa"/>
          </w:tcPr>
          <w:p w:rsidR="00A41C8C" w:rsidRPr="00554777" w:rsidRDefault="00A41C8C" w:rsidP="001B766D">
            <w:pPr>
              <w:pStyle w:val="4"/>
              <w:keepNext w:val="0"/>
              <w:widowControl w:val="0"/>
              <w:spacing w:before="0" w:after="0"/>
              <w:rPr>
                <w:b w:val="0"/>
                <w:i/>
                <w:color w:val="000000" w:themeColor="text1"/>
                <w:sz w:val="12"/>
                <w:szCs w:val="16"/>
              </w:rPr>
            </w:pPr>
            <w:bookmarkStart w:id="9" w:name="_Toc147915982"/>
            <w:r w:rsidRPr="00554777">
              <w:rPr>
                <w:b w:val="0"/>
                <w:color w:val="000000" w:themeColor="text1"/>
                <w:sz w:val="12"/>
                <w:szCs w:val="16"/>
              </w:rPr>
              <w:t>Закрепление торгового места за торгующим на 1 месяц</w:t>
            </w:r>
            <w:bookmarkEnd w:id="9"/>
          </w:p>
        </w:tc>
        <w:tc>
          <w:tcPr>
            <w:tcW w:w="997" w:type="dxa"/>
          </w:tcPr>
          <w:p w:rsidR="00A41C8C" w:rsidRPr="00554777" w:rsidRDefault="00A41C8C" w:rsidP="001B766D">
            <w:pPr>
              <w:widowControl w:val="0"/>
              <w:jc w:val="center"/>
              <w:rPr>
                <w:sz w:val="12"/>
                <w:szCs w:val="16"/>
              </w:rPr>
            </w:pPr>
            <w:r w:rsidRPr="00554777">
              <w:rPr>
                <w:sz w:val="12"/>
                <w:szCs w:val="16"/>
              </w:rPr>
              <w:t>1 место</w:t>
            </w:r>
          </w:p>
        </w:tc>
        <w:tc>
          <w:tcPr>
            <w:tcW w:w="1282" w:type="dxa"/>
          </w:tcPr>
          <w:p w:rsidR="00A41C8C" w:rsidRPr="00554777" w:rsidRDefault="00A41C8C" w:rsidP="001B766D">
            <w:pPr>
              <w:widowControl w:val="0"/>
              <w:jc w:val="center"/>
              <w:rPr>
                <w:sz w:val="12"/>
                <w:szCs w:val="16"/>
              </w:rPr>
            </w:pPr>
            <w:r w:rsidRPr="00554777">
              <w:rPr>
                <w:sz w:val="12"/>
                <w:szCs w:val="16"/>
              </w:rPr>
              <w:t>-</w:t>
            </w:r>
          </w:p>
          <w:p w:rsidR="00A41C8C" w:rsidRPr="00554777" w:rsidRDefault="00A41C8C" w:rsidP="001B766D">
            <w:pPr>
              <w:widowControl w:val="0"/>
              <w:jc w:val="center"/>
              <w:rPr>
                <w:sz w:val="12"/>
                <w:szCs w:val="16"/>
              </w:rPr>
            </w:pPr>
          </w:p>
        </w:tc>
        <w:tc>
          <w:tcPr>
            <w:tcW w:w="1566" w:type="dxa"/>
          </w:tcPr>
          <w:p w:rsidR="00A41C8C" w:rsidRPr="00554777" w:rsidRDefault="00A41C8C" w:rsidP="001B766D">
            <w:pPr>
              <w:widowControl w:val="0"/>
              <w:jc w:val="center"/>
              <w:rPr>
                <w:sz w:val="12"/>
                <w:szCs w:val="16"/>
              </w:rPr>
            </w:pPr>
            <w:r w:rsidRPr="00554777">
              <w:rPr>
                <w:sz w:val="12"/>
                <w:szCs w:val="16"/>
              </w:rPr>
              <w:t>162-32</w:t>
            </w:r>
          </w:p>
        </w:tc>
        <w:tc>
          <w:tcPr>
            <w:tcW w:w="1566" w:type="dxa"/>
          </w:tcPr>
          <w:p w:rsidR="00A41C8C" w:rsidRPr="00554777" w:rsidRDefault="00A41C8C" w:rsidP="001B766D">
            <w:pPr>
              <w:widowControl w:val="0"/>
              <w:jc w:val="center"/>
              <w:rPr>
                <w:sz w:val="12"/>
                <w:szCs w:val="16"/>
              </w:rPr>
            </w:pPr>
            <w:r w:rsidRPr="00554777">
              <w:rPr>
                <w:sz w:val="12"/>
                <w:szCs w:val="16"/>
              </w:rPr>
              <w:t>-</w:t>
            </w:r>
          </w:p>
        </w:tc>
      </w:tr>
    </w:tbl>
    <w:p w:rsidR="00A41C8C" w:rsidRPr="00554777" w:rsidRDefault="00A41C8C" w:rsidP="001B766D">
      <w:pPr>
        <w:widowControl w:val="0"/>
        <w:tabs>
          <w:tab w:val="left" w:pos="3870"/>
        </w:tabs>
        <w:rPr>
          <w:color w:val="FF0000"/>
          <w:sz w:val="16"/>
          <w:szCs w:val="16"/>
        </w:rPr>
      </w:pPr>
    </w:p>
    <w:p w:rsidR="00A41C8C" w:rsidRPr="00554777" w:rsidRDefault="00A41C8C" w:rsidP="001B766D">
      <w:pPr>
        <w:widowControl w:val="0"/>
        <w:jc w:val="both"/>
        <w:rPr>
          <w:iCs/>
          <w:sz w:val="16"/>
          <w:szCs w:val="16"/>
        </w:rPr>
      </w:pPr>
      <w:r w:rsidRPr="00554777">
        <w:rPr>
          <w:sz w:val="16"/>
          <w:szCs w:val="16"/>
        </w:rPr>
        <w:t xml:space="preserve">2. </w:t>
      </w:r>
      <w:r w:rsidRPr="00554777">
        <w:rPr>
          <w:iCs/>
          <w:sz w:val="16"/>
          <w:szCs w:val="16"/>
        </w:rPr>
        <w:t>Тарифы на услуги, оказываемые МУП «Павловский рынок» на универсальной ярмарке «Автостанция», расположенной по адресу: г.Павловск, ул. 40 лет Октября, (р-н автостанции)</w:t>
      </w:r>
    </w:p>
    <w:p w:rsidR="00A41C8C" w:rsidRPr="00554777" w:rsidRDefault="00A41C8C" w:rsidP="001B766D">
      <w:pPr>
        <w:widowControl w:val="0"/>
        <w:jc w:val="both"/>
        <w:rPr>
          <w:iCs/>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4"/>
        <w:gridCol w:w="2338"/>
        <w:gridCol w:w="919"/>
        <w:gridCol w:w="805"/>
      </w:tblGrid>
      <w:tr w:rsidR="00A41C8C" w:rsidRPr="00554777" w:rsidTr="0009165C">
        <w:tc>
          <w:tcPr>
            <w:tcW w:w="0" w:type="auto"/>
            <w:vAlign w:val="center"/>
          </w:tcPr>
          <w:p w:rsidR="00A41C8C" w:rsidRPr="00554777" w:rsidRDefault="00A41C8C" w:rsidP="001B766D">
            <w:pPr>
              <w:widowControl w:val="0"/>
              <w:jc w:val="center"/>
              <w:rPr>
                <w:sz w:val="12"/>
                <w:szCs w:val="16"/>
              </w:rPr>
            </w:pPr>
            <w:r w:rsidRPr="00554777">
              <w:rPr>
                <w:sz w:val="12"/>
                <w:szCs w:val="16"/>
              </w:rPr>
              <w:t xml:space="preserve">                                   №</w:t>
            </w:r>
          </w:p>
          <w:p w:rsidR="00A41C8C" w:rsidRPr="00554777" w:rsidRDefault="00A41C8C" w:rsidP="001B766D">
            <w:pPr>
              <w:widowControl w:val="0"/>
              <w:jc w:val="center"/>
              <w:rPr>
                <w:sz w:val="12"/>
                <w:szCs w:val="16"/>
              </w:rPr>
            </w:pPr>
            <w:r w:rsidRPr="00554777">
              <w:rPr>
                <w:sz w:val="12"/>
                <w:szCs w:val="16"/>
              </w:rPr>
              <w:t>п\п</w:t>
            </w:r>
          </w:p>
        </w:tc>
        <w:tc>
          <w:tcPr>
            <w:tcW w:w="0" w:type="auto"/>
            <w:vAlign w:val="center"/>
          </w:tcPr>
          <w:p w:rsidR="00A41C8C" w:rsidRPr="00554777" w:rsidRDefault="00A41C8C" w:rsidP="001B766D">
            <w:pPr>
              <w:widowControl w:val="0"/>
              <w:jc w:val="center"/>
              <w:rPr>
                <w:sz w:val="12"/>
                <w:szCs w:val="16"/>
              </w:rPr>
            </w:pPr>
            <w:r w:rsidRPr="00554777">
              <w:rPr>
                <w:sz w:val="12"/>
                <w:szCs w:val="16"/>
              </w:rPr>
              <w:t>Наименование услуги</w:t>
            </w:r>
          </w:p>
        </w:tc>
        <w:tc>
          <w:tcPr>
            <w:tcW w:w="0" w:type="auto"/>
            <w:vAlign w:val="center"/>
          </w:tcPr>
          <w:p w:rsidR="00A41C8C" w:rsidRPr="00554777" w:rsidRDefault="00A41C8C" w:rsidP="001B766D">
            <w:pPr>
              <w:widowControl w:val="0"/>
              <w:jc w:val="center"/>
              <w:rPr>
                <w:sz w:val="12"/>
                <w:szCs w:val="16"/>
              </w:rPr>
            </w:pPr>
            <w:r w:rsidRPr="00554777">
              <w:rPr>
                <w:sz w:val="12"/>
                <w:szCs w:val="16"/>
              </w:rPr>
              <w:t>Ед.измерения</w:t>
            </w:r>
          </w:p>
        </w:tc>
        <w:tc>
          <w:tcPr>
            <w:tcW w:w="0" w:type="auto"/>
            <w:vAlign w:val="center"/>
          </w:tcPr>
          <w:p w:rsidR="00A41C8C" w:rsidRPr="00554777" w:rsidRDefault="00A41C8C" w:rsidP="001B766D">
            <w:pPr>
              <w:widowControl w:val="0"/>
              <w:jc w:val="center"/>
              <w:rPr>
                <w:sz w:val="12"/>
                <w:szCs w:val="16"/>
              </w:rPr>
            </w:pPr>
            <w:r w:rsidRPr="00554777">
              <w:rPr>
                <w:sz w:val="12"/>
                <w:szCs w:val="16"/>
              </w:rPr>
              <w:t>Тариф  (рублей)</w:t>
            </w:r>
          </w:p>
        </w:tc>
      </w:tr>
      <w:tr w:rsidR="00A41C8C" w:rsidRPr="00554777" w:rsidTr="0009165C">
        <w:tc>
          <w:tcPr>
            <w:tcW w:w="0" w:type="auto"/>
            <w:vAlign w:val="center"/>
          </w:tcPr>
          <w:p w:rsidR="00A41C8C" w:rsidRPr="00554777" w:rsidRDefault="00A41C8C" w:rsidP="001B766D">
            <w:pPr>
              <w:widowControl w:val="0"/>
              <w:jc w:val="center"/>
              <w:rPr>
                <w:sz w:val="12"/>
                <w:szCs w:val="16"/>
              </w:rPr>
            </w:pPr>
            <w:r w:rsidRPr="00554777">
              <w:rPr>
                <w:sz w:val="12"/>
                <w:szCs w:val="16"/>
              </w:rPr>
              <w:t>1.</w:t>
            </w:r>
          </w:p>
        </w:tc>
        <w:tc>
          <w:tcPr>
            <w:tcW w:w="0" w:type="auto"/>
            <w:vAlign w:val="center"/>
          </w:tcPr>
          <w:p w:rsidR="00A41C8C" w:rsidRPr="00554777" w:rsidRDefault="00A41C8C" w:rsidP="001B766D">
            <w:pPr>
              <w:widowControl w:val="0"/>
              <w:jc w:val="center"/>
              <w:rPr>
                <w:sz w:val="12"/>
                <w:szCs w:val="16"/>
              </w:rPr>
            </w:pPr>
            <w:r w:rsidRPr="00554777">
              <w:rPr>
                <w:sz w:val="12"/>
                <w:szCs w:val="16"/>
              </w:rPr>
              <w:t xml:space="preserve">Предоставление торгового места: </w:t>
            </w:r>
          </w:p>
          <w:p w:rsidR="00A41C8C" w:rsidRPr="00554777" w:rsidRDefault="00A41C8C" w:rsidP="001B766D">
            <w:pPr>
              <w:widowControl w:val="0"/>
              <w:rPr>
                <w:sz w:val="12"/>
                <w:szCs w:val="16"/>
              </w:rPr>
            </w:pPr>
            <w:r w:rsidRPr="00554777">
              <w:rPr>
                <w:sz w:val="12"/>
                <w:szCs w:val="16"/>
              </w:rPr>
              <w:t>- площадка, специально оборудованная для торговли</w:t>
            </w:r>
          </w:p>
          <w:p w:rsidR="00A41C8C" w:rsidRPr="00554777" w:rsidRDefault="00A41C8C" w:rsidP="001B766D">
            <w:pPr>
              <w:widowControl w:val="0"/>
              <w:rPr>
                <w:sz w:val="12"/>
                <w:szCs w:val="16"/>
              </w:rPr>
            </w:pPr>
            <w:r w:rsidRPr="00554777">
              <w:rPr>
                <w:sz w:val="12"/>
                <w:szCs w:val="16"/>
              </w:rPr>
              <w:t>а) для размещения торгового оборудования (палатка, лоток, стол, прилавок и.т.д)</w:t>
            </w:r>
          </w:p>
        </w:tc>
        <w:tc>
          <w:tcPr>
            <w:tcW w:w="0" w:type="auto"/>
            <w:vAlign w:val="center"/>
          </w:tcPr>
          <w:p w:rsidR="00A41C8C" w:rsidRPr="00554777" w:rsidRDefault="00A41C8C" w:rsidP="001B766D">
            <w:pPr>
              <w:widowControl w:val="0"/>
              <w:jc w:val="center"/>
              <w:rPr>
                <w:sz w:val="12"/>
                <w:szCs w:val="16"/>
              </w:rPr>
            </w:pPr>
            <w:r w:rsidRPr="00554777">
              <w:rPr>
                <w:sz w:val="12"/>
                <w:szCs w:val="16"/>
              </w:rPr>
              <w:t>кв.м.</w:t>
            </w:r>
          </w:p>
        </w:tc>
        <w:tc>
          <w:tcPr>
            <w:tcW w:w="0" w:type="auto"/>
            <w:vAlign w:val="center"/>
          </w:tcPr>
          <w:p w:rsidR="00A41C8C" w:rsidRPr="00554777" w:rsidRDefault="00A41C8C" w:rsidP="001B766D">
            <w:pPr>
              <w:widowControl w:val="0"/>
              <w:jc w:val="center"/>
              <w:rPr>
                <w:sz w:val="12"/>
                <w:szCs w:val="16"/>
              </w:rPr>
            </w:pPr>
            <w:r w:rsidRPr="00554777">
              <w:rPr>
                <w:sz w:val="12"/>
                <w:szCs w:val="16"/>
              </w:rPr>
              <w:t>10-08</w:t>
            </w:r>
          </w:p>
        </w:tc>
      </w:tr>
      <w:tr w:rsidR="00A41C8C" w:rsidRPr="00554777" w:rsidTr="0009165C">
        <w:tc>
          <w:tcPr>
            <w:tcW w:w="0" w:type="auto"/>
          </w:tcPr>
          <w:p w:rsidR="00A41C8C" w:rsidRPr="00554777" w:rsidRDefault="00A41C8C" w:rsidP="001B766D">
            <w:pPr>
              <w:widowControl w:val="0"/>
              <w:rPr>
                <w:bCs/>
                <w:sz w:val="12"/>
                <w:szCs w:val="16"/>
              </w:rPr>
            </w:pPr>
            <w:r w:rsidRPr="00554777">
              <w:rPr>
                <w:bCs/>
                <w:sz w:val="12"/>
                <w:szCs w:val="16"/>
              </w:rPr>
              <w:t>2.</w:t>
            </w:r>
          </w:p>
        </w:tc>
        <w:tc>
          <w:tcPr>
            <w:tcW w:w="0" w:type="auto"/>
            <w:vAlign w:val="center"/>
          </w:tcPr>
          <w:p w:rsidR="00A41C8C" w:rsidRPr="00554777" w:rsidRDefault="00A41C8C" w:rsidP="001B766D">
            <w:pPr>
              <w:widowControl w:val="0"/>
              <w:rPr>
                <w:bCs/>
                <w:sz w:val="12"/>
                <w:szCs w:val="16"/>
              </w:rPr>
            </w:pPr>
            <w:r w:rsidRPr="00554777">
              <w:rPr>
                <w:bCs/>
                <w:sz w:val="12"/>
                <w:szCs w:val="16"/>
              </w:rPr>
              <w:t>Предоставление торгового места ( за  1 кв.м. в месяц)</w:t>
            </w:r>
          </w:p>
        </w:tc>
        <w:tc>
          <w:tcPr>
            <w:tcW w:w="0" w:type="auto"/>
          </w:tcPr>
          <w:p w:rsidR="00A41C8C" w:rsidRPr="00554777" w:rsidRDefault="00A41C8C" w:rsidP="001B766D">
            <w:pPr>
              <w:widowControl w:val="0"/>
              <w:rPr>
                <w:sz w:val="12"/>
                <w:szCs w:val="16"/>
              </w:rPr>
            </w:pPr>
          </w:p>
          <w:p w:rsidR="00A41C8C" w:rsidRPr="00554777" w:rsidRDefault="00A41C8C" w:rsidP="001B766D">
            <w:pPr>
              <w:widowControl w:val="0"/>
              <w:rPr>
                <w:sz w:val="12"/>
                <w:szCs w:val="16"/>
              </w:rPr>
            </w:pPr>
            <w:r w:rsidRPr="00554777">
              <w:rPr>
                <w:sz w:val="12"/>
                <w:szCs w:val="16"/>
              </w:rPr>
              <w:t>кв.м.</w:t>
            </w:r>
          </w:p>
          <w:p w:rsidR="00A41C8C" w:rsidRPr="00554777" w:rsidRDefault="00A41C8C" w:rsidP="001B766D">
            <w:pPr>
              <w:widowControl w:val="0"/>
              <w:rPr>
                <w:sz w:val="12"/>
                <w:szCs w:val="16"/>
              </w:rPr>
            </w:pPr>
            <w:r w:rsidRPr="00554777">
              <w:rPr>
                <w:sz w:val="12"/>
                <w:szCs w:val="16"/>
              </w:rPr>
              <w:t>в месяц</w:t>
            </w:r>
          </w:p>
        </w:tc>
        <w:tc>
          <w:tcPr>
            <w:tcW w:w="0" w:type="auto"/>
          </w:tcPr>
          <w:p w:rsidR="00A41C8C" w:rsidRPr="00554777" w:rsidRDefault="00A41C8C" w:rsidP="001B766D">
            <w:pPr>
              <w:widowControl w:val="0"/>
              <w:rPr>
                <w:sz w:val="12"/>
                <w:szCs w:val="16"/>
              </w:rPr>
            </w:pPr>
          </w:p>
          <w:p w:rsidR="00A41C8C" w:rsidRPr="00554777" w:rsidRDefault="00A41C8C" w:rsidP="001B766D">
            <w:pPr>
              <w:widowControl w:val="0"/>
              <w:jc w:val="center"/>
              <w:rPr>
                <w:sz w:val="12"/>
                <w:szCs w:val="16"/>
              </w:rPr>
            </w:pPr>
            <w:r w:rsidRPr="00554777">
              <w:rPr>
                <w:sz w:val="12"/>
                <w:szCs w:val="16"/>
              </w:rPr>
              <w:t>254-11</w:t>
            </w:r>
          </w:p>
        </w:tc>
      </w:tr>
    </w:tbl>
    <w:p w:rsidR="00A41C8C" w:rsidRPr="00554777" w:rsidRDefault="00A41C8C" w:rsidP="001B766D">
      <w:pPr>
        <w:widowControl w:val="0"/>
        <w:jc w:val="center"/>
        <w:rPr>
          <w:i/>
          <w:iCs/>
          <w:sz w:val="16"/>
          <w:szCs w:val="16"/>
        </w:rPr>
      </w:pPr>
    </w:p>
    <w:p w:rsidR="00A41C8C" w:rsidRPr="00554777" w:rsidRDefault="00A41C8C" w:rsidP="001B766D">
      <w:pPr>
        <w:widowControl w:val="0"/>
        <w:jc w:val="both"/>
        <w:rPr>
          <w:iCs/>
          <w:sz w:val="16"/>
          <w:szCs w:val="16"/>
        </w:rPr>
      </w:pPr>
      <w:r w:rsidRPr="00554777">
        <w:rPr>
          <w:iCs/>
          <w:sz w:val="16"/>
          <w:szCs w:val="16"/>
        </w:rPr>
        <w:t xml:space="preserve">        3.  Тарифы  на услуги, оказываемые МУП «Павловский рынок» на универсальной ярмарке «Южная 1», расположенной по адресу: г. Павловск, м-р.  Южный,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8"/>
        <w:gridCol w:w="2654"/>
        <w:gridCol w:w="919"/>
        <w:gridCol w:w="875"/>
      </w:tblGrid>
      <w:tr w:rsidR="00A41C8C" w:rsidRPr="00554777" w:rsidTr="0009165C">
        <w:tc>
          <w:tcPr>
            <w:tcW w:w="0" w:type="auto"/>
          </w:tcPr>
          <w:p w:rsidR="00A41C8C" w:rsidRPr="00554777" w:rsidRDefault="00A41C8C" w:rsidP="001B766D">
            <w:pPr>
              <w:widowControl w:val="0"/>
              <w:jc w:val="center"/>
              <w:rPr>
                <w:sz w:val="12"/>
                <w:szCs w:val="16"/>
              </w:rPr>
            </w:pPr>
            <w:r w:rsidRPr="00554777">
              <w:rPr>
                <w:sz w:val="12"/>
                <w:szCs w:val="16"/>
              </w:rPr>
              <w:t>№</w:t>
            </w:r>
          </w:p>
          <w:p w:rsidR="00A41C8C" w:rsidRPr="00554777" w:rsidRDefault="00A41C8C" w:rsidP="001B766D">
            <w:pPr>
              <w:widowControl w:val="0"/>
              <w:jc w:val="center"/>
              <w:rPr>
                <w:sz w:val="12"/>
                <w:szCs w:val="16"/>
              </w:rPr>
            </w:pPr>
            <w:r w:rsidRPr="00554777">
              <w:rPr>
                <w:sz w:val="12"/>
                <w:szCs w:val="16"/>
              </w:rPr>
              <w:t>п\п</w:t>
            </w:r>
          </w:p>
        </w:tc>
        <w:tc>
          <w:tcPr>
            <w:tcW w:w="0" w:type="auto"/>
          </w:tcPr>
          <w:p w:rsidR="00A41C8C" w:rsidRPr="00554777" w:rsidRDefault="00A41C8C" w:rsidP="001B766D">
            <w:pPr>
              <w:widowControl w:val="0"/>
              <w:jc w:val="center"/>
              <w:rPr>
                <w:sz w:val="12"/>
                <w:szCs w:val="16"/>
              </w:rPr>
            </w:pPr>
            <w:r w:rsidRPr="00554777">
              <w:rPr>
                <w:sz w:val="12"/>
                <w:szCs w:val="16"/>
              </w:rPr>
              <w:t>Наименование</w:t>
            </w:r>
          </w:p>
        </w:tc>
        <w:tc>
          <w:tcPr>
            <w:tcW w:w="0" w:type="auto"/>
          </w:tcPr>
          <w:p w:rsidR="00A41C8C" w:rsidRPr="00554777" w:rsidRDefault="00A41C8C" w:rsidP="001B766D">
            <w:pPr>
              <w:widowControl w:val="0"/>
              <w:rPr>
                <w:sz w:val="12"/>
                <w:szCs w:val="16"/>
              </w:rPr>
            </w:pPr>
            <w:r w:rsidRPr="00554777">
              <w:rPr>
                <w:sz w:val="12"/>
                <w:szCs w:val="16"/>
              </w:rPr>
              <w:t>Ед.измерения</w:t>
            </w:r>
          </w:p>
        </w:tc>
        <w:tc>
          <w:tcPr>
            <w:tcW w:w="0" w:type="auto"/>
          </w:tcPr>
          <w:p w:rsidR="00A41C8C" w:rsidRPr="00554777" w:rsidRDefault="00A41C8C" w:rsidP="001B766D">
            <w:pPr>
              <w:widowControl w:val="0"/>
              <w:jc w:val="center"/>
              <w:rPr>
                <w:sz w:val="12"/>
                <w:szCs w:val="16"/>
              </w:rPr>
            </w:pPr>
            <w:r w:rsidRPr="00554777">
              <w:rPr>
                <w:sz w:val="12"/>
                <w:szCs w:val="16"/>
              </w:rPr>
              <w:t>Тариф  (рублей)</w:t>
            </w:r>
          </w:p>
        </w:tc>
      </w:tr>
      <w:tr w:rsidR="00A41C8C" w:rsidRPr="00554777" w:rsidTr="0009165C">
        <w:tc>
          <w:tcPr>
            <w:tcW w:w="0" w:type="auto"/>
          </w:tcPr>
          <w:p w:rsidR="00A41C8C" w:rsidRPr="00554777" w:rsidRDefault="00A41C8C" w:rsidP="001B766D">
            <w:pPr>
              <w:widowControl w:val="0"/>
              <w:jc w:val="center"/>
              <w:rPr>
                <w:sz w:val="12"/>
                <w:szCs w:val="16"/>
              </w:rPr>
            </w:pPr>
            <w:r w:rsidRPr="00554777">
              <w:rPr>
                <w:sz w:val="12"/>
                <w:szCs w:val="16"/>
              </w:rPr>
              <w:t>1.</w:t>
            </w:r>
          </w:p>
        </w:tc>
        <w:tc>
          <w:tcPr>
            <w:tcW w:w="0" w:type="auto"/>
          </w:tcPr>
          <w:p w:rsidR="00A41C8C" w:rsidRPr="00554777" w:rsidRDefault="00A41C8C" w:rsidP="001B766D">
            <w:pPr>
              <w:widowControl w:val="0"/>
              <w:rPr>
                <w:sz w:val="12"/>
                <w:szCs w:val="16"/>
              </w:rPr>
            </w:pPr>
            <w:r w:rsidRPr="00554777">
              <w:rPr>
                <w:sz w:val="12"/>
                <w:szCs w:val="16"/>
              </w:rPr>
              <w:t>Предоставление торгового места для размещения палатки, лотка, стола</w:t>
            </w:r>
          </w:p>
        </w:tc>
        <w:tc>
          <w:tcPr>
            <w:tcW w:w="0" w:type="auto"/>
          </w:tcPr>
          <w:p w:rsidR="00A41C8C" w:rsidRPr="00554777" w:rsidRDefault="00A41C8C" w:rsidP="001B766D">
            <w:pPr>
              <w:widowControl w:val="0"/>
              <w:rPr>
                <w:sz w:val="12"/>
                <w:szCs w:val="16"/>
              </w:rPr>
            </w:pPr>
            <w:r w:rsidRPr="00554777">
              <w:rPr>
                <w:sz w:val="12"/>
                <w:szCs w:val="16"/>
              </w:rPr>
              <w:t>кв.м.</w:t>
            </w:r>
          </w:p>
        </w:tc>
        <w:tc>
          <w:tcPr>
            <w:tcW w:w="0" w:type="auto"/>
          </w:tcPr>
          <w:p w:rsidR="00A41C8C" w:rsidRPr="00554777" w:rsidRDefault="00A41C8C" w:rsidP="001B766D">
            <w:pPr>
              <w:widowControl w:val="0"/>
              <w:jc w:val="center"/>
              <w:rPr>
                <w:sz w:val="12"/>
                <w:szCs w:val="16"/>
              </w:rPr>
            </w:pPr>
            <w:r w:rsidRPr="00554777">
              <w:rPr>
                <w:sz w:val="12"/>
                <w:szCs w:val="16"/>
              </w:rPr>
              <w:t>23-51</w:t>
            </w:r>
          </w:p>
        </w:tc>
      </w:tr>
      <w:tr w:rsidR="00A41C8C" w:rsidRPr="00554777" w:rsidTr="0009165C">
        <w:tc>
          <w:tcPr>
            <w:tcW w:w="0" w:type="auto"/>
          </w:tcPr>
          <w:p w:rsidR="00A41C8C" w:rsidRPr="00554777" w:rsidRDefault="00A41C8C" w:rsidP="001B766D">
            <w:pPr>
              <w:widowControl w:val="0"/>
              <w:jc w:val="center"/>
              <w:rPr>
                <w:sz w:val="12"/>
                <w:szCs w:val="16"/>
              </w:rPr>
            </w:pPr>
            <w:r w:rsidRPr="00554777">
              <w:rPr>
                <w:sz w:val="12"/>
                <w:szCs w:val="16"/>
              </w:rPr>
              <w:t>2.</w:t>
            </w:r>
          </w:p>
        </w:tc>
        <w:tc>
          <w:tcPr>
            <w:tcW w:w="0" w:type="auto"/>
          </w:tcPr>
          <w:p w:rsidR="00A41C8C" w:rsidRPr="00554777" w:rsidRDefault="00A41C8C" w:rsidP="001B766D">
            <w:pPr>
              <w:widowControl w:val="0"/>
              <w:rPr>
                <w:bCs/>
                <w:sz w:val="12"/>
                <w:szCs w:val="16"/>
              </w:rPr>
            </w:pPr>
            <w:r w:rsidRPr="00554777">
              <w:rPr>
                <w:bCs/>
                <w:sz w:val="12"/>
                <w:szCs w:val="16"/>
              </w:rPr>
              <w:t xml:space="preserve">Предоставление торгового места </w:t>
            </w:r>
          </w:p>
          <w:p w:rsidR="00A41C8C" w:rsidRPr="00554777" w:rsidRDefault="00A41C8C" w:rsidP="001B766D">
            <w:pPr>
              <w:widowControl w:val="0"/>
              <w:rPr>
                <w:bCs/>
                <w:sz w:val="12"/>
                <w:szCs w:val="16"/>
              </w:rPr>
            </w:pPr>
            <w:r w:rsidRPr="00554777">
              <w:rPr>
                <w:bCs/>
                <w:sz w:val="12"/>
                <w:szCs w:val="16"/>
              </w:rPr>
              <w:t xml:space="preserve"> ( за 1 кв.м. в месяц)</w:t>
            </w:r>
          </w:p>
        </w:tc>
        <w:tc>
          <w:tcPr>
            <w:tcW w:w="0" w:type="auto"/>
          </w:tcPr>
          <w:p w:rsidR="00A41C8C" w:rsidRPr="00554777" w:rsidRDefault="00A41C8C" w:rsidP="001B766D">
            <w:pPr>
              <w:widowControl w:val="0"/>
              <w:rPr>
                <w:sz w:val="12"/>
                <w:szCs w:val="16"/>
              </w:rPr>
            </w:pPr>
            <w:r w:rsidRPr="00554777">
              <w:rPr>
                <w:sz w:val="12"/>
                <w:szCs w:val="16"/>
              </w:rPr>
              <w:t>кв. м</w:t>
            </w:r>
          </w:p>
          <w:p w:rsidR="00A41C8C" w:rsidRPr="00554777" w:rsidRDefault="00A41C8C" w:rsidP="001B766D">
            <w:pPr>
              <w:widowControl w:val="0"/>
              <w:rPr>
                <w:sz w:val="12"/>
                <w:szCs w:val="16"/>
              </w:rPr>
            </w:pPr>
            <w:r w:rsidRPr="00554777">
              <w:rPr>
                <w:sz w:val="12"/>
                <w:szCs w:val="16"/>
              </w:rPr>
              <w:t>в месяц</w:t>
            </w:r>
          </w:p>
        </w:tc>
        <w:tc>
          <w:tcPr>
            <w:tcW w:w="0" w:type="auto"/>
          </w:tcPr>
          <w:p w:rsidR="00A41C8C" w:rsidRPr="00554777" w:rsidRDefault="00A41C8C" w:rsidP="001B766D">
            <w:pPr>
              <w:widowControl w:val="0"/>
              <w:jc w:val="center"/>
              <w:rPr>
                <w:sz w:val="12"/>
                <w:szCs w:val="16"/>
              </w:rPr>
            </w:pPr>
            <w:r w:rsidRPr="00554777">
              <w:rPr>
                <w:sz w:val="12"/>
                <w:szCs w:val="16"/>
              </w:rPr>
              <w:t>216-72</w:t>
            </w:r>
          </w:p>
        </w:tc>
      </w:tr>
    </w:tbl>
    <w:p w:rsidR="00A41C8C" w:rsidRPr="00554777" w:rsidRDefault="00A41C8C" w:rsidP="001B766D">
      <w:pPr>
        <w:widowControl w:val="0"/>
        <w:tabs>
          <w:tab w:val="left" w:pos="3870"/>
        </w:tabs>
        <w:rPr>
          <w:sz w:val="16"/>
          <w:szCs w:val="16"/>
        </w:rPr>
      </w:pPr>
    </w:p>
    <w:p w:rsidR="00A41C8C" w:rsidRPr="00554777" w:rsidRDefault="00A41C8C" w:rsidP="001B766D">
      <w:pPr>
        <w:widowControl w:val="0"/>
        <w:jc w:val="both"/>
        <w:rPr>
          <w:sz w:val="16"/>
          <w:szCs w:val="16"/>
        </w:rPr>
      </w:pPr>
      <w:r w:rsidRPr="00554777">
        <w:rPr>
          <w:sz w:val="16"/>
          <w:szCs w:val="16"/>
        </w:rPr>
        <w:t xml:space="preserve">         4.Тарифы на услуги</w:t>
      </w:r>
      <w:r w:rsidRPr="00554777">
        <w:rPr>
          <w:iCs/>
          <w:sz w:val="16"/>
          <w:szCs w:val="16"/>
        </w:rPr>
        <w:t xml:space="preserve">, оказываемые МУП «Павловский рынок» на универсальной ярмарке «Центральная», </w:t>
      </w:r>
      <w:r w:rsidRPr="00554777">
        <w:rPr>
          <w:sz w:val="16"/>
          <w:szCs w:val="16"/>
        </w:rPr>
        <w:t xml:space="preserve">расположенной по адресу:  Павловский район, с. Лосево, примерно в </w:t>
      </w:r>
      <w:smartTag w:uri="urn:schemas-microsoft-com:office:smarttags" w:element="metricconverter">
        <w:smartTagPr>
          <w:attr w:name="ProductID" w:val="30 м"/>
        </w:smartTagPr>
        <w:r w:rsidRPr="00554777">
          <w:rPr>
            <w:sz w:val="16"/>
            <w:szCs w:val="16"/>
          </w:rPr>
          <w:t>30 м</w:t>
        </w:r>
      </w:smartTag>
      <w:r w:rsidRPr="00554777">
        <w:rPr>
          <w:sz w:val="16"/>
          <w:szCs w:val="16"/>
        </w:rPr>
        <w:t xml:space="preserve"> от строения № 21-б по ул. Буденного по направлению на запад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3"/>
        <w:gridCol w:w="1411"/>
        <w:gridCol w:w="614"/>
        <w:gridCol w:w="733"/>
        <w:gridCol w:w="733"/>
        <w:gridCol w:w="852"/>
      </w:tblGrid>
      <w:tr w:rsidR="00A41C8C" w:rsidRPr="00554777" w:rsidTr="0009165C">
        <w:tc>
          <w:tcPr>
            <w:tcW w:w="826" w:type="dxa"/>
            <w:vMerge w:val="restart"/>
          </w:tcPr>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r w:rsidRPr="00554777">
              <w:rPr>
                <w:sz w:val="12"/>
                <w:szCs w:val="16"/>
              </w:rPr>
              <w:t>№</w:t>
            </w:r>
          </w:p>
          <w:p w:rsidR="00A41C8C" w:rsidRPr="00554777" w:rsidRDefault="00A41C8C" w:rsidP="001B766D">
            <w:pPr>
              <w:widowControl w:val="0"/>
              <w:jc w:val="center"/>
              <w:rPr>
                <w:sz w:val="12"/>
                <w:szCs w:val="16"/>
              </w:rPr>
            </w:pPr>
            <w:r w:rsidRPr="00554777">
              <w:rPr>
                <w:sz w:val="12"/>
                <w:szCs w:val="16"/>
              </w:rPr>
              <w:t xml:space="preserve"> п/п</w:t>
            </w:r>
          </w:p>
        </w:tc>
        <w:tc>
          <w:tcPr>
            <w:tcW w:w="3030" w:type="dxa"/>
            <w:vMerge w:val="restart"/>
            <w:vAlign w:val="center"/>
          </w:tcPr>
          <w:p w:rsidR="00A41C8C" w:rsidRPr="00554777" w:rsidRDefault="00A41C8C" w:rsidP="001B766D">
            <w:pPr>
              <w:widowControl w:val="0"/>
              <w:jc w:val="center"/>
              <w:rPr>
                <w:sz w:val="12"/>
                <w:szCs w:val="16"/>
              </w:rPr>
            </w:pPr>
            <w:r w:rsidRPr="00554777">
              <w:rPr>
                <w:sz w:val="12"/>
                <w:szCs w:val="16"/>
              </w:rPr>
              <w:t>Наименование услуги</w:t>
            </w:r>
          </w:p>
        </w:tc>
        <w:tc>
          <w:tcPr>
            <w:tcW w:w="1134" w:type="dxa"/>
            <w:vMerge w:val="restart"/>
            <w:vAlign w:val="center"/>
          </w:tcPr>
          <w:p w:rsidR="00A41C8C" w:rsidRPr="00554777" w:rsidRDefault="00A41C8C" w:rsidP="001B766D">
            <w:pPr>
              <w:widowControl w:val="0"/>
              <w:jc w:val="center"/>
              <w:rPr>
                <w:sz w:val="12"/>
                <w:szCs w:val="16"/>
              </w:rPr>
            </w:pPr>
            <w:r w:rsidRPr="00554777">
              <w:rPr>
                <w:sz w:val="12"/>
                <w:szCs w:val="16"/>
              </w:rPr>
              <w:t>Ед. измерен.</w:t>
            </w:r>
          </w:p>
        </w:tc>
        <w:tc>
          <w:tcPr>
            <w:tcW w:w="4536" w:type="dxa"/>
            <w:gridSpan w:val="3"/>
            <w:vAlign w:val="center"/>
          </w:tcPr>
          <w:p w:rsidR="00A41C8C" w:rsidRPr="00554777" w:rsidRDefault="00A41C8C" w:rsidP="001B766D">
            <w:pPr>
              <w:widowControl w:val="0"/>
              <w:jc w:val="center"/>
              <w:rPr>
                <w:sz w:val="12"/>
                <w:szCs w:val="16"/>
              </w:rPr>
            </w:pPr>
            <w:r w:rsidRPr="00554777">
              <w:rPr>
                <w:sz w:val="12"/>
                <w:szCs w:val="16"/>
              </w:rPr>
              <w:t>Тариф  (рублей)</w:t>
            </w:r>
          </w:p>
        </w:tc>
      </w:tr>
      <w:tr w:rsidR="00A41C8C" w:rsidRPr="00554777" w:rsidTr="0009165C">
        <w:tc>
          <w:tcPr>
            <w:tcW w:w="826" w:type="dxa"/>
            <w:vMerge/>
          </w:tcPr>
          <w:p w:rsidR="00A41C8C" w:rsidRPr="00554777" w:rsidRDefault="00A41C8C" w:rsidP="001B766D">
            <w:pPr>
              <w:widowControl w:val="0"/>
              <w:jc w:val="center"/>
              <w:rPr>
                <w:sz w:val="12"/>
                <w:szCs w:val="16"/>
              </w:rPr>
            </w:pPr>
          </w:p>
        </w:tc>
        <w:tc>
          <w:tcPr>
            <w:tcW w:w="3030" w:type="dxa"/>
            <w:vMerge/>
            <w:vAlign w:val="center"/>
          </w:tcPr>
          <w:p w:rsidR="00A41C8C" w:rsidRPr="00554777" w:rsidRDefault="00A41C8C" w:rsidP="001B766D">
            <w:pPr>
              <w:widowControl w:val="0"/>
              <w:jc w:val="center"/>
              <w:rPr>
                <w:sz w:val="12"/>
                <w:szCs w:val="16"/>
              </w:rPr>
            </w:pPr>
          </w:p>
        </w:tc>
        <w:tc>
          <w:tcPr>
            <w:tcW w:w="1134" w:type="dxa"/>
            <w:vMerge/>
          </w:tcPr>
          <w:p w:rsidR="00A41C8C" w:rsidRPr="00554777" w:rsidRDefault="00A41C8C" w:rsidP="001B766D">
            <w:pPr>
              <w:widowControl w:val="0"/>
              <w:rPr>
                <w:sz w:val="12"/>
                <w:szCs w:val="16"/>
              </w:rPr>
            </w:pPr>
          </w:p>
        </w:tc>
        <w:tc>
          <w:tcPr>
            <w:tcW w:w="1418" w:type="dxa"/>
            <w:vAlign w:val="center"/>
          </w:tcPr>
          <w:p w:rsidR="00A41C8C" w:rsidRPr="00554777" w:rsidRDefault="00A41C8C" w:rsidP="001B766D">
            <w:pPr>
              <w:widowControl w:val="0"/>
              <w:jc w:val="center"/>
              <w:rPr>
                <w:sz w:val="12"/>
                <w:szCs w:val="16"/>
              </w:rPr>
            </w:pPr>
            <w:r w:rsidRPr="00554777">
              <w:rPr>
                <w:sz w:val="12"/>
                <w:szCs w:val="16"/>
              </w:rPr>
              <w:t xml:space="preserve">Оплата </w:t>
            </w:r>
          </w:p>
          <w:p w:rsidR="00A41C8C" w:rsidRPr="00554777" w:rsidRDefault="00A41C8C" w:rsidP="001B766D">
            <w:pPr>
              <w:widowControl w:val="0"/>
              <w:jc w:val="center"/>
              <w:rPr>
                <w:sz w:val="12"/>
                <w:szCs w:val="16"/>
              </w:rPr>
            </w:pPr>
            <w:r w:rsidRPr="00554777">
              <w:rPr>
                <w:sz w:val="12"/>
                <w:szCs w:val="16"/>
              </w:rPr>
              <w:t xml:space="preserve"> / в будний день</w:t>
            </w:r>
          </w:p>
        </w:tc>
        <w:tc>
          <w:tcPr>
            <w:tcW w:w="1417" w:type="dxa"/>
            <w:vAlign w:val="center"/>
          </w:tcPr>
          <w:p w:rsidR="00A41C8C" w:rsidRPr="00554777" w:rsidRDefault="00A41C8C" w:rsidP="001B766D">
            <w:pPr>
              <w:widowControl w:val="0"/>
              <w:jc w:val="center"/>
              <w:rPr>
                <w:sz w:val="12"/>
                <w:szCs w:val="16"/>
              </w:rPr>
            </w:pPr>
            <w:r w:rsidRPr="00554777">
              <w:rPr>
                <w:sz w:val="12"/>
                <w:szCs w:val="16"/>
              </w:rPr>
              <w:t>Оплата</w:t>
            </w:r>
          </w:p>
          <w:p w:rsidR="00A41C8C" w:rsidRPr="00554777" w:rsidRDefault="00A41C8C" w:rsidP="001B766D">
            <w:pPr>
              <w:widowControl w:val="0"/>
              <w:tabs>
                <w:tab w:val="left" w:pos="149"/>
              </w:tabs>
              <w:jc w:val="center"/>
              <w:rPr>
                <w:sz w:val="12"/>
                <w:szCs w:val="16"/>
              </w:rPr>
            </w:pPr>
            <w:r w:rsidRPr="00554777">
              <w:rPr>
                <w:sz w:val="12"/>
                <w:szCs w:val="16"/>
              </w:rPr>
              <w:t xml:space="preserve"> /в ярмарочный день</w:t>
            </w:r>
          </w:p>
        </w:tc>
        <w:tc>
          <w:tcPr>
            <w:tcW w:w="1701" w:type="dxa"/>
            <w:vAlign w:val="center"/>
          </w:tcPr>
          <w:p w:rsidR="00A41C8C" w:rsidRPr="00554777" w:rsidRDefault="00A41C8C" w:rsidP="001B766D">
            <w:pPr>
              <w:widowControl w:val="0"/>
              <w:jc w:val="center"/>
              <w:rPr>
                <w:sz w:val="12"/>
                <w:szCs w:val="16"/>
              </w:rPr>
            </w:pPr>
            <w:r w:rsidRPr="00554777">
              <w:rPr>
                <w:sz w:val="12"/>
                <w:szCs w:val="16"/>
              </w:rPr>
              <w:t>Оплата</w:t>
            </w:r>
          </w:p>
          <w:p w:rsidR="00A41C8C" w:rsidRPr="00554777" w:rsidRDefault="00A41C8C" w:rsidP="001B766D">
            <w:pPr>
              <w:widowControl w:val="0"/>
              <w:jc w:val="center"/>
              <w:rPr>
                <w:sz w:val="12"/>
                <w:szCs w:val="16"/>
              </w:rPr>
            </w:pPr>
            <w:r w:rsidRPr="00554777">
              <w:rPr>
                <w:sz w:val="12"/>
                <w:szCs w:val="16"/>
              </w:rPr>
              <w:t>для участников ВОВ и лиц, приравненных к ним</w:t>
            </w:r>
          </w:p>
        </w:tc>
      </w:tr>
      <w:tr w:rsidR="00A41C8C" w:rsidRPr="00554777" w:rsidTr="0009165C">
        <w:tc>
          <w:tcPr>
            <w:tcW w:w="826" w:type="dxa"/>
          </w:tcPr>
          <w:p w:rsidR="00A41C8C" w:rsidRPr="00554777" w:rsidRDefault="00A41C8C" w:rsidP="001B766D">
            <w:pPr>
              <w:widowControl w:val="0"/>
              <w:rPr>
                <w:sz w:val="12"/>
                <w:szCs w:val="16"/>
              </w:rPr>
            </w:pPr>
            <w:r w:rsidRPr="00554777">
              <w:rPr>
                <w:sz w:val="12"/>
                <w:szCs w:val="16"/>
              </w:rPr>
              <w:t>1.</w:t>
            </w:r>
          </w:p>
        </w:tc>
        <w:tc>
          <w:tcPr>
            <w:tcW w:w="3030" w:type="dxa"/>
          </w:tcPr>
          <w:p w:rsidR="00A41C8C" w:rsidRPr="00554777" w:rsidRDefault="00A41C8C" w:rsidP="001B766D">
            <w:pPr>
              <w:widowControl w:val="0"/>
              <w:rPr>
                <w:sz w:val="12"/>
                <w:szCs w:val="16"/>
              </w:rPr>
            </w:pPr>
            <w:r w:rsidRPr="00554777">
              <w:rPr>
                <w:sz w:val="12"/>
                <w:szCs w:val="16"/>
              </w:rPr>
              <w:t xml:space="preserve"> Предоставление торгового места</w:t>
            </w:r>
          </w:p>
        </w:tc>
        <w:tc>
          <w:tcPr>
            <w:tcW w:w="1134" w:type="dxa"/>
          </w:tcPr>
          <w:p w:rsidR="00A41C8C" w:rsidRPr="00554777" w:rsidRDefault="00A41C8C" w:rsidP="001B766D">
            <w:pPr>
              <w:widowControl w:val="0"/>
              <w:rPr>
                <w:sz w:val="12"/>
                <w:szCs w:val="16"/>
              </w:rPr>
            </w:pPr>
          </w:p>
        </w:tc>
        <w:tc>
          <w:tcPr>
            <w:tcW w:w="1418" w:type="dxa"/>
          </w:tcPr>
          <w:p w:rsidR="00A41C8C" w:rsidRPr="00554777" w:rsidRDefault="00A41C8C" w:rsidP="001B766D">
            <w:pPr>
              <w:widowControl w:val="0"/>
              <w:rPr>
                <w:sz w:val="12"/>
                <w:szCs w:val="16"/>
              </w:rPr>
            </w:pPr>
          </w:p>
        </w:tc>
        <w:tc>
          <w:tcPr>
            <w:tcW w:w="1417" w:type="dxa"/>
          </w:tcPr>
          <w:p w:rsidR="00A41C8C" w:rsidRPr="00554777" w:rsidRDefault="00A41C8C" w:rsidP="001B766D">
            <w:pPr>
              <w:widowControl w:val="0"/>
              <w:rPr>
                <w:sz w:val="12"/>
                <w:szCs w:val="16"/>
              </w:rPr>
            </w:pPr>
          </w:p>
        </w:tc>
        <w:tc>
          <w:tcPr>
            <w:tcW w:w="1701" w:type="dxa"/>
          </w:tcPr>
          <w:p w:rsidR="00A41C8C" w:rsidRPr="00554777" w:rsidRDefault="00A41C8C" w:rsidP="001B766D">
            <w:pPr>
              <w:widowControl w:val="0"/>
              <w:rPr>
                <w:sz w:val="12"/>
                <w:szCs w:val="16"/>
              </w:rPr>
            </w:pPr>
          </w:p>
        </w:tc>
      </w:tr>
      <w:tr w:rsidR="00A41C8C" w:rsidRPr="00554777" w:rsidTr="0009165C">
        <w:tc>
          <w:tcPr>
            <w:tcW w:w="826" w:type="dxa"/>
          </w:tcPr>
          <w:p w:rsidR="00A41C8C" w:rsidRPr="00554777" w:rsidRDefault="00A41C8C" w:rsidP="005D6DB0">
            <w:pPr>
              <w:widowControl w:val="0"/>
              <w:numPr>
                <w:ilvl w:val="1"/>
                <w:numId w:val="13"/>
              </w:numPr>
              <w:tabs>
                <w:tab w:val="clear" w:pos="780"/>
              </w:tabs>
              <w:ind w:left="0" w:firstLine="0"/>
              <w:rPr>
                <w:sz w:val="12"/>
                <w:szCs w:val="16"/>
              </w:rPr>
            </w:pPr>
          </w:p>
        </w:tc>
        <w:tc>
          <w:tcPr>
            <w:tcW w:w="3030" w:type="dxa"/>
          </w:tcPr>
          <w:p w:rsidR="00A41C8C" w:rsidRPr="00554777" w:rsidRDefault="00A41C8C" w:rsidP="001B766D">
            <w:pPr>
              <w:widowControl w:val="0"/>
              <w:rPr>
                <w:sz w:val="12"/>
                <w:szCs w:val="16"/>
              </w:rPr>
            </w:pPr>
            <w:r w:rsidRPr="00554777">
              <w:rPr>
                <w:sz w:val="12"/>
                <w:szCs w:val="16"/>
              </w:rPr>
              <w:t>Площадка, специально оборудованная для торговли</w:t>
            </w:r>
          </w:p>
          <w:p w:rsidR="00A41C8C" w:rsidRPr="00554777" w:rsidRDefault="00A41C8C" w:rsidP="001B766D">
            <w:pPr>
              <w:widowControl w:val="0"/>
              <w:rPr>
                <w:sz w:val="12"/>
                <w:szCs w:val="16"/>
              </w:rPr>
            </w:pPr>
            <w:r w:rsidRPr="00554777">
              <w:rPr>
                <w:sz w:val="12"/>
                <w:szCs w:val="16"/>
              </w:rPr>
              <w:t>для размещения торгового оборудования  (палатка, лоток, стол, прилавок и. т.д.)</w:t>
            </w:r>
          </w:p>
        </w:tc>
        <w:tc>
          <w:tcPr>
            <w:tcW w:w="1134" w:type="dxa"/>
          </w:tcPr>
          <w:p w:rsidR="00A41C8C" w:rsidRPr="00554777" w:rsidRDefault="00A41C8C" w:rsidP="001B766D">
            <w:pPr>
              <w:widowControl w:val="0"/>
              <w:rPr>
                <w:sz w:val="12"/>
                <w:szCs w:val="16"/>
              </w:rPr>
            </w:pPr>
          </w:p>
          <w:p w:rsidR="00A41C8C" w:rsidRPr="00554777" w:rsidRDefault="00A41C8C" w:rsidP="001B766D">
            <w:pPr>
              <w:widowControl w:val="0"/>
              <w:rPr>
                <w:sz w:val="12"/>
                <w:szCs w:val="16"/>
              </w:rPr>
            </w:pPr>
            <w:r w:rsidRPr="00554777">
              <w:rPr>
                <w:sz w:val="12"/>
                <w:szCs w:val="16"/>
              </w:rPr>
              <w:t>кв.м.</w:t>
            </w:r>
          </w:p>
          <w:p w:rsidR="00A41C8C" w:rsidRPr="00554777" w:rsidRDefault="00A41C8C" w:rsidP="001B766D">
            <w:pPr>
              <w:widowControl w:val="0"/>
              <w:rPr>
                <w:sz w:val="12"/>
                <w:szCs w:val="16"/>
              </w:rPr>
            </w:pPr>
            <w:r w:rsidRPr="00554777">
              <w:rPr>
                <w:sz w:val="12"/>
                <w:szCs w:val="16"/>
              </w:rPr>
              <w:t>в день</w:t>
            </w:r>
          </w:p>
        </w:tc>
        <w:tc>
          <w:tcPr>
            <w:tcW w:w="1418" w:type="dxa"/>
          </w:tcPr>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r w:rsidRPr="00554777">
              <w:rPr>
                <w:sz w:val="12"/>
                <w:szCs w:val="16"/>
              </w:rPr>
              <w:t>20-15</w:t>
            </w:r>
          </w:p>
        </w:tc>
        <w:tc>
          <w:tcPr>
            <w:tcW w:w="1417" w:type="dxa"/>
          </w:tcPr>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r w:rsidRPr="00554777">
              <w:rPr>
                <w:sz w:val="12"/>
                <w:szCs w:val="16"/>
              </w:rPr>
              <w:t>24-63</w:t>
            </w:r>
          </w:p>
        </w:tc>
        <w:tc>
          <w:tcPr>
            <w:tcW w:w="1701" w:type="dxa"/>
          </w:tcPr>
          <w:p w:rsidR="00A41C8C" w:rsidRPr="00554777" w:rsidRDefault="00A41C8C" w:rsidP="001B766D">
            <w:pPr>
              <w:widowControl w:val="0"/>
              <w:rPr>
                <w:sz w:val="12"/>
                <w:szCs w:val="16"/>
              </w:rPr>
            </w:pPr>
          </w:p>
          <w:p w:rsidR="00A41C8C" w:rsidRPr="00554777" w:rsidRDefault="00A41C8C" w:rsidP="001B766D">
            <w:pPr>
              <w:widowControl w:val="0"/>
              <w:jc w:val="center"/>
              <w:rPr>
                <w:sz w:val="12"/>
                <w:szCs w:val="16"/>
              </w:rPr>
            </w:pPr>
            <w:r w:rsidRPr="00554777">
              <w:rPr>
                <w:sz w:val="12"/>
                <w:szCs w:val="16"/>
              </w:rPr>
              <w:t>10-08</w:t>
            </w:r>
          </w:p>
        </w:tc>
      </w:tr>
      <w:tr w:rsidR="00A41C8C" w:rsidRPr="00554777" w:rsidTr="0009165C">
        <w:tc>
          <w:tcPr>
            <w:tcW w:w="826" w:type="dxa"/>
          </w:tcPr>
          <w:p w:rsidR="00A41C8C" w:rsidRPr="00554777" w:rsidRDefault="00A41C8C" w:rsidP="001B766D">
            <w:pPr>
              <w:widowControl w:val="0"/>
              <w:rPr>
                <w:sz w:val="12"/>
                <w:szCs w:val="16"/>
              </w:rPr>
            </w:pPr>
            <w:r w:rsidRPr="00554777">
              <w:rPr>
                <w:sz w:val="12"/>
                <w:szCs w:val="16"/>
              </w:rPr>
              <w:t>2.</w:t>
            </w:r>
          </w:p>
        </w:tc>
        <w:tc>
          <w:tcPr>
            <w:tcW w:w="3030" w:type="dxa"/>
          </w:tcPr>
          <w:p w:rsidR="00A41C8C" w:rsidRPr="00554777" w:rsidRDefault="00A41C8C" w:rsidP="001B766D">
            <w:pPr>
              <w:widowControl w:val="0"/>
              <w:rPr>
                <w:sz w:val="12"/>
                <w:szCs w:val="16"/>
              </w:rPr>
            </w:pPr>
            <w:r w:rsidRPr="00554777">
              <w:rPr>
                <w:sz w:val="12"/>
                <w:szCs w:val="16"/>
              </w:rPr>
              <w:t>Прилавок по продаже сельхозпродукции</w:t>
            </w:r>
          </w:p>
        </w:tc>
        <w:tc>
          <w:tcPr>
            <w:tcW w:w="1134" w:type="dxa"/>
          </w:tcPr>
          <w:p w:rsidR="00A41C8C" w:rsidRPr="00554777" w:rsidRDefault="00A41C8C" w:rsidP="001B766D">
            <w:pPr>
              <w:widowControl w:val="0"/>
              <w:rPr>
                <w:sz w:val="12"/>
                <w:szCs w:val="16"/>
              </w:rPr>
            </w:pPr>
            <w:r w:rsidRPr="00554777">
              <w:rPr>
                <w:sz w:val="12"/>
                <w:szCs w:val="16"/>
              </w:rPr>
              <w:t>кв.м.</w:t>
            </w:r>
          </w:p>
          <w:p w:rsidR="00A41C8C" w:rsidRPr="00554777" w:rsidRDefault="00A41C8C" w:rsidP="001B766D">
            <w:pPr>
              <w:widowControl w:val="0"/>
              <w:rPr>
                <w:sz w:val="12"/>
                <w:szCs w:val="16"/>
              </w:rPr>
            </w:pPr>
            <w:r w:rsidRPr="00554777">
              <w:rPr>
                <w:sz w:val="12"/>
                <w:szCs w:val="16"/>
              </w:rPr>
              <w:t>в день</w:t>
            </w:r>
          </w:p>
        </w:tc>
        <w:tc>
          <w:tcPr>
            <w:tcW w:w="1418" w:type="dxa"/>
          </w:tcPr>
          <w:p w:rsidR="00A41C8C" w:rsidRPr="00554777" w:rsidRDefault="00A41C8C" w:rsidP="001B766D">
            <w:pPr>
              <w:widowControl w:val="0"/>
              <w:jc w:val="center"/>
              <w:rPr>
                <w:sz w:val="12"/>
                <w:szCs w:val="16"/>
              </w:rPr>
            </w:pPr>
            <w:r w:rsidRPr="00554777">
              <w:rPr>
                <w:sz w:val="12"/>
                <w:szCs w:val="16"/>
              </w:rPr>
              <w:t>16-80</w:t>
            </w:r>
          </w:p>
        </w:tc>
        <w:tc>
          <w:tcPr>
            <w:tcW w:w="1417" w:type="dxa"/>
          </w:tcPr>
          <w:p w:rsidR="00A41C8C" w:rsidRPr="00554777" w:rsidRDefault="00A41C8C" w:rsidP="001B766D">
            <w:pPr>
              <w:widowControl w:val="0"/>
              <w:jc w:val="center"/>
              <w:rPr>
                <w:sz w:val="12"/>
                <w:szCs w:val="16"/>
              </w:rPr>
            </w:pPr>
            <w:r w:rsidRPr="00554777">
              <w:rPr>
                <w:sz w:val="12"/>
                <w:szCs w:val="16"/>
              </w:rPr>
              <w:t>16-80</w:t>
            </w:r>
          </w:p>
        </w:tc>
        <w:tc>
          <w:tcPr>
            <w:tcW w:w="1701" w:type="dxa"/>
          </w:tcPr>
          <w:p w:rsidR="00A41C8C" w:rsidRPr="00554777" w:rsidRDefault="00A41C8C" w:rsidP="001B766D">
            <w:pPr>
              <w:widowControl w:val="0"/>
              <w:jc w:val="center"/>
              <w:rPr>
                <w:sz w:val="12"/>
                <w:szCs w:val="16"/>
              </w:rPr>
            </w:pPr>
            <w:r w:rsidRPr="00554777">
              <w:rPr>
                <w:sz w:val="12"/>
                <w:szCs w:val="16"/>
              </w:rPr>
              <w:t>8-96</w:t>
            </w:r>
          </w:p>
        </w:tc>
      </w:tr>
      <w:tr w:rsidR="00A41C8C" w:rsidRPr="00554777" w:rsidTr="0009165C">
        <w:tc>
          <w:tcPr>
            <w:tcW w:w="826" w:type="dxa"/>
          </w:tcPr>
          <w:p w:rsidR="00A41C8C" w:rsidRPr="00554777" w:rsidRDefault="00A41C8C" w:rsidP="001B766D">
            <w:pPr>
              <w:widowControl w:val="0"/>
              <w:rPr>
                <w:sz w:val="12"/>
                <w:szCs w:val="16"/>
              </w:rPr>
            </w:pPr>
            <w:r w:rsidRPr="00554777">
              <w:rPr>
                <w:sz w:val="12"/>
                <w:szCs w:val="16"/>
              </w:rPr>
              <w:t>3.</w:t>
            </w:r>
          </w:p>
        </w:tc>
        <w:tc>
          <w:tcPr>
            <w:tcW w:w="3030" w:type="dxa"/>
          </w:tcPr>
          <w:p w:rsidR="00A41C8C" w:rsidRPr="00554777" w:rsidRDefault="00A41C8C" w:rsidP="001B766D">
            <w:pPr>
              <w:widowControl w:val="0"/>
              <w:rPr>
                <w:sz w:val="12"/>
                <w:szCs w:val="16"/>
              </w:rPr>
            </w:pPr>
            <w:r w:rsidRPr="00554777">
              <w:rPr>
                <w:sz w:val="12"/>
                <w:szCs w:val="16"/>
              </w:rPr>
              <w:t xml:space="preserve">Торговый  павильон </w:t>
            </w:r>
          </w:p>
        </w:tc>
        <w:tc>
          <w:tcPr>
            <w:tcW w:w="1134" w:type="dxa"/>
          </w:tcPr>
          <w:p w:rsidR="00A41C8C" w:rsidRPr="00554777" w:rsidRDefault="00A41C8C" w:rsidP="001B766D">
            <w:pPr>
              <w:widowControl w:val="0"/>
              <w:rPr>
                <w:sz w:val="12"/>
                <w:szCs w:val="16"/>
              </w:rPr>
            </w:pPr>
            <w:r w:rsidRPr="00554777">
              <w:rPr>
                <w:sz w:val="12"/>
                <w:szCs w:val="16"/>
              </w:rPr>
              <w:t>кв.м.</w:t>
            </w:r>
          </w:p>
          <w:p w:rsidR="00A41C8C" w:rsidRPr="00554777" w:rsidRDefault="00A41C8C" w:rsidP="001B766D">
            <w:pPr>
              <w:widowControl w:val="0"/>
              <w:rPr>
                <w:sz w:val="12"/>
                <w:szCs w:val="16"/>
              </w:rPr>
            </w:pPr>
            <w:r w:rsidRPr="00554777">
              <w:rPr>
                <w:sz w:val="12"/>
                <w:szCs w:val="16"/>
              </w:rPr>
              <w:t>в день</w:t>
            </w:r>
          </w:p>
        </w:tc>
        <w:tc>
          <w:tcPr>
            <w:tcW w:w="1418" w:type="dxa"/>
          </w:tcPr>
          <w:p w:rsidR="00A41C8C" w:rsidRPr="00554777" w:rsidRDefault="00A41C8C" w:rsidP="001B766D">
            <w:pPr>
              <w:widowControl w:val="0"/>
              <w:jc w:val="center"/>
              <w:rPr>
                <w:sz w:val="12"/>
                <w:szCs w:val="16"/>
              </w:rPr>
            </w:pPr>
            <w:r w:rsidRPr="00554777">
              <w:rPr>
                <w:sz w:val="12"/>
                <w:szCs w:val="16"/>
              </w:rPr>
              <w:t>22-39</w:t>
            </w:r>
          </w:p>
        </w:tc>
        <w:tc>
          <w:tcPr>
            <w:tcW w:w="1417" w:type="dxa"/>
          </w:tcPr>
          <w:p w:rsidR="00A41C8C" w:rsidRPr="00554777" w:rsidRDefault="00A41C8C" w:rsidP="001B766D">
            <w:pPr>
              <w:widowControl w:val="0"/>
              <w:jc w:val="center"/>
              <w:rPr>
                <w:sz w:val="12"/>
                <w:szCs w:val="16"/>
              </w:rPr>
            </w:pPr>
            <w:r w:rsidRPr="00554777">
              <w:rPr>
                <w:sz w:val="12"/>
                <w:szCs w:val="16"/>
              </w:rPr>
              <w:t>-</w:t>
            </w:r>
          </w:p>
        </w:tc>
        <w:tc>
          <w:tcPr>
            <w:tcW w:w="1701" w:type="dxa"/>
          </w:tcPr>
          <w:p w:rsidR="00A41C8C" w:rsidRPr="00554777" w:rsidRDefault="00A41C8C" w:rsidP="001B766D">
            <w:pPr>
              <w:widowControl w:val="0"/>
              <w:jc w:val="center"/>
              <w:rPr>
                <w:sz w:val="12"/>
                <w:szCs w:val="16"/>
              </w:rPr>
            </w:pPr>
            <w:r w:rsidRPr="00554777">
              <w:rPr>
                <w:sz w:val="12"/>
                <w:szCs w:val="16"/>
              </w:rPr>
              <w:t>-</w:t>
            </w:r>
          </w:p>
        </w:tc>
      </w:tr>
      <w:tr w:rsidR="00A41C8C" w:rsidRPr="00554777" w:rsidTr="0009165C">
        <w:tc>
          <w:tcPr>
            <w:tcW w:w="826" w:type="dxa"/>
          </w:tcPr>
          <w:p w:rsidR="00A41C8C" w:rsidRPr="00554777" w:rsidRDefault="00A41C8C" w:rsidP="001B766D">
            <w:pPr>
              <w:widowControl w:val="0"/>
              <w:rPr>
                <w:sz w:val="12"/>
                <w:szCs w:val="16"/>
              </w:rPr>
            </w:pPr>
            <w:r w:rsidRPr="00554777">
              <w:rPr>
                <w:sz w:val="12"/>
                <w:szCs w:val="16"/>
              </w:rPr>
              <w:t>4.</w:t>
            </w:r>
          </w:p>
        </w:tc>
        <w:tc>
          <w:tcPr>
            <w:tcW w:w="3030" w:type="dxa"/>
          </w:tcPr>
          <w:p w:rsidR="00A41C8C" w:rsidRPr="00554777" w:rsidRDefault="00A41C8C" w:rsidP="001B766D">
            <w:pPr>
              <w:widowControl w:val="0"/>
              <w:rPr>
                <w:sz w:val="12"/>
                <w:szCs w:val="16"/>
              </w:rPr>
            </w:pPr>
            <w:r w:rsidRPr="00554777">
              <w:rPr>
                <w:sz w:val="12"/>
                <w:szCs w:val="16"/>
              </w:rPr>
              <w:t>Пользование весами</w:t>
            </w:r>
          </w:p>
        </w:tc>
        <w:tc>
          <w:tcPr>
            <w:tcW w:w="1134" w:type="dxa"/>
          </w:tcPr>
          <w:p w:rsidR="00A41C8C" w:rsidRPr="00554777" w:rsidRDefault="00A41C8C" w:rsidP="001B766D">
            <w:pPr>
              <w:widowControl w:val="0"/>
              <w:rPr>
                <w:sz w:val="12"/>
                <w:szCs w:val="16"/>
              </w:rPr>
            </w:pPr>
            <w:r w:rsidRPr="00554777">
              <w:rPr>
                <w:sz w:val="12"/>
                <w:szCs w:val="16"/>
              </w:rPr>
              <w:t>шт.</w:t>
            </w:r>
          </w:p>
        </w:tc>
        <w:tc>
          <w:tcPr>
            <w:tcW w:w="1418" w:type="dxa"/>
          </w:tcPr>
          <w:p w:rsidR="00A41C8C" w:rsidRPr="00554777" w:rsidRDefault="00A41C8C" w:rsidP="001B766D">
            <w:pPr>
              <w:widowControl w:val="0"/>
              <w:jc w:val="center"/>
              <w:rPr>
                <w:sz w:val="12"/>
                <w:szCs w:val="16"/>
              </w:rPr>
            </w:pPr>
            <w:r w:rsidRPr="00554777">
              <w:rPr>
                <w:sz w:val="12"/>
                <w:szCs w:val="16"/>
              </w:rPr>
              <w:t>15-68</w:t>
            </w:r>
          </w:p>
        </w:tc>
        <w:tc>
          <w:tcPr>
            <w:tcW w:w="1417" w:type="dxa"/>
          </w:tcPr>
          <w:p w:rsidR="00A41C8C" w:rsidRPr="00554777" w:rsidRDefault="00A41C8C" w:rsidP="001B766D">
            <w:pPr>
              <w:widowControl w:val="0"/>
              <w:jc w:val="center"/>
              <w:rPr>
                <w:sz w:val="12"/>
                <w:szCs w:val="16"/>
              </w:rPr>
            </w:pPr>
            <w:r w:rsidRPr="00554777">
              <w:rPr>
                <w:sz w:val="12"/>
                <w:szCs w:val="16"/>
              </w:rPr>
              <w:t>15-68</w:t>
            </w:r>
          </w:p>
        </w:tc>
        <w:tc>
          <w:tcPr>
            <w:tcW w:w="1701" w:type="dxa"/>
          </w:tcPr>
          <w:p w:rsidR="00A41C8C" w:rsidRPr="00554777" w:rsidRDefault="00A41C8C" w:rsidP="001B766D">
            <w:pPr>
              <w:widowControl w:val="0"/>
              <w:jc w:val="center"/>
              <w:rPr>
                <w:sz w:val="12"/>
                <w:szCs w:val="16"/>
              </w:rPr>
            </w:pPr>
            <w:r w:rsidRPr="00554777">
              <w:rPr>
                <w:sz w:val="12"/>
                <w:szCs w:val="16"/>
              </w:rPr>
              <w:t>-</w:t>
            </w:r>
          </w:p>
        </w:tc>
      </w:tr>
      <w:tr w:rsidR="00A41C8C" w:rsidRPr="00554777" w:rsidTr="0009165C">
        <w:tc>
          <w:tcPr>
            <w:tcW w:w="826" w:type="dxa"/>
          </w:tcPr>
          <w:p w:rsidR="00A41C8C" w:rsidRPr="00554777" w:rsidRDefault="00A41C8C" w:rsidP="001B766D">
            <w:pPr>
              <w:widowControl w:val="0"/>
              <w:rPr>
                <w:sz w:val="12"/>
                <w:szCs w:val="16"/>
              </w:rPr>
            </w:pPr>
            <w:r w:rsidRPr="00554777">
              <w:rPr>
                <w:sz w:val="12"/>
                <w:szCs w:val="16"/>
              </w:rPr>
              <w:t>5.</w:t>
            </w:r>
          </w:p>
        </w:tc>
        <w:tc>
          <w:tcPr>
            <w:tcW w:w="3030" w:type="dxa"/>
          </w:tcPr>
          <w:p w:rsidR="00A41C8C" w:rsidRPr="00554777" w:rsidRDefault="00A41C8C" w:rsidP="001B766D">
            <w:pPr>
              <w:widowControl w:val="0"/>
              <w:rPr>
                <w:sz w:val="12"/>
                <w:szCs w:val="16"/>
              </w:rPr>
            </w:pPr>
            <w:r w:rsidRPr="00554777">
              <w:rPr>
                <w:sz w:val="12"/>
                <w:szCs w:val="16"/>
              </w:rPr>
              <w:t xml:space="preserve"> Пользование спецодеждой</w:t>
            </w:r>
          </w:p>
        </w:tc>
        <w:tc>
          <w:tcPr>
            <w:tcW w:w="1134" w:type="dxa"/>
          </w:tcPr>
          <w:p w:rsidR="00A41C8C" w:rsidRPr="00554777" w:rsidRDefault="00A41C8C" w:rsidP="001B766D">
            <w:pPr>
              <w:widowControl w:val="0"/>
              <w:rPr>
                <w:sz w:val="12"/>
                <w:szCs w:val="16"/>
              </w:rPr>
            </w:pPr>
            <w:r w:rsidRPr="00554777">
              <w:rPr>
                <w:sz w:val="12"/>
                <w:szCs w:val="16"/>
              </w:rPr>
              <w:t>комплект</w:t>
            </w:r>
          </w:p>
        </w:tc>
        <w:tc>
          <w:tcPr>
            <w:tcW w:w="1418" w:type="dxa"/>
          </w:tcPr>
          <w:p w:rsidR="00A41C8C" w:rsidRPr="00554777" w:rsidRDefault="00A41C8C" w:rsidP="001B766D">
            <w:pPr>
              <w:widowControl w:val="0"/>
              <w:jc w:val="center"/>
              <w:rPr>
                <w:sz w:val="12"/>
                <w:szCs w:val="16"/>
              </w:rPr>
            </w:pPr>
            <w:r w:rsidRPr="00554777">
              <w:rPr>
                <w:sz w:val="12"/>
                <w:szCs w:val="16"/>
              </w:rPr>
              <w:t>7-84</w:t>
            </w:r>
          </w:p>
        </w:tc>
        <w:tc>
          <w:tcPr>
            <w:tcW w:w="1417" w:type="dxa"/>
          </w:tcPr>
          <w:p w:rsidR="00A41C8C" w:rsidRPr="00554777" w:rsidRDefault="00A41C8C" w:rsidP="001B766D">
            <w:pPr>
              <w:widowControl w:val="0"/>
              <w:jc w:val="center"/>
              <w:rPr>
                <w:sz w:val="12"/>
                <w:szCs w:val="16"/>
              </w:rPr>
            </w:pPr>
            <w:r w:rsidRPr="00554777">
              <w:rPr>
                <w:sz w:val="12"/>
                <w:szCs w:val="16"/>
              </w:rPr>
              <w:t>7-84</w:t>
            </w:r>
          </w:p>
        </w:tc>
        <w:tc>
          <w:tcPr>
            <w:tcW w:w="1701" w:type="dxa"/>
          </w:tcPr>
          <w:p w:rsidR="00A41C8C" w:rsidRPr="00554777" w:rsidRDefault="00A41C8C" w:rsidP="001B766D">
            <w:pPr>
              <w:widowControl w:val="0"/>
              <w:jc w:val="center"/>
              <w:rPr>
                <w:sz w:val="12"/>
                <w:szCs w:val="16"/>
              </w:rPr>
            </w:pPr>
            <w:r w:rsidRPr="00554777">
              <w:rPr>
                <w:sz w:val="12"/>
                <w:szCs w:val="16"/>
              </w:rPr>
              <w:t>-</w:t>
            </w:r>
          </w:p>
        </w:tc>
      </w:tr>
      <w:tr w:rsidR="00A41C8C" w:rsidRPr="00554777" w:rsidTr="0009165C">
        <w:tc>
          <w:tcPr>
            <w:tcW w:w="826" w:type="dxa"/>
          </w:tcPr>
          <w:p w:rsidR="00A41C8C" w:rsidRPr="00554777" w:rsidRDefault="00A41C8C" w:rsidP="001B766D">
            <w:pPr>
              <w:widowControl w:val="0"/>
              <w:rPr>
                <w:sz w:val="12"/>
                <w:szCs w:val="16"/>
              </w:rPr>
            </w:pPr>
            <w:r w:rsidRPr="00554777">
              <w:rPr>
                <w:sz w:val="12"/>
                <w:szCs w:val="16"/>
              </w:rPr>
              <w:t>6.</w:t>
            </w:r>
          </w:p>
        </w:tc>
        <w:tc>
          <w:tcPr>
            <w:tcW w:w="3030" w:type="dxa"/>
          </w:tcPr>
          <w:p w:rsidR="00A41C8C" w:rsidRPr="00554777" w:rsidRDefault="00A41C8C" w:rsidP="001B766D">
            <w:pPr>
              <w:widowControl w:val="0"/>
              <w:rPr>
                <w:sz w:val="12"/>
                <w:szCs w:val="16"/>
              </w:rPr>
            </w:pPr>
            <w:r w:rsidRPr="00554777">
              <w:rPr>
                <w:sz w:val="12"/>
                <w:szCs w:val="16"/>
              </w:rPr>
              <w:t>Закрепление торгового места за торгующим на 1 месяц</w:t>
            </w:r>
          </w:p>
        </w:tc>
        <w:tc>
          <w:tcPr>
            <w:tcW w:w="1134" w:type="dxa"/>
          </w:tcPr>
          <w:p w:rsidR="00A41C8C" w:rsidRPr="00554777" w:rsidRDefault="00A41C8C" w:rsidP="001B766D">
            <w:pPr>
              <w:widowControl w:val="0"/>
              <w:rPr>
                <w:sz w:val="12"/>
                <w:szCs w:val="16"/>
              </w:rPr>
            </w:pPr>
            <w:r w:rsidRPr="00554777">
              <w:rPr>
                <w:sz w:val="12"/>
                <w:szCs w:val="16"/>
              </w:rPr>
              <w:t>место</w:t>
            </w:r>
          </w:p>
        </w:tc>
        <w:tc>
          <w:tcPr>
            <w:tcW w:w="1418" w:type="dxa"/>
          </w:tcPr>
          <w:p w:rsidR="00A41C8C" w:rsidRPr="00554777" w:rsidRDefault="00A41C8C" w:rsidP="001B766D">
            <w:pPr>
              <w:widowControl w:val="0"/>
              <w:jc w:val="center"/>
              <w:rPr>
                <w:sz w:val="12"/>
                <w:szCs w:val="16"/>
              </w:rPr>
            </w:pPr>
            <w:r w:rsidRPr="00554777">
              <w:rPr>
                <w:sz w:val="12"/>
                <w:szCs w:val="16"/>
              </w:rPr>
              <w:t>-</w:t>
            </w:r>
          </w:p>
        </w:tc>
        <w:tc>
          <w:tcPr>
            <w:tcW w:w="1417" w:type="dxa"/>
          </w:tcPr>
          <w:p w:rsidR="00A41C8C" w:rsidRPr="00554777" w:rsidRDefault="00A41C8C" w:rsidP="001B766D">
            <w:pPr>
              <w:widowControl w:val="0"/>
              <w:jc w:val="center"/>
              <w:rPr>
                <w:sz w:val="12"/>
                <w:szCs w:val="16"/>
              </w:rPr>
            </w:pPr>
            <w:r w:rsidRPr="00554777">
              <w:rPr>
                <w:sz w:val="12"/>
                <w:szCs w:val="16"/>
              </w:rPr>
              <w:t>162-32</w:t>
            </w:r>
          </w:p>
        </w:tc>
        <w:tc>
          <w:tcPr>
            <w:tcW w:w="1701" w:type="dxa"/>
          </w:tcPr>
          <w:p w:rsidR="00A41C8C" w:rsidRPr="00554777" w:rsidRDefault="00A41C8C" w:rsidP="001B766D">
            <w:pPr>
              <w:widowControl w:val="0"/>
              <w:jc w:val="center"/>
              <w:rPr>
                <w:sz w:val="12"/>
                <w:szCs w:val="16"/>
              </w:rPr>
            </w:pPr>
            <w:r w:rsidRPr="00554777">
              <w:rPr>
                <w:sz w:val="12"/>
                <w:szCs w:val="16"/>
              </w:rPr>
              <w:t>-</w:t>
            </w:r>
          </w:p>
        </w:tc>
      </w:tr>
      <w:tr w:rsidR="00A41C8C" w:rsidRPr="00554777" w:rsidTr="0009165C">
        <w:tc>
          <w:tcPr>
            <w:tcW w:w="826" w:type="dxa"/>
          </w:tcPr>
          <w:p w:rsidR="00A41C8C" w:rsidRPr="00554777" w:rsidRDefault="00A41C8C" w:rsidP="001B766D">
            <w:pPr>
              <w:widowControl w:val="0"/>
              <w:rPr>
                <w:sz w:val="12"/>
                <w:szCs w:val="16"/>
              </w:rPr>
            </w:pPr>
            <w:r w:rsidRPr="00554777">
              <w:rPr>
                <w:sz w:val="12"/>
                <w:szCs w:val="16"/>
              </w:rPr>
              <w:t>7.</w:t>
            </w:r>
          </w:p>
        </w:tc>
        <w:tc>
          <w:tcPr>
            <w:tcW w:w="3030" w:type="dxa"/>
          </w:tcPr>
          <w:p w:rsidR="00A41C8C" w:rsidRPr="00554777" w:rsidRDefault="00A41C8C" w:rsidP="001B766D">
            <w:pPr>
              <w:widowControl w:val="0"/>
              <w:rPr>
                <w:sz w:val="12"/>
                <w:szCs w:val="16"/>
              </w:rPr>
            </w:pPr>
            <w:r w:rsidRPr="00554777">
              <w:rPr>
                <w:sz w:val="12"/>
                <w:szCs w:val="16"/>
              </w:rPr>
              <w:t>Услуги по уборке и вывозу мусора с торговых объектов, расположенных на территории, прилегающей к ярмарке</w:t>
            </w:r>
          </w:p>
        </w:tc>
        <w:tc>
          <w:tcPr>
            <w:tcW w:w="1134" w:type="dxa"/>
          </w:tcPr>
          <w:p w:rsidR="00A41C8C" w:rsidRPr="00554777" w:rsidRDefault="00A41C8C" w:rsidP="001B766D">
            <w:pPr>
              <w:widowControl w:val="0"/>
              <w:rPr>
                <w:sz w:val="12"/>
                <w:szCs w:val="16"/>
              </w:rPr>
            </w:pPr>
            <w:r w:rsidRPr="00554777">
              <w:rPr>
                <w:sz w:val="12"/>
                <w:szCs w:val="16"/>
              </w:rPr>
              <w:t>в месяц</w:t>
            </w:r>
          </w:p>
        </w:tc>
        <w:tc>
          <w:tcPr>
            <w:tcW w:w="1418" w:type="dxa"/>
          </w:tcPr>
          <w:p w:rsidR="00A41C8C" w:rsidRPr="00554777" w:rsidRDefault="00A41C8C" w:rsidP="001B766D">
            <w:pPr>
              <w:widowControl w:val="0"/>
              <w:jc w:val="center"/>
              <w:rPr>
                <w:sz w:val="12"/>
                <w:szCs w:val="16"/>
              </w:rPr>
            </w:pPr>
            <w:r w:rsidRPr="00554777">
              <w:rPr>
                <w:sz w:val="12"/>
                <w:szCs w:val="16"/>
              </w:rPr>
              <w:t>-</w:t>
            </w:r>
          </w:p>
        </w:tc>
        <w:tc>
          <w:tcPr>
            <w:tcW w:w="1417" w:type="dxa"/>
          </w:tcPr>
          <w:p w:rsidR="00A41C8C" w:rsidRPr="00554777" w:rsidRDefault="00A41C8C" w:rsidP="001B766D">
            <w:pPr>
              <w:widowControl w:val="0"/>
              <w:jc w:val="center"/>
              <w:rPr>
                <w:sz w:val="12"/>
                <w:szCs w:val="16"/>
              </w:rPr>
            </w:pPr>
            <w:r w:rsidRPr="00554777">
              <w:rPr>
                <w:sz w:val="12"/>
                <w:szCs w:val="16"/>
              </w:rPr>
              <w:t>1110-45</w:t>
            </w:r>
          </w:p>
        </w:tc>
        <w:tc>
          <w:tcPr>
            <w:tcW w:w="1701" w:type="dxa"/>
          </w:tcPr>
          <w:p w:rsidR="00A41C8C" w:rsidRPr="00554777" w:rsidRDefault="00A41C8C" w:rsidP="001B766D">
            <w:pPr>
              <w:widowControl w:val="0"/>
              <w:jc w:val="center"/>
              <w:rPr>
                <w:sz w:val="12"/>
                <w:szCs w:val="16"/>
              </w:rPr>
            </w:pPr>
            <w:r w:rsidRPr="00554777">
              <w:rPr>
                <w:sz w:val="12"/>
                <w:szCs w:val="16"/>
              </w:rPr>
              <w:t>-</w:t>
            </w:r>
          </w:p>
        </w:tc>
      </w:tr>
    </w:tbl>
    <w:p w:rsidR="00A41C8C" w:rsidRPr="00554777" w:rsidRDefault="00A41C8C" w:rsidP="001B766D">
      <w:pPr>
        <w:widowControl w:val="0"/>
        <w:tabs>
          <w:tab w:val="left" w:pos="9923"/>
        </w:tabs>
        <w:jc w:val="both"/>
        <w:rPr>
          <w:sz w:val="16"/>
          <w:szCs w:val="16"/>
        </w:rPr>
      </w:pPr>
    </w:p>
    <w:p w:rsidR="00A41C8C" w:rsidRPr="00554777" w:rsidRDefault="00A41C8C" w:rsidP="001B766D">
      <w:pPr>
        <w:widowControl w:val="0"/>
        <w:tabs>
          <w:tab w:val="left" w:pos="9923"/>
        </w:tabs>
        <w:jc w:val="both"/>
        <w:rPr>
          <w:sz w:val="16"/>
          <w:szCs w:val="16"/>
        </w:rPr>
      </w:pPr>
      <w:r w:rsidRPr="00554777">
        <w:rPr>
          <w:sz w:val="16"/>
          <w:szCs w:val="16"/>
        </w:rPr>
        <w:t xml:space="preserve"> 5. Тарифы на услуги</w:t>
      </w:r>
      <w:r w:rsidRPr="00554777">
        <w:rPr>
          <w:iCs/>
          <w:sz w:val="16"/>
          <w:szCs w:val="16"/>
        </w:rPr>
        <w:t xml:space="preserve">, оказываемые МУП «Павловский рынок» на универсальной ярмарке «Радуга», </w:t>
      </w:r>
      <w:r w:rsidRPr="00554777">
        <w:rPr>
          <w:sz w:val="16"/>
          <w:szCs w:val="16"/>
        </w:rPr>
        <w:t xml:space="preserve">расположенной по адресу:  Павловский район, с. Лосево, примерно в </w:t>
      </w:r>
      <w:smartTag w:uri="urn:schemas-microsoft-com:office:smarttags" w:element="metricconverter">
        <w:smartTagPr>
          <w:attr w:name="ProductID" w:val="23 м"/>
        </w:smartTagPr>
        <w:r w:rsidRPr="00554777">
          <w:rPr>
            <w:sz w:val="16"/>
            <w:szCs w:val="16"/>
          </w:rPr>
          <w:t>23 м</w:t>
        </w:r>
      </w:smartTag>
      <w:r w:rsidRPr="00554777">
        <w:rPr>
          <w:sz w:val="16"/>
          <w:szCs w:val="16"/>
        </w:rPr>
        <w:t xml:space="preserve"> по проспекту Революции по направлению на юго- восток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8"/>
        <w:gridCol w:w="1624"/>
        <w:gridCol w:w="761"/>
        <w:gridCol w:w="510"/>
        <w:gridCol w:w="510"/>
        <w:gridCol w:w="1033"/>
      </w:tblGrid>
      <w:tr w:rsidR="00A41C8C" w:rsidRPr="00554777" w:rsidTr="0009165C">
        <w:tc>
          <w:tcPr>
            <w:tcW w:w="0" w:type="auto"/>
            <w:vMerge w:val="restart"/>
            <w:vAlign w:val="center"/>
          </w:tcPr>
          <w:p w:rsidR="00A41C8C" w:rsidRPr="00554777" w:rsidRDefault="00A41C8C" w:rsidP="001B766D">
            <w:pPr>
              <w:widowControl w:val="0"/>
              <w:jc w:val="center"/>
              <w:rPr>
                <w:sz w:val="12"/>
                <w:szCs w:val="16"/>
              </w:rPr>
            </w:pPr>
            <w:r w:rsidRPr="00554777">
              <w:rPr>
                <w:sz w:val="12"/>
                <w:szCs w:val="16"/>
              </w:rPr>
              <w:t>№ п/п</w:t>
            </w:r>
          </w:p>
        </w:tc>
        <w:tc>
          <w:tcPr>
            <w:tcW w:w="0" w:type="auto"/>
            <w:vMerge w:val="restart"/>
            <w:vAlign w:val="center"/>
          </w:tcPr>
          <w:p w:rsidR="00A41C8C" w:rsidRPr="00554777" w:rsidRDefault="00A41C8C" w:rsidP="001B766D">
            <w:pPr>
              <w:widowControl w:val="0"/>
              <w:jc w:val="center"/>
              <w:rPr>
                <w:sz w:val="12"/>
                <w:szCs w:val="16"/>
              </w:rPr>
            </w:pPr>
            <w:r w:rsidRPr="00554777">
              <w:rPr>
                <w:sz w:val="12"/>
                <w:szCs w:val="16"/>
              </w:rPr>
              <w:t>Наименование услуги</w:t>
            </w:r>
          </w:p>
        </w:tc>
        <w:tc>
          <w:tcPr>
            <w:tcW w:w="0" w:type="auto"/>
            <w:vMerge w:val="restart"/>
            <w:vAlign w:val="center"/>
          </w:tcPr>
          <w:p w:rsidR="00A41C8C" w:rsidRPr="00554777" w:rsidRDefault="00A41C8C" w:rsidP="001B766D">
            <w:pPr>
              <w:widowControl w:val="0"/>
              <w:jc w:val="center"/>
              <w:rPr>
                <w:sz w:val="12"/>
                <w:szCs w:val="16"/>
              </w:rPr>
            </w:pPr>
            <w:r w:rsidRPr="00554777">
              <w:rPr>
                <w:sz w:val="12"/>
                <w:szCs w:val="16"/>
              </w:rPr>
              <w:t>Ед. измерения</w:t>
            </w:r>
          </w:p>
        </w:tc>
        <w:tc>
          <w:tcPr>
            <w:tcW w:w="0" w:type="auto"/>
            <w:gridSpan w:val="3"/>
            <w:vAlign w:val="center"/>
          </w:tcPr>
          <w:p w:rsidR="00A41C8C" w:rsidRPr="00554777" w:rsidRDefault="00A41C8C" w:rsidP="001B766D">
            <w:pPr>
              <w:widowControl w:val="0"/>
              <w:jc w:val="center"/>
              <w:rPr>
                <w:sz w:val="12"/>
                <w:szCs w:val="16"/>
              </w:rPr>
            </w:pPr>
            <w:r w:rsidRPr="00554777">
              <w:rPr>
                <w:sz w:val="12"/>
                <w:szCs w:val="16"/>
              </w:rPr>
              <w:t>Тариф (рублей)</w:t>
            </w:r>
          </w:p>
        </w:tc>
      </w:tr>
      <w:tr w:rsidR="00A41C8C" w:rsidRPr="00554777" w:rsidTr="0009165C">
        <w:tc>
          <w:tcPr>
            <w:tcW w:w="0" w:type="auto"/>
            <w:vMerge/>
            <w:vAlign w:val="center"/>
          </w:tcPr>
          <w:p w:rsidR="00A41C8C" w:rsidRPr="00554777" w:rsidRDefault="00A41C8C" w:rsidP="001B766D">
            <w:pPr>
              <w:widowControl w:val="0"/>
              <w:jc w:val="center"/>
              <w:rPr>
                <w:sz w:val="12"/>
                <w:szCs w:val="16"/>
              </w:rPr>
            </w:pPr>
          </w:p>
        </w:tc>
        <w:tc>
          <w:tcPr>
            <w:tcW w:w="0" w:type="auto"/>
            <w:vMerge/>
            <w:vAlign w:val="center"/>
          </w:tcPr>
          <w:p w:rsidR="00A41C8C" w:rsidRPr="00554777" w:rsidRDefault="00A41C8C" w:rsidP="001B766D">
            <w:pPr>
              <w:widowControl w:val="0"/>
              <w:jc w:val="center"/>
              <w:rPr>
                <w:sz w:val="12"/>
                <w:szCs w:val="16"/>
              </w:rPr>
            </w:pPr>
          </w:p>
        </w:tc>
        <w:tc>
          <w:tcPr>
            <w:tcW w:w="0" w:type="auto"/>
            <w:vMerge/>
            <w:vAlign w:val="center"/>
          </w:tcPr>
          <w:p w:rsidR="00A41C8C" w:rsidRPr="00554777" w:rsidRDefault="00A41C8C" w:rsidP="001B766D">
            <w:pPr>
              <w:widowControl w:val="0"/>
              <w:jc w:val="center"/>
              <w:rPr>
                <w:sz w:val="12"/>
                <w:szCs w:val="16"/>
              </w:rPr>
            </w:pPr>
          </w:p>
        </w:tc>
        <w:tc>
          <w:tcPr>
            <w:tcW w:w="0" w:type="auto"/>
            <w:vAlign w:val="center"/>
          </w:tcPr>
          <w:p w:rsidR="00A41C8C" w:rsidRPr="00554777" w:rsidRDefault="00A41C8C" w:rsidP="001B766D">
            <w:pPr>
              <w:widowControl w:val="0"/>
              <w:jc w:val="center"/>
              <w:rPr>
                <w:sz w:val="12"/>
                <w:szCs w:val="16"/>
              </w:rPr>
            </w:pPr>
            <w:r w:rsidRPr="00554777">
              <w:rPr>
                <w:sz w:val="12"/>
                <w:szCs w:val="16"/>
              </w:rPr>
              <w:t>до 12 часов</w:t>
            </w:r>
          </w:p>
        </w:tc>
        <w:tc>
          <w:tcPr>
            <w:tcW w:w="0" w:type="auto"/>
            <w:vAlign w:val="center"/>
          </w:tcPr>
          <w:p w:rsidR="00A41C8C" w:rsidRPr="00554777" w:rsidRDefault="00A41C8C" w:rsidP="001B766D">
            <w:pPr>
              <w:widowControl w:val="0"/>
              <w:jc w:val="center"/>
              <w:rPr>
                <w:sz w:val="12"/>
                <w:szCs w:val="16"/>
              </w:rPr>
            </w:pPr>
            <w:r w:rsidRPr="00554777">
              <w:rPr>
                <w:sz w:val="12"/>
                <w:szCs w:val="16"/>
              </w:rPr>
              <w:t>до 24 часов</w:t>
            </w:r>
          </w:p>
        </w:tc>
        <w:tc>
          <w:tcPr>
            <w:tcW w:w="0" w:type="auto"/>
            <w:vAlign w:val="center"/>
          </w:tcPr>
          <w:p w:rsidR="00A41C8C" w:rsidRPr="00554777" w:rsidRDefault="00A41C8C" w:rsidP="001B766D">
            <w:pPr>
              <w:widowControl w:val="0"/>
              <w:jc w:val="center"/>
              <w:rPr>
                <w:sz w:val="12"/>
                <w:szCs w:val="16"/>
              </w:rPr>
            </w:pPr>
            <w:r w:rsidRPr="00554777">
              <w:rPr>
                <w:sz w:val="12"/>
                <w:szCs w:val="16"/>
              </w:rPr>
              <w:t>Льготы для участников ВОВ и приравненных к ним лиц</w:t>
            </w:r>
          </w:p>
        </w:tc>
      </w:tr>
      <w:tr w:rsidR="00A41C8C" w:rsidRPr="00554777" w:rsidTr="0009165C">
        <w:tc>
          <w:tcPr>
            <w:tcW w:w="0" w:type="auto"/>
          </w:tcPr>
          <w:p w:rsidR="00A41C8C" w:rsidRPr="00554777" w:rsidRDefault="00A41C8C" w:rsidP="001B766D">
            <w:pPr>
              <w:widowControl w:val="0"/>
              <w:rPr>
                <w:sz w:val="12"/>
                <w:szCs w:val="16"/>
              </w:rPr>
            </w:pPr>
            <w:r w:rsidRPr="00554777">
              <w:rPr>
                <w:sz w:val="12"/>
                <w:szCs w:val="16"/>
              </w:rPr>
              <w:lastRenderedPageBreak/>
              <w:t>1</w:t>
            </w:r>
          </w:p>
        </w:tc>
        <w:tc>
          <w:tcPr>
            <w:tcW w:w="0" w:type="auto"/>
          </w:tcPr>
          <w:p w:rsidR="00A41C8C" w:rsidRPr="00554777" w:rsidRDefault="00A41C8C" w:rsidP="001B766D">
            <w:pPr>
              <w:widowControl w:val="0"/>
              <w:rPr>
                <w:sz w:val="12"/>
                <w:szCs w:val="16"/>
              </w:rPr>
            </w:pPr>
            <w:r w:rsidRPr="00554777">
              <w:rPr>
                <w:sz w:val="12"/>
                <w:szCs w:val="16"/>
              </w:rPr>
              <w:t>Предоставление торгового места:</w:t>
            </w:r>
          </w:p>
        </w:tc>
        <w:tc>
          <w:tcPr>
            <w:tcW w:w="0" w:type="auto"/>
          </w:tcPr>
          <w:p w:rsidR="00A41C8C" w:rsidRPr="00554777" w:rsidRDefault="00A41C8C" w:rsidP="001B766D">
            <w:pPr>
              <w:widowControl w:val="0"/>
              <w:rPr>
                <w:sz w:val="12"/>
                <w:szCs w:val="16"/>
              </w:rPr>
            </w:pPr>
          </w:p>
        </w:tc>
        <w:tc>
          <w:tcPr>
            <w:tcW w:w="0" w:type="auto"/>
          </w:tcPr>
          <w:p w:rsidR="00A41C8C" w:rsidRPr="00554777" w:rsidRDefault="00A41C8C" w:rsidP="001B766D">
            <w:pPr>
              <w:widowControl w:val="0"/>
              <w:rPr>
                <w:sz w:val="12"/>
                <w:szCs w:val="16"/>
              </w:rPr>
            </w:pPr>
          </w:p>
        </w:tc>
        <w:tc>
          <w:tcPr>
            <w:tcW w:w="0" w:type="auto"/>
          </w:tcPr>
          <w:p w:rsidR="00A41C8C" w:rsidRPr="00554777" w:rsidRDefault="00A41C8C" w:rsidP="001B766D">
            <w:pPr>
              <w:widowControl w:val="0"/>
              <w:rPr>
                <w:sz w:val="12"/>
                <w:szCs w:val="16"/>
              </w:rPr>
            </w:pPr>
          </w:p>
        </w:tc>
        <w:tc>
          <w:tcPr>
            <w:tcW w:w="0" w:type="auto"/>
          </w:tcPr>
          <w:p w:rsidR="00A41C8C" w:rsidRPr="00554777" w:rsidRDefault="00A41C8C" w:rsidP="001B766D">
            <w:pPr>
              <w:widowControl w:val="0"/>
              <w:rPr>
                <w:sz w:val="12"/>
                <w:szCs w:val="16"/>
              </w:rPr>
            </w:pPr>
          </w:p>
        </w:tc>
      </w:tr>
      <w:tr w:rsidR="00A41C8C" w:rsidRPr="00554777" w:rsidTr="0009165C">
        <w:tc>
          <w:tcPr>
            <w:tcW w:w="0" w:type="auto"/>
          </w:tcPr>
          <w:p w:rsidR="00A41C8C" w:rsidRPr="00554777" w:rsidRDefault="00A41C8C" w:rsidP="001B766D">
            <w:pPr>
              <w:widowControl w:val="0"/>
              <w:rPr>
                <w:sz w:val="12"/>
                <w:szCs w:val="16"/>
              </w:rPr>
            </w:pPr>
            <w:r w:rsidRPr="00554777">
              <w:rPr>
                <w:sz w:val="12"/>
                <w:szCs w:val="16"/>
              </w:rPr>
              <w:t xml:space="preserve">          1.1</w:t>
            </w:r>
          </w:p>
        </w:tc>
        <w:tc>
          <w:tcPr>
            <w:tcW w:w="0" w:type="auto"/>
          </w:tcPr>
          <w:p w:rsidR="00A41C8C" w:rsidRPr="00554777" w:rsidRDefault="00A41C8C" w:rsidP="001B766D">
            <w:pPr>
              <w:widowControl w:val="0"/>
              <w:rPr>
                <w:sz w:val="12"/>
                <w:szCs w:val="16"/>
              </w:rPr>
            </w:pPr>
            <w:r w:rsidRPr="00554777">
              <w:rPr>
                <w:sz w:val="12"/>
                <w:szCs w:val="16"/>
              </w:rPr>
              <w:t>Площадка, специально оборудованная для торговли:</w:t>
            </w:r>
          </w:p>
          <w:p w:rsidR="00A41C8C" w:rsidRPr="00554777" w:rsidRDefault="00A41C8C" w:rsidP="001B766D">
            <w:pPr>
              <w:widowControl w:val="0"/>
              <w:rPr>
                <w:sz w:val="12"/>
                <w:szCs w:val="16"/>
              </w:rPr>
            </w:pPr>
            <w:r w:rsidRPr="00554777">
              <w:rPr>
                <w:sz w:val="12"/>
                <w:szCs w:val="16"/>
              </w:rPr>
              <w:t>а) для размещения прилавка,</w:t>
            </w:r>
          </w:p>
          <w:p w:rsidR="00A41C8C" w:rsidRPr="00554777" w:rsidRDefault="00A41C8C" w:rsidP="001B766D">
            <w:pPr>
              <w:widowControl w:val="0"/>
              <w:rPr>
                <w:sz w:val="12"/>
                <w:szCs w:val="16"/>
              </w:rPr>
            </w:pPr>
            <w:r w:rsidRPr="00554777">
              <w:rPr>
                <w:sz w:val="12"/>
                <w:szCs w:val="16"/>
              </w:rPr>
              <w:t>лотка, стола, павильона</w:t>
            </w:r>
          </w:p>
        </w:tc>
        <w:tc>
          <w:tcPr>
            <w:tcW w:w="0" w:type="auto"/>
            <w:vAlign w:val="center"/>
          </w:tcPr>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r w:rsidRPr="00554777">
              <w:rPr>
                <w:sz w:val="12"/>
                <w:szCs w:val="16"/>
              </w:rPr>
              <w:t>кв.м.</w:t>
            </w:r>
          </w:p>
        </w:tc>
        <w:tc>
          <w:tcPr>
            <w:tcW w:w="0" w:type="auto"/>
          </w:tcPr>
          <w:p w:rsidR="00A41C8C" w:rsidRPr="00554777" w:rsidRDefault="00A41C8C" w:rsidP="001B766D">
            <w:pPr>
              <w:widowControl w:val="0"/>
              <w:rPr>
                <w:sz w:val="12"/>
                <w:szCs w:val="16"/>
              </w:rPr>
            </w:pPr>
          </w:p>
          <w:p w:rsidR="00A41C8C" w:rsidRPr="00554777" w:rsidRDefault="00A41C8C" w:rsidP="001B766D">
            <w:pPr>
              <w:widowControl w:val="0"/>
              <w:jc w:val="center"/>
              <w:rPr>
                <w:sz w:val="12"/>
                <w:szCs w:val="16"/>
              </w:rPr>
            </w:pPr>
            <w:r w:rsidRPr="00554777">
              <w:rPr>
                <w:sz w:val="12"/>
                <w:szCs w:val="16"/>
              </w:rPr>
              <w:t>15-00</w:t>
            </w:r>
          </w:p>
        </w:tc>
        <w:tc>
          <w:tcPr>
            <w:tcW w:w="0" w:type="auto"/>
          </w:tcPr>
          <w:p w:rsidR="00A41C8C" w:rsidRPr="00554777" w:rsidRDefault="00A41C8C" w:rsidP="001B766D">
            <w:pPr>
              <w:widowControl w:val="0"/>
              <w:rPr>
                <w:sz w:val="12"/>
                <w:szCs w:val="16"/>
              </w:rPr>
            </w:pPr>
          </w:p>
          <w:p w:rsidR="00A41C8C" w:rsidRPr="00554777" w:rsidRDefault="00A41C8C" w:rsidP="001B766D">
            <w:pPr>
              <w:widowControl w:val="0"/>
              <w:jc w:val="center"/>
              <w:rPr>
                <w:sz w:val="12"/>
                <w:szCs w:val="16"/>
              </w:rPr>
            </w:pPr>
            <w:r w:rsidRPr="00554777">
              <w:rPr>
                <w:sz w:val="12"/>
                <w:szCs w:val="16"/>
              </w:rPr>
              <w:t>29-00</w:t>
            </w:r>
          </w:p>
        </w:tc>
        <w:tc>
          <w:tcPr>
            <w:tcW w:w="0" w:type="auto"/>
          </w:tcPr>
          <w:p w:rsidR="00A41C8C" w:rsidRPr="00554777" w:rsidRDefault="00A41C8C" w:rsidP="001B766D">
            <w:pPr>
              <w:widowControl w:val="0"/>
              <w:rPr>
                <w:sz w:val="12"/>
                <w:szCs w:val="16"/>
              </w:rPr>
            </w:pPr>
          </w:p>
          <w:p w:rsidR="00A41C8C" w:rsidRPr="00554777" w:rsidRDefault="00A41C8C" w:rsidP="001B766D">
            <w:pPr>
              <w:widowControl w:val="0"/>
              <w:jc w:val="center"/>
              <w:rPr>
                <w:sz w:val="12"/>
                <w:szCs w:val="16"/>
              </w:rPr>
            </w:pPr>
            <w:r w:rsidRPr="00554777">
              <w:rPr>
                <w:sz w:val="12"/>
                <w:szCs w:val="16"/>
              </w:rPr>
              <w:t>14-00</w:t>
            </w:r>
          </w:p>
          <w:p w:rsidR="00A41C8C" w:rsidRPr="00554777" w:rsidRDefault="00A41C8C" w:rsidP="001B766D">
            <w:pPr>
              <w:widowControl w:val="0"/>
              <w:rPr>
                <w:sz w:val="12"/>
                <w:szCs w:val="16"/>
              </w:rPr>
            </w:pPr>
          </w:p>
        </w:tc>
      </w:tr>
      <w:tr w:rsidR="00A41C8C" w:rsidRPr="00554777" w:rsidTr="0009165C">
        <w:tc>
          <w:tcPr>
            <w:tcW w:w="0" w:type="auto"/>
          </w:tcPr>
          <w:p w:rsidR="00A41C8C" w:rsidRPr="00554777" w:rsidRDefault="00A41C8C" w:rsidP="001B766D">
            <w:pPr>
              <w:widowControl w:val="0"/>
              <w:rPr>
                <w:sz w:val="12"/>
                <w:szCs w:val="16"/>
              </w:rPr>
            </w:pPr>
            <w:r w:rsidRPr="00554777">
              <w:rPr>
                <w:sz w:val="12"/>
                <w:szCs w:val="16"/>
              </w:rPr>
              <w:t xml:space="preserve">2. </w:t>
            </w:r>
          </w:p>
        </w:tc>
        <w:tc>
          <w:tcPr>
            <w:tcW w:w="0" w:type="auto"/>
          </w:tcPr>
          <w:p w:rsidR="00A41C8C" w:rsidRPr="00554777" w:rsidRDefault="00A41C8C" w:rsidP="001B766D">
            <w:pPr>
              <w:widowControl w:val="0"/>
              <w:rPr>
                <w:sz w:val="12"/>
                <w:szCs w:val="16"/>
              </w:rPr>
            </w:pPr>
            <w:r w:rsidRPr="00554777">
              <w:rPr>
                <w:sz w:val="12"/>
                <w:szCs w:val="16"/>
              </w:rPr>
              <w:t>Прилавок по продаже непродовольственных товаров</w:t>
            </w:r>
          </w:p>
        </w:tc>
        <w:tc>
          <w:tcPr>
            <w:tcW w:w="0" w:type="auto"/>
            <w:vAlign w:val="center"/>
          </w:tcPr>
          <w:p w:rsidR="00A41C8C" w:rsidRPr="00554777" w:rsidRDefault="00A41C8C" w:rsidP="001B766D">
            <w:pPr>
              <w:widowControl w:val="0"/>
              <w:jc w:val="center"/>
              <w:rPr>
                <w:sz w:val="12"/>
                <w:szCs w:val="16"/>
              </w:rPr>
            </w:pPr>
            <w:r w:rsidRPr="00554777">
              <w:rPr>
                <w:sz w:val="12"/>
                <w:szCs w:val="16"/>
              </w:rPr>
              <w:t>кв.м.</w:t>
            </w:r>
          </w:p>
        </w:tc>
        <w:tc>
          <w:tcPr>
            <w:tcW w:w="0" w:type="auto"/>
          </w:tcPr>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r w:rsidRPr="00554777">
              <w:rPr>
                <w:sz w:val="12"/>
                <w:szCs w:val="16"/>
              </w:rPr>
              <w:t>15-00</w:t>
            </w:r>
          </w:p>
        </w:tc>
        <w:tc>
          <w:tcPr>
            <w:tcW w:w="0" w:type="auto"/>
          </w:tcPr>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r w:rsidRPr="00554777">
              <w:rPr>
                <w:sz w:val="12"/>
                <w:szCs w:val="16"/>
              </w:rPr>
              <w:t>31-00</w:t>
            </w:r>
          </w:p>
        </w:tc>
        <w:tc>
          <w:tcPr>
            <w:tcW w:w="0" w:type="auto"/>
          </w:tcPr>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r w:rsidRPr="00554777">
              <w:rPr>
                <w:sz w:val="12"/>
                <w:szCs w:val="16"/>
              </w:rPr>
              <w:t>-</w:t>
            </w:r>
          </w:p>
        </w:tc>
      </w:tr>
      <w:tr w:rsidR="00A41C8C" w:rsidRPr="00554777" w:rsidTr="0009165C">
        <w:tc>
          <w:tcPr>
            <w:tcW w:w="0" w:type="auto"/>
          </w:tcPr>
          <w:p w:rsidR="00A41C8C" w:rsidRPr="00554777" w:rsidRDefault="00A41C8C" w:rsidP="001B766D">
            <w:pPr>
              <w:widowControl w:val="0"/>
              <w:rPr>
                <w:sz w:val="12"/>
                <w:szCs w:val="16"/>
              </w:rPr>
            </w:pPr>
            <w:r w:rsidRPr="00554777">
              <w:rPr>
                <w:sz w:val="12"/>
                <w:szCs w:val="16"/>
              </w:rPr>
              <w:t xml:space="preserve">3. </w:t>
            </w:r>
          </w:p>
        </w:tc>
        <w:tc>
          <w:tcPr>
            <w:tcW w:w="0" w:type="auto"/>
          </w:tcPr>
          <w:p w:rsidR="00A41C8C" w:rsidRPr="00554777" w:rsidRDefault="00A41C8C" w:rsidP="001B766D">
            <w:pPr>
              <w:widowControl w:val="0"/>
              <w:rPr>
                <w:sz w:val="12"/>
                <w:szCs w:val="16"/>
              </w:rPr>
            </w:pPr>
            <w:r w:rsidRPr="00554777">
              <w:rPr>
                <w:sz w:val="12"/>
                <w:szCs w:val="16"/>
              </w:rPr>
              <w:t>Прилавок по продаже сельхозпродукции</w:t>
            </w:r>
          </w:p>
        </w:tc>
        <w:tc>
          <w:tcPr>
            <w:tcW w:w="0" w:type="auto"/>
            <w:vAlign w:val="center"/>
          </w:tcPr>
          <w:p w:rsidR="00A41C8C" w:rsidRPr="00554777" w:rsidRDefault="00A41C8C" w:rsidP="001B766D">
            <w:pPr>
              <w:widowControl w:val="0"/>
              <w:jc w:val="center"/>
              <w:rPr>
                <w:sz w:val="12"/>
                <w:szCs w:val="16"/>
              </w:rPr>
            </w:pPr>
            <w:r w:rsidRPr="00554777">
              <w:rPr>
                <w:sz w:val="12"/>
                <w:szCs w:val="16"/>
              </w:rPr>
              <w:t>кв.м.</w:t>
            </w:r>
          </w:p>
        </w:tc>
        <w:tc>
          <w:tcPr>
            <w:tcW w:w="0" w:type="auto"/>
          </w:tcPr>
          <w:p w:rsidR="00A41C8C" w:rsidRPr="00554777" w:rsidRDefault="00A41C8C" w:rsidP="001B766D">
            <w:pPr>
              <w:widowControl w:val="0"/>
              <w:jc w:val="center"/>
              <w:rPr>
                <w:sz w:val="12"/>
                <w:szCs w:val="16"/>
              </w:rPr>
            </w:pPr>
            <w:r w:rsidRPr="00554777">
              <w:rPr>
                <w:sz w:val="12"/>
                <w:szCs w:val="16"/>
              </w:rPr>
              <w:t>13-00</w:t>
            </w:r>
          </w:p>
        </w:tc>
        <w:tc>
          <w:tcPr>
            <w:tcW w:w="0" w:type="auto"/>
          </w:tcPr>
          <w:p w:rsidR="00A41C8C" w:rsidRPr="00554777" w:rsidRDefault="00A41C8C" w:rsidP="001B766D">
            <w:pPr>
              <w:widowControl w:val="0"/>
              <w:jc w:val="center"/>
              <w:rPr>
                <w:sz w:val="12"/>
                <w:szCs w:val="16"/>
              </w:rPr>
            </w:pPr>
            <w:r w:rsidRPr="00554777">
              <w:rPr>
                <w:sz w:val="12"/>
                <w:szCs w:val="16"/>
              </w:rPr>
              <w:t>-</w:t>
            </w:r>
          </w:p>
        </w:tc>
        <w:tc>
          <w:tcPr>
            <w:tcW w:w="0" w:type="auto"/>
          </w:tcPr>
          <w:p w:rsidR="00A41C8C" w:rsidRPr="00554777" w:rsidRDefault="00A41C8C" w:rsidP="001B766D">
            <w:pPr>
              <w:widowControl w:val="0"/>
              <w:jc w:val="center"/>
              <w:rPr>
                <w:sz w:val="12"/>
                <w:szCs w:val="16"/>
              </w:rPr>
            </w:pPr>
            <w:r w:rsidRPr="00554777">
              <w:rPr>
                <w:sz w:val="12"/>
                <w:szCs w:val="16"/>
              </w:rPr>
              <w:t>7-00</w:t>
            </w:r>
          </w:p>
        </w:tc>
      </w:tr>
      <w:tr w:rsidR="00A41C8C" w:rsidRPr="00554777" w:rsidTr="0009165C">
        <w:tc>
          <w:tcPr>
            <w:tcW w:w="0" w:type="auto"/>
          </w:tcPr>
          <w:p w:rsidR="00A41C8C" w:rsidRPr="00554777" w:rsidRDefault="00A41C8C" w:rsidP="001B766D">
            <w:pPr>
              <w:widowControl w:val="0"/>
              <w:rPr>
                <w:sz w:val="12"/>
                <w:szCs w:val="16"/>
              </w:rPr>
            </w:pPr>
            <w:r w:rsidRPr="00554777">
              <w:rPr>
                <w:sz w:val="12"/>
                <w:szCs w:val="16"/>
              </w:rPr>
              <w:t xml:space="preserve">4. </w:t>
            </w:r>
          </w:p>
        </w:tc>
        <w:tc>
          <w:tcPr>
            <w:tcW w:w="0" w:type="auto"/>
          </w:tcPr>
          <w:p w:rsidR="00A41C8C" w:rsidRPr="00554777" w:rsidRDefault="00A41C8C" w:rsidP="001B766D">
            <w:pPr>
              <w:widowControl w:val="0"/>
              <w:rPr>
                <w:sz w:val="12"/>
                <w:szCs w:val="16"/>
              </w:rPr>
            </w:pPr>
            <w:r w:rsidRPr="00554777">
              <w:rPr>
                <w:sz w:val="12"/>
                <w:szCs w:val="16"/>
              </w:rPr>
              <w:t>Услуги по уборке и вывозу мусора услуги по уборке и вывозу мусора с торговых объектов, расположенных на территории, прилегающей к ярмарке территории и вывозу мусора</w:t>
            </w:r>
          </w:p>
        </w:tc>
        <w:tc>
          <w:tcPr>
            <w:tcW w:w="0" w:type="auto"/>
            <w:vAlign w:val="center"/>
          </w:tcPr>
          <w:p w:rsidR="00A41C8C" w:rsidRPr="00554777" w:rsidRDefault="00A41C8C" w:rsidP="001B766D">
            <w:pPr>
              <w:widowControl w:val="0"/>
              <w:jc w:val="center"/>
              <w:rPr>
                <w:sz w:val="12"/>
                <w:szCs w:val="16"/>
              </w:rPr>
            </w:pPr>
            <w:r w:rsidRPr="00554777">
              <w:rPr>
                <w:sz w:val="12"/>
                <w:szCs w:val="16"/>
              </w:rPr>
              <w:t>в месяц</w:t>
            </w:r>
          </w:p>
        </w:tc>
        <w:tc>
          <w:tcPr>
            <w:tcW w:w="0" w:type="auto"/>
            <w:gridSpan w:val="3"/>
          </w:tcPr>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r w:rsidRPr="00554777">
              <w:rPr>
                <w:color w:val="000000" w:themeColor="text1"/>
                <w:sz w:val="12"/>
                <w:szCs w:val="16"/>
              </w:rPr>
              <w:t>1296-27</w:t>
            </w:r>
          </w:p>
        </w:tc>
      </w:tr>
    </w:tbl>
    <w:p w:rsidR="00A41C8C" w:rsidRPr="00554777" w:rsidRDefault="00A41C8C" w:rsidP="001B766D">
      <w:pPr>
        <w:widowControl w:val="0"/>
        <w:tabs>
          <w:tab w:val="left" w:pos="3870"/>
        </w:tabs>
        <w:rPr>
          <w:sz w:val="16"/>
          <w:szCs w:val="16"/>
        </w:rPr>
      </w:pPr>
    </w:p>
    <w:p w:rsidR="00A41C8C" w:rsidRPr="00554777" w:rsidRDefault="00A41C8C" w:rsidP="001B766D">
      <w:pPr>
        <w:widowControl w:val="0"/>
        <w:jc w:val="both"/>
        <w:rPr>
          <w:iCs/>
          <w:sz w:val="16"/>
          <w:szCs w:val="16"/>
        </w:rPr>
      </w:pPr>
      <w:r w:rsidRPr="00554777">
        <w:rPr>
          <w:sz w:val="16"/>
          <w:szCs w:val="16"/>
        </w:rPr>
        <w:t xml:space="preserve">        6. </w:t>
      </w:r>
      <w:r w:rsidRPr="00554777">
        <w:rPr>
          <w:iCs/>
          <w:sz w:val="16"/>
          <w:szCs w:val="16"/>
        </w:rPr>
        <w:t>Тарифы  на услуги, оказываемые МУП «Павловский рынок» на универсальной ярмарке «Южная», расположенной по адресу: г.Павловск, примерно в 35 м от корпуса 29 м-р. Гранитный по направлению на  юго-запад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4"/>
        <w:gridCol w:w="1512"/>
        <w:gridCol w:w="555"/>
        <w:gridCol w:w="687"/>
        <w:gridCol w:w="794"/>
        <w:gridCol w:w="854"/>
      </w:tblGrid>
      <w:tr w:rsidR="00A41C8C" w:rsidRPr="00554777" w:rsidTr="0009165C">
        <w:tc>
          <w:tcPr>
            <w:tcW w:w="680" w:type="dxa"/>
            <w:vMerge w:val="restart"/>
          </w:tcPr>
          <w:p w:rsidR="00A41C8C" w:rsidRPr="00554777" w:rsidRDefault="00A41C8C" w:rsidP="001B766D">
            <w:pPr>
              <w:widowControl w:val="0"/>
              <w:jc w:val="center"/>
              <w:rPr>
                <w:sz w:val="12"/>
                <w:szCs w:val="16"/>
              </w:rPr>
            </w:pPr>
            <w:r w:rsidRPr="00554777">
              <w:rPr>
                <w:sz w:val="12"/>
                <w:szCs w:val="16"/>
              </w:rPr>
              <w:t>№ п/п</w:t>
            </w:r>
          </w:p>
        </w:tc>
        <w:tc>
          <w:tcPr>
            <w:tcW w:w="3260" w:type="dxa"/>
            <w:vMerge w:val="restart"/>
          </w:tcPr>
          <w:p w:rsidR="00A41C8C" w:rsidRPr="00554777" w:rsidRDefault="00A41C8C" w:rsidP="001B766D">
            <w:pPr>
              <w:widowControl w:val="0"/>
              <w:jc w:val="center"/>
              <w:rPr>
                <w:sz w:val="12"/>
                <w:szCs w:val="16"/>
              </w:rPr>
            </w:pPr>
            <w:r w:rsidRPr="00554777">
              <w:rPr>
                <w:sz w:val="12"/>
                <w:szCs w:val="16"/>
              </w:rPr>
              <w:t>Наименование услуг</w:t>
            </w:r>
          </w:p>
        </w:tc>
        <w:tc>
          <w:tcPr>
            <w:tcW w:w="993" w:type="dxa"/>
            <w:vMerge w:val="restart"/>
          </w:tcPr>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r w:rsidRPr="00554777">
              <w:rPr>
                <w:sz w:val="12"/>
                <w:szCs w:val="16"/>
              </w:rPr>
              <w:t>Ед. измерения</w:t>
            </w:r>
          </w:p>
        </w:tc>
        <w:tc>
          <w:tcPr>
            <w:tcW w:w="4564" w:type="dxa"/>
            <w:gridSpan w:val="3"/>
          </w:tcPr>
          <w:p w:rsidR="00A41C8C" w:rsidRPr="00554777" w:rsidRDefault="00A41C8C" w:rsidP="001B766D">
            <w:pPr>
              <w:widowControl w:val="0"/>
              <w:jc w:val="center"/>
              <w:rPr>
                <w:sz w:val="12"/>
                <w:szCs w:val="16"/>
              </w:rPr>
            </w:pPr>
            <w:r w:rsidRPr="00554777">
              <w:rPr>
                <w:sz w:val="12"/>
                <w:szCs w:val="16"/>
              </w:rPr>
              <w:t>Тариф  (рублей)</w:t>
            </w:r>
          </w:p>
        </w:tc>
      </w:tr>
      <w:tr w:rsidR="00A41C8C" w:rsidRPr="00554777" w:rsidTr="0009165C">
        <w:tc>
          <w:tcPr>
            <w:tcW w:w="680" w:type="dxa"/>
            <w:vMerge/>
          </w:tcPr>
          <w:p w:rsidR="00A41C8C" w:rsidRPr="00554777" w:rsidRDefault="00A41C8C" w:rsidP="001B766D">
            <w:pPr>
              <w:widowControl w:val="0"/>
              <w:jc w:val="center"/>
              <w:rPr>
                <w:sz w:val="12"/>
                <w:szCs w:val="16"/>
              </w:rPr>
            </w:pPr>
          </w:p>
        </w:tc>
        <w:tc>
          <w:tcPr>
            <w:tcW w:w="3260" w:type="dxa"/>
            <w:vMerge/>
          </w:tcPr>
          <w:p w:rsidR="00A41C8C" w:rsidRPr="00554777" w:rsidRDefault="00A41C8C" w:rsidP="001B766D">
            <w:pPr>
              <w:widowControl w:val="0"/>
              <w:jc w:val="center"/>
              <w:rPr>
                <w:sz w:val="12"/>
                <w:szCs w:val="16"/>
              </w:rPr>
            </w:pPr>
          </w:p>
        </w:tc>
        <w:tc>
          <w:tcPr>
            <w:tcW w:w="993" w:type="dxa"/>
            <w:vMerge/>
          </w:tcPr>
          <w:p w:rsidR="00A41C8C" w:rsidRPr="00554777" w:rsidRDefault="00A41C8C" w:rsidP="001B766D">
            <w:pPr>
              <w:widowControl w:val="0"/>
              <w:jc w:val="center"/>
              <w:rPr>
                <w:sz w:val="12"/>
                <w:szCs w:val="16"/>
              </w:rPr>
            </w:pPr>
          </w:p>
        </w:tc>
        <w:tc>
          <w:tcPr>
            <w:tcW w:w="1304" w:type="dxa"/>
          </w:tcPr>
          <w:p w:rsidR="00A41C8C" w:rsidRPr="00554777" w:rsidRDefault="00A41C8C" w:rsidP="001B766D">
            <w:pPr>
              <w:widowControl w:val="0"/>
              <w:jc w:val="center"/>
              <w:rPr>
                <w:sz w:val="12"/>
                <w:szCs w:val="16"/>
              </w:rPr>
            </w:pPr>
            <w:r w:rsidRPr="00554777">
              <w:rPr>
                <w:sz w:val="12"/>
                <w:szCs w:val="16"/>
              </w:rPr>
              <w:t>Оплата</w:t>
            </w:r>
          </w:p>
          <w:p w:rsidR="00A41C8C" w:rsidRPr="00554777" w:rsidRDefault="00A41C8C" w:rsidP="001B766D">
            <w:pPr>
              <w:widowControl w:val="0"/>
              <w:jc w:val="center"/>
              <w:rPr>
                <w:sz w:val="12"/>
                <w:szCs w:val="16"/>
              </w:rPr>
            </w:pPr>
            <w:r w:rsidRPr="00554777">
              <w:rPr>
                <w:sz w:val="12"/>
                <w:szCs w:val="16"/>
              </w:rPr>
              <w:t xml:space="preserve"> /в будний день/</w:t>
            </w:r>
          </w:p>
        </w:tc>
        <w:tc>
          <w:tcPr>
            <w:tcW w:w="1559" w:type="dxa"/>
          </w:tcPr>
          <w:p w:rsidR="00A41C8C" w:rsidRPr="00554777" w:rsidRDefault="00A41C8C" w:rsidP="001B766D">
            <w:pPr>
              <w:widowControl w:val="0"/>
              <w:jc w:val="center"/>
              <w:rPr>
                <w:sz w:val="12"/>
                <w:szCs w:val="16"/>
              </w:rPr>
            </w:pPr>
            <w:r w:rsidRPr="00554777">
              <w:rPr>
                <w:sz w:val="12"/>
                <w:szCs w:val="16"/>
              </w:rPr>
              <w:t>Оплата /в выходной  день/ (суббота, воскресенье)</w:t>
            </w:r>
          </w:p>
        </w:tc>
        <w:tc>
          <w:tcPr>
            <w:tcW w:w="1701" w:type="dxa"/>
          </w:tcPr>
          <w:p w:rsidR="00A41C8C" w:rsidRPr="00554777" w:rsidRDefault="00A41C8C" w:rsidP="001B766D">
            <w:pPr>
              <w:widowControl w:val="0"/>
              <w:jc w:val="center"/>
              <w:rPr>
                <w:sz w:val="12"/>
                <w:szCs w:val="16"/>
              </w:rPr>
            </w:pPr>
            <w:r w:rsidRPr="00554777">
              <w:rPr>
                <w:sz w:val="12"/>
                <w:szCs w:val="16"/>
              </w:rPr>
              <w:t>Оплата</w:t>
            </w:r>
          </w:p>
          <w:p w:rsidR="00A41C8C" w:rsidRPr="00554777" w:rsidRDefault="00A41C8C" w:rsidP="001B766D">
            <w:pPr>
              <w:widowControl w:val="0"/>
              <w:jc w:val="center"/>
              <w:rPr>
                <w:sz w:val="12"/>
                <w:szCs w:val="16"/>
              </w:rPr>
            </w:pPr>
            <w:r w:rsidRPr="00554777">
              <w:rPr>
                <w:sz w:val="12"/>
                <w:szCs w:val="16"/>
              </w:rPr>
              <w:t>для участников ВОВ и лиц, приравненных к ним</w:t>
            </w:r>
          </w:p>
        </w:tc>
      </w:tr>
      <w:tr w:rsidR="00A41C8C" w:rsidRPr="00554777" w:rsidTr="0009165C">
        <w:tc>
          <w:tcPr>
            <w:tcW w:w="680" w:type="dxa"/>
          </w:tcPr>
          <w:p w:rsidR="00A41C8C" w:rsidRPr="00554777" w:rsidRDefault="00A41C8C" w:rsidP="001B766D">
            <w:pPr>
              <w:widowControl w:val="0"/>
              <w:rPr>
                <w:sz w:val="12"/>
                <w:szCs w:val="16"/>
              </w:rPr>
            </w:pPr>
            <w:r w:rsidRPr="00554777">
              <w:rPr>
                <w:sz w:val="12"/>
                <w:szCs w:val="16"/>
              </w:rPr>
              <w:t>1.</w:t>
            </w:r>
          </w:p>
        </w:tc>
        <w:tc>
          <w:tcPr>
            <w:tcW w:w="3260" w:type="dxa"/>
          </w:tcPr>
          <w:p w:rsidR="00A41C8C" w:rsidRPr="00554777" w:rsidRDefault="00A41C8C" w:rsidP="001B766D">
            <w:pPr>
              <w:widowControl w:val="0"/>
              <w:rPr>
                <w:sz w:val="12"/>
                <w:szCs w:val="16"/>
              </w:rPr>
            </w:pPr>
            <w:r w:rsidRPr="00554777">
              <w:rPr>
                <w:sz w:val="12"/>
                <w:szCs w:val="16"/>
              </w:rPr>
              <w:t>Предоставление торгового места:</w:t>
            </w:r>
          </w:p>
        </w:tc>
        <w:tc>
          <w:tcPr>
            <w:tcW w:w="993" w:type="dxa"/>
          </w:tcPr>
          <w:p w:rsidR="00A41C8C" w:rsidRPr="00554777" w:rsidRDefault="00A41C8C" w:rsidP="001B766D">
            <w:pPr>
              <w:widowControl w:val="0"/>
              <w:rPr>
                <w:sz w:val="12"/>
                <w:szCs w:val="16"/>
              </w:rPr>
            </w:pPr>
          </w:p>
        </w:tc>
        <w:tc>
          <w:tcPr>
            <w:tcW w:w="1304" w:type="dxa"/>
            <w:vAlign w:val="center"/>
          </w:tcPr>
          <w:p w:rsidR="00A41C8C" w:rsidRPr="00554777" w:rsidRDefault="00A41C8C" w:rsidP="001B766D">
            <w:pPr>
              <w:widowControl w:val="0"/>
              <w:jc w:val="center"/>
              <w:rPr>
                <w:sz w:val="12"/>
                <w:szCs w:val="16"/>
              </w:rPr>
            </w:pPr>
          </w:p>
        </w:tc>
        <w:tc>
          <w:tcPr>
            <w:tcW w:w="1559" w:type="dxa"/>
            <w:vAlign w:val="center"/>
          </w:tcPr>
          <w:p w:rsidR="00A41C8C" w:rsidRPr="00554777" w:rsidRDefault="00A41C8C" w:rsidP="001B766D">
            <w:pPr>
              <w:widowControl w:val="0"/>
              <w:jc w:val="center"/>
              <w:rPr>
                <w:sz w:val="12"/>
                <w:szCs w:val="16"/>
              </w:rPr>
            </w:pPr>
          </w:p>
        </w:tc>
        <w:tc>
          <w:tcPr>
            <w:tcW w:w="1701" w:type="dxa"/>
            <w:vAlign w:val="center"/>
          </w:tcPr>
          <w:p w:rsidR="00A41C8C" w:rsidRPr="00554777" w:rsidRDefault="00A41C8C" w:rsidP="001B766D">
            <w:pPr>
              <w:widowControl w:val="0"/>
              <w:jc w:val="center"/>
              <w:rPr>
                <w:sz w:val="12"/>
                <w:szCs w:val="16"/>
              </w:rPr>
            </w:pPr>
          </w:p>
        </w:tc>
      </w:tr>
      <w:tr w:rsidR="00A41C8C" w:rsidRPr="00554777" w:rsidTr="0009165C">
        <w:tc>
          <w:tcPr>
            <w:tcW w:w="680" w:type="dxa"/>
          </w:tcPr>
          <w:p w:rsidR="00A41C8C" w:rsidRPr="00554777" w:rsidRDefault="00A41C8C" w:rsidP="001B766D">
            <w:pPr>
              <w:widowControl w:val="0"/>
              <w:rPr>
                <w:sz w:val="12"/>
                <w:szCs w:val="16"/>
              </w:rPr>
            </w:pPr>
            <w:r w:rsidRPr="00554777">
              <w:rPr>
                <w:sz w:val="12"/>
                <w:szCs w:val="16"/>
              </w:rPr>
              <w:t>1.1</w:t>
            </w:r>
          </w:p>
          <w:p w:rsidR="00A41C8C" w:rsidRPr="00554777" w:rsidRDefault="00A41C8C" w:rsidP="001B766D">
            <w:pPr>
              <w:widowControl w:val="0"/>
              <w:rPr>
                <w:sz w:val="12"/>
                <w:szCs w:val="16"/>
              </w:rPr>
            </w:pPr>
            <w:r w:rsidRPr="00554777">
              <w:rPr>
                <w:sz w:val="12"/>
                <w:szCs w:val="16"/>
              </w:rPr>
              <w:t>а)</w:t>
            </w:r>
          </w:p>
        </w:tc>
        <w:tc>
          <w:tcPr>
            <w:tcW w:w="3260" w:type="dxa"/>
          </w:tcPr>
          <w:p w:rsidR="00A41C8C" w:rsidRPr="00554777" w:rsidRDefault="00A41C8C" w:rsidP="001B766D">
            <w:pPr>
              <w:widowControl w:val="0"/>
              <w:rPr>
                <w:sz w:val="12"/>
                <w:szCs w:val="16"/>
              </w:rPr>
            </w:pPr>
            <w:r w:rsidRPr="00554777">
              <w:rPr>
                <w:sz w:val="12"/>
                <w:szCs w:val="16"/>
              </w:rPr>
              <w:t>Площадка специально оборудованная для торговли:</w:t>
            </w:r>
          </w:p>
          <w:p w:rsidR="00A41C8C" w:rsidRPr="00554777" w:rsidRDefault="00A41C8C" w:rsidP="001B766D">
            <w:pPr>
              <w:widowControl w:val="0"/>
              <w:rPr>
                <w:sz w:val="12"/>
                <w:szCs w:val="16"/>
              </w:rPr>
            </w:pPr>
            <w:r w:rsidRPr="00554777">
              <w:rPr>
                <w:sz w:val="12"/>
                <w:szCs w:val="16"/>
              </w:rPr>
              <w:t>Для размещения торгового оборудования (палатка, лоток, стол, прилавок  и.т.д.)</w:t>
            </w:r>
          </w:p>
        </w:tc>
        <w:tc>
          <w:tcPr>
            <w:tcW w:w="993" w:type="dxa"/>
          </w:tcPr>
          <w:p w:rsidR="00A41C8C" w:rsidRPr="00554777" w:rsidRDefault="00A41C8C" w:rsidP="001B766D">
            <w:pPr>
              <w:widowControl w:val="0"/>
              <w:rPr>
                <w:sz w:val="12"/>
                <w:szCs w:val="16"/>
              </w:rPr>
            </w:pPr>
          </w:p>
          <w:p w:rsidR="00A41C8C" w:rsidRPr="00554777" w:rsidRDefault="00A41C8C" w:rsidP="001B766D">
            <w:pPr>
              <w:widowControl w:val="0"/>
              <w:rPr>
                <w:sz w:val="12"/>
                <w:szCs w:val="16"/>
              </w:rPr>
            </w:pPr>
          </w:p>
          <w:p w:rsidR="00A41C8C" w:rsidRPr="00554777" w:rsidRDefault="00A41C8C" w:rsidP="001B766D">
            <w:pPr>
              <w:widowControl w:val="0"/>
              <w:rPr>
                <w:sz w:val="12"/>
                <w:szCs w:val="16"/>
              </w:rPr>
            </w:pPr>
            <w:r w:rsidRPr="00554777">
              <w:rPr>
                <w:sz w:val="12"/>
                <w:szCs w:val="16"/>
              </w:rPr>
              <w:t>кв. м</w:t>
            </w:r>
          </w:p>
        </w:tc>
        <w:tc>
          <w:tcPr>
            <w:tcW w:w="1304" w:type="dxa"/>
            <w:vAlign w:val="center"/>
          </w:tcPr>
          <w:p w:rsidR="00A41C8C" w:rsidRPr="00554777" w:rsidRDefault="00A41C8C" w:rsidP="001B766D">
            <w:pPr>
              <w:widowControl w:val="0"/>
              <w:jc w:val="center"/>
              <w:rPr>
                <w:sz w:val="12"/>
                <w:szCs w:val="16"/>
              </w:rPr>
            </w:pPr>
            <w:r w:rsidRPr="00554777">
              <w:rPr>
                <w:sz w:val="12"/>
                <w:szCs w:val="16"/>
              </w:rPr>
              <w:t>20-15</w:t>
            </w:r>
          </w:p>
        </w:tc>
        <w:tc>
          <w:tcPr>
            <w:tcW w:w="1559" w:type="dxa"/>
            <w:vAlign w:val="center"/>
          </w:tcPr>
          <w:p w:rsidR="00A41C8C" w:rsidRPr="00554777" w:rsidRDefault="00A41C8C" w:rsidP="001B766D">
            <w:pPr>
              <w:widowControl w:val="0"/>
              <w:jc w:val="center"/>
              <w:rPr>
                <w:sz w:val="12"/>
                <w:szCs w:val="16"/>
              </w:rPr>
            </w:pPr>
            <w:r w:rsidRPr="00554777">
              <w:rPr>
                <w:sz w:val="12"/>
                <w:szCs w:val="16"/>
              </w:rPr>
              <w:t>25-75</w:t>
            </w:r>
          </w:p>
        </w:tc>
        <w:tc>
          <w:tcPr>
            <w:tcW w:w="1701" w:type="dxa"/>
            <w:vAlign w:val="center"/>
          </w:tcPr>
          <w:p w:rsidR="00A41C8C" w:rsidRPr="00554777" w:rsidRDefault="00A41C8C" w:rsidP="001B766D">
            <w:pPr>
              <w:widowControl w:val="0"/>
              <w:jc w:val="center"/>
              <w:rPr>
                <w:sz w:val="12"/>
                <w:szCs w:val="16"/>
              </w:rPr>
            </w:pPr>
            <w:r w:rsidRPr="00554777">
              <w:rPr>
                <w:sz w:val="12"/>
                <w:szCs w:val="16"/>
              </w:rPr>
              <w:t>13-44</w:t>
            </w:r>
          </w:p>
        </w:tc>
      </w:tr>
      <w:tr w:rsidR="00A41C8C" w:rsidRPr="00554777" w:rsidTr="0009165C">
        <w:tc>
          <w:tcPr>
            <w:tcW w:w="680" w:type="dxa"/>
          </w:tcPr>
          <w:p w:rsidR="00A41C8C" w:rsidRPr="00554777" w:rsidRDefault="00A41C8C" w:rsidP="001B766D">
            <w:pPr>
              <w:widowControl w:val="0"/>
              <w:rPr>
                <w:sz w:val="12"/>
                <w:szCs w:val="16"/>
              </w:rPr>
            </w:pPr>
            <w:r w:rsidRPr="00554777">
              <w:rPr>
                <w:sz w:val="12"/>
                <w:szCs w:val="16"/>
              </w:rPr>
              <w:t>2.</w:t>
            </w:r>
          </w:p>
        </w:tc>
        <w:tc>
          <w:tcPr>
            <w:tcW w:w="3260" w:type="dxa"/>
          </w:tcPr>
          <w:p w:rsidR="00A41C8C" w:rsidRPr="00554777" w:rsidRDefault="00A41C8C" w:rsidP="001B766D">
            <w:pPr>
              <w:widowControl w:val="0"/>
              <w:rPr>
                <w:sz w:val="12"/>
                <w:szCs w:val="16"/>
              </w:rPr>
            </w:pPr>
            <w:r w:rsidRPr="00554777">
              <w:rPr>
                <w:sz w:val="12"/>
                <w:szCs w:val="16"/>
              </w:rPr>
              <w:t>Под торговым оборудованием сельхозпроизводителям</w:t>
            </w:r>
          </w:p>
        </w:tc>
        <w:tc>
          <w:tcPr>
            <w:tcW w:w="993" w:type="dxa"/>
          </w:tcPr>
          <w:p w:rsidR="00A41C8C" w:rsidRPr="00554777" w:rsidRDefault="00A41C8C" w:rsidP="001B766D">
            <w:pPr>
              <w:widowControl w:val="0"/>
              <w:rPr>
                <w:sz w:val="12"/>
                <w:szCs w:val="16"/>
              </w:rPr>
            </w:pPr>
            <w:r w:rsidRPr="00554777">
              <w:rPr>
                <w:sz w:val="12"/>
                <w:szCs w:val="16"/>
              </w:rPr>
              <w:t>кв.м.</w:t>
            </w:r>
          </w:p>
          <w:p w:rsidR="00A41C8C" w:rsidRPr="00554777" w:rsidRDefault="00A41C8C" w:rsidP="001B766D">
            <w:pPr>
              <w:widowControl w:val="0"/>
              <w:rPr>
                <w:sz w:val="12"/>
                <w:szCs w:val="16"/>
              </w:rPr>
            </w:pPr>
          </w:p>
        </w:tc>
        <w:tc>
          <w:tcPr>
            <w:tcW w:w="1304" w:type="dxa"/>
            <w:vAlign w:val="center"/>
          </w:tcPr>
          <w:p w:rsidR="00A41C8C" w:rsidRPr="00554777" w:rsidRDefault="00A41C8C" w:rsidP="001B766D">
            <w:pPr>
              <w:widowControl w:val="0"/>
              <w:jc w:val="center"/>
              <w:rPr>
                <w:sz w:val="12"/>
                <w:szCs w:val="16"/>
              </w:rPr>
            </w:pPr>
            <w:r w:rsidRPr="00554777">
              <w:rPr>
                <w:sz w:val="12"/>
                <w:szCs w:val="16"/>
              </w:rPr>
              <w:t>12-88</w:t>
            </w:r>
          </w:p>
        </w:tc>
        <w:tc>
          <w:tcPr>
            <w:tcW w:w="1559" w:type="dxa"/>
            <w:vAlign w:val="center"/>
          </w:tcPr>
          <w:p w:rsidR="00A41C8C" w:rsidRPr="00554777" w:rsidRDefault="00A41C8C" w:rsidP="001B766D">
            <w:pPr>
              <w:widowControl w:val="0"/>
              <w:jc w:val="center"/>
              <w:rPr>
                <w:sz w:val="12"/>
                <w:szCs w:val="16"/>
              </w:rPr>
            </w:pPr>
            <w:r w:rsidRPr="00554777">
              <w:rPr>
                <w:sz w:val="12"/>
                <w:szCs w:val="16"/>
              </w:rPr>
              <w:t>19-03</w:t>
            </w:r>
          </w:p>
        </w:tc>
        <w:tc>
          <w:tcPr>
            <w:tcW w:w="1701" w:type="dxa"/>
            <w:vAlign w:val="center"/>
          </w:tcPr>
          <w:p w:rsidR="00A41C8C" w:rsidRPr="00554777" w:rsidRDefault="00A41C8C" w:rsidP="001B766D">
            <w:pPr>
              <w:widowControl w:val="0"/>
              <w:jc w:val="center"/>
              <w:rPr>
                <w:sz w:val="12"/>
                <w:szCs w:val="16"/>
              </w:rPr>
            </w:pPr>
            <w:r w:rsidRPr="00554777">
              <w:rPr>
                <w:sz w:val="12"/>
                <w:szCs w:val="16"/>
              </w:rPr>
              <w:t>8-96</w:t>
            </w:r>
          </w:p>
        </w:tc>
      </w:tr>
      <w:tr w:rsidR="00A41C8C" w:rsidRPr="00554777" w:rsidTr="0009165C">
        <w:tc>
          <w:tcPr>
            <w:tcW w:w="680" w:type="dxa"/>
          </w:tcPr>
          <w:p w:rsidR="00A41C8C" w:rsidRPr="00554777" w:rsidRDefault="00A41C8C" w:rsidP="001B766D">
            <w:pPr>
              <w:widowControl w:val="0"/>
              <w:rPr>
                <w:sz w:val="12"/>
                <w:szCs w:val="16"/>
              </w:rPr>
            </w:pPr>
            <w:r w:rsidRPr="00554777">
              <w:rPr>
                <w:sz w:val="12"/>
                <w:szCs w:val="16"/>
              </w:rPr>
              <w:t>3.</w:t>
            </w:r>
          </w:p>
        </w:tc>
        <w:tc>
          <w:tcPr>
            <w:tcW w:w="3260" w:type="dxa"/>
          </w:tcPr>
          <w:p w:rsidR="00A41C8C" w:rsidRPr="00554777" w:rsidRDefault="00A41C8C" w:rsidP="001B766D">
            <w:pPr>
              <w:widowControl w:val="0"/>
              <w:rPr>
                <w:sz w:val="12"/>
                <w:szCs w:val="16"/>
              </w:rPr>
            </w:pPr>
            <w:r w:rsidRPr="00554777">
              <w:rPr>
                <w:sz w:val="12"/>
                <w:szCs w:val="16"/>
              </w:rPr>
              <w:t>Закрепление торгового места за торгующими</w:t>
            </w:r>
          </w:p>
        </w:tc>
        <w:tc>
          <w:tcPr>
            <w:tcW w:w="993" w:type="dxa"/>
          </w:tcPr>
          <w:p w:rsidR="00A41C8C" w:rsidRPr="00554777" w:rsidRDefault="00A41C8C" w:rsidP="001B766D">
            <w:pPr>
              <w:widowControl w:val="0"/>
              <w:rPr>
                <w:sz w:val="12"/>
                <w:szCs w:val="16"/>
              </w:rPr>
            </w:pPr>
            <w:r w:rsidRPr="00554777">
              <w:rPr>
                <w:sz w:val="12"/>
                <w:szCs w:val="16"/>
              </w:rPr>
              <w:t>в месяц</w:t>
            </w:r>
          </w:p>
        </w:tc>
        <w:tc>
          <w:tcPr>
            <w:tcW w:w="4564" w:type="dxa"/>
            <w:gridSpan w:val="3"/>
            <w:vAlign w:val="center"/>
          </w:tcPr>
          <w:p w:rsidR="00A41C8C" w:rsidRPr="00554777" w:rsidRDefault="00A41C8C" w:rsidP="001B766D">
            <w:pPr>
              <w:widowControl w:val="0"/>
              <w:jc w:val="center"/>
              <w:rPr>
                <w:sz w:val="12"/>
                <w:szCs w:val="16"/>
              </w:rPr>
            </w:pPr>
            <w:r w:rsidRPr="00554777">
              <w:rPr>
                <w:sz w:val="12"/>
                <w:szCs w:val="16"/>
              </w:rPr>
              <w:t>179-11</w:t>
            </w:r>
          </w:p>
        </w:tc>
      </w:tr>
      <w:tr w:rsidR="00A41C8C" w:rsidRPr="00554777" w:rsidTr="0009165C">
        <w:tc>
          <w:tcPr>
            <w:tcW w:w="680" w:type="dxa"/>
          </w:tcPr>
          <w:p w:rsidR="00A41C8C" w:rsidRPr="00554777" w:rsidRDefault="00A41C8C" w:rsidP="001B766D">
            <w:pPr>
              <w:widowControl w:val="0"/>
              <w:rPr>
                <w:sz w:val="12"/>
                <w:szCs w:val="16"/>
              </w:rPr>
            </w:pPr>
            <w:r w:rsidRPr="00554777">
              <w:rPr>
                <w:sz w:val="12"/>
                <w:szCs w:val="16"/>
              </w:rPr>
              <w:t>4.</w:t>
            </w:r>
          </w:p>
        </w:tc>
        <w:tc>
          <w:tcPr>
            <w:tcW w:w="3260" w:type="dxa"/>
          </w:tcPr>
          <w:p w:rsidR="00A41C8C" w:rsidRPr="00554777" w:rsidRDefault="00A41C8C" w:rsidP="001B766D">
            <w:pPr>
              <w:widowControl w:val="0"/>
              <w:rPr>
                <w:sz w:val="12"/>
                <w:szCs w:val="16"/>
              </w:rPr>
            </w:pPr>
            <w:r w:rsidRPr="00554777">
              <w:rPr>
                <w:sz w:val="12"/>
                <w:szCs w:val="16"/>
              </w:rPr>
              <w:t>Предоставление  торгового места в месяц</w:t>
            </w:r>
          </w:p>
        </w:tc>
        <w:tc>
          <w:tcPr>
            <w:tcW w:w="993" w:type="dxa"/>
          </w:tcPr>
          <w:p w:rsidR="00A41C8C" w:rsidRPr="00554777" w:rsidRDefault="00A41C8C" w:rsidP="001B766D">
            <w:pPr>
              <w:widowControl w:val="0"/>
              <w:jc w:val="center"/>
              <w:rPr>
                <w:sz w:val="12"/>
                <w:szCs w:val="16"/>
              </w:rPr>
            </w:pPr>
            <w:r w:rsidRPr="00554777">
              <w:rPr>
                <w:sz w:val="12"/>
                <w:szCs w:val="16"/>
              </w:rPr>
              <w:t>кв.м.в месяц</w:t>
            </w:r>
          </w:p>
        </w:tc>
        <w:tc>
          <w:tcPr>
            <w:tcW w:w="4564" w:type="dxa"/>
            <w:gridSpan w:val="3"/>
            <w:vAlign w:val="center"/>
          </w:tcPr>
          <w:p w:rsidR="00A41C8C" w:rsidRPr="00554777" w:rsidRDefault="00A41C8C" w:rsidP="001B766D">
            <w:pPr>
              <w:widowControl w:val="0"/>
              <w:jc w:val="center"/>
              <w:rPr>
                <w:sz w:val="12"/>
                <w:szCs w:val="16"/>
              </w:rPr>
            </w:pPr>
            <w:r w:rsidRPr="00554777">
              <w:rPr>
                <w:sz w:val="12"/>
                <w:szCs w:val="16"/>
              </w:rPr>
              <w:t>426-50</w:t>
            </w:r>
          </w:p>
        </w:tc>
      </w:tr>
    </w:tbl>
    <w:p w:rsidR="00A41C8C" w:rsidRPr="00554777" w:rsidRDefault="00A41C8C" w:rsidP="001B766D">
      <w:pPr>
        <w:widowControl w:val="0"/>
        <w:jc w:val="both"/>
        <w:rPr>
          <w:sz w:val="16"/>
          <w:szCs w:val="16"/>
        </w:rPr>
      </w:pPr>
    </w:p>
    <w:p w:rsidR="00A41C8C" w:rsidRPr="00554777" w:rsidRDefault="00A41C8C" w:rsidP="001B766D">
      <w:pPr>
        <w:widowControl w:val="0"/>
        <w:jc w:val="both"/>
        <w:rPr>
          <w:sz w:val="16"/>
          <w:szCs w:val="16"/>
        </w:rPr>
      </w:pPr>
      <w:r w:rsidRPr="00554777">
        <w:rPr>
          <w:sz w:val="16"/>
          <w:szCs w:val="16"/>
        </w:rPr>
        <w:t xml:space="preserve">   7. Тарифы на услуги, оказываемые МУП «Павловский рынок» на универсальной ярмарке «Воронцовская»,  расположенная по адресу  Павловский район с. Воронцовка, ул. 1-е Мая, 45А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8"/>
        <w:gridCol w:w="2047"/>
        <w:gridCol w:w="754"/>
        <w:gridCol w:w="1647"/>
      </w:tblGrid>
      <w:tr w:rsidR="00A41C8C" w:rsidRPr="00554777" w:rsidTr="0009165C">
        <w:tc>
          <w:tcPr>
            <w:tcW w:w="0" w:type="auto"/>
          </w:tcPr>
          <w:p w:rsidR="00A41C8C" w:rsidRPr="00554777" w:rsidRDefault="00A41C8C" w:rsidP="001B766D">
            <w:pPr>
              <w:widowControl w:val="0"/>
              <w:jc w:val="center"/>
              <w:rPr>
                <w:sz w:val="12"/>
                <w:szCs w:val="16"/>
              </w:rPr>
            </w:pPr>
            <w:r w:rsidRPr="00554777">
              <w:rPr>
                <w:sz w:val="12"/>
                <w:szCs w:val="16"/>
              </w:rPr>
              <w:t>№</w:t>
            </w:r>
          </w:p>
          <w:p w:rsidR="00A41C8C" w:rsidRPr="00554777" w:rsidRDefault="00A41C8C" w:rsidP="001B766D">
            <w:pPr>
              <w:widowControl w:val="0"/>
              <w:jc w:val="center"/>
              <w:rPr>
                <w:sz w:val="12"/>
                <w:szCs w:val="16"/>
              </w:rPr>
            </w:pPr>
            <w:r w:rsidRPr="00554777">
              <w:rPr>
                <w:sz w:val="12"/>
                <w:szCs w:val="16"/>
              </w:rPr>
              <w:t>п\п</w:t>
            </w:r>
          </w:p>
        </w:tc>
        <w:tc>
          <w:tcPr>
            <w:tcW w:w="0" w:type="auto"/>
          </w:tcPr>
          <w:p w:rsidR="00A41C8C" w:rsidRPr="00554777" w:rsidRDefault="00A41C8C" w:rsidP="001B766D">
            <w:pPr>
              <w:widowControl w:val="0"/>
              <w:rPr>
                <w:sz w:val="12"/>
                <w:szCs w:val="16"/>
              </w:rPr>
            </w:pPr>
          </w:p>
          <w:p w:rsidR="00A41C8C" w:rsidRPr="00554777" w:rsidRDefault="00A41C8C" w:rsidP="001B766D">
            <w:pPr>
              <w:widowControl w:val="0"/>
              <w:jc w:val="center"/>
              <w:rPr>
                <w:sz w:val="12"/>
                <w:szCs w:val="16"/>
              </w:rPr>
            </w:pPr>
            <w:r w:rsidRPr="00554777">
              <w:rPr>
                <w:sz w:val="12"/>
                <w:szCs w:val="16"/>
              </w:rPr>
              <w:t>Наименование</w:t>
            </w:r>
          </w:p>
        </w:tc>
        <w:tc>
          <w:tcPr>
            <w:tcW w:w="0" w:type="auto"/>
          </w:tcPr>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r w:rsidRPr="00554777">
              <w:rPr>
                <w:sz w:val="12"/>
                <w:szCs w:val="16"/>
              </w:rPr>
              <w:t>Ед.</w:t>
            </w:r>
          </w:p>
          <w:p w:rsidR="00A41C8C" w:rsidRPr="00554777" w:rsidRDefault="00A41C8C" w:rsidP="001B766D">
            <w:pPr>
              <w:widowControl w:val="0"/>
              <w:jc w:val="center"/>
              <w:rPr>
                <w:sz w:val="12"/>
                <w:szCs w:val="16"/>
              </w:rPr>
            </w:pPr>
            <w:r w:rsidRPr="00554777">
              <w:rPr>
                <w:sz w:val="12"/>
                <w:szCs w:val="16"/>
              </w:rPr>
              <w:t>измерения</w:t>
            </w:r>
          </w:p>
        </w:tc>
        <w:tc>
          <w:tcPr>
            <w:tcW w:w="0" w:type="auto"/>
          </w:tcPr>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r w:rsidRPr="00554777">
              <w:rPr>
                <w:sz w:val="12"/>
                <w:szCs w:val="16"/>
              </w:rPr>
              <w:t>Тариф  (рублей)</w:t>
            </w:r>
          </w:p>
        </w:tc>
      </w:tr>
      <w:tr w:rsidR="00A41C8C" w:rsidRPr="00554777" w:rsidTr="0009165C">
        <w:tc>
          <w:tcPr>
            <w:tcW w:w="0" w:type="auto"/>
          </w:tcPr>
          <w:p w:rsidR="00A41C8C" w:rsidRPr="00554777" w:rsidRDefault="00A41C8C" w:rsidP="001B766D">
            <w:pPr>
              <w:widowControl w:val="0"/>
              <w:jc w:val="center"/>
              <w:rPr>
                <w:sz w:val="12"/>
                <w:szCs w:val="16"/>
              </w:rPr>
            </w:pPr>
            <w:r w:rsidRPr="00554777">
              <w:rPr>
                <w:sz w:val="12"/>
                <w:szCs w:val="16"/>
              </w:rPr>
              <w:t>1.</w:t>
            </w:r>
          </w:p>
        </w:tc>
        <w:tc>
          <w:tcPr>
            <w:tcW w:w="0" w:type="auto"/>
          </w:tcPr>
          <w:p w:rsidR="00A41C8C" w:rsidRPr="00554777" w:rsidRDefault="00A41C8C" w:rsidP="001B766D">
            <w:pPr>
              <w:widowControl w:val="0"/>
              <w:rPr>
                <w:bCs/>
                <w:sz w:val="12"/>
                <w:szCs w:val="16"/>
              </w:rPr>
            </w:pPr>
            <w:r w:rsidRPr="00554777">
              <w:rPr>
                <w:bCs/>
                <w:sz w:val="12"/>
                <w:szCs w:val="16"/>
              </w:rPr>
              <w:t>Предоставление торгового места:</w:t>
            </w:r>
          </w:p>
          <w:p w:rsidR="00A41C8C" w:rsidRPr="00554777" w:rsidRDefault="00A41C8C" w:rsidP="001B766D">
            <w:pPr>
              <w:widowControl w:val="0"/>
              <w:rPr>
                <w:bCs/>
                <w:sz w:val="12"/>
                <w:szCs w:val="16"/>
              </w:rPr>
            </w:pPr>
            <w:r w:rsidRPr="00554777">
              <w:rPr>
                <w:bCs/>
                <w:sz w:val="12"/>
                <w:szCs w:val="16"/>
              </w:rPr>
              <w:t>а) в ярмарочный день</w:t>
            </w:r>
          </w:p>
          <w:p w:rsidR="00A41C8C" w:rsidRPr="00554777" w:rsidRDefault="00A41C8C" w:rsidP="001B766D">
            <w:pPr>
              <w:widowControl w:val="0"/>
              <w:rPr>
                <w:sz w:val="12"/>
                <w:szCs w:val="16"/>
              </w:rPr>
            </w:pPr>
            <w:r w:rsidRPr="00554777">
              <w:rPr>
                <w:sz w:val="12"/>
                <w:szCs w:val="16"/>
              </w:rPr>
              <w:t>б) шесть дней торговли</w:t>
            </w:r>
          </w:p>
        </w:tc>
        <w:tc>
          <w:tcPr>
            <w:tcW w:w="0" w:type="auto"/>
          </w:tcPr>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r w:rsidRPr="00554777">
              <w:rPr>
                <w:sz w:val="12"/>
                <w:szCs w:val="16"/>
              </w:rPr>
              <w:t>кв.м.</w:t>
            </w:r>
          </w:p>
        </w:tc>
        <w:tc>
          <w:tcPr>
            <w:tcW w:w="0" w:type="auto"/>
          </w:tcPr>
          <w:p w:rsidR="00A41C8C" w:rsidRPr="00554777" w:rsidRDefault="00A41C8C" w:rsidP="001B766D">
            <w:pPr>
              <w:widowControl w:val="0"/>
              <w:rPr>
                <w:sz w:val="12"/>
                <w:szCs w:val="16"/>
              </w:rPr>
            </w:pPr>
          </w:p>
          <w:p w:rsidR="00A41C8C" w:rsidRPr="00554777" w:rsidRDefault="00A41C8C" w:rsidP="001B766D">
            <w:pPr>
              <w:widowControl w:val="0"/>
              <w:rPr>
                <w:sz w:val="12"/>
                <w:szCs w:val="16"/>
              </w:rPr>
            </w:pPr>
          </w:p>
          <w:p w:rsidR="00A41C8C" w:rsidRPr="00554777" w:rsidRDefault="00A41C8C" w:rsidP="001B766D">
            <w:pPr>
              <w:widowControl w:val="0"/>
              <w:jc w:val="center"/>
              <w:rPr>
                <w:sz w:val="12"/>
                <w:szCs w:val="16"/>
              </w:rPr>
            </w:pPr>
            <w:r w:rsidRPr="00554777">
              <w:rPr>
                <w:sz w:val="12"/>
                <w:szCs w:val="16"/>
              </w:rPr>
              <w:t>21-27</w:t>
            </w:r>
          </w:p>
          <w:p w:rsidR="00A41C8C" w:rsidRPr="00554777" w:rsidRDefault="00A41C8C" w:rsidP="001B766D">
            <w:pPr>
              <w:widowControl w:val="0"/>
              <w:tabs>
                <w:tab w:val="center" w:pos="805"/>
              </w:tabs>
              <w:jc w:val="center"/>
              <w:rPr>
                <w:sz w:val="12"/>
                <w:szCs w:val="16"/>
              </w:rPr>
            </w:pPr>
            <w:r w:rsidRPr="00554777">
              <w:rPr>
                <w:sz w:val="12"/>
                <w:szCs w:val="16"/>
              </w:rPr>
              <w:t>17-91</w:t>
            </w:r>
          </w:p>
        </w:tc>
      </w:tr>
      <w:tr w:rsidR="00A41C8C" w:rsidRPr="00554777" w:rsidTr="0009165C">
        <w:tc>
          <w:tcPr>
            <w:tcW w:w="0" w:type="auto"/>
          </w:tcPr>
          <w:p w:rsidR="00A41C8C" w:rsidRPr="00554777" w:rsidRDefault="00A41C8C" w:rsidP="001B766D">
            <w:pPr>
              <w:widowControl w:val="0"/>
              <w:jc w:val="center"/>
              <w:rPr>
                <w:sz w:val="12"/>
                <w:szCs w:val="16"/>
              </w:rPr>
            </w:pPr>
            <w:r w:rsidRPr="00554777">
              <w:rPr>
                <w:sz w:val="12"/>
                <w:szCs w:val="16"/>
              </w:rPr>
              <w:t>2.</w:t>
            </w:r>
          </w:p>
        </w:tc>
        <w:tc>
          <w:tcPr>
            <w:tcW w:w="0" w:type="auto"/>
          </w:tcPr>
          <w:p w:rsidR="00A41C8C" w:rsidRPr="00554777" w:rsidRDefault="00A41C8C" w:rsidP="001B766D">
            <w:pPr>
              <w:widowControl w:val="0"/>
              <w:rPr>
                <w:bCs/>
                <w:sz w:val="12"/>
                <w:szCs w:val="16"/>
              </w:rPr>
            </w:pPr>
            <w:r w:rsidRPr="00554777">
              <w:rPr>
                <w:bCs/>
                <w:sz w:val="12"/>
                <w:szCs w:val="16"/>
              </w:rPr>
              <w:t>Предоставление торгового места для участников ВОВ и приравнённых к ним</w:t>
            </w:r>
          </w:p>
        </w:tc>
        <w:tc>
          <w:tcPr>
            <w:tcW w:w="0" w:type="auto"/>
          </w:tcPr>
          <w:p w:rsidR="00A41C8C" w:rsidRPr="00554777" w:rsidRDefault="00A41C8C" w:rsidP="001B766D">
            <w:pPr>
              <w:widowControl w:val="0"/>
              <w:jc w:val="center"/>
              <w:rPr>
                <w:sz w:val="12"/>
                <w:szCs w:val="16"/>
              </w:rPr>
            </w:pPr>
            <w:r w:rsidRPr="00554777">
              <w:rPr>
                <w:sz w:val="12"/>
                <w:szCs w:val="16"/>
              </w:rPr>
              <w:t>кв.м.</w:t>
            </w:r>
          </w:p>
        </w:tc>
        <w:tc>
          <w:tcPr>
            <w:tcW w:w="0" w:type="auto"/>
          </w:tcPr>
          <w:p w:rsidR="00A41C8C" w:rsidRPr="00554777" w:rsidRDefault="00A41C8C" w:rsidP="001B766D">
            <w:pPr>
              <w:widowControl w:val="0"/>
              <w:jc w:val="center"/>
              <w:rPr>
                <w:sz w:val="12"/>
                <w:szCs w:val="16"/>
              </w:rPr>
            </w:pPr>
            <w:r w:rsidRPr="00554777">
              <w:rPr>
                <w:sz w:val="12"/>
                <w:szCs w:val="16"/>
              </w:rPr>
              <w:t>8-96</w:t>
            </w:r>
          </w:p>
          <w:p w:rsidR="00A41C8C" w:rsidRPr="00554777" w:rsidRDefault="00A41C8C" w:rsidP="001B766D">
            <w:pPr>
              <w:widowControl w:val="0"/>
              <w:jc w:val="center"/>
              <w:rPr>
                <w:sz w:val="12"/>
                <w:szCs w:val="16"/>
              </w:rPr>
            </w:pPr>
          </w:p>
        </w:tc>
      </w:tr>
      <w:tr w:rsidR="00A41C8C" w:rsidRPr="00554777" w:rsidTr="0009165C">
        <w:tc>
          <w:tcPr>
            <w:tcW w:w="0" w:type="auto"/>
          </w:tcPr>
          <w:p w:rsidR="00A41C8C" w:rsidRPr="00554777" w:rsidRDefault="00A41C8C" w:rsidP="001B766D">
            <w:pPr>
              <w:widowControl w:val="0"/>
              <w:jc w:val="center"/>
              <w:rPr>
                <w:sz w:val="12"/>
                <w:szCs w:val="16"/>
              </w:rPr>
            </w:pPr>
            <w:r w:rsidRPr="00554777">
              <w:rPr>
                <w:sz w:val="12"/>
                <w:szCs w:val="16"/>
              </w:rPr>
              <w:t>3.</w:t>
            </w:r>
          </w:p>
        </w:tc>
        <w:tc>
          <w:tcPr>
            <w:tcW w:w="0" w:type="auto"/>
          </w:tcPr>
          <w:p w:rsidR="00A41C8C" w:rsidRPr="00554777" w:rsidRDefault="00A41C8C" w:rsidP="001B766D">
            <w:pPr>
              <w:widowControl w:val="0"/>
              <w:jc w:val="both"/>
              <w:rPr>
                <w:bCs/>
                <w:sz w:val="12"/>
                <w:szCs w:val="16"/>
              </w:rPr>
            </w:pPr>
            <w:r w:rsidRPr="00554777">
              <w:rPr>
                <w:bCs/>
                <w:sz w:val="12"/>
                <w:szCs w:val="16"/>
              </w:rPr>
              <w:t>Предоставление торгового места:</w:t>
            </w:r>
          </w:p>
          <w:p w:rsidR="00A41C8C" w:rsidRPr="00554777" w:rsidRDefault="00A41C8C" w:rsidP="001B766D">
            <w:pPr>
              <w:widowControl w:val="0"/>
              <w:jc w:val="both"/>
              <w:rPr>
                <w:bCs/>
                <w:sz w:val="12"/>
                <w:szCs w:val="16"/>
              </w:rPr>
            </w:pPr>
            <w:r w:rsidRPr="00554777">
              <w:rPr>
                <w:bCs/>
                <w:sz w:val="12"/>
                <w:szCs w:val="16"/>
              </w:rPr>
              <w:t>- площадка, специально оборудованная для торговли</w:t>
            </w:r>
          </w:p>
          <w:p w:rsidR="00A41C8C" w:rsidRPr="00554777" w:rsidRDefault="00A41C8C" w:rsidP="001B766D">
            <w:pPr>
              <w:widowControl w:val="0"/>
              <w:jc w:val="both"/>
              <w:rPr>
                <w:bCs/>
                <w:sz w:val="12"/>
                <w:szCs w:val="16"/>
              </w:rPr>
            </w:pPr>
            <w:r w:rsidRPr="00554777">
              <w:rPr>
                <w:bCs/>
                <w:sz w:val="12"/>
                <w:szCs w:val="16"/>
              </w:rPr>
              <w:t>а) для сельхозпроизводителей в ярмарочный день</w:t>
            </w:r>
          </w:p>
          <w:p w:rsidR="00A41C8C" w:rsidRPr="00554777" w:rsidRDefault="00A41C8C" w:rsidP="001B766D">
            <w:pPr>
              <w:widowControl w:val="0"/>
              <w:rPr>
                <w:bCs/>
                <w:sz w:val="12"/>
                <w:szCs w:val="16"/>
              </w:rPr>
            </w:pPr>
            <w:r w:rsidRPr="00554777">
              <w:rPr>
                <w:bCs/>
                <w:sz w:val="12"/>
                <w:szCs w:val="16"/>
              </w:rPr>
              <w:t>б) шесть дней торговли</w:t>
            </w:r>
          </w:p>
        </w:tc>
        <w:tc>
          <w:tcPr>
            <w:tcW w:w="0" w:type="auto"/>
          </w:tcPr>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r w:rsidRPr="00554777">
              <w:rPr>
                <w:sz w:val="12"/>
                <w:szCs w:val="16"/>
              </w:rPr>
              <w:t>кв. м.</w:t>
            </w:r>
          </w:p>
        </w:tc>
        <w:tc>
          <w:tcPr>
            <w:tcW w:w="0" w:type="auto"/>
          </w:tcPr>
          <w:p w:rsidR="00A41C8C" w:rsidRPr="00554777" w:rsidRDefault="00A41C8C" w:rsidP="001B766D">
            <w:pPr>
              <w:widowControl w:val="0"/>
              <w:rPr>
                <w:sz w:val="12"/>
                <w:szCs w:val="16"/>
              </w:rPr>
            </w:pPr>
          </w:p>
          <w:p w:rsidR="00A41C8C" w:rsidRPr="00554777" w:rsidRDefault="00A41C8C" w:rsidP="001B766D">
            <w:pPr>
              <w:widowControl w:val="0"/>
              <w:rPr>
                <w:sz w:val="12"/>
                <w:szCs w:val="16"/>
              </w:rPr>
            </w:pPr>
          </w:p>
          <w:p w:rsidR="00A41C8C" w:rsidRPr="00554777" w:rsidRDefault="00A41C8C" w:rsidP="001B766D">
            <w:pPr>
              <w:widowControl w:val="0"/>
              <w:rPr>
                <w:sz w:val="12"/>
                <w:szCs w:val="16"/>
              </w:rPr>
            </w:pPr>
          </w:p>
          <w:p w:rsidR="00A41C8C" w:rsidRPr="00554777" w:rsidRDefault="00A41C8C" w:rsidP="001B766D">
            <w:pPr>
              <w:widowControl w:val="0"/>
              <w:tabs>
                <w:tab w:val="left" w:pos="1244"/>
                <w:tab w:val="center" w:pos="1734"/>
              </w:tabs>
              <w:rPr>
                <w:sz w:val="12"/>
                <w:szCs w:val="16"/>
              </w:rPr>
            </w:pPr>
            <w:r w:rsidRPr="00554777">
              <w:rPr>
                <w:sz w:val="12"/>
                <w:szCs w:val="16"/>
              </w:rPr>
              <w:tab/>
              <w:t>15-68</w:t>
            </w:r>
          </w:p>
          <w:p w:rsidR="00A41C8C" w:rsidRPr="00554777" w:rsidRDefault="00A41C8C" w:rsidP="001B766D">
            <w:pPr>
              <w:widowControl w:val="0"/>
              <w:rPr>
                <w:sz w:val="12"/>
                <w:szCs w:val="16"/>
              </w:rPr>
            </w:pPr>
            <w:r w:rsidRPr="00554777">
              <w:rPr>
                <w:sz w:val="12"/>
                <w:szCs w:val="16"/>
              </w:rPr>
              <w:t xml:space="preserve">                      14-56</w:t>
            </w:r>
          </w:p>
        </w:tc>
      </w:tr>
      <w:tr w:rsidR="00A41C8C" w:rsidRPr="00554777" w:rsidTr="0009165C">
        <w:tc>
          <w:tcPr>
            <w:tcW w:w="0" w:type="auto"/>
          </w:tcPr>
          <w:p w:rsidR="00A41C8C" w:rsidRPr="00554777" w:rsidRDefault="00A41C8C" w:rsidP="001B766D">
            <w:pPr>
              <w:widowControl w:val="0"/>
              <w:jc w:val="center"/>
              <w:rPr>
                <w:sz w:val="12"/>
                <w:szCs w:val="16"/>
              </w:rPr>
            </w:pPr>
            <w:r w:rsidRPr="00554777">
              <w:rPr>
                <w:sz w:val="12"/>
                <w:szCs w:val="16"/>
              </w:rPr>
              <w:t>4.</w:t>
            </w:r>
          </w:p>
        </w:tc>
        <w:tc>
          <w:tcPr>
            <w:tcW w:w="0" w:type="auto"/>
          </w:tcPr>
          <w:p w:rsidR="00A41C8C" w:rsidRPr="00554777" w:rsidRDefault="00A41C8C" w:rsidP="001B766D">
            <w:pPr>
              <w:widowControl w:val="0"/>
              <w:rPr>
                <w:bCs/>
                <w:sz w:val="12"/>
                <w:szCs w:val="16"/>
              </w:rPr>
            </w:pPr>
            <w:r w:rsidRPr="00554777">
              <w:rPr>
                <w:bCs/>
                <w:sz w:val="12"/>
                <w:szCs w:val="16"/>
              </w:rPr>
              <w:t>Пользование весами</w:t>
            </w:r>
          </w:p>
        </w:tc>
        <w:tc>
          <w:tcPr>
            <w:tcW w:w="0" w:type="auto"/>
          </w:tcPr>
          <w:p w:rsidR="00A41C8C" w:rsidRPr="00554777" w:rsidRDefault="00A41C8C" w:rsidP="001B766D">
            <w:pPr>
              <w:widowControl w:val="0"/>
              <w:jc w:val="center"/>
              <w:rPr>
                <w:sz w:val="12"/>
                <w:szCs w:val="16"/>
              </w:rPr>
            </w:pPr>
            <w:r w:rsidRPr="00554777">
              <w:rPr>
                <w:sz w:val="12"/>
                <w:szCs w:val="16"/>
              </w:rPr>
              <w:t xml:space="preserve"> комплект</w:t>
            </w:r>
          </w:p>
        </w:tc>
        <w:tc>
          <w:tcPr>
            <w:tcW w:w="0" w:type="auto"/>
          </w:tcPr>
          <w:p w:rsidR="00A41C8C" w:rsidRPr="00554777" w:rsidRDefault="00A41C8C" w:rsidP="001B766D">
            <w:pPr>
              <w:widowControl w:val="0"/>
              <w:jc w:val="center"/>
              <w:rPr>
                <w:sz w:val="12"/>
                <w:szCs w:val="16"/>
              </w:rPr>
            </w:pPr>
            <w:r w:rsidRPr="00554777">
              <w:rPr>
                <w:sz w:val="12"/>
                <w:szCs w:val="16"/>
              </w:rPr>
              <w:t>13-44</w:t>
            </w:r>
          </w:p>
        </w:tc>
      </w:tr>
      <w:tr w:rsidR="00A41C8C" w:rsidRPr="00554777" w:rsidTr="0009165C">
        <w:tc>
          <w:tcPr>
            <w:tcW w:w="0" w:type="auto"/>
          </w:tcPr>
          <w:p w:rsidR="00A41C8C" w:rsidRPr="00554777" w:rsidRDefault="00A41C8C" w:rsidP="001B766D">
            <w:pPr>
              <w:widowControl w:val="0"/>
              <w:jc w:val="center"/>
              <w:rPr>
                <w:sz w:val="12"/>
                <w:szCs w:val="16"/>
              </w:rPr>
            </w:pPr>
            <w:r w:rsidRPr="00554777">
              <w:rPr>
                <w:sz w:val="12"/>
                <w:szCs w:val="16"/>
              </w:rPr>
              <w:t>5.</w:t>
            </w:r>
          </w:p>
        </w:tc>
        <w:tc>
          <w:tcPr>
            <w:tcW w:w="0" w:type="auto"/>
          </w:tcPr>
          <w:p w:rsidR="00A41C8C" w:rsidRPr="00554777" w:rsidRDefault="00A41C8C" w:rsidP="001B766D">
            <w:pPr>
              <w:widowControl w:val="0"/>
              <w:rPr>
                <w:bCs/>
                <w:sz w:val="12"/>
                <w:szCs w:val="16"/>
              </w:rPr>
            </w:pPr>
            <w:r w:rsidRPr="00554777">
              <w:rPr>
                <w:bCs/>
                <w:sz w:val="12"/>
                <w:szCs w:val="16"/>
              </w:rPr>
              <w:t>Пользование спецодеждой</w:t>
            </w:r>
          </w:p>
        </w:tc>
        <w:tc>
          <w:tcPr>
            <w:tcW w:w="0" w:type="auto"/>
          </w:tcPr>
          <w:p w:rsidR="00A41C8C" w:rsidRPr="00554777" w:rsidRDefault="00A41C8C" w:rsidP="001B766D">
            <w:pPr>
              <w:widowControl w:val="0"/>
              <w:jc w:val="center"/>
              <w:rPr>
                <w:sz w:val="12"/>
                <w:szCs w:val="16"/>
              </w:rPr>
            </w:pPr>
            <w:r w:rsidRPr="00554777">
              <w:rPr>
                <w:sz w:val="12"/>
                <w:szCs w:val="16"/>
              </w:rPr>
              <w:t xml:space="preserve"> комплект</w:t>
            </w:r>
          </w:p>
        </w:tc>
        <w:tc>
          <w:tcPr>
            <w:tcW w:w="0" w:type="auto"/>
          </w:tcPr>
          <w:p w:rsidR="00A41C8C" w:rsidRPr="00554777" w:rsidRDefault="00A41C8C" w:rsidP="001B766D">
            <w:pPr>
              <w:widowControl w:val="0"/>
              <w:jc w:val="center"/>
              <w:rPr>
                <w:sz w:val="12"/>
                <w:szCs w:val="16"/>
              </w:rPr>
            </w:pPr>
            <w:r w:rsidRPr="00554777">
              <w:rPr>
                <w:sz w:val="12"/>
                <w:szCs w:val="16"/>
              </w:rPr>
              <w:t>6-72</w:t>
            </w:r>
          </w:p>
        </w:tc>
      </w:tr>
    </w:tbl>
    <w:p w:rsidR="00A41C8C" w:rsidRPr="00554777" w:rsidRDefault="00A41C8C" w:rsidP="001B766D">
      <w:pPr>
        <w:widowControl w:val="0"/>
        <w:jc w:val="both"/>
        <w:rPr>
          <w:sz w:val="16"/>
          <w:szCs w:val="16"/>
        </w:rPr>
      </w:pPr>
    </w:p>
    <w:p w:rsidR="00A41C8C" w:rsidRPr="00554777" w:rsidRDefault="00A41C8C" w:rsidP="001B766D">
      <w:pPr>
        <w:widowControl w:val="0"/>
        <w:jc w:val="both"/>
        <w:rPr>
          <w:sz w:val="16"/>
          <w:szCs w:val="16"/>
        </w:rPr>
      </w:pPr>
      <w:r w:rsidRPr="00554777">
        <w:rPr>
          <w:sz w:val="16"/>
          <w:szCs w:val="16"/>
        </w:rPr>
        <w:t xml:space="preserve">8.Тарифы на услуги, оказываемые МУП «Павловский рынок» на универсальной ярмарке «Воронцовская с/х», расположенная по адресу  Павловский район с. Воронцовка, ул. Советская , примерно </w:t>
      </w:r>
      <w:smartTag w:uri="urn:schemas-microsoft-com:office:smarttags" w:element="metricconverter">
        <w:smartTagPr>
          <w:attr w:name="ProductID" w:val="3 м"/>
        </w:smartTagPr>
        <w:r w:rsidRPr="00554777">
          <w:rPr>
            <w:sz w:val="16"/>
            <w:szCs w:val="16"/>
          </w:rPr>
          <w:t>3 м</w:t>
        </w:r>
      </w:smartTag>
      <w:r w:rsidRPr="00554777">
        <w:rPr>
          <w:sz w:val="16"/>
          <w:szCs w:val="16"/>
        </w:rPr>
        <w:t xml:space="preserve"> от д. № 50 по направлению  на северо-запад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8"/>
        <w:gridCol w:w="2571"/>
        <w:gridCol w:w="919"/>
        <w:gridCol w:w="958"/>
      </w:tblGrid>
      <w:tr w:rsidR="00A41C8C" w:rsidRPr="00554777" w:rsidTr="0009165C">
        <w:tc>
          <w:tcPr>
            <w:tcW w:w="0" w:type="auto"/>
          </w:tcPr>
          <w:p w:rsidR="00A41C8C" w:rsidRPr="00554777" w:rsidRDefault="00A41C8C" w:rsidP="001B766D">
            <w:pPr>
              <w:widowControl w:val="0"/>
              <w:jc w:val="center"/>
              <w:rPr>
                <w:sz w:val="12"/>
                <w:szCs w:val="16"/>
              </w:rPr>
            </w:pPr>
            <w:r w:rsidRPr="00554777">
              <w:rPr>
                <w:sz w:val="12"/>
                <w:szCs w:val="16"/>
              </w:rPr>
              <w:t>№</w:t>
            </w:r>
          </w:p>
          <w:p w:rsidR="00A41C8C" w:rsidRPr="00554777" w:rsidRDefault="00A41C8C" w:rsidP="001B766D">
            <w:pPr>
              <w:widowControl w:val="0"/>
              <w:jc w:val="center"/>
              <w:rPr>
                <w:sz w:val="12"/>
                <w:szCs w:val="16"/>
              </w:rPr>
            </w:pPr>
            <w:r w:rsidRPr="00554777">
              <w:rPr>
                <w:sz w:val="12"/>
                <w:szCs w:val="16"/>
              </w:rPr>
              <w:t>п\п</w:t>
            </w:r>
          </w:p>
        </w:tc>
        <w:tc>
          <w:tcPr>
            <w:tcW w:w="0" w:type="auto"/>
          </w:tcPr>
          <w:p w:rsidR="00A41C8C" w:rsidRPr="00554777" w:rsidRDefault="00A41C8C" w:rsidP="001B766D">
            <w:pPr>
              <w:widowControl w:val="0"/>
              <w:jc w:val="center"/>
              <w:rPr>
                <w:sz w:val="12"/>
                <w:szCs w:val="16"/>
              </w:rPr>
            </w:pPr>
            <w:r w:rsidRPr="00554777">
              <w:rPr>
                <w:sz w:val="12"/>
                <w:szCs w:val="16"/>
              </w:rPr>
              <w:t>Наименование</w:t>
            </w:r>
          </w:p>
        </w:tc>
        <w:tc>
          <w:tcPr>
            <w:tcW w:w="0" w:type="auto"/>
          </w:tcPr>
          <w:p w:rsidR="00A41C8C" w:rsidRPr="00554777" w:rsidRDefault="00A41C8C" w:rsidP="001B766D">
            <w:pPr>
              <w:widowControl w:val="0"/>
              <w:jc w:val="center"/>
              <w:rPr>
                <w:sz w:val="12"/>
                <w:szCs w:val="16"/>
              </w:rPr>
            </w:pPr>
            <w:r w:rsidRPr="00554777">
              <w:rPr>
                <w:sz w:val="12"/>
                <w:szCs w:val="16"/>
              </w:rPr>
              <w:t>Ед.измерения</w:t>
            </w:r>
          </w:p>
          <w:p w:rsidR="00A41C8C" w:rsidRPr="00554777" w:rsidRDefault="00A41C8C" w:rsidP="001B766D">
            <w:pPr>
              <w:widowControl w:val="0"/>
              <w:jc w:val="center"/>
              <w:rPr>
                <w:sz w:val="12"/>
                <w:szCs w:val="16"/>
              </w:rPr>
            </w:pPr>
          </w:p>
        </w:tc>
        <w:tc>
          <w:tcPr>
            <w:tcW w:w="0" w:type="auto"/>
          </w:tcPr>
          <w:p w:rsidR="00A41C8C" w:rsidRPr="00554777" w:rsidRDefault="00A41C8C" w:rsidP="001B766D">
            <w:pPr>
              <w:widowControl w:val="0"/>
              <w:jc w:val="center"/>
              <w:rPr>
                <w:sz w:val="12"/>
                <w:szCs w:val="16"/>
              </w:rPr>
            </w:pPr>
            <w:r w:rsidRPr="00554777">
              <w:rPr>
                <w:sz w:val="12"/>
                <w:szCs w:val="16"/>
              </w:rPr>
              <w:t>Тариф  (рублей)</w:t>
            </w:r>
          </w:p>
        </w:tc>
      </w:tr>
      <w:tr w:rsidR="00A41C8C" w:rsidRPr="00554777" w:rsidTr="0009165C">
        <w:tc>
          <w:tcPr>
            <w:tcW w:w="0" w:type="auto"/>
          </w:tcPr>
          <w:p w:rsidR="00A41C8C" w:rsidRPr="00554777" w:rsidRDefault="00A41C8C" w:rsidP="001B766D">
            <w:pPr>
              <w:widowControl w:val="0"/>
              <w:jc w:val="center"/>
              <w:rPr>
                <w:sz w:val="12"/>
                <w:szCs w:val="16"/>
              </w:rPr>
            </w:pPr>
            <w:r w:rsidRPr="00554777">
              <w:rPr>
                <w:sz w:val="12"/>
                <w:szCs w:val="16"/>
              </w:rPr>
              <w:t>1.</w:t>
            </w:r>
          </w:p>
        </w:tc>
        <w:tc>
          <w:tcPr>
            <w:tcW w:w="0" w:type="auto"/>
          </w:tcPr>
          <w:p w:rsidR="00A41C8C" w:rsidRPr="00554777" w:rsidRDefault="00A41C8C" w:rsidP="001B766D">
            <w:pPr>
              <w:widowControl w:val="0"/>
              <w:rPr>
                <w:bCs/>
                <w:sz w:val="12"/>
                <w:szCs w:val="16"/>
              </w:rPr>
            </w:pPr>
            <w:r w:rsidRPr="00554777">
              <w:rPr>
                <w:bCs/>
                <w:sz w:val="12"/>
                <w:szCs w:val="16"/>
              </w:rPr>
              <w:t>Предоставление торгового места:</w:t>
            </w:r>
          </w:p>
          <w:p w:rsidR="00A41C8C" w:rsidRPr="00554777" w:rsidRDefault="00A41C8C" w:rsidP="001B766D">
            <w:pPr>
              <w:widowControl w:val="0"/>
              <w:rPr>
                <w:bCs/>
                <w:sz w:val="12"/>
                <w:szCs w:val="16"/>
              </w:rPr>
            </w:pPr>
            <w:r w:rsidRPr="00554777">
              <w:rPr>
                <w:bCs/>
                <w:sz w:val="12"/>
                <w:szCs w:val="16"/>
              </w:rPr>
              <w:t>1) площадка, специально оборудованная для торговли</w:t>
            </w:r>
          </w:p>
          <w:p w:rsidR="00A41C8C" w:rsidRPr="00554777" w:rsidRDefault="00A41C8C" w:rsidP="001B766D">
            <w:pPr>
              <w:widowControl w:val="0"/>
              <w:rPr>
                <w:bCs/>
                <w:sz w:val="12"/>
                <w:szCs w:val="16"/>
                <w:vertAlign w:val="superscript"/>
              </w:rPr>
            </w:pPr>
            <w:r w:rsidRPr="00554777">
              <w:rPr>
                <w:bCs/>
                <w:sz w:val="12"/>
                <w:szCs w:val="16"/>
              </w:rPr>
              <w:t>а) пять дней торговли</w:t>
            </w:r>
          </w:p>
        </w:tc>
        <w:tc>
          <w:tcPr>
            <w:tcW w:w="0" w:type="auto"/>
          </w:tcPr>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r w:rsidRPr="00554777">
              <w:rPr>
                <w:sz w:val="12"/>
                <w:szCs w:val="16"/>
              </w:rPr>
              <w:t>кв.м.</w:t>
            </w:r>
          </w:p>
        </w:tc>
        <w:tc>
          <w:tcPr>
            <w:tcW w:w="0" w:type="auto"/>
          </w:tcPr>
          <w:p w:rsidR="00A41C8C" w:rsidRPr="00554777" w:rsidRDefault="00A41C8C" w:rsidP="001B766D">
            <w:pPr>
              <w:widowControl w:val="0"/>
              <w:jc w:val="center"/>
              <w:rPr>
                <w:sz w:val="12"/>
                <w:szCs w:val="16"/>
              </w:rPr>
            </w:pPr>
          </w:p>
          <w:p w:rsidR="00A41C8C" w:rsidRPr="00554777" w:rsidRDefault="00A41C8C" w:rsidP="001B766D">
            <w:pPr>
              <w:widowControl w:val="0"/>
              <w:jc w:val="center"/>
              <w:rPr>
                <w:sz w:val="12"/>
                <w:szCs w:val="16"/>
              </w:rPr>
            </w:pPr>
            <w:r w:rsidRPr="00554777">
              <w:rPr>
                <w:sz w:val="12"/>
                <w:szCs w:val="16"/>
              </w:rPr>
              <w:t>15-68</w:t>
            </w:r>
          </w:p>
        </w:tc>
      </w:tr>
    </w:tbl>
    <w:p w:rsidR="00A41C8C" w:rsidRPr="00554777" w:rsidRDefault="00A41C8C" w:rsidP="001B766D">
      <w:pPr>
        <w:widowControl w:val="0"/>
        <w:rPr>
          <w:sz w:val="16"/>
          <w:szCs w:val="16"/>
        </w:rPr>
      </w:pPr>
    </w:p>
    <w:p w:rsidR="00A41C8C" w:rsidRPr="00554777" w:rsidRDefault="00A41C8C" w:rsidP="001B766D">
      <w:pPr>
        <w:widowControl w:val="0"/>
        <w:rPr>
          <w:sz w:val="16"/>
          <w:szCs w:val="16"/>
        </w:rPr>
      </w:pPr>
    </w:p>
    <w:p w:rsidR="00A41C8C" w:rsidRPr="00554777" w:rsidRDefault="00A41C8C" w:rsidP="001B766D">
      <w:pPr>
        <w:widowControl w:val="0"/>
        <w:rPr>
          <w:sz w:val="16"/>
          <w:szCs w:val="16"/>
        </w:rPr>
      </w:pPr>
    </w:p>
    <w:p w:rsidR="00A41C8C" w:rsidRPr="00554777" w:rsidRDefault="00A41C8C" w:rsidP="001B766D">
      <w:pPr>
        <w:widowControl w:val="0"/>
        <w:rPr>
          <w:sz w:val="16"/>
          <w:szCs w:val="16"/>
        </w:rPr>
      </w:pPr>
      <w:r w:rsidRPr="00554777">
        <w:rPr>
          <w:sz w:val="16"/>
          <w:szCs w:val="16"/>
        </w:rPr>
        <w:t>Глава Павловского муниципального района</w:t>
      </w:r>
    </w:p>
    <w:p w:rsidR="00A41C8C" w:rsidRPr="00554777" w:rsidRDefault="00A41C8C" w:rsidP="001B766D">
      <w:pPr>
        <w:widowControl w:val="0"/>
        <w:rPr>
          <w:sz w:val="16"/>
          <w:szCs w:val="16"/>
        </w:rPr>
      </w:pPr>
      <w:r w:rsidRPr="00554777">
        <w:rPr>
          <w:sz w:val="16"/>
          <w:szCs w:val="16"/>
        </w:rPr>
        <w:t>Воронежской области</w:t>
      </w:r>
      <w:r w:rsidRPr="00554777">
        <w:rPr>
          <w:sz w:val="16"/>
          <w:szCs w:val="16"/>
        </w:rPr>
        <w:tab/>
        <w:t>М.Н. Янцов</w:t>
      </w:r>
    </w:p>
    <w:p w:rsidR="00A41C8C" w:rsidRPr="00554777" w:rsidRDefault="00A41C8C" w:rsidP="001B766D">
      <w:pPr>
        <w:widowControl w:val="0"/>
        <w:tabs>
          <w:tab w:val="left" w:pos="7740"/>
        </w:tabs>
        <w:rPr>
          <w:sz w:val="16"/>
          <w:szCs w:val="16"/>
        </w:rPr>
      </w:pPr>
    </w:p>
    <w:p w:rsidR="00A41C8C" w:rsidRPr="00554777" w:rsidRDefault="00A41C8C" w:rsidP="001B766D">
      <w:pPr>
        <w:widowControl w:val="0"/>
        <w:tabs>
          <w:tab w:val="left" w:pos="5730"/>
          <w:tab w:val="right" w:pos="10205"/>
        </w:tabs>
        <w:rPr>
          <w:sz w:val="16"/>
          <w:szCs w:val="16"/>
        </w:rPr>
      </w:pPr>
      <w:r w:rsidRPr="00554777">
        <w:rPr>
          <w:sz w:val="16"/>
          <w:szCs w:val="16"/>
        </w:rPr>
        <w:tab/>
      </w:r>
    </w:p>
    <w:p w:rsidR="001E5427" w:rsidRPr="00EC7F79" w:rsidRDefault="001E5427" w:rsidP="001B766D">
      <w:pPr>
        <w:pStyle w:val="af7"/>
        <w:rPr>
          <w:sz w:val="16"/>
          <w:szCs w:val="16"/>
        </w:rPr>
      </w:pPr>
    </w:p>
    <w:p w:rsidR="001E5427" w:rsidRPr="00EC7F79" w:rsidRDefault="001E5427" w:rsidP="001B766D">
      <w:pPr>
        <w:pStyle w:val="af7"/>
        <w:rPr>
          <w:sz w:val="16"/>
          <w:szCs w:val="16"/>
        </w:rPr>
      </w:pPr>
      <w:r w:rsidRPr="00EC7F79">
        <w:rPr>
          <w:sz w:val="16"/>
          <w:szCs w:val="16"/>
        </w:rPr>
        <w:t>АДМИНИСТРАЦИЯ ПАВЛОВСКОГО МУНИЦИПАЛЬНОГО РАЙОНА</w:t>
      </w:r>
    </w:p>
    <w:p w:rsidR="001E5427" w:rsidRPr="00EC7F79" w:rsidRDefault="001E5427" w:rsidP="001B766D">
      <w:pPr>
        <w:pStyle w:val="11"/>
        <w:spacing w:before="0" w:after="0"/>
        <w:jc w:val="center"/>
        <w:rPr>
          <w:b w:val="0"/>
          <w:sz w:val="16"/>
          <w:szCs w:val="16"/>
        </w:rPr>
      </w:pPr>
      <w:bookmarkStart w:id="10" w:name="_Toc147915983"/>
      <w:r w:rsidRPr="00EC7F79">
        <w:rPr>
          <w:b w:val="0"/>
          <w:bCs w:val="0"/>
          <w:sz w:val="16"/>
          <w:szCs w:val="16"/>
        </w:rPr>
        <w:t>ВОРОНЕЖСКОЙ ОБЛАСТИ</w:t>
      </w:r>
      <w:bookmarkEnd w:id="10"/>
    </w:p>
    <w:p w:rsidR="001E5427" w:rsidRPr="00EC7F79" w:rsidRDefault="001E5427" w:rsidP="001B766D">
      <w:pPr>
        <w:jc w:val="center"/>
        <w:rPr>
          <w:sz w:val="16"/>
          <w:szCs w:val="16"/>
          <w:u w:val="single"/>
        </w:rPr>
      </w:pPr>
    </w:p>
    <w:p w:rsidR="001E5427" w:rsidRPr="00EC7F79" w:rsidRDefault="001E5427" w:rsidP="001B766D">
      <w:pPr>
        <w:jc w:val="center"/>
        <w:rPr>
          <w:b/>
          <w:sz w:val="16"/>
          <w:szCs w:val="16"/>
        </w:rPr>
      </w:pPr>
      <w:r w:rsidRPr="00EC7F79">
        <w:rPr>
          <w:b/>
          <w:sz w:val="16"/>
          <w:szCs w:val="16"/>
        </w:rPr>
        <w:lastRenderedPageBreak/>
        <w:t>ПОСТАНОВЛЕНИЕ</w:t>
      </w:r>
    </w:p>
    <w:p w:rsidR="001E5427" w:rsidRPr="00EC7F79" w:rsidRDefault="001E5427" w:rsidP="001B766D">
      <w:pPr>
        <w:pStyle w:val="af7"/>
        <w:rPr>
          <w:b w:val="0"/>
          <w:sz w:val="16"/>
          <w:szCs w:val="16"/>
        </w:rPr>
      </w:pPr>
    </w:p>
    <w:p w:rsidR="001E5427" w:rsidRPr="00EC7F79" w:rsidRDefault="001E5427" w:rsidP="001B766D">
      <w:pPr>
        <w:rPr>
          <w:sz w:val="16"/>
          <w:szCs w:val="16"/>
        </w:rPr>
      </w:pPr>
      <w:r w:rsidRPr="00EC7F79">
        <w:rPr>
          <w:sz w:val="16"/>
          <w:szCs w:val="16"/>
        </w:rPr>
        <w:t>от 11.07.2023   № 644</w:t>
      </w:r>
    </w:p>
    <w:p w:rsidR="001E5427" w:rsidRPr="00EC7F79" w:rsidRDefault="001E5427" w:rsidP="001B766D">
      <w:pPr>
        <w:rPr>
          <w:color w:val="FFFFFF"/>
          <w:sz w:val="16"/>
          <w:szCs w:val="16"/>
        </w:rPr>
      </w:pPr>
      <w:r w:rsidRPr="00EC7F79">
        <w:rPr>
          <w:sz w:val="16"/>
          <w:szCs w:val="16"/>
        </w:rPr>
        <w:t xml:space="preserve">   г. Павловск</w:t>
      </w:r>
      <w:r w:rsidRPr="00EC7F79">
        <w:rPr>
          <w:color w:val="FFFFFF"/>
          <w:sz w:val="16"/>
          <w:szCs w:val="16"/>
        </w:rPr>
        <w:t>НИСТРАЦИЯ</w:t>
      </w:r>
      <w:r w:rsidRPr="00EC7F79">
        <w:rPr>
          <w:b/>
          <w:color w:val="FFFFFF"/>
          <w:sz w:val="16"/>
          <w:szCs w:val="16"/>
        </w:rPr>
        <w:t>ект</w:t>
      </w:r>
    </w:p>
    <w:p w:rsidR="001E5427" w:rsidRPr="00EC7F79" w:rsidRDefault="001E5427" w:rsidP="001B766D">
      <w:pPr>
        <w:rPr>
          <w:sz w:val="16"/>
          <w:szCs w:val="16"/>
        </w:rPr>
      </w:pPr>
    </w:p>
    <w:p w:rsidR="001E5427" w:rsidRPr="00EC7F79" w:rsidRDefault="001E5427" w:rsidP="001B766D">
      <w:pPr>
        <w:rPr>
          <w:sz w:val="16"/>
          <w:szCs w:val="16"/>
        </w:rPr>
      </w:pPr>
      <w:r w:rsidRPr="00EC7F79">
        <w:rPr>
          <w:sz w:val="16"/>
          <w:szCs w:val="16"/>
        </w:rPr>
        <w:t xml:space="preserve">О повышении (индексации) оплаты труда </w:t>
      </w:r>
    </w:p>
    <w:p w:rsidR="001E5427" w:rsidRPr="00EC7F79" w:rsidRDefault="001E5427" w:rsidP="001B766D">
      <w:pPr>
        <w:rPr>
          <w:sz w:val="16"/>
          <w:szCs w:val="16"/>
        </w:rPr>
      </w:pPr>
      <w:r w:rsidRPr="00EC7F79">
        <w:rPr>
          <w:sz w:val="16"/>
          <w:szCs w:val="16"/>
        </w:rPr>
        <w:t>работников муниципальных учреждений</w:t>
      </w:r>
    </w:p>
    <w:p w:rsidR="001E5427" w:rsidRPr="00EC7F79" w:rsidRDefault="001E5427" w:rsidP="001B766D">
      <w:pPr>
        <w:rPr>
          <w:sz w:val="16"/>
          <w:szCs w:val="16"/>
        </w:rPr>
      </w:pPr>
    </w:p>
    <w:p w:rsidR="001E5427" w:rsidRPr="00EC7F79" w:rsidRDefault="001E5427" w:rsidP="001B766D">
      <w:pPr>
        <w:jc w:val="both"/>
        <w:rPr>
          <w:sz w:val="16"/>
          <w:szCs w:val="16"/>
        </w:rPr>
      </w:pPr>
    </w:p>
    <w:p w:rsidR="001E5427" w:rsidRPr="00EC7F79" w:rsidRDefault="001E5427" w:rsidP="001B766D">
      <w:pPr>
        <w:pStyle w:val="afb"/>
        <w:ind w:firstLine="0"/>
        <w:rPr>
          <w:sz w:val="16"/>
          <w:szCs w:val="16"/>
        </w:rPr>
      </w:pPr>
      <w:r w:rsidRPr="00EC7F79">
        <w:rPr>
          <w:sz w:val="16"/>
          <w:szCs w:val="16"/>
        </w:rPr>
        <w:t>В  соответствии  со статьей 134 Трудового кодекса Российской Федерации, принимая во внимание распоряжение Правительства Воронежской области                    от 06.07.2023 № 430-р «О повышении (индексации) оплаты труда», в целях повышения оплаты труда работников муниципальных учреждений, администрация Павловского муниципального района Воронежской области</w:t>
      </w:r>
    </w:p>
    <w:p w:rsidR="001E5427" w:rsidRPr="00EC7F79" w:rsidRDefault="001E5427" w:rsidP="001B766D">
      <w:pPr>
        <w:jc w:val="both"/>
        <w:rPr>
          <w:sz w:val="16"/>
          <w:szCs w:val="16"/>
        </w:rPr>
      </w:pPr>
    </w:p>
    <w:p w:rsidR="001E5427" w:rsidRPr="00EC7F79" w:rsidRDefault="001E5427" w:rsidP="001B766D">
      <w:pPr>
        <w:pStyle w:val="afb"/>
        <w:ind w:firstLine="0"/>
        <w:rPr>
          <w:sz w:val="16"/>
          <w:szCs w:val="16"/>
        </w:rPr>
      </w:pPr>
    </w:p>
    <w:p w:rsidR="001E5427" w:rsidRPr="00EC7F79" w:rsidRDefault="001E5427" w:rsidP="001B766D">
      <w:pPr>
        <w:pStyle w:val="afb"/>
        <w:ind w:firstLine="0"/>
        <w:jc w:val="center"/>
        <w:rPr>
          <w:sz w:val="16"/>
          <w:szCs w:val="16"/>
        </w:rPr>
      </w:pPr>
      <w:r w:rsidRPr="00EC7F79">
        <w:rPr>
          <w:sz w:val="16"/>
          <w:szCs w:val="16"/>
        </w:rPr>
        <w:t>ПОСТАНОВЛЯЕТ:</w:t>
      </w:r>
    </w:p>
    <w:p w:rsidR="001E5427" w:rsidRPr="00EC7F79" w:rsidRDefault="001E5427" w:rsidP="001B766D">
      <w:pPr>
        <w:pStyle w:val="afb"/>
        <w:ind w:firstLine="0"/>
        <w:rPr>
          <w:sz w:val="16"/>
          <w:szCs w:val="16"/>
        </w:rPr>
      </w:pPr>
    </w:p>
    <w:p w:rsidR="001E5427" w:rsidRPr="00EC7F79" w:rsidRDefault="001E5427" w:rsidP="005D6DB0">
      <w:pPr>
        <w:pStyle w:val="af"/>
        <w:numPr>
          <w:ilvl w:val="0"/>
          <w:numId w:val="19"/>
        </w:numPr>
        <w:ind w:left="0" w:firstLine="0"/>
        <w:contextualSpacing w:val="0"/>
        <w:jc w:val="both"/>
        <w:rPr>
          <w:sz w:val="16"/>
          <w:szCs w:val="16"/>
        </w:rPr>
      </w:pPr>
      <w:r w:rsidRPr="00EC7F79">
        <w:rPr>
          <w:sz w:val="16"/>
          <w:szCs w:val="16"/>
        </w:rPr>
        <w:t>Руководителям муниципальных учреждений, органам администрации Павловского муниципального района Воронежской области, осуществляющим функции и полномочия учредителя муниципальных учреждений, главным распорядителям средств бюджета Павловского муниципального района Воронежской области:</w:t>
      </w:r>
    </w:p>
    <w:p w:rsidR="001E5427" w:rsidRPr="00EC7F79" w:rsidRDefault="001E5427" w:rsidP="005D6DB0">
      <w:pPr>
        <w:pStyle w:val="af"/>
        <w:numPr>
          <w:ilvl w:val="1"/>
          <w:numId w:val="19"/>
        </w:numPr>
        <w:ind w:left="0" w:firstLine="0"/>
        <w:contextualSpacing w:val="0"/>
        <w:jc w:val="both"/>
        <w:rPr>
          <w:sz w:val="16"/>
          <w:szCs w:val="16"/>
        </w:rPr>
      </w:pPr>
      <w:r w:rsidRPr="00EC7F79">
        <w:rPr>
          <w:sz w:val="16"/>
          <w:szCs w:val="16"/>
        </w:rPr>
        <w:t xml:space="preserve">Принять меры по повышению (индексации) с 1 июля 2023 года </w:t>
      </w:r>
      <w:r w:rsidRPr="00EC7F79">
        <w:rPr>
          <w:sz w:val="16"/>
          <w:szCs w:val="16"/>
        </w:rPr>
        <w:br/>
        <w:t>на 6,5 процентов оплаты труда работников муниципальных учреждений, за исключением отдельных категорий работников, повышение оплаты труда которых осуществляется на основании нормативных правовых актов органов местного самоуправления Павловского муниципального района Воронежской области, во исполнение Указов Президента Российской Федерации от 07.05.2012 № 597 «О мероприятиях по реализации государственной социальной политики», от 01.06.2012 № 761 «О Национальной стратегии действий в интересах детей на 2012-2017 годы», от 28.12.2012 № 1688 «О некоторых мерах по реализации государственной политики в сфере защиты детей-сирот и детей, оставшихся без попечения родителей».</w:t>
      </w:r>
    </w:p>
    <w:p w:rsidR="001E5427" w:rsidRPr="00EC7F79" w:rsidRDefault="001E5427" w:rsidP="005D6DB0">
      <w:pPr>
        <w:pStyle w:val="ConsPlusNormal"/>
        <w:widowControl/>
        <w:numPr>
          <w:ilvl w:val="1"/>
          <w:numId w:val="19"/>
        </w:numPr>
        <w:suppressAutoHyphens w:val="0"/>
        <w:autoSpaceDN w:val="0"/>
        <w:adjustRightInd w:val="0"/>
        <w:ind w:left="0" w:firstLine="0"/>
        <w:jc w:val="both"/>
        <w:rPr>
          <w:sz w:val="16"/>
          <w:szCs w:val="16"/>
        </w:rPr>
      </w:pPr>
      <w:r w:rsidRPr="00EC7F79">
        <w:rPr>
          <w:sz w:val="16"/>
          <w:szCs w:val="16"/>
        </w:rPr>
        <w:t>Произвести повышение (индексацию) заработной платы в пределах средств, предусмотренных бюджетом Павловского муниципального района Воронежской области на 2023 год.</w:t>
      </w:r>
    </w:p>
    <w:p w:rsidR="001E5427" w:rsidRPr="00EC7F79" w:rsidRDefault="001E5427" w:rsidP="005D6DB0">
      <w:pPr>
        <w:pStyle w:val="ConsPlusNormal"/>
        <w:widowControl/>
        <w:numPr>
          <w:ilvl w:val="1"/>
          <w:numId w:val="19"/>
        </w:numPr>
        <w:suppressAutoHyphens w:val="0"/>
        <w:autoSpaceDN w:val="0"/>
        <w:adjustRightInd w:val="0"/>
        <w:ind w:left="0" w:firstLine="0"/>
        <w:jc w:val="both"/>
        <w:rPr>
          <w:sz w:val="16"/>
          <w:szCs w:val="16"/>
        </w:rPr>
      </w:pPr>
      <w:r w:rsidRPr="00EC7F79">
        <w:rPr>
          <w:color w:val="000000"/>
          <w:sz w:val="16"/>
          <w:szCs w:val="16"/>
        </w:rPr>
        <w:t>Установить, что при повышении (индексации) окладов (должностных окладов), ставок заработной платы их размеры подлежат округлению до целого рубля в сторону увеличения.</w:t>
      </w:r>
    </w:p>
    <w:p w:rsidR="001E5427" w:rsidRPr="00EC7F79" w:rsidRDefault="001E5427" w:rsidP="005D6DB0">
      <w:pPr>
        <w:pStyle w:val="ConsPlusNormal"/>
        <w:widowControl/>
        <w:numPr>
          <w:ilvl w:val="0"/>
          <w:numId w:val="19"/>
        </w:numPr>
        <w:suppressAutoHyphens w:val="0"/>
        <w:autoSpaceDN w:val="0"/>
        <w:adjustRightInd w:val="0"/>
        <w:ind w:left="0" w:firstLine="0"/>
        <w:jc w:val="both"/>
        <w:rPr>
          <w:sz w:val="16"/>
          <w:szCs w:val="16"/>
        </w:rPr>
      </w:pPr>
      <w:r w:rsidRPr="00EC7F79">
        <w:rPr>
          <w:sz w:val="16"/>
          <w:szCs w:val="16"/>
        </w:rPr>
        <w:t>Рекомендовать главам городского и сельских поселений Павловского муниципального района Воронежской области принять соответствующие нормативные правовые акты по повышению (индексации) оплаты труда работников подведомственных муниципальных учреждений.</w:t>
      </w:r>
    </w:p>
    <w:p w:rsidR="001E5427" w:rsidRPr="00EC7F79" w:rsidRDefault="001E5427" w:rsidP="005D6DB0">
      <w:pPr>
        <w:pStyle w:val="ConsPlusNormal"/>
        <w:widowControl/>
        <w:numPr>
          <w:ilvl w:val="0"/>
          <w:numId w:val="19"/>
        </w:numPr>
        <w:suppressAutoHyphens w:val="0"/>
        <w:autoSpaceDN w:val="0"/>
        <w:adjustRightInd w:val="0"/>
        <w:ind w:left="0" w:firstLine="0"/>
        <w:jc w:val="both"/>
        <w:rPr>
          <w:sz w:val="16"/>
          <w:szCs w:val="16"/>
        </w:rPr>
      </w:pPr>
      <w:r w:rsidRPr="00EC7F79">
        <w:rPr>
          <w:sz w:val="16"/>
          <w:szCs w:val="16"/>
        </w:rPr>
        <w:t>Опубликовать настоящее постановление в муниципальной газете «Павловский муниципальный вестник».</w:t>
      </w:r>
    </w:p>
    <w:p w:rsidR="001E5427" w:rsidRPr="00EC7F79" w:rsidRDefault="001E5427" w:rsidP="005D6DB0">
      <w:pPr>
        <w:pStyle w:val="ConsPlusNormal"/>
        <w:widowControl/>
        <w:numPr>
          <w:ilvl w:val="0"/>
          <w:numId w:val="19"/>
        </w:numPr>
        <w:suppressAutoHyphens w:val="0"/>
        <w:autoSpaceDN w:val="0"/>
        <w:adjustRightInd w:val="0"/>
        <w:ind w:left="0" w:firstLine="0"/>
        <w:jc w:val="both"/>
        <w:rPr>
          <w:sz w:val="16"/>
          <w:szCs w:val="16"/>
        </w:rPr>
      </w:pPr>
      <w:r w:rsidRPr="00EC7F79">
        <w:rPr>
          <w:sz w:val="16"/>
          <w:szCs w:val="16"/>
        </w:rPr>
        <w:t xml:space="preserve">Распространить действие настоящего постановления на правоотношения, возникшие с 1 июля 2023 года.  </w:t>
      </w:r>
    </w:p>
    <w:p w:rsidR="001E5427" w:rsidRPr="00EC7F79" w:rsidRDefault="001E5427" w:rsidP="005D6DB0">
      <w:pPr>
        <w:pStyle w:val="ConsPlusNormal"/>
        <w:widowControl/>
        <w:numPr>
          <w:ilvl w:val="0"/>
          <w:numId w:val="19"/>
        </w:numPr>
        <w:suppressAutoHyphens w:val="0"/>
        <w:autoSpaceDN w:val="0"/>
        <w:adjustRightInd w:val="0"/>
        <w:ind w:left="0" w:firstLine="0"/>
        <w:jc w:val="both"/>
        <w:rPr>
          <w:sz w:val="16"/>
          <w:szCs w:val="16"/>
        </w:rPr>
      </w:pPr>
      <w:r w:rsidRPr="00EC7F79">
        <w:rPr>
          <w:sz w:val="16"/>
          <w:szCs w:val="16"/>
        </w:rPr>
        <w:t>Контроль за исполнением настоящего постановления оставляю за собой.</w:t>
      </w:r>
    </w:p>
    <w:p w:rsidR="001E5427" w:rsidRPr="00EC7F79" w:rsidRDefault="001E5427" w:rsidP="001B766D">
      <w:pPr>
        <w:jc w:val="both"/>
        <w:rPr>
          <w:sz w:val="16"/>
          <w:szCs w:val="16"/>
        </w:rPr>
      </w:pPr>
    </w:p>
    <w:p w:rsidR="001E5427" w:rsidRPr="00EC7F79" w:rsidRDefault="001E5427" w:rsidP="001B766D">
      <w:pPr>
        <w:jc w:val="both"/>
        <w:rPr>
          <w:sz w:val="16"/>
          <w:szCs w:val="16"/>
        </w:rPr>
      </w:pPr>
    </w:p>
    <w:tbl>
      <w:tblPr>
        <w:tblW w:w="5000" w:type="pct"/>
        <w:tblLook w:val="04A0"/>
      </w:tblPr>
      <w:tblGrid>
        <w:gridCol w:w="2521"/>
        <w:gridCol w:w="1196"/>
        <w:gridCol w:w="1109"/>
      </w:tblGrid>
      <w:tr w:rsidR="001E5427" w:rsidRPr="00EC7F79" w:rsidTr="00997D40">
        <w:tc>
          <w:tcPr>
            <w:tcW w:w="4644" w:type="dxa"/>
          </w:tcPr>
          <w:p w:rsidR="001E5427" w:rsidRPr="00EC7F79" w:rsidRDefault="001E5427" w:rsidP="001B766D">
            <w:pPr>
              <w:jc w:val="both"/>
              <w:rPr>
                <w:sz w:val="16"/>
                <w:szCs w:val="16"/>
              </w:rPr>
            </w:pPr>
            <w:r w:rsidRPr="00EC7F79">
              <w:rPr>
                <w:sz w:val="16"/>
                <w:szCs w:val="16"/>
              </w:rPr>
              <w:t>Глава</w:t>
            </w:r>
          </w:p>
          <w:p w:rsidR="001E5427" w:rsidRPr="00EC7F79" w:rsidRDefault="001E5427" w:rsidP="001B766D">
            <w:pPr>
              <w:jc w:val="both"/>
              <w:rPr>
                <w:sz w:val="16"/>
                <w:szCs w:val="16"/>
              </w:rPr>
            </w:pPr>
            <w:r w:rsidRPr="00EC7F79">
              <w:rPr>
                <w:sz w:val="16"/>
                <w:szCs w:val="16"/>
              </w:rPr>
              <w:t>Павловского муниципального района</w:t>
            </w:r>
          </w:p>
          <w:p w:rsidR="001E5427" w:rsidRPr="00EC7F79" w:rsidRDefault="001E5427" w:rsidP="001B766D">
            <w:pPr>
              <w:jc w:val="both"/>
              <w:rPr>
                <w:sz w:val="16"/>
                <w:szCs w:val="16"/>
              </w:rPr>
            </w:pPr>
            <w:r w:rsidRPr="00EC7F79">
              <w:rPr>
                <w:sz w:val="16"/>
                <w:szCs w:val="16"/>
              </w:rPr>
              <w:t>Воронежской области</w:t>
            </w:r>
          </w:p>
        </w:tc>
        <w:tc>
          <w:tcPr>
            <w:tcW w:w="2977" w:type="dxa"/>
          </w:tcPr>
          <w:p w:rsidR="001E5427" w:rsidRPr="00EC7F79" w:rsidRDefault="001E5427" w:rsidP="001B766D">
            <w:pPr>
              <w:jc w:val="both"/>
              <w:rPr>
                <w:sz w:val="16"/>
                <w:szCs w:val="16"/>
              </w:rPr>
            </w:pPr>
          </w:p>
        </w:tc>
        <w:tc>
          <w:tcPr>
            <w:tcW w:w="1950" w:type="dxa"/>
            <w:vAlign w:val="bottom"/>
          </w:tcPr>
          <w:p w:rsidR="001E5427" w:rsidRPr="00EC7F79" w:rsidRDefault="001E5427" w:rsidP="001B766D">
            <w:pPr>
              <w:jc w:val="right"/>
              <w:rPr>
                <w:sz w:val="16"/>
                <w:szCs w:val="16"/>
              </w:rPr>
            </w:pPr>
            <w:r w:rsidRPr="00EC7F79">
              <w:rPr>
                <w:sz w:val="16"/>
                <w:szCs w:val="16"/>
              </w:rPr>
              <w:t>М.Н. Янцов</w:t>
            </w:r>
          </w:p>
        </w:tc>
      </w:tr>
    </w:tbl>
    <w:p w:rsidR="001E5427" w:rsidRPr="00EC7F79" w:rsidRDefault="001E5427" w:rsidP="001B766D">
      <w:pPr>
        <w:jc w:val="both"/>
        <w:rPr>
          <w:sz w:val="16"/>
          <w:szCs w:val="16"/>
        </w:rPr>
      </w:pPr>
    </w:p>
    <w:p w:rsidR="00F61A4E" w:rsidRDefault="00F61A4E" w:rsidP="001B766D">
      <w:pPr>
        <w:widowControl w:val="0"/>
        <w:rPr>
          <w:sz w:val="16"/>
          <w:szCs w:val="16"/>
        </w:rPr>
      </w:pPr>
    </w:p>
    <w:p w:rsidR="001E5427" w:rsidRDefault="001E5427" w:rsidP="001B766D">
      <w:pPr>
        <w:widowControl w:val="0"/>
        <w:rPr>
          <w:sz w:val="16"/>
          <w:szCs w:val="16"/>
        </w:rPr>
      </w:pPr>
    </w:p>
    <w:p w:rsidR="001E5427" w:rsidRPr="00F61A4E" w:rsidRDefault="001E5427" w:rsidP="001B766D">
      <w:pPr>
        <w:widowControl w:val="0"/>
        <w:rPr>
          <w:sz w:val="16"/>
          <w:szCs w:val="16"/>
        </w:rPr>
      </w:pPr>
    </w:p>
    <w:p w:rsidR="006438B0" w:rsidRPr="00075F7B" w:rsidRDefault="006438B0" w:rsidP="001B766D">
      <w:pPr>
        <w:widowControl w:val="0"/>
        <w:jc w:val="center"/>
        <w:rPr>
          <w:b/>
          <w:bCs/>
          <w:sz w:val="16"/>
          <w:szCs w:val="16"/>
        </w:rPr>
      </w:pPr>
    </w:p>
    <w:p w:rsidR="006438B0" w:rsidRPr="00075F7B" w:rsidRDefault="006438B0" w:rsidP="001B766D">
      <w:pPr>
        <w:widowControl w:val="0"/>
        <w:jc w:val="center"/>
        <w:rPr>
          <w:b/>
          <w:bCs/>
          <w:sz w:val="16"/>
          <w:szCs w:val="16"/>
        </w:rPr>
      </w:pPr>
      <w:r w:rsidRPr="00075F7B">
        <w:rPr>
          <w:b/>
          <w:bCs/>
          <w:sz w:val="16"/>
          <w:szCs w:val="16"/>
        </w:rPr>
        <w:t xml:space="preserve">АДМИНИСТРАЦИЯ </w:t>
      </w:r>
    </w:p>
    <w:p w:rsidR="006438B0" w:rsidRPr="00075F7B" w:rsidRDefault="006438B0" w:rsidP="001B766D">
      <w:pPr>
        <w:widowControl w:val="0"/>
        <w:jc w:val="center"/>
        <w:rPr>
          <w:b/>
          <w:bCs/>
          <w:sz w:val="16"/>
          <w:szCs w:val="16"/>
        </w:rPr>
      </w:pPr>
      <w:r w:rsidRPr="00075F7B">
        <w:rPr>
          <w:b/>
          <w:bCs/>
          <w:sz w:val="16"/>
          <w:szCs w:val="16"/>
        </w:rPr>
        <w:t>ПАВЛОВСКОГО МУНИЦИПАЛЬНОГО РАЙОНА</w:t>
      </w:r>
    </w:p>
    <w:p w:rsidR="006438B0" w:rsidRPr="00075F7B" w:rsidRDefault="006438B0" w:rsidP="001B766D">
      <w:pPr>
        <w:widowControl w:val="0"/>
        <w:jc w:val="center"/>
        <w:outlineLvl w:val="0"/>
        <w:rPr>
          <w:b/>
          <w:bCs/>
          <w:sz w:val="16"/>
          <w:szCs w:val="16"/>
        </w:rPr>
      </w:pPr>
      <w:r w:rsidRPr="00075F7B">
        <w:rPr>
          <w:b/>
          <w:bCs/>
          <w:sz w:val="16"/>
          <w:szCs w:val="16"/>
        </w:rPr>
        <w:t>ВОРОНЕЖСКОЙ ОБЛАСТИ</w:t>
      </w:r>
    </w:p>
    <w:p w:rsidR="006438B0" w:rsidRPr="00075F7B" w:rsidRDefault="006438B0" w:rsidP="001B766D">
      <w:pPr>
        <w:widowControl w:val="0"/>
        <w:jc w:val="center"/>
        <w:outlineLvl w:val="0"/>
        <w:rPr>
          <w:sz w:val="16"/>
          <w:szCs w:val="16"/>
        </w:rPr>
      </w:pPr>
    </w:p>
    <w:p w:rsidR="006438B0" w:rsidRPr="00075F7B" w:rsidRDefault="006438B0" w:rsidP="001B766D">
      <w:pPr>
        <w:widowControl w:val="0"/>
        <w:jc w:val="center"/>
        <w:rPr>
          <w:b/>
          <w:sz w:val="16"/>
          <w:szCs w:val="16"/>
        </w:rPr>
      </w:pPr>
      <w:r w:rsidRPr="00075F7B">
        <w:rPr>
          <w:b/>
          <w:sz w:val="16"/>
          <w:szCs w:val="16"/>
        </w:rPr>
        <w:t>ПОСТАНОВЛЕНИЕ</w:t>
      </w:r>
    </w:p>
    <w:p w:rsidR="006438B0" w:rsidRPr="00075F7B" w:rsidRDefault="006438B0" w:rsidP="001B766D">
      <w:pPr>
        <w:widowControl w:val="0"/>
        <w:jc w:val="center"/>
        <w:rPr>
          <w:sz w:val="16"/>
          <w:szCs w:val="16"/>
        </w:rPr>
      </w:pPr>
    </w:p>
    <w:p w:rsidR="006438B0" w:rsidRPr="00075F7B" w:rsidRDefault="006438B0" w:rsidP="001B766D">
      <w:pPr>
        <w:widowControl w:val="0"/>
        <w:jc w:val="both"/>
        <w:rPr>
          <w:color w:val="000000"/>
          <w:sz w:val="16"/>
          <w:szCs w:val="16"/>
        </w:rPr>
      </w:pPr>
      <w:r w:rsidRPr="00075F7B">
        <w:rPr>
          <w:color w:val="000000"/>
          <w:sz w:val="16"/>
          <w:szCs w:val="16"/>
        </w:rPr>
        <w:lastRenderedPageBreak/>
        <w:t>от 19.07.2023 № 655</w:t>
      </w:r>
    </w:p>
    <w:p w:rsidR="006438B0" w:rsidRPr="00075F7B" w:rsidRDefault="006438B0" w:rsidP="001B766D">
      <w:pPr>
        <w:widowControl w:val="0"/>
        <w:jc w:val="both"/>
        <w:rPr>
          <w:color w:val="000000"/>
          <w:sz w:val="16"/>
          <w:szCs w:val="16"/>
        </w:rPr>
      </w:pPr>
    </w:p>
    <w:p w:rsidR="006438B0" w:rsidRPr="00075F7B" w:rsidRDefault="006438B0" w:rsidP="001B766D">
      <w:pPr>
        <w:widowControl w:val="0"/>
        <w:jc w:val="both"/>
        <w:rPr>
          <w:color w:val="000000"/>
          <w:sz w:val="16"/>
          <w:szCs w:val="16"/>
        </w:rPr>
      </w:pPr>
      <w:r w:rsidRPr="00075F7B">
        <w:rPr>
          <w:color w:val="000000"/>
          <w:sz w:val="16"/>
          <w:szCs w:val="16"/>
        </w:rPr>
        <w:t xml:space="preserve">Об утверждении перечня земельных участков, </w:t>
      </w:r>
    </w:p>
    <w:p w:rsidR="006438B0" w:rsidRPr="00075F7B" w:rsidRDefault="006438B0" w:rsidP="001B766D">
      <w:pPr>
        <w:widowControl w:val="0"/>
        <w:jc w:val="both"/>
        <w:rPr>
          <w:color w:val="000000"/>
          <w:sz w:val="16"/>
          <w:szCs w:val="16"/>
        </w:rPr>
      </w:pPr>
      <w:r w:rsidRPr="00075F7B">
        <w:rPr>
          <w:color w:val="000000"/>
          <w:sz w:val="16"/>
          <w:szCs w:val="16"/>
        </w:rPr>
        <w:t>подлежащих бесплатному предоставлению</w:t>
      </w:r>
    </w:p>
    <w:p w:rsidR="006438B0" w:rsidRPr="00075F7B" w:rsidRDefault="006438B0" w:rsidP="001B766D">
      <w:pPr>
        <w:widowControl w:val="0"/>
        <w:jc w:val="both"/>
        <w:rPr>
          <w:color w:val="000000"/>
          <w:sz w:val="16"/>
          <w:szCs w:val="16"/>
        </w:rPr>
      </w:pPr>
      <w:r w:rsidRPr="00075F7B">
        <w:rPr>
          <w:color w:val="000000"/>
          <w:sz w:val="16"/>
          <w:szCs w:val="16"/>
        </w:rPr>
        <w:t xml:space="preserve">в собственность гражданам, имеющим трех и </w:t>
      </w:r>
    </w:p>
    <w:p w:rsidR="006438B0" w:rsidRPr="00075F7B" w:rsidRDefault="006438B0" w:rsidP="001B766D">
      <w:pPr>
        <w:widowControl w:val="0"/>
        <w:jc w:val="both"/>
        <w:rPr>
          <w:color w:val="000000"/>
          <w:sz w:val="16"/>
          <w:szCs w:val="16"/>
        </w:rPr>
      </w:pPr>
      <w:r w:rsidRPr="00075F7B">
        <w:rPr>
          <w:color w:val="000000"/>
          <w:sz w:val="16"/>
          <w:szCs w:val="16"/>
        </w:rPr>
        <w:t xml:space="preserve">более детей, на территории Павловского </w:t>
      </w:r>
    </w:p>
    <w:p w:rsidR="006438B0" w:rsidRPr="00075F7B" w:rsidRDefault="006438B0" w:rsidP="001B766D">
      <w:pPr>
        <w:widowControl w:val="0"/>
        <w:jc w:val="both"/>
        <w:rPr>
          <w:color w:val="000000"/>
          <w:sz w:val="16"/>
          <w:szCs w:val="16"/>
        </w:rPr>
      </w:pPr>
      <w:r w:rsidRPr="00075F7B">
        <w:rPr>
          <w:color w:val="000000"/>
          <w:sz w:val="16"/>
          <w:szCs w:val="16"/>
        </w:rPr>
        <w:t>муниципального района Воронежской области</w:t>
      </w:r>
    </w:p>
    <w:p w:rsidR="006438B0" w:rsidRPr="00075F7B" w:rsidRDefault="006438B0" w:rsidP="001B766D">
      <w:pPr>
        <w:widowControl w:val="0"/>
        <w:jc w:val="both"/>
        <w:rPr>
          <w:color w:val="000000"/>
          <w:sz w:val="16"/>
          <w:szCs w:val="16"/>
        </w:rPr>
      </w:pPr>
    </w:p>
    <w:p w:rsidR="006438B0" w:rsidRPr="00075F7B" w:rsidRDefault="006438B0" w:rsidP="001B766D">
      <w:pPr>
        <w:widowControl w:val="0"/>
        <w:jc w:val="both"/>
        <w:rPr>
          <w:color w:val="000000"/>
          <w:sz w:val="16"/>
          <w:szCs w:val="16"/>
        </w:rPr>
      </w:pPr>
    </w:p>
    <w:p w:rsidR="006438B0" w:rsidRPr="00075F7B" w:rsidRDefault="006438B0" w:rsidP="001B766D">
      <w:pPr>
        <w:pStyle w:val="11"/>
        <w:keepNext w:val="0"/>
        <w:widowControl w:val="0"/>
        <w:spacing w:before="0" w:after="0"/>
        <w:jc w:val="both"/>
        <w:rPr>
          <w:rFonts w:ascii="Times New Roman" w:hAnsi="Times New Roman"/>
          <w:b w:val="0"/>
          <w:color w:val="000000"/>
          <w:sz w:val="16"/>
          <w:szCs w:val="16"/>
        </w:rPr>
      </w:pPr>
      <w:r w:rsidRPr="00075F7B">
        <w:rPr>
          <w:rFonts w:ascii="Times New Roman" w:hAnsi="Times New Roman"/>
          <w:color w:val="000000"/>
          <w:sz w:val="16"/>
          <w:szCs w:val="16"/>
        </w:rPr>
        <w:tab/>
      </w:r>
      <w:bookmarkStart w:id="11" w:name="_Toc147915984"/>
      <w:r w:rsidRPr="00075F7B">
        <w:rPr>
          <w:rFonts w:ascii="Times New Roman" w:hAnsi="Times New Roman"/>
          <w:b w:val="0"/>
          <w:color w:val="000000"/>
          <w:sz w:val="16"/>
          <w:szCs w:val="16"/>
        </w:rPr>
        <w:t>В соответствии с Земельным кодексом Российской Федерации, Федеральным законом от 25.01.2001 № 137-ФЗ «О введении в действие Земельного кодекса Российской Федерации», Законом Воронежской области от 13.05.2008 № 25-ОЗ                «О регулировании земельных отношений на территории Воронежской области», постановлением Правительства Воронежской области от 03.10.2012 № 886 «</w:t>
      </w:r>
      <w:r w:rsidRPr="00075F7B">
        <w:rPr>
          <w:rFonts w:ascii="Times New Roman" w:hAnsi="Times New Roman"/>
          <w:b w:val="0"/>
          <w:sz w:val="16"/>
          <w:szCs w:val="16"/>
        </w:rPr>
        <w:t xml:space="preserve">Об утверждении Порядка формирования и ведения перечня земельных участков, подлежащих бесплатному предоставлению в собственность граждан, имеющих трех и более детей, на территории Воронежской области», принимая во внимание приказ департамента имущественных и земельных отношений Воронежской области от 10.10.2012 № 1864 «Об утверждении формы перечня земельных участков, подлежащих бесплатному предоставлению в собственность граждан, имеющих трех и более детей, на территории Воронежской области», </w:t>
      </w:r>
      <w:r w:rsidRPr="00075F7B">
        <w:rPr>
          <w:rFonts w:ascii="Times New Roman" w:hAnsi="Times New Roman"/>
          <w:b w:val="0"/>
          <w:bCs w:val="0"/>
          <w:color w:val="000000"/>
          <w:sz w:val="16"/>
          <w:szCs w:val="16"/>
        </w:rPr>
        <w:t>ад</w:t>
      </w:r>
      <w:r w:rsidRPr="00075F7B">
        <w:rPr>
          <w:rFonts w:ascii="Times New Roman" w:hAnsi="Times New Roman"/>
          <w:b w:val="0"/>
          <w:color w:val="000000"/>
          <w:sz w:val="16"/>
          <w:szCs w:val="16"/>
        </w:rPr>
        <w:t>министрация Павловского муниципального района Воронежской области</w:t>
      </w:r>
      <w:bookmarkEnd w:id="11"/>
    </w:p>
    <w:p w:rsidR="006438B0" w:rsidRPr="00075F7B" w:rsidRDefault="006438B0" w:rsidP="001B766D">
      <w:pPr>
        <w:widowControl w:val="0"/>
        <w:jc w:val="center"/>
        <w:rPr>
          <w:color w:val="000000"/>
          <w:sz w:val="16"/>
          <w:szCs w:val="16"/>
        </w:rPr>
      </w:pPr>
    </w:p>
    <w:p w:rsidR="006438B0" w:rsidRPr="00075F7B" w:rsidRDefault="006438B0" w:rsidP="001B766D">
      <w:pPr>
        <w:widowControl w:val="0"/>
        <w:jc w:val="center"/>
        <w:rPr>
          <w:color w:val="000000"/>
          <w:sz w:val="16"/>
          <w:szCs w:val="16"/>
        </w:rPr>
      </w:pPr>
      <w:r w:rsidRPr="00075F7B">
        <w:rPr>
          <w:color w:val="000000"/>
          <w:sz w:val="16"/>
          <w:szCs w:val="16"/>
        </w:rPr>
        <w:t>ПОСТАНОВЛЯЕТ:</w:t>
      </w:r>
    </w:p>
    <w:p w:rsidR="006438B0" w:rsidRPr="00075F7B" w:rsidRDefault="006438B0" w:rsidP="001B766D">
      <w:pPr>
        <w:widowControl w:val="0"/>
        <w:jc w:val="center"/>
        <w:rPr>
          <w:color w:val="000000"/>
          <w:sz w:val="16"/>
          <w:szCs w:val="16"/>
        </w:rPr>
      </w:pPr>
    </w:p>
    <w:p w:rsidR="006438B0" w:rsidRPr="00075F7B" w:rsidRDefault="006438B0" w:rsidP="001B766D">
      <w:pPr>
        <w:widowControl w:val="0"/>
        <w:ind w:firstLine="708"/>
        <w:jc w:val="both"/>
        <w:rPr>
          <w:color w:val="000000"/>
          <w:sz w:val="16"/>
          <w:szCs w:val="16"/>
        </w:rPr>
      </w:pPr>
      <w:r w:rsidRPr="00075F7B">
        <w:rPr>
          <w:color w:val="000000"/>
          <w:sz w:val="16"/>
          <w:szCs w:val="16"/>
        </w:rPr>
        <w:t xml:space="preserve">1. Утвердить перечень земельных участков, подлежащих бесплатному предоставлению в собственность гражданам, имеющим трех и более детей, на территории Павловского муниципального района Воронежской области (далее – Перечень) согласно приложению к настоящему постановлению. </w:t>
      </w:r>
    </w:p>
    <w:p w:rsidR="006438B0" w:rsidRPr="00075F7B" w:rsidRDefault="006438B0" w:rsidP="001B766D">
      <w:pPr>
        <w:widowControl w:val="0"/>
        <w:ind w:firstLine="708"/>
        <w:jc w:val="both"/>
        <w:rPr>
          <w:color w:val="000000"/>
          <w:sz w:val="16"/>
          <w:szCs w:val="16"/>
        </w:rPr>
      </w:pPr>
      <w:r w:rsidRPr="00075F7B">
        <w:rPr>
          <w:color w:val="000000"/>
          <w:sz w:val="16"/>
          <w:szCs w:val="16"/>
        </w:rPr>
        <w:t>2. Муниципальному отделу по управлению муниципальным имуществом администрации Павловского муниципального района Воронежской области в течение 30 календарных дней со дня принятия настоящего постановления обеспечить направление гражданам, имеющим трех и более детей, предложения о предоставлении им в собственность земельных участков, включенных в Перечень.</w:t>
      </w:r>
    </w:p>
    <w:p w:rsidR="006438B0" w:rsidRPr="00075F7B" w:rsidRDefault="006438B0" w:rsidP="001B766D">
      <w:pPr>
        <w:widowControl w:val="0"/>
        <w:ind w:firstLine="708"/>
        <w:jc w:val="both"/>
        <w:rPr>
          <w:color w:val="000000"/>
          <w:sz w:val="16"/>
          <w:szCs w:val="16"/>
        </w:rPr>
      </w:pPr>
      <w:r w:rsidRPr="00075F7B">
        <w:rPr>
          <w:color w:val="000000"/>
          <w:sz w:val="16"/>
          <w:szCs w:val="16"/>
        </w:rPr>
        <w:t>3. Признать утратившим силу постановление администрации Павловского муниципального района Воронежской области от 28.06.2023 № 589 «Об утверждении перечня земельных участков, подлежащих бесплатному предоставлению в собственность гражданам, имеющим трех и более детей,  на территории Павловского муниципального района».</w:t>
      </w:r>
    </w:p>
    <w:p w:rsidR="006438B0" w:rsidRPr="00075F7B" w:rsidRDefault="006438B0" w:rsidP="001B766D">
      <w:pPr>
        <w:widowControl w:val="0"/>
        <w:ind w:firstLine="708"/>
        <w:jc w:val="both"/>
        <w:rPr>
          <w:color w:val="000000"/>
          <w:sz w:val="16"/>
          <w:szCs w:val="16"/>
        </w:rPr>
      </w:pPr>
      <w:r w:rsidRPr="00075F7B">
        <w:rPr>
          <w:color w:val="000000"/>
          <w:sz w:val="16"/>
          <w:szCs w:val="16"/>
        </w:rPr>
        <w:t>4. Опубликовать настоящее постановление в муниципальной газете  «Павловский муниципальный вестник» и разместить на официальном сайте администрации Павловского муниципального района Воронежской области.</w:t>
      </w:r>
    </w:p>
    <w:p w:rsidR="006438B0" w:rsidRPr="00075F7B" w:rsidRDefault="006438B0" w:rsidP="001B766D">
      <w:pPr>
        <w:widowControl w:val="0"/>
        <w:ind w:firstLine="708"/>
        <w:jc w:val="both"/>
        <w:rPr>
          <w:color w:val="000000"/>
          <w:sz w:val="16"/>
          <w:szCs w:val="16"/>
        </w:rPr>
      </w:pPr>
      <w:r w:rsidRPr="00075F7B">
        <w:rPr>
          <w:color w:val="000000"/>
          <w:sz w:val="16"/>
          <w:szCs w:val="16"/>
        </w:rPr>
        <w:t>5.  Контроль  за  исполнением настоящего постановления оставляю за собой.</w:t>
      </w:r>
    </w:p>
    <w:p w:rsidR="006438B0" w:rsidRPr="00075F7B" w:rsidRDefault="006438B0" w:rsidP="001B766D">
      <w:pPr>
        <w:widowControl w:val="0"/>
        <w:jc w:val="both"/>
        <w:rPr>
          <w:color w:val="000000"/>
          <w:sz w:val="16"/>
          <w:szCs w:val="16"/>
        </w:rPr>
      </w:pPr>
    </w:p>
    <w:p w:rsidR="006438B0" w:rsidRPr="00075F7B" w:rsidRDefault="006438B0" w:rsidP="001B766D">
      <w:pPr>
        <w:widowControl w:val="0"/>
        <w:jc w:val="both"/>
        <w:rPr>
          <w:color w:val="000000"/>
          <w:sz w:val="16"/>
          <w:szCs w:val="16"/>
        </w:rPr>
      </w:pPr>
    </w:p>
    <w:p w:rsidR="006438B0" w:rsidRPr="00075F7B" w:rsidRDefault="006438B0" w:rsidP="001B766D">
      <w:pPr>
        <w:widowControl w:val="0"/>
        <w:jc w:val="both"/>
        <w:rPr>
          <w:color w:val="000000"/>
          <w:sz w:val="16"/>
          <w:szCs w:val="16"/>
        </w:rPr>
      </w:pPr>
      <w:r w:rsidRPr="00075F7B">
        <w:rPr>
          <w:color w:val="000000"/>
          <w:sz w:val="16"/>
          <w:szCs w:val="16"/>
        </w:rPr>
        <w:t>И.о. главы Павловского муниципального района</w:t>
      </w:r>
    </w:p>
    <w:p w:rsidR="006438B0" w:rsidRPr="00075F7B" w:rsidRDefault="006438B0" w:rsidP="001B766D">
      <w:pPr>
        <w:widowControl w:val="0"/>
        <w:jc w:val="both"/>
        <w:rPr>
          <w:color w:val="000000"/>
          <w:sz w:val="16"/>
          <w:szCs w:val="16"/>
        </w:rPr>
      </w:pPr>
      <w:r w:rsidRPr="00075F7B">
        <w:rPr>
          <w:color w:val="000000"/>
          <w:sz w:val="16"/>
          <w:szCs w:val="16"/>
        </w:rPr>
        <w:t xml:space="preserve">Воронежской области </w:t>
      </w:r>
      <w:r w:rsidRPr="00075F7B">
        <w:rPr>
          <w:color w:val="000000"/>
          <w:sz w:val="16"/>
          <w:szCs w:val="16"/>
        </w:rPr>
        <w:tab/>
      </w:r>
      <w:r w:rsidRPr="00075F7B">
        <w:rPr>
          <w:color w:val="000000"/>
          <w:sz w:val="16"/>
          <w:szCs w:val="16"/>
        </w:rPr>
        <w:tab/>
      </w:r>
      <w:r w:rsidRPr="00075F7B">
        <w:rPr>
          <w:color w:val="000000"/>
          <w:sz w:val="16"/>
          <w:szCs w:val="16"/>
        </w:rPr>
        <w:tab/>
      </w:r>
      <w:r w:rsidRPr="00075F7B">
        <w:rPr>
          <w:color w:val="000000"/>
          <w:sz w:val="16"/>
          <w:szCs w:val="16"/>
        </w:rPr>
        <w:tab/>
      </w:r>
      <w:r w:rsidRPr="00075F7B">
        <w:rPr>
          <w:color w:val="000000"/>
          <w:sz w:val="16"/>
          <w:szCs w:val="16"/>
        </w:rPr>
        <w:tab/>
      </w:r>
      <w:r w:rsidRPr="00075F7B">
        <w:rPr>
          <w:color w:val="000000"/>
          <w:sz w:val="16"/>
          <w:szCs w:val="16"/>
        </w:rPr>
        <w:tab/>
      </w:r>
      <w:r w:rsidRPr="00075F7B">
        <w:rPr>
          <w:color w:val="000000"/>
          <w:sz w:val="16"/>
          <w:szCs w:val="16"/>
        </w:rPr>
        <w:tab/>
      </w:r>
      <w:r w:rsidRPr="00075F7B">
        <w:rPr>
          <w:color w:val="000000"/>
          <w:sz w:val="16"/>
          <w:szCs w:val="16"/>
        </w:rPr>
        <w:tab/>
        <w:t>Ю.А. Черенков</w:t>
      </w:r>
    </w:p>
    <w:p w:rsidR="006438B0" w:rsidRDefault="006438B0" w:rsidP="001B766D">
      <w:pPr>
        <w:widowControl w:val="0"/>
        <w:ind w:firstLine="4962"/>
        <w:rPr>
          <w:color w:val="000000"/>
          <w:sz w:val="16"/>
          <w:szCs w:val="16"/>
        </w:rPr>
      </w:pPr>
    </w:p>
    <w:p w:rsidR="006438B0" w:rsidRDefault="006438B0" w:rsidP="001B766D">
      <w:pPr>
        <w:widowControl w:val="0"/>
        <w:ind w:firstLine="4962"/>
        <w:rPr>
          <w:color w:val="000000"/>
          <w:sz w:val="16"/>
          <w:szCs w:val="16"/>
        </w:rPr>
      </w:pPr>
    </w:p>
    <w:p w:rsidR="006438B0" w:rsidRPr="00075F7B" w:rsidRDefault="006438B0" w:rsidP="001B766D">
      <w:pPr>
        <w:widowControl w:val="0"/>
        <w:ind w:firstLine="4962"/>
        <w:jc w:val="right"/>
        <w:rPr>
          <w:color w:val="000000"/>
          <w:sz w:val="16"/>
          <w:szCs w:val="16"/>
        </w:rPr>
      </w:pPr>
      <w:r w:rsidRPr="00075F7B">
        <w:rPr>
          <w:color w:val="000000"/>
          <w:sz w:val="16"/>
          <w:szCs w:val="16"/>
        </w:rPr>
        <w:t>Приложение</w:t>
      </w:r>
    </w:p>
    <w:p w:rsidR="006438B0" w:rsidRPr="00075F7B" w:rsidRDefault="006438B0" w:rsidP="001B766D">
      <w:pPr>
        <w:widowControl w:val="0"/>
        <w:jc w:val="right"/>
        <w:rPr>
          <w:color w:val="000000"/>
          <w:sz w:val="16"/>
          <w:szCs w:val="16"/>
        </w:rPr>
      </w:pPr>
      <w:r w:rsidRPr="00075F7B">
        <w:rPr>
          <w:color w:val="000000"/>
          <w:sz w:val="16"/>
          <w:szCs w:val="16"/>
        </w:rPr>
        <w:t xml:space="preserve">к постановлению администрации </w:t>
      </w:r>
    </w:p>
    <w:p w:rsidR="006438B0" w:rsidRPr="00075F7B" w:rsidRDefault="006438B0" w:rsidP="001B766D">
      <w:pPr>
        <w:widowControl w:val="0"/>
        <w:jc w:val="right"/>
        <w:rPr>
          <w:color w:val="000000"/>
          <w:sz w:val="16"/>
          <w:szCs w:val="16"/>
        </w:rPr>
      </w:pPr>
      <w:r w:rsidRPr="00075F7B">
        <w:rPr>
          <w:color w:val="000000"/>
          <w:sz w:val="16"/>
          <w:szCs w:val="16"/>
        </w:rPr>
        <w:t>Павловского муниципального района</w:t>
      </w:r>
    </w:p>
    <w:p w:rsidR="006438B0" w:rsidRPr="00075F7B" w:rsidRDefault="006438B0" w:rsidP="001B766D">
      <w:pPr>
        <w:widowControl w:val="0"/>
        <w:ind w:firstLine="4962"/>
        <w:jc w:val="right"/>
        <w:rPr>
          <w:color w:val="000000"/>
          <w:sz w:val="16"/>
          <w:szCs w:val="16"/>
        </w:rPr>
      </w:pPr>
      <w:r w:rsidRPr="00075F7B">
        <w:rPr>
          <w:color w:val="000000"/>
          <w:sz w:val="16"/>
          <w:szCs w:val="16"/>
        </w:rPr>
        <w:t xml:space="preserve">Воронежской области </w:t>
      </w:r>
    </w:p>
    <w:p w:rsidR="006438B0" w:rsidRPr="00075F7B" w:rsidRDefault="006438B0" w:rsidP="001B766D">
      <w:pPr>
        <w:widowControl w:val="0"/>
        <w:jc w:val="right"/>
        <w:rPr>
          <w:color w:val="000000"/>
          <w:sz w:val="16"/>
          <w:szCs w:val="16"/>
        </w:rPr>
      </w:pPr>
      <w:r w:rsidRPr="00075F7B">
        <w:rPr>
          <w:color w:val="000000"/>
          <w:sz w:val="16"/>
          <w:szCs w:val="16"/>
        </w:rPr>
        <w:t xml:space="preserve">от « 19   »  июля 2023 года  №  655 </w:t>
      </w:r>
    </w:p>
    <w:p w:rsidR="006438B0" w:rsidRPr="00075F7B" w:rsidRDefault="006438B0" w:rsidP="001B766D">
      <w:pPr>
        <w:widowControl w:val="0"/>
        <w:tabs>
          <w:tab w:val="left" w:pos="7655"/>
          <w:tab w:val="left" w:pos="8789"/>
        </w:tabs>
        <w:rPr>
          <w:color w:val="000000"/>
          <w:sz w:val="16"/>
          <w:szCs w:val="16"/>
        </w:rPr>
      </w:pPr>
    </w:p>
    <w:p w:rsidR="006438B0" w:rsidRPr="00075F7B" w:rsidRDefault="006438B0" w:rsidP="001B766D">
      <w:pPr>
        <w:widowControl w:val="0"/>
        <w:jc w:val="center"/>
        <w:rPr>
          <w:color w:val="000000"/>
          <w:sz w:val="16"/>
          <w:szCs w:val="16"/>
        </w:rPr>
      </w:pPr>
      <w:r w:rsidRPr="00075F7B">
        <w:rPr>
          <w:color w:val="000000"/>
          <w:sz w:val="16"/>
          <w:szCs w:val="16"/>
        </w:rPr>
        <w:t>Перечень</w:t>
      </w:r>
    </w:p>
    <w:p w:rsidR="006438B0" w:rsidRPr="00075F7B" w:rsidRDefault="006438B0" w:rsidP="001B766D">
      <w:pPr>
        <w:widowControl w:val="0"/>
        <w:jc w:val="center"/>
        <w:rPr>
          <w:color w:val="000000"/>
          <w:sz w:val="16"/>
          <w:szCs w:val="16"/>
        </w:rPr>
      </w:pPr>
      <w:r w:rsidRPr="00075F7B">
        <w:rPr>
          <w:color w:val="000000"/>
          <w:sz w:val="16"/>
          <w:szCs w:val="16"/>
        </w:rPr>
        <w:t xml:space="preserve"> земельных участков, подлежащих бесплатному предоставлению в собственность гражданам, имеющим трех и более детей, на территории Павловского муниципального района Воронежской области</w:t>
      </w:r>
    </w:p>
    <w:p w:rsidR="006438B0" w:rsidRPr="00075F7B" w:rsidRDefault="006438B0" w:rsidP="001B766D">
      <w:pPr>
        <w:widowControl w:val="0"/>
        <w:jc w:val="both"/>
        <w:rPr>
          <w:color w:val="000000"/>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tblPr>
      <w:tblGrid>
        <w:gridCol w:w="356"/>
        <w:gridCol w:w="2035"/>
        <w:gridCol w:w="1370"/>
        <w:gridCol w:w="905"/>
      </w:tblGrid>
      <w:tr w:rsidR="006438B0" w:rsidRPr="00075F7B" w:rsidTr="00FF0100">
        <w:tc>
          <w:tcPr>
            <w:tcW w:w="675" w:type="dxa"/>
          </w:tcPr>
          <w:p w:rsidR="006438B0" w:rsidRPr="00075F7B" w:rsidRDefault="006438B0" w:rsidP="001B766D">
            <w:pPr>
              <w:widowControl w:val="0"/>
              <w:jc w:val="center"/>
              <w:rPr>
                <w:color w:val="000000"/>
                <w:sz w:val="12"/>
                <w:szCs w:val="12"/>
              </w:rPr>
            </w:pPr>
            <w:r w:rsidRPr="00075F7B">
              <w:rPr>
                <w:color w:val="000000"/>
                <w:sz w:val="12"/>
                <w:szCs w:val="12"/>
              </w:rPr>
              <w:t>№ п/п</w:t>
            </w:r>
          </w:p>
        </w:tc>
        <w:tc>
          <w:tcPr>
            <w:tcW w:w="4253" w:type="dxa"/>
          </w:tcPr>
          <w:p w:rsidR="006438B0" w:rsidRPr="00075F7B" w:rsidRDefault="006438B0" w:rsidP="001B766D">
            <w:pPr>
              <w:widowControl w:val="0"/>
              <w:jc w:val="center"/>
              <w:rPr>
                <w:color w:val="000000"/>
                <w:sz w:val="12"/>
                <w:szCs w:val="12"/>
              </w:rPr>
            </w:pPr>
            <w:r w:rsidRPr="00075F7B">
              <w:rPr>
                <w:color w:val="000000"/>
                <w:sz w:val="12"/>
                <w:szCs w:val="12"/>
              </w:rPr>
              <w:t>Местоположение земельного участка (адрес)</w:t>
            </w:r>
          </w:p>
        </w:tc>
        <w:tc>
          <w:tcPr>
            <w:tcW w:w="2835" w:type="dxa"/>
          </w:tcPr>
          <w:p w:rsidR="006438B0" w:rsidRPr="00075F7B" w:rsidRDefault="006438B0" w:rsidP="001B766D">
            <w:pPr>
              <w:widowControl w:val="0"/>
              <w:jc w:val="center"/>
              <w:rPr>
                <w:color w:val="000000"/>
                <w:sz w:val="12"/>
                <w:szCs w:val="12"/>
              </w:rPr>
            </w:pPr>
            <w:r w:rsidRPr="00075F7B">
              <w:rPr>
                <w:color w:val="000000"/>
                <w:sz w:val="12"/>
                <w:szCs w:val="12"/>
              </w:rPr>
              <w:t>Кадастровый номер</w:t>
            </w:r>
          </w:p>
        </w:tc>
        <w:tc>
          <w:tcPr>
            <w:tcW w:w="1843" w:type="dxa"/>
          </w:tcPr>
          <w:p w:rsidR="006438B0" w:rsidRPr="00075F7B" w:rsidRDefault="006438B0" w:rsidP="001B766D">
            <w:pPr>
              <w:widowControl w:val="0"/>
              <w:jc w:val="center"/>
              <w:rPr>
                <w:color w:val="000000"/>
                <w:sz w:val="12"/>
                <w:szCs w:val="12"/>
                <w:vertAlign w:val="superscript"/>
              </w:rPr>
            </w:pPr>
            <w:r w:rsidRPr="00075F7B">
              <w:rPr>
                <w:color w:val="000000"/>
                <w:sz w:val="12"/>
                <w:szCs w:val="12"/>
              </w:rPr>
              <w:t>Площадь, кв.м.</w:t>
            </w:r>
          </w:p>
        </w:tc>
      </w:tr>
      <w:tr w:rsidR="006438B0" w:rsidRPr="00075F7B" w:rsidTr="00FF0100">
        <w:tc>
          <w:tcPr>
            <w:tcW w:w="675" w:type="dxa"/>
          </w:tcPr>
          <w:p w:rsidR="006438B0" w:rsidRPr="00075F7B" w:rsidRDefault="006438B0" w:rsidP="001B766D">
            <w:pPr>
              <w:widowControl w:val="0"/>
              <w:jc w:val="center"/>
              <w:rPr>
                <w:color w:val="000000"/>
                <w:sz w:val="12"/>
                <w:szCs w:val="12"/>
              </w:rPr>
            </w:pPr>
          </w:p>
        </w:tc>
        <w:tc>
          <w:tcPr>
            <w:tcW w:w="8931" w:type="dxa"/>
            <w:gridSpan w:val="3"/>
          </w:tcPr>
          <w:p w:rsidR="006438B0" w:rsidRPr="00075F7B" w:rsidRDefault="006438B0" w:rsidP="001B766D">
            <w:pPr>
              <w:widowControl w:val="0"/>
              <w:jc w:val="center"/>
              <w:rPr>
                <w:color w:val="000000"/>
                <w:sz w:val="12"/>
                <w:szCs w:val="12"/>
              </w:rPr>
            </w:pPr>
            <w:r w:rsidRPr="00075F7B">
              <w:rPr>
                <w:color w:val="000000"/>
                <w:sz w:val="12"/>
                <w:szCs w:val="12"/>
              </w:rPr>
              <w:t>индивидуальное жилищное строительство</w:t>
            </w:r>
          </w:p>
        </w:tc>
      </w:tr>
      <w:tr w:rsidR="006438B0" w:rsidRPr="00075F7B" w:rsidTr="00FF0100">
        <w:tc>
          <w:tcPr>
            <w:tcW w:w="675" w:type="dxa"/>
          </w:tcPr>
          <w:p w:rsidR="006438B0" w:rsidRPr="00075F7B" w:rsidRDefault="006438B0" w:rsidP="001B766D">
            <w:pPr>
              <w:widowControl w:val="0"/>
              <w:jc w:val="center"/>
              <w:rPr>
                <w:color w:val="000000"/>
                <w:sz w:val="12"/>
                <w:szCs w:val="12"/>
              </w:rPr>
            </w:pPr>
            <w:r w:rsidRPr="00075F7B">
              <w:rPr>
                <w:color w:val="000000"/>
                <w:sz w:val="12"/>
                <w:szCs w:val="12"/>
              </w:rPr>
              <w:t>1.</w:t>
            </w:r>
          </w:p>
        </w:tc>
        <w:tc>
          <w:tcPr>
            <w:tcW w:w="4253" w:type="dxa"/>
            <w:vAlign w:val="center"/>
          </w:tcPr>
          <w:p w:rsidR="006438B0" w:rsidRPr="00075F7B" w:rsidRDefault="006438B0" w:rsidP="001B766D">
            <w:pPr>
              <w:widowControl w:val="0"/>
              <w:jc w:val="center"/>
              <w:rPr>
                <w:sz w:val="12"/>
                <w:szCs w:val="12"/>
              </w:rPr>
            </w:pPr>
            <w:r w:rsidRPr="00075F7B">
              <w:rPr>
                <w:sz w:val="12"/>
                <w:szCs w:val="12"/>
              </w:rPr>
              <w:t xml:space="preserve">Воронежская область, Павловский район, с Александровка, </w:t>
            </w:r>
          </w:p>
          <w:p w:rsidR="006438B0" w:rsidRPr="00075F7B" w:rsidRDefault="006438B0" w:rsidP="001B766D">
            <w:pPr>
              <w:widowControl w:val="0"/>
              <w:jc w:val="center"/>
              <w:rPr>
                <w:sz w:val="12"/>
                <w:szCs w:val="12"/>
              </w:rPr>
            </w:pPr>
            <w:r w:rsidRPr="00075F7B">
              <w:rPr>
                <w:sz w:val="12"/>
                <w:szCs w:val="12"/>
              </w:rPr>
              <w:lastRenderedPageBreak/>
              <w:t>ул. Садовая, 106 г</w:t>
            </w:r>
          </w:p>
        </w:tc>
        <w:tc>
          <w:tcPr>
            <w:tcW w:w="2835" w:type="dxa"/>
            <w:vAlign w:val="center"/>
          </w:tcPr>
          <w:p w:rsidR="006438B0" w:rsidRPr="00075F7B" w:rsidRDefault="006438B0" w:rsidP="001B766D">
            <w:pPr>
              <w:widowControl w:val="0"/>
              <w:jc w:val="center"/>
              <w:rPr>
                <w:color w:val="000000"/>
                <w:sz w:val="12"/>
                <w:szCs w:val="12"/>
              </w:rPr>
            </w:pPr>
            <w:r w:rsidRPr="00075F7B">
              <w:rPr>
                <w:color w:val="000000"/>
                <w:sz w:val="12"/>
                <w:szCs w:val="12"/>
              </w:rPr>
              <w:t>36:20:0400002:97</w:t>
            </w:r>
          </w:p>
        </w:tc>
        <w:tc>
          <w:tcPr>
            <w:tcW w:w="1843" w:type="dxa"/>
            <w:vAlign w:val="center"/>
          </w:tcPr>
          <w:p w:rsidR="006438B0" w:rsidRPr="00075F7B" w:rsidRDefault="006438B0" w:rsidP="001B766D">
            <w:pPr>
              <w:widowControl w:val="0"/>
              <w:jc w:val="center"/>
              <w:rPr>
                <w:color w:val="000000"/>
                <w:sz w:val="12"/>
                <w:szCs w:val="12"/>
              </w:rPr>
            </w:pPr>
            <w:r w:rsidRPr="00075F7B">
              <w:rPr>
                <w:color w:val="000000"/>
                <w:sz w:val="12"/>
                <w:szCs w:val="12"/>
              </w:rPr>
              <w:t>1500</w:t>
            </w:r>
          </w:p>
        </w:tc>
      </w:tr>
      <w:tr w:rsidR="006438B0" w:rsidRPr="00075F7B" w:rsidTr="00FF0100">
        <w:tc>
          <w:tcPr>
            <w:tcW w:w="675" w:type="dxa"/>
          </w:tcPr>
          <w:p w:rsidR="006438B0" w:rsidRPr="00075F7B" w:rsidRDefault="006438B0" w:rsidP="001B766D">
            <w:pPr>
              <w:widowControl w:val="0"/>
              <w:jc w:val="center"/>
              <w:rPr>
                <w:color w:val="000000"/>
                <w:sz w:val="12"/>
                <w:szCs w:val="12"/>
              </w:rPr>
            </w:pPr>
            <w:r w:rsidRPr="00075F7B">
              <w:rPr>
                <w:color w:val="000000"/>
                <w:sz w:val="12"/>
                <w:szCs w:val="12"/>
              </w:rPr>
              <w:t>2.</w:t>
            </w:r>
          </w:p>
        </w:tc>
        <w:tc>
          <w:tcPr>
            <w:tcW w:w="4253" w:type="dxa"/>
            <w:vAlign w:val="center"/>
          </w:tcPr>
          <w:p w:rsidR="006438B0" w:rsidRPr="00075F7B" w:rsidRDefault="006438B0" w:rsidP="001B766D">
            <w:pPr>
              <w:widowControl w:val="0"/>
              <w:jc w:val="center"/>
              <w:rPr>
                <w:sz w:val="12"/>
                <w:szCs w:val="12"/>
              </w:rPr>
            </w:pPr>
            <w:r w:rsidRPr="00075F7B">
              <w:rPr>
                <w:sz w:val="12"/>
                <w:szCs w:val="12"/>
              </w:rPr>
              <w:t xml:space="preserve">Воронежская область, Павловский район, </w:t>
            </w:r>
          </w:p>
          <w:p w:rsidR="006438B0" w:rsidRPr="00075F7B" w:rsidRDefault="006438B0" w:rsidP="001B766D">
            <w:pPr>
              <w:widowControl w:val="0"/>
              <w:jc w:val="center"/>
              <w:rPr>
                <w:sz w:val="12"/>
                <w:szCs w:val="12"/>
              </w:rPr>
            </w:pPr>
            <w:r w:rsidRPr="00075F7B">
              <w:rPr>
                <w:sz w:val="12"/>
                <w:szCs w:val="12"/>
              </w:rPr>
              <w:t>с. Александровка,</w:t>
            </w:r>
          </w:p>
          <w:p w:rsidR="006438B0" w:rsidRPr="00075F7B" w:rsidRDefault="006438B0" w:rsidP="001B766D">
            <w:pPr>
              <w:widowControl w:val="0"/>
              <w:jc w:val="center"/>
              <w:rPr>
                <w:sz w:val="12"/>
                <w:szCs w:val="12"/>
              </w:rPr>
            </w:pPr>
            <w:r w:rsidRPr="00075F7B">
              <w:rPr>
                <w:sz w:val="12"/>
                <w:szCs w:val="12"/>
              </w:rPr>
              <w:t xml:space="preserve"> ул. Садовая, 106 ж</w:t>
            </w:r>
          </w:p>
        </w:tc>
        <w:tc>
          <w:tcPr>
            <w:tcW w:w="2835" w:type="dxa"/>
            <w:vAlign w:val="center"/>
          </w:tcPr>
          <w:p w:rsidR="006438B0" w:rsidRPr="00075F7B" w:rsidRDefault="006438B0" w:rsidP="001B766D">
            <w:pPr>
              <w:widowControl w:val="0"/>
              <w:jc w:val="center"/>
              <w:rPr>
                <w:sz w:val="12"/>
                <w:szCs w:val="12"/>
              </w:rPr>
            </w:pPr>
            <w:r w:rsidRPr="00075F7B">
              <w:rPr>
                <w:sz w:val="12"/>
                <w:szCs w:val="12"/>
              </w:rPr>
              <w:t>36:20:0400002:99</w:t>
            </w:r>
          </w:p>
        </w:tc>
        <w:tc>
          <w:tcPr>
            <w:tcW w:w="1843" w:type="dxa"/>
            <w:vAlign w:val="center"/>
          </w:tcPr>
          <w:p w:rsidR="006438B0" w:rsidRPr="00075F7B" w:rsidRDefault="006438B0" w:rsidP="001B766D">
            <w:pPr>
              <w:widowControl w:val="0"/>
              <w:jc w:val="center"/>
              <w:rPr>
                <w:sz w:val="12"/>
                <w:szCs w:val="12"/>
              </w:rPr>
            </w:pPr>
            <w:r w:rsidRPr="00075F7B">
              <w:rPr>
                <w:sz w:val="12"/>
                <w:szCs w:val="12"/>
              </w:rPr>
              <w:t>1500</w:t>
            </w:r>
          </w:p>
        </w:tc>
      </w:tr>
      <w:tr w:rsidR="006438B0" w:rsidRPr="00075F7B" w:rsidTr="00FF0100">
        <w:tc>
          <w:tcPr>
            <w:tcW w:w="675" w:type="dxa"/>
          </w:tcPr>
          <w:p w:rsidR="006438B0" w:rsidRPr="00075F7B" w:rsidRDefault="006438B0" w:rsidP="001B766D">
            <w:pPr>
              <w:widowControl w:val="0"/>
              <w:jc w:val="center"/>
              <w:rPr>
                <w:color w:val="000000"/>
                <w:sz w:val="12"/>
                <w:szCs w:val="12"/>
              </w:rPr>
            </w:pPr>
            <w:r w:rsidRPr="00075F7B">
              <w:rPr>
                <w:color w:val="000000"/>
                <w:sz w:val="12"/>
                <w:szCs w:val="12"/>
              </w:rPr>
              <w:t>3.</w:t>
            </w:r>
          </w:p>
        </w:tc>
        <w:tc>
          <w:tcPr>
            <w:tcW w:w="4253" w:type="dxa"/>
            <w:vAlign w:val="center"/>
          </w:tcPr>
          <w:p w:rsidR="006438B0" w:rsidRPr="00075F7B" w:rsidRDefault="006438B0" w:rsidP="001B766D">
            <w:pPr>
              <w:widowControl w:val="0"/>
              <w:jc w:val="center"/>
              <w:rPr>
                <w:sz w:val="12"/>
                <w:szCs w:val="12"/>
              </w:rPr>
            </w:pPr>
            <w:r w:rsidRPr="00075F7B">
              <w:rPr>
                <w:sz w:val="12"/>
                <w:szCs w:val="12"/>
              </w:rPr>
              <w:t xml:space="preserve">Воронежская область, Павловский район, </w:t>
            </w:r>
          </w:p>
          <w:p w:rsidR="006438B0" w:rsidRPr="00075F7B" w:rsidRDefault="006438B0" w:rsidP="001B766D">
            <w:pPr>
              <w:widowControl w:val="0"/>
              <w:jc w:val="center"/>
              <w:rPr>
                <w:sz w:val="12"/>
                <w:szCs w:val="12"/>
              </w:rPr>
            </w:pPr>
            <w:r w:rsidRPr="00075F7B">
              <w:rPr>
                <w:sz w:val="12"/>
                <w:szCs w:val="12"/>
              </w:rPr>
              <w:t>с. Александровка,</w:t>
            </w:r>
          </w:p>
          <w:p w:rsidR="006438B0" w:rsidRPr="00075F7B" w:rsidRDefault="006438B0" w:rsidP="001B766D">
            <w:pPr>
              <w:widowControl w:val="0"/>
              <w:jc w:val="center"/>
              <w:rPr>
                <w:sz w:val="12"/>
                <w:szCs w:val="12"/>
              </w:rPr>
            </w:pPr>
            <w:r w:rsidRPr="00075F7B">
              <w:rPr>
                <w:sz w:val="12"/>
                <w:szCs w:val="12"/>
              </w:rPr>
              <w:t xml:space="preserve"> ул. Садовая, 106 к</w:t>
            </w:r>
          </w:p>
        </w:tc>
        <w:tc>
          <w:tcPr>
            <w:tcW w:w="2835" w:type="dxa"/>
            <w:vAlign w:val="center"/>
          </w:tcPr>
          <w:p w:rsidR="006438B0" w:rsidRPr="00075F7B" w:rsidRDefault="006438B0" w:rsidP="001B766D">
            <w:pPr>
              <w:widowControl w:val="0"/>
              <w:jc w:val="center"/>
              <w:rPr>
                <w:sz w:val="12"/>
                <w:szCs w:val="12"/>
              </w:rPr>
            </w:pPr>
            <w:r w:rsidRPr="00075F7B">
              <w:rPr>
                <w:sz w:val="12"/>
                <w:szCs w:val="12"/>
              </w:rPr>
              <w:t>36:20:0400002:101</w:t>
            </w:r>
          </w:p>
        </w:tc>
        <w:tc>
          <w:tcPr>
            <w:tcW w:w="1843" w:type="dxa"/>
            <w:vAlign w:val="center"/>
          </w:tcPr>
          <w:p w:rsidR="006438B0" w:rsidRPr="00075F7B" w:rsidRDefault="006438B0" w:rsidP="001B766D">
            <w:pPr>
              <w:widowControl w:val="0"/>
              <w:jc w:val="center"/>
              <w:rPr>
                <w:sz w:val="12"/>
                <w:szCs w:val="12"/>
              </w:rPr>
            </w:pPr>
            <w:r w:rsidRPr="00075F7B">
              <w:rPr>
                <w:sz w:val="12"/>
                <w:szCs w:val="12"/>
              </w:rPr>
              <w:t>1500</w:t>
            </w:r>
          </w:p>
        </w:tc>
      </w:tr>
      <w:tr w:rsidR="006438B0" w:rsidRPr="00075F7B" w:rsidTr="00FF0100">
        <w:tc>
          <w:tcPr>
            <w:tcW w:w="675" w:type="dxa"/>
          </w:tcPr>
          <w:p w:rsidR="006438B0" w:rsidRPr="00075F7B" w:rsidRDefault="006438B0" w:rsidP="001B766D">
            <w:pPr>
              <w:widowControl w:val="0"/>
              <w:jc w:val="center"/>
              <w:rPr>
                <w:color w:val="000000"/>
                <w:sz w:val="12"/>
                <w:szCs w:val="12"/>
              </w:rPr>
            </w:pPr>
            <w:r w:rsidRPr="00075F7B">
              <w:rPr>
                <w:color w:val="000000"/>
                <w:sz w:val="12"/>
                <w:szCs w:val="12"/>
              </w:rPr>
              <w:t>4.</w:t>
            </w:r>
          </w:p>
        </w:tc>
        <w:tc>
          <w:tcPr>
            <w:tcW w:w="4253" w:type="dxa"/>
            <w:vAlign w:val="center"/>
          </w:tcPr>
          <w:p w:rsidR="006438B0" w:rsidRPr="00075F7B" w:rsidRDefault="006438B0" w:rsidP="001B766D">
            <w:pPr>
              <w:widowControl w:val="0"/>
              <w:jc w:val="center"/>
              <w:rPr>
                <w:sz w:val="12"/>
                <w:szCs w:val="12"/>
              </w:rPr>
            </w:pPr>
            <w:r w:rsidRPr="00075F7B">
              <w:rPr>
                <w:sz w:val="12"/>
                <w:szCs w:val="12"/>
              </w:rPr>
              <w:t xml:space="preserve">Воронежская область, Павловский район, </w:t>
            </w:r>
          </w:p>
          <w:p w:rsidR="006438B0" w:rsidRPr="00075F7B" w:rsidRDefault="006438B0" w:rsidP="001B766D">
            <w:pPr>
              <w:widowControl w:val="0"/>
              <w:jc w:val="center"/>
              <w:rPr>
                <w:sz w:val="12"/>
                <w:szCs w:val="12"/>
              </w:rPr>
            </w:pPr>
            <w:r w:rsidRPr="00075F7B">
              <w:rPr>
                <w:sz w:val="12"/>
                <w:szCs w:val="12"/>
              </w:rPr>
              <w:t>с. Александровка,</w:t>
            </w:r>
          </w:p>
          <w:p w:rsidR="006438B0" w:rsidRPr="00075F7B" w:rsidRDefault="006438B0" w:rsidP="001B766D">
            <w:pPr>
              <w:widowControl w:val="0"/>
              <w:jc w:val="center"/>
              <w:rPr>
                <w:sz w:val="12"/>
                <w:szCs w:val="12"/>
              </w:rPr>
            </w:pPr>
            <w:r w:rsidRPr="00075F7B">
              <w:rPr>
                <w:sz w:val="12"/>
                <w:szCs w:val="12"/>
              </w:rPr>
              <w:t xml:space="preserve"> ул. Первомайская, 198 в</w:t>
            </w:r>
          </w:p>
        </w:tc>
        <w:tc>
          <w:tcPr>
            <w:tcW w:w="2835" w:type="dxa"/>
            <w:vAlign w:val="center"/>
          </w:tcPr>
          <w:p w:rsidR="006438B0" w:rsidRPr="00075F7B" w:rsidRDefault="006438B0" w:rsidP="001B766D">
            <w:pPr>
              <w:widowControl w:val="0"/>
              <w:jc w:val="center"/>
              <w:rPr>
                <w:sz w:val="12"/>
                <w:szCs w:val="12"/>
              </w:rPr>
            </w:pPr>
            <w:r w:rsidRPr="00075F7B">
              <w:rPr>
                <w:sz w:val="12"/>
                <w:szCs w:val="12"/>
              </w:rPr>
              <w:t>36:20:0400002:105</w:t>
            </w:r>
          </w:p>
        </w:tc>
        <w:tc>
          <w:tcPr>
            <w:tcW w:w="1843" w:type="dxa"/>
            <w:vAlign w:val="center"/>
          </w:tcPr>
          <w:p w:rsidR="006438B0" w:rsidRPr="00075F7B" w:rsidRDefault="006438B0" w:rsidP="001B766D">
            <w:pPr>
              <w:widowControl w:val="0"/>
              <w:jc w:val="center"/>
              <w:rPr>
                <w:sz w:val="12"/>
                <w:szCs w:val="12"/>
              </w:rPr>
            </w:pPr>
            <w:r w:rsidRPr="00075F7B">
              <w:rPr>
                <w:sz w:val="12"/>
                <w:szCs w:val="12"/>
              </w:rPr>
              <w:t>1240</w:t>
            </w:r>
          </w:p>
        </w:tc>
      </w:tr>
      <w:tr w:rsidR="006438B0" w:rsidRPr="00075F7B" w:rsidTr="00FF0100">
        <w:tc>
          <w:tcPr>
            <w:tcW w:w="675" w:type="dxa"/>
          </w:tcPr>
          <w:p w:rsidR="006438B0" w:rsidRPr="00075F7B" w:rsidRDefault="006438B0" w:rsidP="001B766D">
            <w:pPr>
              <w:widowControl w:val="0"/>
              <w:jc w:val="center"/>
              <w:rPr>
                <w:color w:val="000000"/>
                <w:sz w:val="12"/>
                <w:szCs w:val="12"/>
              </w:rPr>
            </w:pPr>
            <w:r w:rsidRPr="00075F7B">
              <w:rPr>
                <w:color w:val="000000"/>
                <w:sz w:val="12"/>
                <w:szCs w:val="12"/>
              </w:rPr>
              <w:t>5.</w:t>
            </w:r>
          </w:p>
        </w:tc>
        <w:tc>
          <w:tcPr>
            <w:tcW w:w="4253" w:type="dxa"/>
            <w:vAlign w:val="center"/>
          </w:tcPr>
          <w:p w:rsidR="006438B0" w:rsidRPr="00075F7B" w:rsidRDefault="006438B0" w:rsidP="001B766D">
            <w:pPr>
              <w:widowControl w:val="0"/>
              <w:jc w:val="center"/>
              <w:rPr>
                <w:sz w:val="12"/>
                <w:szCs w:val="12"/>
              </w:rPr>
            </w:pPr>
            <w:r w:rsidRPr="00075F7B">
              <w:rPr>
                <w:sz w:val="12"/>
                <w:szCs w:val="12"/>
              </w:rPr>
              <w:t>Воронежская область, Павловский район, с Александровка, ул. Садовая, 106  в</w:t>
            </w:r>
          </w:p>
        </w:tc>
        <w:tc>
          <w:tcPr>
            <w:tcW w:w="2835" w:type="dxa"/>
            <w:vAlign w:val="center"/>
          </w:tcPr>
          <w:p w:rsidR="006438B0" w:rsidRPr="00075F7B" w:rsidRDefault="006438B0" w:rsidP="001B766D">
            <w:pPr>
              <w:widowControl w:val="0"/>
              <w:jc w:val="center"/>
              <w:rPr>
                <w:color w:val="000000"/>
                <w:sz w:val="12"/>
                <w:szCs w:val="12"/>
              </w:rPr>
            </w:pPr>
            <w:r w:rsidRPr="00075F7B">
              <w:rPr>
                <w:color w:val="000000"/>
                <w:sz w:val="12"/>
                <w:szCs w:val="12"/>
              </w:rPr>
              <w:t>36:20:0400002:106</w:t>
            </w:r>
          </w:p>
        </w:tc>
        <w:tc>
          <w:tcPr>
            <w:tcW w:w="1843" w:type="dxa"/>
            <w:vAlign w:val="center"/>
          </w:tcPr>
          <w:p w:rsidR="006438B0" w:rsidRPr="00075F7B" w:rsidRDefault="006438B0" w:rsidP="001B766D">
            <w:pPr>
              <w:widowControl w:val="0"/>
              <w:jc w:val="center"/>
              <w:rPr>
                <w:color w:val="000000"/>
                <w:sz w:val="12"/>
                <w:szCs w:val="12"/>
              </w:rPr>
            </w:pPr>
            <w:r w:rsidRPr="00075F7B">
              <w:rPr>
                <w:color w:val="000000"/>
                <w:sz w:val="12"/>
                <w:szCs w:val="12"/>
              </w:rPr>
              <w:t>1500</w:t>
            </w:r>
          </w:p>
        </w:tc>
      </w:tr>
      <w:tr w:rsidR="006438B0" w:rsidRPr="00075F7B" w:rsidTr="00FF0100">
        <w:tc>
          <w:tcPr>
            <w:tcW w:w="675" w:type="dxa"/>
          </w:tcPr>
          <w:p w:rsidR="006438B0" w:rsidRPr="00075F7B" w:rsidRDefault="006438B0" w:rsidP="001B766D">
            <w:pPr>
              <w:widowControl w:val="0"/>
              <w:jc w:val="center"/>
              <w:rPr>
                <w:color w:val="000000"/>
                <w:sz w:val="12"/>
                <w:szCs w:val="12"/>
              </w:rPr>
            </w:pPr>
            <w:r w:rsidRPr="00075F7B">
              <w:rPr>
                <w:color w:val="000000"/>
                <w:sz w:val="12"/>
                <w:szCs w:val="12"/>
              </w:rPr>
              <w:t>6.</w:t>
            </w:r>
          </w:p>
        </w:tc>
        <w:tc>
          <w:tcPr>
            <w:tcW w:w="4253" w:type="dxa"/>
            <w:vAlign w:val="center"/>
          </w:tcPr>
          <w:p w:rsidR="006438B0" w:rsidRPr="00075F7B" w:rsidRDefault="006438B0" w:rsidP="001B766D">
            <w:pPr>
              <w:widowControl w:val="0"/>
              <w:jc w:val="center"/>
              <w:rPr>
                <w:sz w:val="12"/>
                <w:szCs w:val="12"/>
              </w:rPr>
            </w:pPr>
            <w:r w:rsidRPr="00075F7B">
              <w:rPr>
                <w:sz w:val="12"/>
                <w:szCs w:val="12"/>
              </w:rPr>
              <w:t xml:space="preserve">Воронежская область, Павловский район, </w:t>
            </w:r>
          </w:p>
          <w:p w:rsidR="006438B0" w:rsidRPr="00075F7B" w:rsidRDefault="006438B0" w:rsidP="001B766D">
            <w:pPr>
              <w:widowControl w:val="0"/>
              <w:jc w:val="center"/>
              <w:rPr>
                <w:sz w:val="12"/>
                <w:szCs w:val="12"/>
              </w:rPr>
            </w:pPr>
            <w:r w:rsidRPr="00075F7B">
              <w:rPr>
                <w:sz w:val="12"/>
                <w:szCs w:val="12"/>
              </w:rPr>
              <w:t>с. Александровка, ул. Садовая, 125</w:t>
            </w:r>
          </w:p>
        </w:tc>
        <w:tc>
          <w:tcPr>
            <w:tcW w:w="2835" w:type="dxa"/>
            <w:vAlign w:val="center"/>
          </w:tcPr>
          <w:p w:rsidR="006438B0" w:rsidRPr="00075F7B" w:rsidRDefault="006438B0" w:rsidP="001B766D">
            <w:pPr>
              <w:widowControl w:val="0"/>
              <w:jc w:val="center"/>
              <w:rPr>
                <w:sz w:val="12"/>
                <w:szCs w:val="12"/>
              </w:rPr>
            </w:pPr>
            <w:r w:rsidRPr="00075F7B">
              <w:rPr>
                <w:sz w:val="12"/>
                <w:szCs w:val="12"/>
              </w:rPr>
              <w:t>36:20:0400003:22</w:t>
            </w:r>
          </w:p>
        </w:tc>
        <w:tc>
          <w:tcPr>
            <w:tcW w:w="1843" w:type="dxa"/>
            <w:vAlign w:val="center"/>
          </w:tcPr>
          <w:p w:rsidR="006438B0" w:rsidRPr="00075F7B" w:rsidRDefault="006438B0" w:rsidP="001B766D">
            <w:pPr>
              <w:widowControl w:val="0"/>
              <w:jc w:val="center"/>
              <w:rPr>
                <w:sz w:val="12"/>
                <w:szCs w:val="12"/>
              </w:rPr>
            </w:pPr>
            <w:r w:rsidRPr="00075F7B">
              <w:rPr>
                <w:sz w:val="12"/>
                <w:szCs w:val="12"/>
              </w:rPr>
              <w:t>1500</w:t>
            </w:r>
          </w:p>
        </w:tc>
      </w:tr>
      <w:tr w:rsidR="006438B0" w:rsidRPr="00075F7B" w:rsidTr="00FF0100">
        <w:tc>
          <w:tcPr>
            <w:tcW w:w="675" w:type="dxa"/>
          </w:tcPr>
          <w:p w:rsidR="006438B0" w:rsidRPr="00075F7B" w:rsidRDefault="006438B0" w:rsidP="001B766D">
            <w:pPr>
              <w:widowControl w:val="0"/>
              <w:jc w:val="center"/>
              <w:rPr>
                <w:color w:val="000000"/>
                <w:sz w:val="12"/>
                <w:szCs w:val="12"/>
              </w:rPr>
            </w:pPr>
            <w:r w:rsidRPr="00075F7B">
              <w:rPr>
                <w:color w:val="000000"/>
                <w:sz w:val="12"/>
                <w:szCs w:val="12"/>
              </w:rPr>
              <w:t>7.</w:t>
            </w:r>
          </w:p>
        </w:tc>
        <w:tc>
          <w:tcPr>
            <w:tcW w:w="4253" w:type="dxa"/>
            <w:vAlign w:val="center"/>
          </w:tcPr>
          <w:p w:rsidR="006438B0" w:rsidRPr="00075F7B" w:rsidRDefault="006438B0" w:rsidP="001B766D">
            <w:pPr>
              <w:widowControl w:val="0"/>
              <w:jc w:val="center"/>
              <w:rPr>
                <w:sz w:val="12"/>
                <w:szCs w:val="12"/>
              </w:rPr>
            </w:pPr>
            <w:r w:rsidRPr="00075F7B">
              <w:rPr>
                <w:sz w:val="12"/>
                <w:szCs w:val="12"/>
              </w:rPr>
              <w:t xml:space="preserve">Воронежская область, Павловский район, </w:t>
            </w:r>
          </w:p>
          <w:p w:rsidR="006438B0" w:rsidRPr="00075F7B" w:rsidRDefault="006438B0" w:rsidP="001B766D">
            <w:pPr>
              <w:widowControl w:val="0"/>
              <w:jc w:val="center"/>
              <w:rPr>
                <w:sz w:val="12"/>
                <w:szCs w:val="12"/>
              </w:rPr>
            </w:pPr>
            <w:r w:rsidRPr="00075F7B">
              <w:rPr>
                <w:sz w:val="12"/>
                <w:szCs w:val="12"/>
              </w:rPr>
              <w:t>с. Александровка, ул. Садовая, 127</w:t>
            </w:r>
          </w:p>
        </w:tc>
        <w:tc>
          <w:tcPr>
            <w:tcW w:w="2835" w:type="dxa"/>
            <w:vAlign w:val="center"/>
          </w:tcPr>
          <w:p w:rsidR="006438B0" w:rsidRPr="00075F7B" w:rsidRDefault="006438B0" w:rsidP="001B766D">
            <w:pPr>
              <w:widowControl w:val="0"/>
              <w:jc w:val="center"/>
              <w:rPr>
                <w:sz w:val="12"/>
                <w:szCs w:val="12"/>
              </w:rPr>
            </w:pPr>
            <w:r w:rsidRPr="00075F7B">
              <w:rPr>
                <w:sz w:val="12"/>
                <w:szCs w:val="12"/>
              </w:rPr>
              <w:t>36:20:0400003:24</w:t>
            </w:r>
          </w:p>
        </w:tc>
        <w:tc>
          <w:tcPr>
            <w:tcW w:w="1843" w:type="dxa"/>
            <w:vAlign w:val="center"/>
          </w:tcPr>
          <w:p w:rsidR="006438B0" w:rsidRPr="00075F7B" w:rsidRDefault="006438B0" w:rsidP="001B766D">
            <w:pPr>
              <w:widowControl w:val="0"/>
              <w:jc w:val="center"/>
              <w:rPr>
                <w:sz w:val="12"/>
                <w:szCs w:val="12"/>
              </w:rPr>
            </w:pPr>
            <w:r w:rsidRPr="00075F7B">
              <w:rPr>
                <w:sz w:val="12"/>
                <w:szCs w:val="12"/>
              </w:rPr>
              <w:t>1500</w:t>
            </w:r>
          </w:p>
        </w:tc>
      </w:tr>
      <w:tr w:rsidR="006438B0" w:rsidRPr="00075F7B" w:rsidTr="00FF0100">
        <w:tc>
          <w:tcPr>
            <w:tcW w:w="675" w:type="dxa"/>
          </w:tcPr>
          <w:p w:rsidR="006438B0" w:rsidRPr="00075F7B" w:rsidRDefault="006438B0" w:rsidP="001B766D">
            <w:pPr>
              <w:widowControl w:val="0"/>
              <w:jc w:val="center"/>
              <w:rPr>
                <w:color w:val="000000"/>
                <w:sz w:val="12"/>
                <w:szCs w:val="12"/>
              </w:rPr>
            </w:pPr>
            <w:r w:rsidRPr="00075F7B">
              <w:rPr>
                <w:color w:val="000000"/>
                <w:sz w:val="12"/>
                <w:szCs w:val="12"/>
              </w:rPr>
              <w:t>8.</w:t>
            </w:r>
          </w:p>
        </w:tc>
        <w:tc>
          <w:tcPr>
            <w:tcW w:w="4253" w:type="dxa"/>
            <w:vAlign w:val="center"/>
          </w:tcPr>
          <w:p w:rsidR="006438B0" w:rsidRPr="00075F7B" w:rsidRDefault="006438B0" w:rsidP="001B766D">
            <w:pPr>
              <w:widowControl w:val="0"/>
              <w:jc w:val="center"/>
              <w:rPr>
                <w:sz w:val="12"/>
                <w:szCs w:val="12"/>
              </w:rPr>
            </w:pPr>
            <w:r w:rsidRPr="00075F7B">
              <w:rPr>
                <w:sz w:val="12"/>
                <w:szCs w:val="12"/>
              </w:rPr>
              <w:t xml:space="preserve">Воронежская область, Павловский район, </w:t>
            </w:r>
          </w:p>
          <w:p w:rsidR="006438B0" w:rsidRPr="00075F7B" w:rsidRDefault="006438B0" w:rsidP="001B766D">
            <w:pPr>
              <w:widowControl w:val="0"/>
              <w:jc w:val="center"/>
              <w:rPr>
                <w:sz w:val="12"/>
                <w:szCs w:val="12"/>
              </w:rPr>
            </w:pPr>
            <w:r w:rsidRPr="00075F7B">
              <w:rPr>
                <w:sz w:val="12"/>
                <w:szCs w:val="12"/>
              </w:rPr>
              <w:t>с. Александровка, ул. Садовая, 123</w:t>
            </w:r>
          </w:p>
        </w:tc>
        <w:tc>
          <w:tcPr>
            <w:tcW w:w="2835" w:type="dxa"/>
            <w:vAlign w:val="center"/>
          </w:tcPr>
          <w:p w:rsidR="006438B0" w:rsidRPr="00075F7B" w:rsidRDefault="006438B0" w:rsidP="001B766D">
            <w:pPr>
              <w:widowControl w:val="0"/>
              <w:jc w:val="center"/>
              <w:rPr>
                <w:sz w:val="12"/>
                <w:szCs w:val="12"/>
              </w:rPr>
            </w:pPr>
            <w:r w:rsidRPr="00075F7B">
              <w:rPr>
                <w:sz w:val="12"/>
                <w:szCs w:val="12"/>
              </w:rPr>
              <w:t>36:20:0400003:25</w:t>
            </w:r>
          </w:p>
        </w:tc>
        <w:tc>
          <w:tcPr>
            <w:tcW w:w="1843" w:type="dxa"/>
            <w:vAlign w:val="center"/>
          </w:tcPr>
          <w:p w:rsidR="006438B0" w:rsidRPr="00075F7B" w:rsidRDefault="006438B0" w:rsidP="001B766D">
            <w:pPr>
              <w:widowControl w:val="0"/>
              <w:jc w:val="center"/>
              <w:rPr>
                <w:sz w:val="12"/>
                <w:szCs w:val="12"/>
              </w:rPr>
            </w:pPr>
            <w:r w:rsidRPr="00075F7B">
              <w:rPr>
                <w:sz w:val="12"/>
                <w:szCs w:val="12"/>
              </w:rPr>
              <w:t>1500</w:t>
            </w:r>
          </w:p>
        </w:tc>
      </w:tr>
      <w:tr w:rsidR="006438B0" w:rsidRPr="00075F7B" w:rsidTr="00FF0100">
        <w:tc>
          <w:tcPr>
            <w:tcW w:w="675" w:type="dxa"/>
          </w:tcPr>
          <w:p w:rsidR="006438B0" w:rsidRPr="00075F7B" w:rsidRDefault="006438B0" w:rsidP="001B766D">
            <w:pPr>
              <w:widowControl w:val="0"/>
              <w:jc w:val="center"/>
              <w:rPr>
                <w:color w:val="000000"/>
                <w:sz w:val="12"/>
                <w:szCs w:val="12"/>
              </w:rPr>
            </w:pPr>
            <w:r w:rsidRPr="00075F7B">
              <w:rPr>
                <w:color w:val="000000"/>
                <w:sz w:val="12"/>
                <w:szCs w:val="12"/>
              </w:rPr>
              <w:t>9.</w:t>
            </w:r>
          </w:p>
        </w:tc>
        <w:tc>
          <w:tcPr>
            <w:tcW w:w="4253" w:type="dxa"/>
            <w:vAlign w:val="center"/>
          </w:tcPr>
          <w:p w:rsidR="006438B0" w:rsidRPr="00075F7B" w:rsidRDefault="006438B0" w:rsidP="001B766D">
            <w:pPr>
              <w:widowControl w:val="0"/>
              <w:jc w:val="center"/>
              <w:rPr>
                <w:sz w:val="12"/>
                <w:szCs w:val="12"/>
              </w:rPr>
            </w:pPr>
            <w:r w:rsidRPr="00075F7B">
              <w:rPr>
                <w:sz w:val="12"/>
                <w:szCs w:val="12"/>
              </w:rPr>
              <w:t xml:space="preserve">Воронежская область, Павловский район, </w:t>
            </w:r>
          </w:p>
          <w:p w:rsidR="006438B0" w:rsidRPr="00075F7B" w:rsidRDefault="006438B0" w:rsidP="001B766D">
            <w:pPr>
              <w:widowControl w:val="0"/>
              <w:jc w:val="center"/>
              <w:rPr>
                <w:sz w:val="12"/>
                <w:szCs w:val="12"/>
              </w:rPr>
            </w:pPr>
            <w:r w:rsidRPr="00075F7B">
              <w:rPr>
                <w:sz w:val="12"/>
                <w:szCs w:val="12"/>
              </w:rPr>
              <w:t>с. Александровка, ул. Садовая, 131</w:t>
            </w:r>
          </w:p>
        </w:tc>
        <w:tc>
          <w:tcPr>
            <w:tcW w:w="2835" w:type="dxa"/>
            <w:vAlign w:val="center"/>
          </w:tcPr>
          <w:p w:rsidR="006438B0" w:rsidRPr="00075F7B" w:rsidRDefault="006438B0" w:rsidP="001B766D">
            <w:pPr>
              <w:widowControl w:val="0"/>
              <w:jc w:val="center"/>
              <w:rPr>
                <w:sz w:val="12"/>
                <w:szCs w:val="12"/>
              </w:rPr>
            </w:pPr>
            <w:r w:rsidRPr="00075F7B">
              <w:rPr>
                <w:sz w:val="12"/>
                <w:szCs w:val="12"/>
              </w:rPr>
              <w:t>36:20:0400003:26</w:t>
            </w:r>
          </w:p>
        </w:tc>
        <w:tc>
          <w:tcPr>
            <w:tcW w:w="1843" w:type="dxa"/>
            <w:vAlign w:val="center"/>
          </w:tcPr>
          <w:p w:rsidR="006438B0" w:rsidRPr="00075F7B" w:rsidRDefault="006438B0" w:rsidP="001B766D">
            <w:pPr>
              <w:widowControl w:val="0"/>
              <w:jc w:val="center"/>
              <w:rPr>
                <w:sz w:val="12"/>
                <w:szCs w:val="12"/>
              </w:rPr>
            </w:pPr>
            <w:r w:rsidRPr="00075F7B">
              <w:rPr>
                <w:sz w:val="12"/>
                <w:szCs w:val="12"/>
              </w:rPr>
              <w:t>1500</w:t>
            </w:r>
          </w:p>
        </w:tc>
      </w:tr>
      <w:tr w:rsidR="006438B0" w:rsidRPr="00075F7B" w:rsidTr="00FF0100">
        <w:tc>
          <w:tcPr>
            <w:tcW w:w="675" w:type="dxa"/>
          </w:tcPr>
          <w:p w:rsidR="006438B0" w:rsidRPr="00075F7B" w:rsidRDefault="006438B0" w:rsidP="001B766D">
            <w:pPr>
              <w:widowControl w:val="0"/>
              <w:jc w:val="center"/>
              <w:rPr>
                <w:color w:val="000000"/>
                <w:sz w:val="12"/>
                <w:szCs w:val="12"/>
              </w:rPr>
            </w:pPr>
            <w:r w:rsidRPr="00075F7B">
              <w:rPr>
                <w:color w:val="000000"/>
                <w:sz w:val="12"/>
                <w:szCs w:val="12"/>
              </w:rPr>
              <w:t>10.</w:t>
            </w:r>
          </w:p>
        </w:tc>
        <w:tc>
          <w:tcPr>
            <w:tcW w:w="4253" w:type="dxa"/>
            <w:vAlign w:val="center"/>
          </w:tcPr>
          <w:p w:rsidR="006438B0" w:rsidRPr="00075F7B" w:rsidRDefault="006438B0" w:rsidP="001B766D">
            <w:pPr>
              <w:widowControl w:val="0"/>
              <w:jc w:val="center"/>
              <w:rPr>
                <w:sz w:val="12"/>
                <w:szCs w:val="12"/>
              </w:rPr>
            </w:pPr>
          </w:p>
          <w:p w:rsidR="006438B0" w:rsidRPr="00075F7B" w:rsidRDefault="006438B0" w:rsidP="001B766D">
            <w:pPr>
              <w:widowControl w:val="0"/>
              <w:jc w:val="center"/>
              <w:rPr>
                <w:sz w:val="12"/>
                <w:szCs w:val="12"/>
              </w:rPr>
            </w:pPr>
            <w:r w:rsidRPr="00075F7B">
              <w:rPr>
                <w:sz w:val="12"/>
                <w:szCs w:val="12"/>
              </w:rPr>
              <w:t>Воронежская область, Павловский район, с Александровка, ул. Садовая, 121</w:t>
            </w:r>
          </w:p>
        </w:tc>
        <w:tc>
          <w:tcPr>
            <w:tcW w:w="2835" w:type="dxa"/>
            <w:vAlign w:val="center"/>
          </w:tcPr>
          <w:p w:rsidR="006438B0" w:rsidRPr="00075F7B" w:rsidRDefault="006438B0" w:rsidP="001B766D">
            <w:pPr>
              <w:widowControl w:val="0"/>
              <w:jc w:val="center"/>
              <w:rPr>
                <w:color w:val="000000"/>
                <w:sz w:val="12"/>
                <w:szCs w:val="12"/>
              </w:rPr>
            </w:pPr>
            <w:r w:rsidRPr="00075F7B">
              <w:rPr>
                <w:color w:val="000000"/>
                <w:sz w:val="12"/>
                <w:szCs w:val="12"/>
              </w:rPr>
              <w:t>36:20:0400003:27</w:t>
            </w:r>
          </w:p>
        </w:tc>
        <w:tc>
          <w:tcPr>
            <w:tcW w:w="1843" w:type="dxa"/>
            <w:vAlign w:val="center"/>
          </w:tcPr>
          <w:p w:rsidR="006438B0" w:rsidRPr="00075F7B" w:rsidRDefault="006438B0" w:rsidP="001B766D">
            <w:pPr>
              <w:widowControl w:val="0"/>
              <w:jc w:val="center"/>
              <w:rPr>
                <w:color w:val="000000"/>
                <w:sz w:val="12"/>
                <w:szCs w:val="12"/>
              </w:rPr>
            </w:pPr>
            <w:r w:rsidRPr="00075F7B">
              <w:rPr>
                <w:color w:val="000000"/>
                <w:sz w:val="12"/>
                <w:szCs w:val="12"/>
              </w:rPr>
              <w:t>1500</w:t>
            </w:r>
          </w:p>
        </w:tc>
      </w:tr>
      <w:tr w:rsidR="006438B0" w:rsidRPr="00075F7B" w:rsidTr="00FF0100">
        <w:tc>
          <w:tcPr>
            <w:tcW w:w="675" w:type="dxa"/>
          </w:tcPr>
          <w:p w:rsidR="006438B0" w:rsidRPr="00075F7B" w:rsidRDefault="006438B0" w:rsidP="001B766D">
            <w:pPr>
              <w:widowControl w:val="0"/>
              <w:tabs>
                <w:tab w:val="center" w:pos="229"/>
              </w:tabs>
              <w:rPr>
                <w:color w:val="000000"/>
                <w:sz w:val="12"/>
                <w:szCs w:val="12"/>
              </w:rPr>
            </w:pPr>
            <w:r w:rsidRPr="00075F7B">
              <w:rPr>
                <w:color w:val="000000"/>
                <w:sz w:val="12"/>
                <w:szCs w:val="12"/>
              </w:rPr>
              <w:tab/>
              <w:t>11.</w:t>
            </w:r>
          </w:p>
        </w:tc>
        <w:tc>
          <w:tcPr>
            <w:tcW w:w="4253" w:type="dxa"/>
            <w:vAlign w:val="center"/>
          </w:tcPr>
          <w:p w:rsidR="006438B0" w:rsidRPr="00075F7B" w:rsidRDefault="006438B0" w:rsidP="001B766D">
            <w:pPr>
              <w:widowControl w:val="0"/>
              <w:jc w:val="center"/>
              <w:rPr>
                <w:sz w:val="12"/>
                <w:szCs w:val="12"/>
              </w:rPr>
            </w:pPr>
            <w:r w:rsidRPr="00075F7B">
              <w:rPr>
                <w:sz w:val="12"/>
                <w:szCs w:val="12"/>
              </w:rPr>
              <w:t xml:space="preserve">Воронежская область, Павловский район, </w:t>
            </w:r>
          </w:p>
          <w:p w:rsidR="006438B0" w:rsidRPr="00075F7B" w:rsidRDefault="006438B0" w:rsidP="001B766D">
            <w:pPr>
              <w:widowControl w:val="0"/>
              <w:jc w:val="center"/>
              <w:rPr>
                <w:sz w:val="12"/>
                <w:szCs w:val="12"/>
              </w:rPr>
            </w:pPr>
            <w:r w:rsidRPr="00075F7B">
              <w:rPr>
                <w:sz w:val="12"/>
                <w:szCs w:val="12"/>
              </w:rPr>
              <w:t>с. Александровка, ул. Садовая, 133</w:t>
            </w:r>
          </w:p>
        </w:tc>
        <w:tc>
          <w:tcPr>
            <w:tcW w:w="2835" w:type="dxa"/>
            <w:vAlign w:val="center"/>
          </w:tcPr>
          <w:p w:rsidR="006438B0" w:rsidRPr="00075F7B" w:rsidRDefault="006438B0" w:rsidP="001B766D">
            <w:pPr>
              <w:widowControl w:val="0"/>
              <w:jc w:val="center"/>
              <w:rPr>
                <w:sz w:val="12"/>
                <w:szCs w:val="12"/>
              </w:rPr>
            </w:pPr>
            <w:r w:rsidRPr="00075F7B">
              <w:rPr>
                <w:sz w:val="12"/>
                <w:szCs w:val="12"/>
              </w:rPr>
              <w:t>36:20:0400003:28</w:t>
            </w:r>
          </w:p>
        </w:tc>
        <w:tc>
          <w:tcPr>
            <w:tcW w:w="1843" w:type="dxa"/>
            <w:vAlign w:val="center"/>
          </w:tcPr>
          <w:p w:rsidR="006438B0" w:rsidRPr="00075F7B" w:rsidRDefault="006438B0" w:rsidP="001B766D">
            <w:pPr>
              <w:widowControl w:val="0"/>
              <w:jc w:val="center"/>
              <w:rPr>
                <w:sz w:val="12"/>
                <w:szCs w:val="12"/>
              </w:rPr>
            </w:pPr>
            <w:r w:rsidRPr="00075F7B">
              <w:rPr>
                <w:sz w:val="12"/>
                <w:szCs w:val="12"/>
              </w:rPr>
              <w:t>1500</w:t>
            </w:r>
          </w:p>
        </w:tc>
      </w:tr>
      <w:tr w:rsidR="006438B0" w:rsidRPr="00075F7B" w:rsidTr="00FF0100">
        <w:tc>
          <w:tcPr>
            <w:tcW w:w="675" w:type="dxa"/>
          </w:tcPr>
          <w:p w:rsidR="006438B0" w:rsidRPr="00075F7B" w:rsidRDefault="006438B0" w:rsidP="001B766D">
            <w:pPr>
              <w:widowControl w:val="0"/>
              <w:jc w:val="center"/>
              <w:rPr>
                <w:color w:val="000000"/>
                <w:sz w:val="12"/>
                <w:szCs w:val="12"/>
              </w:rPr>
            </w:pPr>
            <w:r w:rsidRPr="00075F7B">
              <w:rPr>
                <w:color w:val="000000"/>
                <w:sz w:val="12"/>
                <w:szCs w:val="12"/>
              </w:rPr>
              <w:t>12.</w:t>
            </w:r>
          </w:p>
        </w:tc>
        <w:tc>
          <w:tcPr>
            <w:tcW w:w="4253" w:type="dxa"/>
            <w:vAlign w:val="center"/>
          </w:tcPr>
          <w:p w:rsidR="006438B0" w:rsidRPr="00075F7B" w:rsidRDefault="006438B0" w:rsidP="001B766D">
            <w:pPr>
              <w:widowControl w:val="0"/>
              <w:jc w:val="center"/>
              <w:rPr>
                <w:sz w:val="12"/>
                <w:szCs w:val="12"/>
              </w:rPr>
            </w:pPr>
            <w:r w:rsidRPr="00075F7B">
              <w:rPr>
                <w:sz w:val="12"/>
                <w:szCs w:val="12"/>
              </w:rPr>
              <w:t>Воронежская область, Павловский район,</w:t>
            </w:r>
          </w:p>
          <w:p w:rsidR="006438B0" w:rsidRPr="00075F7B" w:rsidRDefault="006438B0" w:rsidP="001B766D">
            <w:pPr>
              <w:widowControl w:val="0"/>
              <w:jc w:val="center"/>
              <w:rPr>
                <w:sz w:val="12"/>
                <w:szCs w:val="12"/>
              </w:rPr>
            </w:pPr>
            <w:r w:rsidRPr="00075F7B">
              <w:rPr>
                <w:sz w:val="12"/>
                <w:szCs w:val="12"/>
              </w:rPr>
              <w:t>с. Гаврильск,</w:t>
            </w:r>
          </w:p>
          <w:p w:rsidR="006438B0" w:rsidRPr="00075F7B" w:rsidRDefault="006438B0" w:rsidP="001B766D">
            <w:pPr>
              <w:widowControl w:val="0"/>
              <w:jc w:val="center"/>
              <w:rPr>
                <w:sz w:val="12"/>
                <w:szCs w:val="12"/>
              </w:rPr>
            </w:pPr>
            <w:r w:rsidRPr="00075F7B">
              <w:rPr>
                <w:sz w:val="12"/>
                <w:szCs w:val="12"/>
              </w:rPr>
              <w:t xml:space="preserve"> ул. Николая Бурцева, 6</w:t>
            </w:r>
          </w:p>
        </w:tc>
        <w:tc>
          <w:tcPr>
            <w:tcW w:w="2835" w:type="dxa"/>
            <w:vAlign w:val="center"/>
          </w:tcPr>
          <w:p w:rsidR="006438B0" w:rsidRPr="00075F7B" w:rsidRDefault="006438B0" w:rsidP="001B766D">
            <w:pPr>
              <w:widowControl w:val="0"/>
              <w:jc w:val="center"/>
              <w:rPr>
                <w:sz w:val="12"/>
                <w:szCs w:val="12"/>
              </w:rPr>
            </w:pPr>
            <w:r w:rsidRPr="00075F7B">
              <w:rPr>
                <w:sz w:val="12"/>
                <w:szCs w:val="12"/>
              </w:rPr>
              <w:t>36:20:1400007:196</w:t>
            </w:r>
          </w:p>
        </w:tc>
        <w:tc>
          <w:tcPr>
            <w:tcW w:w="1843" w:type="dxa"/>
            <w:vAlign w:val="center"/>
          </w:tcPr>
          <w:p w:rsidR="006438B0" w:rsidRPr="00075F7B" w:rsidRDefault="006438B0" w:rsidP="001B766D">
            <w:pPr>
              <w:widowControl w:val="0"/>
              <w:jc w:val="center"/>
              <w:rPr>
                <w:sz w:val="12"/>
                <w:szCs w:val="12"/>
              </w:rPr>
            </w:pPr>
            <w:r w:rsidRPr="00075F7B">
              <w:rPr>
                <w:sz w:val="12"/>
                <w:szCs w:val="12"/>
              </w:rPr>
              <w:t>1 260</w:t>
            </w:r>
          </w:p>
        </w:tc>
      </w:tr>
      <w:tr w:rsidR="006438B0" w:rsidRPr="00075F7B" w:rsidTr="00FF0100">
        <w:tc>
          <w:tcPr>
            <w:tcW w:w="675" w:type="dxa"/>
          </w:tcPr>
          <w:p w:rsidR="006438B0" w:rsidRPr="00075F7B" w:rsidRDefault="006438B0" w:rsidP="001B766D">
            <w:pPr>
              <w:widowControl w:val="0"/>
              <w:jc w:val="center"/>
              <w:rPr>
                <w:color w:val="000000"/>
                <w:sz w:val="12"/>
                <w:szCs w:val="12"/>
              </w:rPr>
            </w:pPr>
            <w:r w:rsidRPr="00075F7B">
              <w:rPr>
                <w:color w:val="000000"/>
                <w:sz w:val="12"/>
                <w:szCs w:val="12"/>
              </w:rPr>
              <w:t>13.</w:t>
            </w:r>
          </w:p>
        </w:tc>
        <w:tc>
          <w:tcPr>
            <w:tcW w:w="4253" w:type="dxa"/>
            <w:vAlign w:val="center"/>
          </w:tcPr>
          <w:p w:rsidR="006438B0" w:rsidRPr="00075F7B" w:rsidRDefault="006438B0" w:rsidP="001B766D">
            <w:pPr>
              <w:widowControl w:val="0"/>
              <w:jc w:val="center"/>
              <w:rPr>
                <w:sz w:val="12"/>
                <w:szCs w:val="12"/>
              </w:rPr>
            </w:pPr>
            <w:r w:rsidRPr="00075F7B">
              <w:rPr>
                <w:sz w:val="12"/>
                <w:szCs w:val="12"/>
              </w:rPr>
              <w:t>Воронежская область, Павловский район,</w:t>
            </w:r>
          </w:p>
          <w:p w:rsidR="006438B0" w:rsidRPr="00075F7B" w:rsidRDefault="006438B0" w:rsidP="001B766D">
            <w:pPr>
              <w:widowControl w:val="0"/>
              <w:jc w:val="center"/>
              <w:rPr>
                <w:sz w:val="12"/>
                <w:szCs w:val="12"/>
              </w:rPr>
            </w:pPr>
            <w:r w:rsidRPr="00075F7B">
              <w:rPr>
                <w:sz w:val="12"/>
                <w:szCs w:val="12"/>
              </w:rPr>
              <w:t xml:space="preserve">с. Гаврильск, </w:t>
            </w:r>
          </w:p>
          <w:p w:rsidR="006438B0" w:rsidRPr="00075F7B" w:rsidRDefault="006438B0" w:rsidP="001B766D">
            <w:pPr>
              <w:widowControl w:val="0"/>
              <w:jc w:val="center"/>
              <w:rPr>
                <w:sz w:val="12"/>
                <w:szCs w:val="12"/>
              </w:rPr>
            </w:pPr>
            <w:r w:rsidRPr="00075F7B">
              <w:rPr>
                <w:sz w:val="12"/>
                <w:szCs w:val="12"/>
              </w:rPr>
              <w:t>ул. Николая Бурцева, 12</w:t>
            </w:r>
          </w:p>
        </w:tc>
        <w:tc>
          <w:tcPr>
            <w:tcW w:w="2835" w:type="dxa"/>
            <w:vAlign w:val="center"/>
          </w:tcPr>
          <w:p w:rsidR="006438B0" w:rsidRPr="00075F7B" w:rsidRDefault="006438B0" w:rsidP="001B766D">
            <w:pPr>
              <w:widowControl w:val="0"/>
              <w:jc w:val="center"/>
              <w:rPr>
                <w:sz w:val="12"/>
                <w:szCs w:val="12"/>
              </w:rPr>
            </w:pPr>
            <w:r w:rsidRPr="00075F7B">
              <w:rPr>
                <w:sz w:val="12"/>
                <w:szCs w:val="12"/>
              </w:rPr>
              <w:t>36:20:1400007:197</w:t>
            </w:r>
          </w:p>
        </w:tc>
        <w:tc>
          <w:tcPr>
            <w:tcW w:w="1843" w:type="dxa"/>
            <w:vAlign w:val="center"/>
          </w:tcPr>
          <w:p w:rsidR="006438B0" w:rsidRPr="00075F7B" w:rsidRDefault="006438B0" w:rsidP="001B766D">
            <w:pPr>
              <w:widowControl w:val="0"/>
              <w:jc w:val="center"/>
              <w:rPr>
                <w:sz w:val="12"/>
                <w:szCs w:val="12"/>
              </w:rPr>
            </w:pPr>
            <w:r w:rsidRPr="00075F7B">
              <w:rPr>
                <w:sz w:val="12"/>
                <w:szCs w:val="12"/>
              </w:rPr>
              <w:t>1 260</w:t>
            </w:r>
          </w:p>
        </w:tc>
      </w:tr>
      <w:tr w:rsidR="006438B0" w:rsidRPr="00075F7B" w:rsidTr="00FF0100">
        <w:tc>
          <w:tcPr>
            <w:tcW w:w="675" w:type="dxa"/>
          </w:tcPr>
          <w:p w:rsidR="006438B0" w:rsidRPr="00075F7B" w:rsidRDefault="006438B0" w:rsidP="001B766D">
            <w:pPr>
              <w:widowControl w:val="0"/>
              <w:jc w:val="center"/>
              <w:rPr>
                <w:color w:val="000000"/>
                <w:sz w:val="12"/>
                <w:szCs w:val="12"/>
              </w:rPr>
            </w:pPr>
            <w:r w:rsidRPr="00075F7B">
              <w:rPr>
                <w:color w:val="000000"/>
                <w:sz w:val="12"/>
                <w:szCs w:val="12"/>
              </w:rPr>
              <w:t>14.</w:t>
            </w:r>
          </w:p>
        </w:tc>
        <w:tc>
          <w:tcPr>
            <w:tcW w:w="4253" w:type="dxa"/>
            <w:vAlign w:val="center"/>
          </w:tcPr>
          <w:p w:rsidR="006438B0" w:rsidRPr="00075F7B" w:rsidRDefault="006438B0" w:rsidP="001B766D">
            <w:pPr>
              <w:widowControl w:val="0"/>
              <w:jc w:val="center"/>
              <w:rPr>
                <w:sz w:val="12"/>
                <w:szCs w:val="12"/>
              </w:rPr>
            </w:pPr>
            <w:r w:rsidRPr="00075F7B">
              <w:rPr>
                <w:sz w:val="12"/>
                <w:szCs w:val="12"/>
              </w:rPr>
              <w:t>Воронежская область, Павловский район,</w:t>
            </w:r>
          </w:p>
          <w:p w:rsidR="006438B0" w:rsidRPr="00075F7B" w:rsidRDefault="006438B0" w:rsidP="001B766D">
            <w:pPr>
              <w:widowControl w:val="0"/>
              <w:jc w:val="center"/>
              <w:rPr>
                <w:sz w:val="12"/>
                <w:szCs w:val="12"/>
              </w:rPr>
            </w:pPr>
            <w:r w:rsidRPr="00075F7B">
              <w:rPr>
                <w:sz w:val="12"/>
                <w:szCs w:val="12"/>
              </w:rPr>
              <w:t xml:space="preserve">с. Гаврильск, </w:t>
            </w:r>
          </w:p>
          <w:p w:rsidR="006438B0" w:rsidRPr="00075F7B" w:rsidRDefault="006438B0" w:rsidP="001B766D">
            <w:pPr>
              <w:widowControl w:val="0"/>
              <w:jc w:val="center"/>
              <w:rPr>
                <w:sz w:val="12"/>
                <w:szCs w:val="12"/>
              </w:rPr>
            </w:pPr>
            <w:r w:rsidRPr="00075F7B">
              <w:rPr>
                <w:sz w:val="12"/>
                <w:szCs w:val="12"/>
              </w:rPr>
              <w:t>ул. Николая Бурцева, 5</w:t>
            </w:r>
          </w:p>
        </w:tc>
        <w:tc>
          <w:tcPr>
            <w:tcW w:w="2835" w:type="dxa"/>
            <w:vAlign w:val="center"/>
          </w:tcPr>
          <w:p w:rsidR="006438B0" w:rsidRPr="00075F7B" w:rsidRDefault="006438B0" w:rsidP="001B766D">
            <w:pPr>
              <w:widowControl w:val="0"/>
              <w:jc w:val="center"/>
              <w:rPr>
                <w:sz w:val="12"/>
                <w:szCs w:val="12"/>
              </w:rPr>
            </w:pPr>
            <w:r w:rsidRPr="00075F7B">
              <w:rPr>
                <w:sz w:val="12"/>
                <w:szCs w:val="12"/>
              </w:rPr>
              <w:t>36:20:1400007:205</w:t>
            </w:r>
          </w:p>
        </w:tc>
        <w:tc>
          <w:tcPr>
            <w:tcW w:w="1843" w:type="dxa"/>
            <w:vAlign w:val="center"/>
          </w:tcPr>
          <w:p w:rsidR="006438B0" w:rsidRPr="00075F7B" w:rsidRDefault="006438B0" w:rsidP="001B766D">
            <w:pPr>
              <w:widowControl w:val="0"/>
              <w:jc w:val="center"/>
              <w:rPr>
                <w:sz w:val="12"/>
                <w:szCs w:val="12"/>
              </w:rPr>
            </w:pPr>
            <w:r w:rsidRPr="00075F7B">
              <w:rPr>
                <w:sz w:val="12"/>
                <w:szCs w:val="12"/>
              </w:rPr>
              <w:t>1 000</w:t>
            </w:r>
          </w:p>
        </w:tc>
      </w:tr>
      <w:tr w:rsidR="006438B0" w:rsidRPr="00075F7B" w:rsidTr="00FF0100">
        <w:tc>
          <w:tcPr>
            <w:tcW w:w="675" w:type="dxa"/>
          </w:tcPr>
          <w:p w:rsidR="006438B0" w:rsidRPr="00075F7B" w:rsidRDefault="006438B0" w:rsidP="001B766D">
            <w:pPr>
              <w:widowControl w:val="0"/>
              <w:jc w:val="center"/>
              <w:rPr>
                <w:color w:val="000000"/>
                <w:sz w:val="12"/>
                <w:szCs w:val="12"/>
              </w:rPr>
            </w:pPr>
            <w:r w:rsidRPr="00075F7B">
              <w:rPr>
                <w:color w:val="000000"/>
                <w:sz w:val="12"/>
                <w:szCs w:val="12"/>
              </w:rPr>
              <w:t>15.</w:t>
            </w:r>
          </w:p>
        </w:tc>
        <w:tc>
          <w:tcPr>
            <w:tcW w:w="4253" w:type="dxa"/>
            <w:vAlign w:val="center"/>
          </w:tcPr>
          <w:p w:rsidR="006438B0" w:rsidRPr="00075F7B" w:rsidRDefault="006438B0" w:rsidP="001B766D">
            <w:pPr>
              <w:widowControl w:val="0"/>
              <w:jc w:val="center"/>
              <w:rPr>
                <w:sz w:val="12"/>
                <w:szCs w:val="12"/>
              </w:rPr>
            </w:pPr>
            <w:r w:rsidRPr="00075F7B">
              <w:rPr>
                <w:sz w:val="12"/>
                <w:szCs w:val="12"/>
              </w:rPr>
              <w:t>Воронежская область, Павловский район,</w:t>
            </w:r>
          </w:p>
          <w:p w:rsidR="006438B0" w:rsidRPr="00075F7B" w:rsidRDefault="006438B0" w:rsidP="001B766D">
            <w:pPr>
              <w:widowControl w:val="0"/>
              <w:jc w:val="center"/>
              <w:rPr>
                <w:sz w:val="12"/>
                <w:szCs w:val="12"/>
              </w:rPr>
            </w:pPr>
            <w:r w:rsidRPr="00075F7B">
              <w:rPr>
                <w:sz w:val="12"/>
                <w:szCs w:val="12"/>
              </w:rPr>
              <w:t xml:space="preserve">с. Гаврильск, </w:t>
            </w:r>
          </w:p>
          <w:p w:rsidR="006438B0" w:rsidRPr="00075F7B" w:rsidRDefault="006438B0" w:rsidP="001B766D">
            <w:pPr>
              <w:widowControl w:val="0"/>
              <w:jc w:val="center"/>
              <w:rPr>
                <w:sz w:val="12"/>
                <w:szCs w:val="12"/>
              </w:rPr>
            </w:pPr>
            <w:r w:rsidRPr="00075F7B">
              <w:rPr>
                <w:sz w:val="12"/>
                <w:szCs w:val="12"/>
              </w:rPr>
              <w:t>ул. Николая Бурцева, 9</w:t>
            </w:r>
          </w:p>
        </w:tc>
        <w:tc>
          <w:tcPr>
            <w:tcW w:w="2835" w:type="dxa"/>
            <w:vAlign w:val="center"/>
          </w:tcPr>
          <w:p w:rsidR="006438B0" w:rsidRPr="00075F7B" w:rsidRDefault="006438B0" w:rsidP="001B766D">
            <w:pPr>
              <w:widowControl w:val="0"/>
              <w:jc w:val="center"/>
              <w:rPr>
                <w:sz w:val="12"/>
                <w:szCs w:val="12"/>
              </w:rPr>
            </w:pPr>
            <w:r w:rsidRPr="00075F7B">
              <w:rPr>
                <w:sz w:val="12"/>
                <w:szCs w:val="12"/>
              </w:rPr>
              <w:t>36:20:1400007:207</w:t>
            </w:r>
          </w:p>
        </w:tc>
        <w:tc>
          <w:tcPr>
            <w:tcW w:w="1843" w:type="dxa"/>
            <w:vAlign w:val="center"/>
          </w:tcPr>
          <w:p w:rsidR="006438B0" w:rsidRPr="00075F7B" w:rsidRDefault="006438B0" w:rsidP="001B766D">
            <w:pPr>
              <w:widowControl w:val="0"/>
              <w:jc w:val="center"/>
              <w:rPr>
                <w:sz w:val="12"/>
                <w:szCs w:val="12"/>
              </w:rPr>
            </w:pPr>
            <w:r w:rsidRPr="00075F7B">
              <w:rPr>
                <w:sz w:val="12"/>
                <w:szCs w:val="12"/>
              </w:rPr>
              <w:t>1 000</w:t>
            </w:r>
          </w:p>
        </w:tc>
      </w:tr>
      <w:tr w:rsidR="006438B0" w:rsidRPr="00075F7B" w:rsidTr="00FF0100">
        <w:tc>
          <w:tcPr>
            <w:tcW w:w="675" w:type="dxa"/>
          </w:tcPr>
          <w:p w:rsidR="006438B0" w:rsidRPr="00075F7B" w:rsidRDefault="006438B0" w:rsidP="001B766D">
            <w:pPr>
              <w:widowControl w:val="0"/>
              <w:jc w:val="center"/>
              <w:rPr>
                <w:color w:val="000000"/>
                <w:sz w:val="12"/>
                <w:szCs w:val="12"/>
              </w:rPr>
            </w:pPr>
            <w:r w:rsidRPr="00075F7B">
              <w:rPr>
                <w:color w:val="000000"/>
                <w:sz w:val="12"/>
                <w:szCs w:val="12"/>
              </w:rPr>
              <w:t>16.</w:t>
            </w:r>
          </w:p>
        </w:tc>
        <w:tc>
          <w:tcPr>
            <w:tcW w:w="4253" w:type="dxa"/>
            <w:vAlign w:val="center"/>
          </w:tcPr>
          <w:p w:rsidR="006438B0" w:rsidRPr="00075F7B" w:rsidRDefault="006438B0" w:rsidP="001B766D">
            <w:pPr>
              <w:widowControl w:val="0"/>
              <w:jc w:val="center"/>
              <w:rPr>
                <w:sz w:val="12"/>
                <w:szCs w:val="12"/>
              </w:rPr>
            </w:pPr>
            <w:r w:rsidRPr="00075F7B">
              <w:rPr>
                <w:sz w:val="12"/>
                <w:szCs w:val="12"/>
              </w:rPr>
              <w:t>Воронежская область, Павловский район,</w:t>
            </w:r>
          </w:p>
          <w:p w:rsidR="006438B0" w:rsidRPr="00075F7B" w:rsidRDefault="006438B0" w:rsidP="001B766D">
            <w:pPr>
              <w:widowControl w:val="0"/>
              <w:jc w:val="center"/>
              <w:rPr>
                <w:sz w:val="12"/>
                <w:szCs w:val="12"/>
              </w:rPr>
            </w:pPr>
            <w:r w:rsidRPr="00075F7B">
              <w:rPr>
                <w:sz w:val="12"/>
                <w:szCs w:val="12"/>
              </w:rPr>
              <w:t xml:space="preserve">с. Гаврильск, </w:t>
            </w:r>
          </w:p>
          <w:p w:rsidR="006438B0" w:rsidRPr="00075F7B" w:rsidRDefault="006438B0" w:rsidP="001B766D">
            <w:pPr>
              <w:widowControl w:val="0"/>
              <w:jc w:val="center"/>
              <w:rPr>
                <w:sz w:val="12"/>
                <w:szCs w:val="12"/>
              </w:rPr>
            </w:pPr>
            <w:r w:rsidRPr="00075F7B">
              <w:rPr>
                <w:sz w:val="12"/>
                <w:szCs w:val="12"/>
              </w:rPr>
              <w:t>ул. Николая Бурцева, 19</w:t>
            </w:r>
          </w:p>
        </w:tc>
        <w:tc>
          <w:tcPr>
            <w:tcW w:w="2835" w:type="dxa"/>
            <w:vAlign w:val="center"/>
          </w:tcPr>
          <w:p w:rsidR="006438B0" w:rsidRPr="00075F7B" w:rsidRDefault="006438B0" w:rsidP="001B766D">
            <w:pPr>
              <w:widowControl w:val="0"/>
              <w:jc w:val="center"/>
              <w:rPr>
                <w:color w:val="000000"/>
                <w:sz w:val="12"/>
                <w:szCs w:val="12"/>
              </w:rPr>
            </w:pPr>
            <w:r w:rsidRPr="00075F7B">
              <w:rPr>
                <w:sz w:val="12"/>
                <w:szCs w:val="12"/>
              </w:rPr>
              <w:t>36:20:1400007:214</w:t>
            </w:r>
          </w:p>
        </w:tc>
        <w:tc>
          <w:tcPr>
            <w:tcW w:w="1843" w:type="dxa"/>
            <w:vAlign w:val="center"/>
          </w:tcPr>
          <w:p w:rsidR="006438B0" w:rsidRPr="00075F7B" w:rsidRDefault="006438B0" w:rsidP="001B766D">
            <w:pPr>
              <w:widowControl w:val="0"/>
              <w:jc w:val="center"/>
              <w:rPr>
                <w:color w:val="000000"/>
                <w:sz w:val="12"/>
                <w:szCs w:val="12"/>
              </w:rPr>
            </w:pPr>
            <w:r w:rsidRPr="00075F7B">
              <w:rPr>
                <w:color w:val="000000"/>
                <w:sz w:val="12"/>
                <w:szCs w:val="12"/>
              </w:rPr>
              <w:t>1347</w:t>
            </w:r>
          </w:p>
        </w:tc>
      </w:tr>
      <w:tr w:rsidR="006438B0" w:rsidRPr="00075F7B" w:rsidTr="00FF0100">
        <w:tc>
          <w:tcPr>
            <w:tcW w:w="675" w:type="dxa"/>
          </w:tcPr>
          <w:p w:rsidR="006438B0" w:rsidRPr="00075F7B" w:rsidRDefault="006438B0" w:rsidP="001B766D">
            <w:pPr>
              <w:widowControl w:val="0"/>
              <w:jc w:val="center"/>
              <w:rPr>
                <w:color w:val="000000"/>
                <w:sz w:val="12"/>
                <w:szCs w:val="12"/>
              </w:rPr>
            </w:pPr>
          </w:p>
        </w:tc>
        <w:tc>
          <w:tcPr>
            <w:tcW w:w="8931" w:type="dxa"/>
            <w:gridSpan w:val="3"/>
          </w:tcPr>
          <w:p w:rsidR="006438B0" w:rsidRPr="00075F7B" w:rsidRDefault="006438B0" w:rsidP="001B766D">
            <w:pPr>
              <w:widowControl w:val="0"/>
              <w:jc w:val="center"/>
              <w:rPr>
                <w:sz w:val="12"/>
                <w:szCs w:val="12"/>
              </w:rPr>
            </w:pPr>
            <w:r w:rsidRPr="00075F7B">
              <w:rPr>
                <w:sz w:val="12"/>
                <w:szCs w:val="12"/>
              </w:rPr>
              <w:t>ведение садоводства</w:t>
            </w:r>
          </w:p>
        </w:tc>
      </w:tr>
      <w:tr w:rsidR="006438B0" w:rsidRPr="00075F7B" w:rsidTr="00FF0100">
        <w:tc>
          <w:tcPr>
            <w:tcW w:w="675" w:type="dxa"/>
          </w:tcPr>
          <w:p w:rsidR="006438B0" w:rsidRPr="00075F7B" w:rsidRDefault="006438B0" w:rsidP="001B766D">
            <w:pPr>
              <w:widowControl w:val="0"/>
              <w:jc w:val="center"/>
              <w:rPr>
                <w:color w:val="000000"/>
                <w:sz w:val="12"/>
                <w:szCs w:val="12"/>
              </w:rPr>
            </w:pPr>
            <w:r w:rsidRPr="00075F7B">
              <w:rPr>
                <w:color w:val="000000"/>
                <w:sz w:val="12"/>
                <w:szCs w:val="12"/>
              </w:rPr>
              <w:t>-</w:t>
            </w:r>
          </w:p>
        </w:tc>
        <w:tc>
          <w:tcPr>
            <w:tcW w:w="4253" w:type="dxa"/>
          </w:tcPr>
          <w:p w:rsidR="006438B0" w:rsidRPr="00075F7B" w:rsidRDefault="006438B0" w:rsidP="001B766D">
            <w:pPr>
              <w:widowControl w:val="0"/>
              <w:jc w:val="center"/>
              <w:rPr>
                <w:sz w:val="12"/>
                <w:szCs w:val="12"/>
              </w:rPr>
            </w:pPr>
            <w:r w:rsidRPr="00075F7B">
              <w:rPr>
                <w:sz w:val="12"/>
                <w:szCs w:val="12"/>
              </w:rPr>
              <w:t>-</w:t>
            </w:r>
          </w:p>
        </w:tc>
        <w:tc>
          <w:tcPr>
            <w:tcW w:w="2835" w:type="dxa"/>
          </w:tcPr>
          <w:p w:rsidR="006438B0" w:rsidRPr="00075F7B" w:rsidRDefault="006438B0" w:rsidP="001B766D">
            <w:pPr>
              <w:widowControl w:val="0"/>
              <w:jc w:val="center"/>
              <w:rPr>
                <w:color w:val="000000"/>
                <w:sz w:val="12"/>
                <w:szCs w:val="12"/>
              </w:rPr>
            </w:pPr>
            <w:r w:rsidRPr="00075F7B">
              <w:rPr>
                <w:color w:val="000000"/>
                <w:sz w:val="12"/>
                <w:szCs w:val="12"/>
              </w:rPr>
              <w:t>-</w:t>
            </w:r>
          </w:p>
        </w:tc>
        <w:tc>
          <w:tcPr>
            <w:tcW w:w="1843" w:type="dxa"/>
          </w:tcPr>
          <w:p w:rsidR="006438B0" w:rsidRPr="00075F7B" w:rsidRDefault="006438B0" w:rsidP="001B766D">
            <w:pPr>
              <w:widowControl w:val="0"/>
              <w:jc w:val="center"/>
              <w:rPr>
                <w:color w:val="000000"/>
                <w:sz w:val="12"/>
                <w:szCs w:val="12"/>
              </w:rPr>
            </w:pPr>
            <w:r w:rsidRPr="00075F7B">
              <w:rPr>
                <w:color w:val="000000"/>
                <w:sz w:val="12"/>
                <w:szCs w:val="12"/>
              </w:rPr>
              <w:t>-</w:t>
            </w:r>
          </w:p>
        </w:tc>
      </w:tr>
      <w:tr w:rsidR="006438B0" w:rsidRPr="00075F7B" w:rsidTr="00FF0100">
        <w:tc>
          <w:tcPr>
            <w:tcW w:w="675" w:type="dxa"/>
          </w:tcPr>
          <w:p w:rsidR="006438B0" w:rsidRPr="00075F7B" w:rsidRDefault="006438B0" w:rsidP="001B766D">
            <w:pPr>
              <w:widowControl w:val="0"/>
              <w:jc w:val="center"/>
              <w:rPr>
                <w:color w:val="000000"/>
                <w:sz w:val="12"/>
                <w:szCs w:val="12"/>
              </w:rPr>
            </w:pPr>
            <w:r w:rsidRPr="00075F7B">
              <w:rPr>
                <w:color w:val="000000"/>
                <w:sz w:val="12"/>
                <w:szCs w:val="12"/>
              </w:rPr>
              <w:t>-</w:t>
            </w:r>
          </w:p>
        </w:tc>
        <w:tc>
          <w:tcPr>
            <w:tcW w:w="4253" w:type="dxa"/>
          </w:tcPr>
          <w:p w:rsidR="006438B0" w:rsidRPr="00075F7B" w:rsidRDefault="006438B0" w:rsidP="001B766D">
            <w:pPr>
              <w:widowControl w:val="0"/>
              <w:jc w:val="center"/>
              <w:rPr>
                <w:sz w:val="12"/>
                <w:szCs w:val="12"/>
              </w:rPr>
            </w:pPr>
            <w:r w:rsidRPr="00075F7B">
              <w:rPr>
                <w:sz w:val="12"/>
                <w:szCs w:val="12"/>
              </w:rPr>
              <w:t>-</w:t>
            </w:r>
          </w:p>
        </w:tc>
        <w:tc>
          <w:tcPr>
            <w:tcW w:w="2835" w:type="dxa"/>
          </w:tcPr>
          <w:p w:rsidR="006438B0" w:rsidRPr="00075F7B" w:rsidRDefault="006438B0" w:rsidP="001B766D">
            <w:pPr>
              <w:widowControl w:val="0"/>
              <w:jc w:val="center"/>
              <w:rPr>
                <w:color w:val="000000"/>
                <w:sz w:val="12"/>
                <w:szCs w:val="12"/>
              </w:rPr>
            </w:pPr>
            <w:r w:rsidRPr="00075F7B">
              <w:rPr>
                <w:color w:val="000000"/>
                <w:sz w:val="12"/>
                <w:szCs w:val="12"/>
              </w:rPr>
              <w:t>-</w:t>
            </w:r>
          </w:p>
        </w:tc>
        <w:tc>
          <w:tcPr>
            <w:tcW w:w="1843" w:type="dxa"/>
          </w:tcPr>
          <w:p w:rsidR="006438B0" w:rsidRPr="00075F7B" w:rsidRDefault="006438B0" w:rsidP="001B766D">
            <w:pPr>
              <w:widowControl w:val="0"/>
              <w:jc w:val="center"/>
              <w:rPr>
                <w:color w:val="000000"/>
                <w:sz w:val="12"/>
                <w:szCs w:val="12"/>
              </w:rPr>
            </w:pPr>
            <w:r w:rsidRPr="00075F7B">
              <w:rPr>
                <w:color w:val="000000"/>
                <w:sz w:val="12"/>
                <w:szCs w:val="12"/>
              </w:rPr>
              <w:t>-</w:t>
            </w:r>
          </w:p>
        </w:tc>
      </w:tr>
      <w:tr w:rsidR="006438B0" w:rsidRPr="00075F7B" w:rsidTr="00FF0100">
        <w:tc>
          <w:tcPr>
            <w:tcW w:w="675" w:type="dxa"/>
          </w:tcPr>
          <w:p w:rsidR="006438B0" w:rsidRPr="00075F7B" w:rsidRDefault="006438B0" w:rsidP="001B766D">
            <w:pPr>
              <w:widowControl w:val="0"/>
              <w:jc w:val="center"/>
              <w:rPr>
                <w:color w:val="000000"/>
                <w:sz w:val="12"/>
                <w:szCs w:val="12"/>
              </w:rPr>
            </w:pPr>
          </w:p>
        </w:tc>
        <w:tc>
          <w:tcPr>
            <w:tcW w:w="8931" w:type="dxa"/>
            <w:gridSpan w:val="3"/>
          </w:tcPr>
          <w:p w:rsidR="006438B0" w:rsidRPr="00075F7B" w:rsidRDefault="006438B0" w:rsidP="001B766D">
            <w:pPr>
              <w:widowControl w:val="0"/>
              <w:jc w:val="center"/>
              <w:rPr>
                <w:sz w:val="12"/>
                <w:szCs w:val="12"/>
              </w:rPr>
            </w:pPr>
            <w:r w:rsidRPr="00075F7B">
              <w:rPr>
                <w:sz w:val="12"/>
                <w:szCs w:val="12"/>
              </w:rPr>
              <w:t>ведение огородничества</w:t>
            </w:r>
          </w:p>
        </w:tc>
      </w:tr>
      <w:tr w:rsidR="006438B0" w:rsidRPr="00075F7B" w:rsidTr="00FF0100">
        <w:tc>
          <w:tcPr>
            <w:tcW w:w="675" w:type="dxa"/>
          </w:tcPr>
          <w:p w:rsidR="006438B0" w:rsidRPr="00075F7B" w:rsidRDefault="006438B0" w:rsidP="001B766D">
            <w:pPr>
              <w:widowControl w:val="0"/>
              <w:jc w:val="center"/>
              <w:rPr>
                <w:color w:val="000000"/>
                <w:sz w:val="12"/>
                <w:szCs w:val="12"/>
              </w:rPr>
            </w:pPr>
            <w:r w:rsidRPr="00075F7B">
              <w:rPr>
                <w:color w:val="000000"/>
                <w:sz w:val="12"/>
                <w:szCs w:val="12"/>
              </w:rPr>
              <w:t>-</w:t>
            </w:r>
          </w:p>
        </w:tc>
        <w:tc>
          <w:tcPr>
            <w:tcW w:w="4253" w:type="dxa"/>
          </w:tcPr>
          <w:p w:rsidR="006438B0" w:rsidRPr="00075F7B" w:rsidRDefault="006438B0" w:rsidP="001B766D">
            <w:pPr>
              <w:widowControl w:val="0"/>
              <w:jc w:val="center"/>
              <w:rPr>
                <w:sz w:val="12"/>
                <w:szCs w:val="12"/>
              </w:rPr>
            </w:pPr>
            <w:r w:rsidRPr="00075F7B">
              <w:rPr>
                <w:sz w:val="12"/>
                <w:szCs w:val="12"/>
              </w:rPr>
              <w:t>-</w:t>
            </w:r>
          </w:p>
        </w:tc>
        <w:tc>
          <w:tcPr>
            <w:tcW w:w="2835" w:type="dxa"/>
          </w:tcPr>
          <w:p w:rsidR="006438B0" w:rsidRPr="00075F7B" w:rsidRDefault="006438B0" w:rsidP="001B766D">
            <w:pPr>
              <w:widowControl w:val="0"/>
              <w:jc w:val="center"/>
              <w:rPr>
                <w:color w:val="000000"/>
                <w:sz w:val="12"/>
                <w:szCs w:val="12"/>
              </w:rPr>
            </w:pPr>
            <w:r w:rsidRPr="00075F7B">
              <w:rPr>
                <w:color w:val="000000"/>
                <w:sz w:val="12"/>
                <w:szCs w:val="12"/>
              </w:rPr>
              <w:t>-</w:t>
            </w:r>
          </w:p>
        </w:tc>
        <w:tc>
          <w:tcPr>
            <w:tcW w:w="1843" w:type="dxa"/>
          </w:tcPr>
          <w:p w:rsidR="006438B0" w:rsidRPr="00075F7B" w:rsidRDefault="006438B0" w:rsidP="001B766D">
            <w:pPr>
              <w:widowControl w:val="0"/>
              <w:jc w:val="center"/>
              <w:rPr>
                <w:color w:val="000000"/>
                <w:sz w:val="12"/>
                <w:szCs w:val="12"/>
              </w:rPr>
            </w:pPr>
            <w:r w:rsidRPr="00075F7B">
              <w:rPr>
                <w:color w:val="000000"/>
                <w:sz w:val="12"/>
                <w:szCs w:val="12"/>
              </w:rPr>
              <w:t>-</w:t>
            </w:r>
          </w:p>
        </w:tc>
      </w:tr>
      <w:tr w:rsidR="006438B0" w:rsidRPr="00075F7B" w:rsidTr="00FF0100">
        <w:tc>
          <w:tcPr>
            <w:tcW w:w="675" w:type="dxa"/>
          </w:tcPr>
          <w:p w:rsidR="006438B0" w:rsidRPr="00075F7B" w:rsidRDefault="006438B0" w:rsidP="001B766D">
            <w:pPr>
              <w:widowControl w:val="0"/>
              <w:jc w:val="center"/>
              <w:rPr>
                <w:color w:val="000000"/>
                <w:sz w:val="12"/>
                <w:szCs w:val="12"/>
              </w:rPr>
            </w:pPr>
            <w:r w:rsidRPr="00075F7B">
              <w:rPr>
                <w:color w:val="000000"/>
                <w:sz w:val="12"/>
                <w:szCs w:val="12"/>
              </w:rPr>
              <w:t>-</w:t>
            </w:r>
          </w:p>
        </w:tc>
        <w:tc>
          <w:tcPr>
            <w:tcW w:w="4253" w:type="dxa"/>
          </w:tcPr>
          <w:p w:rsidR="006438B0" w:rsidRPr="00075F7B" w:rsidRDefault="006438B0" w:rsidP="001B766D">
            <w:pPr>
              <w:widowControl w:val="0"/>
              <w:jc w:val="center"/>
              <w:rPr>
                <w:sz w:val="12"/>
                <w:szCs w:val="12"/>
              </w:rPr>
            </w:pPr>
            <w:r w:rsidRPr="00075F7B">
              <w:rPr>
                <w:sz w:val="12"/>
                <w:szCs w:val="12"/>
              </w:rPr>
              <w:t>-</w:t>
            </w:r>
          </w:p>
        </w:tc>
        <w:tc>
          <w:tcPr>
            <w:tcW w:w="2835" w:type="dxa"/>
          </w:tcPr>
          <w:p w:rsidR="006438B0" w:rsidRPr="00075F7B" w:rsidRDefault="006438B0" w:rsidP="001B766D">
            <w:pPr>
              <w:widowControl w:val="0"/>
              <w:jc w:val="center"/>
              <w:rPr>
                <w:color w:val="000000"/>
                <w:sz w:val="12"/>
                <w:szCs w:val="12"/>
              </w:rPr>
            </w:pPr>
            <w:r w:rsidRPr="00075F7B">
              <w:rPr>
                <w:color w:val="000000"/>
                <w:sz w:val="12"/>
                <w:szCs w:val="12"/>
              </w:rPr>
              <w:t>-</w:t>
            </w:r>
          </w:p>
        </w:tc>
        <w:tc>
          <w:tcPr>
            <w:tcW w:w="1843" w:type="dxa"/>
          </w:tcPr>
          <w:p w:rsidR="006438B0" w:rsidRPr="00075F7B" w:rsidRDefault="006438B0" w:rsidP="001B766D">
            <w:pPr>
              <w:widowControl w:val="0"/>
              <w:jc w:val="center"/>
              <w:rPr>
                <w:color w:val="000000"/>
                <w:sz w:val="12"/>
                <w:szCs w:val="12"/>
              </w:rPr>
            </w:pPr>
            <w:r w:rsidRPr="00075F7B">
              <w:rPr>
                <w:color w:val="000000"/>
                <w:sz w:val="12"/>
                <w:szCs w:val="12"/>
              </w:rPr>
              <w:t>-</w:t>
            </w:r>
          </w:p>
        </w:tc>
      </w:tr>
      <w:tr w:rsidR="006438B0" w:rsidRPr="00075F7B" w:rsidTr="00FF0100">
        <w:tc>
          <w:tcPr>
            <w:tcW w:w="675" w:type="dxa"/>
          </w:tcPr>
          <w:p w:rsidR="006438B0" w:rsidRPr="00075F7B" w:rsidRDefault="006438B0" w:rsidP="001B766D">
            <w:pPr>
              <w:widowControl w:val="0"/>
              <w:jc w:val="center"/>
              <w:rPr>
                <w:color w:val="000000"/>
                <w:sz w:val="12"/>
                <w:szCs w:val="12"/>
              </w:rPr>
            </w:pPr>
          </w:p>
        </w:tc>
        <w:tc>
          <w:tcPr>
            <w:tcW w:w="8931" w:type="dxa"/>
            <w:gridSpan w:val="3"/>
          </w:tcPr>
          <w:p w:rsidR="006438B0" w:rsidRPr="00075F7B" w:rsidRDefault="006438B0" w:rsidP="001B766D">
            <w:pPr>
              <w:widowControl w:val="0"/>
              <w:jc w:val="center"/>
              <w:rPr>
                <w:sz w:val="12"/>
                <w:szCs w:val="12"/>
              </w:rPr>
            </w:pPr>
            <w:r w:rsidRPr="00075F7B">
              <w:rPr>
                <w:sz w:val="12"/>
                <w:szCs w:val="12"/>
              </w:rPr>
              <w:t>ведение личного подсобного хозяйства</w:t>
            </w:r>
          </w:p>
        </w:tc>
      </w:tr>
      <w:tr w:rsidR="006438B0" w:rsidRPr="00075F7B" w:rsidTr="00FF0100">
        <w:tc>
          <w:tcPr>
            <w:tcW w:w="675" w:type="dxa"/>
            <w:vAlign w:val="center"/>
          </w:tcPr>
          <w:p w:rsidR="006438B0" w:rsidRPr="00075F7B" w:rsidRDefault="006438B0" w:rsidP="001B766D">
            <w:pPr>
              <w:widowControl w:val="0"/>
              <w:jc w:val="center"/>
              <w:rPr>
                <w:color w:val="000000"/>
                <w:sz w:val="12"/>
                <w:szCs w:val="12"/>
              </w:rPr>
            </w:pPr>
            <w:r w:rsidRPr="00075F7B">
              <w:rPr>
                <w:color w:val="000000"/>
                <w:sz w:val="12"/>
                <w:szCs w:val="12"/>
              </w:rPr>
              <w:t>1.</w:t>
            </w:r>
          </w:p>
        </w:tc>
        <w:tc>
          <w:tcPr>
            <w:tcW w:w="4253" w:type="dxa"/>
            <w:vAlign w:val="center"/>
          </w:tcPr>
          <w:p w:rsidR="006438B0" w:rsidRPr="00075F7B" w:rsidRDefault="006438B0" w:rsidP="001B766D">
            <w:pPr>
              <w:widowControl w:val="0"/>
              <w:jc w:val="center"/>
              <w:rPr>
                <w:sz w:val="12"/>
                <w:szCs w:val="12"/>
              </w:rPr>
            </w:pPr>
            <w:r w:rsidRPr="00075F7B">
              <w:rPr>
                <w:sz w:val="12"/>
                <w:szCs w:val="12"/>
              </w:rPr>
              <w:t>Воронежская область, р-н Павловский, с. Большая Казинка, ул. Мира, 115</w:t>
            </w:r>
          </w:p>
        </w:tc>
        <w:tc>
          <w:tcPr>
            <w:tcW w:w="2835" w:type="dxa"/>
            <w:vAlign w:val="center"/>
          </w:tcPr>
          <w:p w:rsidR="006438B0" w:rsidRPr="00075F7B" w:rsidRDefault="006438B0" w:rsidP="001B766D">
            <w:pPr>
              <w:widowControl w:val="0"/>
              <w:jc w:val="center"/>
              <w:rPr>
                <w:sz w:val="12"/>
                <w:szCs w:val="12"/>
              </w:rPr>
            </w:pPr>
            <w:r w:rsidRPr="00075F7B">
              <w:rPr>
                <w:sz w:val="12"/>
                <w:szCs w:val="12"/>
              </w:rPr>
              <w:t>36:20:2300002:67</w:t>
            </w:r>
          </w:p>
        </w:tc>
        <w:tc>
          <w:tcPr>
            <w:tcW w:w="1843" w:type="dxa"/>
            <w:vAlign w:val="center"/>
          </w:tcPr>
          <w:p w:rsidR="006438B0" w:rsidRPr="00075F7B" w:rsidRDefault="006438B0" w:rsidP="001B766D">
            <w:pPr>
              <w:widowControl w:val="0"/>
              <w:jc w:val="center"/>
              <w:rPr>
                <w:color w:val="000000"/>
                <w:sz w:val="12"/>
                <w:szCs w:val="12"/>
              </w:rPr>
            </w:pPr>
          </w:p>
          <w:p w:rsidR="006438B0" w:rsidRPr="00075F7B" w:rsidRDefault="006438B0" w:rsidP="001B766D">
            <w:pPr>
              <w:widowControl w:val="0"/>
              <w:jc w:val="center"/>
              <w:rPr>
                <w:color w:val="000000"/>
                <w:sz w:val="12"/>
                <w:szCs w:val="12"/>
              </w:rPr>
            </w:pPr>
            <w:r w:rsidRPr="00075F7B">
              <w:rPr>
                <w:color w:val="000000"/>
                <w:sz w:val="12"/>
                <w:szCs w:val="12"/>
              </w:rPr>
              <w:t>2 339</w:t>
            </w:r>
          </w:p>
        </w:tc>
      </w:tr>
      <w:tr w:rsidR="006438B0" w:rsidRPr="00075F7B" w:rsidTr="00FF0100">
        <w:tc>
          <w:tcPr>
            <w:tcW w:w="675" w:type="dxa"/>
            <w:vAlign w:val="center"/>
          </w:tcPr>
          <w:p w:rsidR="006438B0" w:rsidRPr="00075F7B" w:rsidRDefault="006438B0" w:rsidP="001B766D">
            <w:pPr>
              <w:widowControl w:val="0"/>
              <w:jc w:val="center"/>
              <w:rPr>
                <w:color w:val="000000"/>
                <w:sz w:val="12"/>
                <w:szCs w:val="12"/>
              </w:rPr>
            </w:pPr>
            <w:r w:rsidRPr="00075F7B">
              <w:rPr>
                <w:color w:val="000000"/>
                <w:sz w:val="12"/>
                <w:szCs w:val="12"/>
              </w:rPr>
              <w:t>2.</w:t>
            </w:r>
          </w:p>
        </w:tc>
        <w:tc>
          <w:tcPr>
            <w:tcW w:w="4253" w:type="dxa"/>
            <w:vAlign w:val="center"/>
          </w:tcPr>
          <w:p w:rsidR="006438B0" w:rsidRPr="00075F7B" w:rsidRDefault="006438B0" w:rsidP="001B766D">
            <w:pPr>
              <w:widowControl w:val="0"/>
              <w:jc w:val="center"/>
              <w:rPr>
                <w:sz w:val="12"/>
                <w:szCs w:val="12"/>
              </w:rPr>
            </w:pPr>
            <w:r w:rsidRPr="00075F7B">
              <w:rPr>
                <w:sz w:val="12"/>
                <w:szCs w:val="12"/>
              </w:rPr>
              <w:t>Воронежская область, р-н Павловский, с. Покровка,  ул. Садовая, 100</w:t>
            </w:r>
          </w:p>
        </w:tc>
        <w:tc>
          <w:tcPr>
            <w:tcW w:w="2835" w:type="dxa"/>
            <w:vAlign w:val="center"/>
          </w:tcPr>
          <w:p w:rsidR="006438B0" w:rsidRPr="00075F7B" w:rsidRDefault="006438B0" w:rsidP="001B766D">
            <w:pPr>
              <w:widowControl w:val="0"/>
              <w:jc w:val="center"/>
              <w:rPr>
                <w:color w:val="000000"/>
                <w:sz w:val="12"/>
                <w:szCs w:val="12"/>
              </w:rPr>
            </w:pPr>
            <w:r w:rsidRPr="00075F7B">
              <w:rPr>
                <w:sz w:val="12"/>
                <w:szCs w:val="12"/>
              </w:rPr>
              <w:t>36:20:4800006:33</w:t>
            </w:r>
          </w:p>
        </w:tc>
        <w:tc>
          <w:tcPr>
            <w:tcW w:w="1843" w:type="dxa"/>
            <w:vAlign w:val="center"/>
          </w:tcPr>
          <w:p w:rsidR="006438B0" w:rsidRPr="00075F7B" w:rsidRDefault="006438B0" w:rsidP="001B766D">
            <w:pPr>
              <w:widowControl w:val="0"/>
              <w:jc w:val="center"/>
              <w:rPr>
                <w:color w:val="000000"/>
                <w:sz w:val="12"/>
                <w:szCs w:val="12"/>
              </w:rPr>
            </w:pPr>
            <w:r w:rsidRPr="00075F7B">
              <w:rPr>
                <w:color w:val="000000"/>
                <w:sz w:val="12"/>
                <w:szCs w:val="12"/>
              </w:rPr>
              <w:t>3721</w:t>
            </w:r>
          </w:p>
        </w:tc>
      </w:tr>
      <w:tr w:rsidR="006438B0" w:rsidRPr="00075F7B" w:rsidTr="00FF0100">
        <w:tc>
          <w:tcPr>
            <w:tcW w:w="675" w:type="dxa"/>
            <w:vAlign w:val="center"/>
          </w:tcPr>
          <w:p w:rsidR="006438B0" w:rsidRPr="00075F7B" w:rsidRDefault="006438B0" w:rsidP="001B766D">
            <w:pPr>
              <w:widowControl w:val="0"/>
              <w:jc w:val="center"/>
              <w:rPr>
                <w:color w:val="000000"/>
                <w:sz w:val="12"/>
                <w:szCs w:val="12"/>
              </w:rPr>
            </w:pPr>
            <w:r w:rsidRPr="00075F7B">
              <w:rPr>
                <w:color w:val="000000"/>
                <w:sz w:val="12"/>
                <w:szCs w:val="12"/>
              </w:rPr>
              <w:t>3.</w:t>
            </w:r>
          </w:p>
        </w:tc>
        <w:tc>
          <w:tcPr>
            <w:tcW w:w="4253" w:type="dxa"/>
            <w:vAlign w:val="center"/>
          </w:tcPr>
          <w:p w:rsidR="006438B0" w:rsidRPr="00075F7B" w:rsidRDefault="006438B0" w:rsidP="001B766D">
            <w:pPr>
              <w:widowControl w:val="0"/>
              <w:jc w:val="center"/>
              <w:rPr>
                <w:sz w:val="12"/>
                <w:szCs w:val="12"/>
              </w:rPr>
            </w:pPr>
            <w:r w:rsidRPr="00075F7B">
              <w:rPr>
                <w:sz w:val="12"/>
                <w:szCs w:val="12"/>
              </w:rPr>
              <w:t>Воронежская область, Павловский р-н, с. Михайловка,  ул. 60 лет Октября, земельный участок 3а</w:t>
            </w:r>
          </w:p>
        </w:tc>
        <w:tc>
          <w:tcPr>
            <w:tcW w:w="2835" w:type="dxa"/>
            <w:vAlign w:val="center"/>
          </w:tcPr>
          <w:p w:rsidR="006438B0" w:rsidRPr="00075F7B" w:rsidRDefault="006438B0" w:rsidP="001B766D">
            <w:pPr>
              <w:widowControl w:val="0"/>
              <w:jc w:val="center"/>
              <w:rPr>
                <w:color w:val="000000"/>
                <w:sz w:val="12"/>
                <w:szCs w:val="12"/>
              </w:rPr>
            </w:pPr>
            <w:r w:rsidRPr="00075F7B">
              <w:rPr>
                <w:sz w:val="12"/>
                <w:szCs w:val="12"/>
              </w:rPr>
              <w:t>36:20:4600003:439</w:t>
            </w:r>
          </w:p>
        </w:tc>
        <w:tc>
          <w:tcPr>
            <w:tcW w:w="1843" w:type="dxa"/>
            <w:vAlign w:val="center"/>
          </w:tcPr>
          <w:p w:rsidR="006438B0" w:rsidRPr="00075F7B" w:rsidRDefault="006438B0" w:rsidP="001B766D">
            <w:pPr>
              <w:widowControl w:val="0"/>
              <w:jc w:val="center"/>
              <w:rPr>
                <w:color w:val="000000"/>
                <w:sz w:val="12"/>
                <w:szCs w:val="12"/>
              </w:rPr>
            </w:pPr>
            <w:r w:rsidRPr="00075F7B">
              <w:rPr>
                <w:color w:val="000000"/>
                <w:sz w:val="12"/>
                <w:szCs w:val="12"/>
              </w:rPr>
              <w:t>580</w:t>
            </w:r>
          </w:p>
        </w:tc>
      </w:tr>
    </w:tbl>
    <w:p w:rsidR="006438B0" w:rsidRPr="00075F7B" w:rsidRDefault="006438B0" w:rsidP="001B766D">
      <w:pPr>
        <w:widowControl w:val="0"/>
        <w:jc w:val="both"/>
        <w:rPr>
          <w:color w:val="000000"/>
          <w:sz w:val="16"/>
          <w:szCs w:val="16"/>
        </w:rPr>
      </w:pPr>
    </w:p>
    <w:p w:rsidR="006438B0" w:rsidRPr="00075F7B" w:rsidRDefault="006438B0" w:rsidP="001B766D">
      <w:pPr>
        <w:widowControl w:val="0"/>
        <w:jc w:val="both"/>
        <w:rPr>
          <w:color w:val="000000"/>
          <w:sz w:val="16"/>
          <w:szCs w:val="16"/>
        </w:rPr>
      </w:pPr>
    </w:p>
    <w:p w:rsidR="006438B0" w:rsidRPr="00075F7B" w:rsidRDefault="006438B0" w:rsidP="001B766D">
      <w:pPr>
        <w:widowControl w:val="0"/>
        <w:jc w:val="both"/>
        <w:rPr>
          <w:color w:val="000000"/>
          <w:sz w:val="16"/>
          <w:szCs w:val="16"/>
        </w:rPr>
      </w:pPr>
      <w:r w:rsidRPr="00075F7B">
        <w:rPr>
          <w:color w:val="000000"/>
          <w:sz w:val="16"/>
          <w:szCs w:val="16"/>
        </w:rPr>
        <w:t>И.о. главы Павловского муниципального района</w:t>
      </w:r>
    </w:p>
    <w:p w:rsidR="006438B0" w:rsidRPr="00075F7B" w:rsidRDefault="006438B0" w:rsidP="001B766D">
      <w:pPr>
        <w:widowControl w:val="0"/>
        <w:jc w:val="both"/>
        <w:rPr>
          <w:color w:val="000000"/>
          <w:sz w:val="16"/>
          <w:szCs w:val="16"/>
        </w:rPr>
      </w:pPr>
      <w:r w:rsidRPr="00075F7B">
        <w:rPr>
          <w:color w:val="000000"/>
          <w:sz w:val="16"/>
          <w:szCs w:val="16"/>
        </w:rPr>
        <w:t xml:space="preserve">Воронежской области </w:t>
      </w:r>
      <w:r w:rsidRPr="00075F7B">
        <w:rPr>
          <w:color w:val="000000"/>
          <w:sz w:val="16"/>
          <w:szCs w:val="16"/>
        </w:rPr>
        <w:tab/>
      </w:r>
      <w:r w:rsidRPr="00075F7B">
        <w:rPr>
          <w:color w:val="000000"/>
          <w:sz w:val="16"/>
          <w:szCs w:val="16"/>
        </w:rPr>
        <w:tab/>
      </w:r>
      <w:r w:rsidRPr="00075F7B">
        <w:rPr>
          <w:color w:val="000000"/>
          <w:sz w:val="16"/>
          <w:szCs w:val="16"/>
        </w:rPr>
        <w:tab/>
      </w:r>
      <w:r w:rsidRPr="00075F7B">
        <w:rPr>
          <w:color w:val="000000"/>
          <w:sz w:val="16"/>
          <w:szCs w:val="16"/>
        </w:rPr>
        <w:tab/>
      </w:r>
      <w:r w:rsidRPr="00075F7B">
        <w:rPr>
          <w:color w:val="000000"/>
          <w:sz w:val="16"/>
          <w:szCs w:val="16"/>
        </w:rPr>
        <w:tab/>
      </w:r>
      <w:r w:rsidRPr="00075F7B">
        <w:rPr>
          <w:color w:val="000000"/>
          <w:sz w:val="16"/>
          <w:szCs w:val="16"/>
        </w:rPr>
        <w:tab/>
      </w:r>
      <w:r w:rsidRPr="00075F7B">
        <w:rPr>
          <w:color w:val="000000"/>
          <w:sz w:val="16"/>
          <w:szCs w:val="16"/>
        </w:rPr>
        <w:tab/>
      </w:r>
      <w:r w:rsidRPr="00075F7B">
        <w:rPr>
          <w:color w:val="000000"/>
          <w:sz w:val="16"/>
          <w:szCs w:val="16"/>
        </w:rPr>
        <w:tab/>
        <w:t>Ю.А. Черенков</w:t>
      </w:r>
    </w:p>
    <w:p w:rsidR="00F61A4E" w:rsidRDefault="00F61A4E" w:rsidP="001B766D">
      <w:pPr>
        <w:widowControl w:val="0"/>
        <w:rPr>
          <w:sz w:val="16"/>
          <w:szCs w:val="16"/>
        </w:rPr>
      </w:pPr>
    </w:p>
    <w:p w:rsidR="00457098" w:rsidRDefault="00457098" w:rsidP="001B766D">
      <w:pPr>
        <w:widowControl w:val="0"/>
        <w:rPr>
          <w:sz w:val="16"/>
          <w:szCs w:val="16"/>
        </w:rPr>
      </w:pPr>
    </w:p>
    <w:p w:rsidR="006438B0" w:rsidRPr="00075F7B" w:rsidRDefault="006438B0" w:rsidP="001B766D">
      <w:pPr>
        <w:widowControl w:val="0"/>
        <w:jc w:val="center"/>
        <w:rPr>
          <w:b/>
          <w:bCs/>
          <w:sz w:val="16"/>
          <w:szCs w:val="16"/>
        </w:rPr>
      </w:pPr>
    </w:p>
    <w:p w:rsidR="006438B0" w:rsidRPr="00075F7B" w:rsidRDefault="006438B0" w:rsidP="001B766D">
      <w:pPr>
        <w:widowControl w:val="0"/>
        <w:jc w:val="center"/>
        <w:rPr>
          <w:b/>
          <w:bCs/>
          <w:sz w:val="16"/>
          <w:szCs w:val="16"/>
        </w:rPr>
      </w:pPr>
      <w:r w:rsidRPr="00075F7B">
        <w:rPr>
          <w:b/>
          <w:bCs/>
          <w:sz w:val="16"/>
          <w:szCs w:val="16"/>
        </w:rPr>
        <w:t xml:space="preserve">АДМИНИСТРАЦИЯ </w:t>
      </w:r>
    </w:p>
    <w:p w:rsidR="006438B0" w:rsidRPr="00075F7B" w:rsidRDefault="006438B0" w:rsidP="001B766D">
      <w:pPr>
        <w:widowControl w:val="0"/>
        <w:jc w:val="center"/>
        <w:rPr>
          <w:b/>
          <w:bCs/>
          <w:sz w:val="16"/>
          <w:szCs w:val="16"/>
        </w:rPr>
      </w:pPr>
      <w:r w:rsidRPr="00075F7B">
        <w:rPr>
          <w:b/>
          <w:bCs/>
          <w:sz w:val="16"/>
          <w:szCs w:val="16"/>
        </w:rPr>
        <w:t>ПАВЛОВСКОГО МУНИЦИПАЛЬНОГО РАЙОНА</w:t>
      </w:r>
    </w:p>
    <w:p w:rsidR="006438B0" w:rsidRPr="00075F7B" w:rsidRDefault="006438B0" w:rsidP="001B766D">
      <w:pPr>
        <w:widowControl w:val="0"/>
        <w:jc w:val="center"/>
        <w:outlineLvl w:val="0"/>
        <w:rPr>
          <w:b/>
          <w:bCs/>
          <w:sz w:val="16"/>
          <w:szCs w:val="16"/>
        </w:rPr>
      </w:pPr>
      <w:r w:rsidRPr="00075F7B">
        <w:rPr>
          <w:b/>
          <w:bCs/>
          <w:sz w:val="16"/>
          <w:szCs w:val="16"/>
        </w:rPr>
        <w:t>ВОРОНЕЖСКОЙ ОБЛАСТИ</w:t>
      </w:r>
    </w:p>
    <w:p w:rsidR="006438B0" w:rsidRPr="00075F7B" w:rsidRDefault="006438B0" w:rsidP="001B766D">
      <w:pPr>
        <w:widowControl w:val="0"/>
        <w:jc w:val="center"/>
        <w:outlineLvl w:val="0"/>
        <w:rPr>
          <w:sz w:val="16"/>
          <w:szCs w:val="16"/>
        </w:rPr>
      </w:pPr>
    </w:p>
    <w:p w:rsidR="006438B0" w:rsidRPr="00075F7B" w:rsidRDefault="006438B0" w:rsidP="001B766D">
      <w:pPr>
        <w:widowControl w:val="0"/>
        <w:jc w:val="center"/>
        <w:rPr>
          <w:b/>
          <w:sz w:val="16"/>
          <w:szCs w:val="16"/>
        </w:rPr>
      </w:pPr>
      <w:r w:rsidRPr="00075F7B">
        <w:rPr>
          <w:b/>
          <w:sz w:val="16"/>
          <w:szCs w:val="16"/>
        </w:rPr>
        <w:t>ПОСТАНОВЛЕНИЕ</w:t>
      </w:r>
    </w:p>
    <w:p w:rsidR="006438B0" w:rsidRDefault="006438B0" w:rsidP="001B766D">
      <w:pPr>
        <w:pStyle w:val="1fc"/>
        <w:widowControl w:val="0"/>
        <w:tabs>
          <w:tab w:val="left" w:leader="underscore" w:pos="994"/>
          <w:tab w:val="left" w:leader="underscore" w:pos="3937"/>
          <w:tab w:val="left" w:pos="7753"/>
          <w:tab w:val="left" w:pos="9356"/>
        </w:tabs>
        <w:rPr>
          <w:sz w:val="16"/>
          <w:szCs w:val="16"/>
        </w:rPr>
      </w:pPr>
    </w:p>
    <w:p w:rsidR="006438B0" w:rsidRDefault="006438B0" w:rsidP="001B766D">
      <w:pPr>
        <w:pStyle w:val="1fc"/>
        <w:widowControl w:val="0"/>
        <w:tabs>
          <w:tab w:val="left" w:leader="underscore" w:pos="994"/>
          <w:tab w:val="left" w:leader="underscore" w:pos="3937"/>
          <w:tab w:val="left" w:pos="7753"/>
          <w:tab w:val="left" w:pos="9356"/>
        </w:tabs>
        <w:rPr>
          <w:sz w:val="16"/>
          <w:szCs w:val="16"/>
        </w:rPr>
      </w:pPr>
    </w:p>
    <w:p w:rsidR="006438B0" w:rsidRPr="000A20D1" w:rsidRDefault="006438B0" w:rsidP="001B766D">
      <w:pPr>
        <w:pStyle w:val="1fc"/>
        <w:widowControl w:val="0"/>
        <w:tabs>
          <w:tab w:val="left" w:leader="underscore" w:pos="994"/>
          <w:tab w:val="left" w:leader="underscore" w:pos="3937"/>
          <w:tab w:val="left" w:pos="7753"/>
          <w:tab w:val="left" w:pos="9356"/>
        </w:tabs>
        <w:rPr>
          <w:sz w:val="16"/>
          <w:szCs w:val="16"/>
        </w:rPr>
      </w:pPr>
      <w:r w:rsidRPr="000A20D1">
        <w:rPr>
          <w:sz w:val="16"/>
          <w:szCs w:val="16"/>
        </w:rPr>
        <w:t>От 19.07.2023 №658</w:t>
      </w:r>
    </w:p>
    <w:p w:rsidR="006438B0" w:rsidRPr="000A20D1" w:rsidRDefault="006438B0" w:rsidP="001B766D">
      <w:pPr>
        <w:pStyle w:val="1fc"/>
        <w:widowControl w:val="0"/>
        <w:tabs>
          <w:tab w:val="left" w:leader="underscore" w:pos="994"/>
          <w:tab w:val="left" w:leader="underscore" w:pos="3937"/>
          <w:tab w:val="left" w:pos="7753"/>
          <w:tab w:val="left" w:pos="9356"/>
        </w:tabs>
        <w:rPr>
          <w:sz w:val="16"/>
          <w:szCs w:val="16"/>
        </w:rPr>
      </w:pPr>
    </w:p>
    <w:p w:rsidR="006438B0" w:rsidRPr="000A20D1" w:rsidRDefault="006438B0" w:rsidP="001B766D">
      <w:pPr>
        <w:pStyle w:val="1fc"/>
        <w:widowControl w:val="0"/>
        <w:tabs>
          <w:tab w:val="left" w:pos="9356"/>
        </w:tabs>
        <w:rPr>
          <w:sz w:val="16"/>
          <w:szCs w:val="16"/>
        </w:rPr>
      </w:pPr>
      <w:r w:rsidRPr="000A20D1">
        <w:rPr>
          <w:sz w:val="16"/>
          <w:szCs w:val="16"/>
        </w:rPr>
        <w:t>Об утверждении порядка выявления и учета</w:t>
      </w:r>
    </w:p>
    <w:p w:rsidR="006438B0" w:rsidRPr="000A20D1" w:rsidRDefault="006438B0" w:rsidP="001B766D">
      <w:pPr>
        <w:pStyle w:val="1fc"/>
        <w:widowControl w:val="0"/>
        <w:tabs>
          <w:tab w:val="left" w:pos="9356"/>
        </w:tabs>
        <w:rPr>
          <w:sz w:val="16"/>
          <w:szCs w:val="16"/>
        </w:rPr>
      </w:pPr>
      <w:r w:rsidRPr="000A20D1">
        <w:rPr>
          <w:sz w:val="16"/>
          <w:szCs w:val="16"/>
        </w:rPr>
        <w:t>мнения собственников помещений в</w:t>
      </w:r>
    </w:p>
    <w:p w:rsidR="006438B0" w:rsidRPr="000A20D1" w:rsidRDefault="006438B0" w:rsidP="001B766D">
      <w:pPr>
        <w:pStyle w:val="1fc"/>
        <w:widowControl w:val="0"/>
        <w:tabs>
          <w:tab w:val="left" w:pos="9356"/>
        </w:tabs>
        <w:rPr>
          <w:sz w:val="16"/>
          <w:szCs w:val="16"/>
        </w:rPr>
      </w:pPr>
      <w:r w:rsidRPr="000A20D1">
        <w:rPr>
          <w:sz w:val="16"/>
          <w:szCs w:val="16"/>
        </w:rPr>
        <w:t>многоквартирных домах в целях принятия</w:t>
      </w:r>
    </w:p>
    <w:p w:rsidR="006438B0" w:rsidRPr="000A20D1" w:rsidRDefault="006438B0" w:rsidP="001B766D">
      <w:pPr>
        <w:pStyle w:val="1fc"/>
        <w:widowControl w:val="0"/>
        <w:tabs>
          <w:tab w:val="left" w:pos="567"/>
          <w:tab w:val="left" w:pos="851"/>
          <w:tab w:val="left" w:pos="993"/>
          <w:tab w:val="left" w:pos="9356"/>
        </w:tabs>
        <w:rPr>
          <w:sz w:val="16"/>
          <w:szCs w:val="16"/>
        </w:rPr>
      </w:pPr>
      <w:r w:rsidRPr="000A20D1">
        <w:rPr>
          <w:sz w:val="16"/>
          <w:szCs w:val="16"/>
        </w:rPr>
        <w:t>решения о создании парковок общего пользования</w:t>
      </w:r>
    </w:p>
    <w:p w:rsidR="006438B0" w:rsidRPr="000A20D1" w:rsidRDefault="006438B0" w:rsidP="001B766D">
      <w:pPr>
        <w:pStyle w:val="1fc"/>
        <w:widowControl w:val="0"/>
        <w:tabs>
          <w:tab w:val="left" w:pos="9356"/>
        </w:tabs>
        <w:rPr>
          <w:sz w:val="16"/>
          <w:szCs w:val="16"/>
        </w:rPr>
      </w:pPr>
      <w:r w:rsidRPr="000A20D1">
        <w:rPr>
          <w:sz w:val="16"/>
          <w:szCs w:val="16"/>
        </w:rPr>
        <w:t>на территориях общего пользования в</w:t>
      </w:r>
    </w:p>
    <w:p w:rsidR="006438B0" w:rsidRPr="000A20D1" w:rsidRDefault="006438B0" w:rsidP="001B766D">
      <w:pPr>
        <w:pStyle w:val="1fc"/>
        <w:widowControl w:val="0"/>
        <w:tabs>
          <w:tab w:val="left" w:pos="9356"/>
        </w:tabs>
        <w:rPr>
          <w:sz w:val="16"/>
          <w:szCs w:val="16"/>
        </w:rPr>
      </w:pPr>
      <w:r w:rsidRPr="000A20D1">
        <w:rPr>
          <w:sz w:val="16"/>
          <w:szCs w:val="16"/>
        </w:rPr>
        <w:t>границах элемента планировочной структуры,</w:t>
      </w:r>
    </w:p>
    <w:p w:rsidR="006438B0" w:rsidRPr="000A20D1" w:rsidRDefault="006438B0" w:rsidP="001B766D">
      <w:pPr>
        <w:pStyle w:val="1fc"/>
        <w:widowControl w:val="0"/>
        <w:tabs>
          <w:tab w:val="left" w:pos="9356"/>
        </w:tabs>
        <w:rPr>
          <w:sz w:val="16"/>
          <w:szCs w:val="16"/>
        </w:rPr>
      </w:pPr>
      <w:r w:rsidRPr="000A20D1">
        <w:rPr>
          <w:sz w:val="16"/>
          <w:szCs w:val="16"/>
        </w:rPr>
        <w:t>застроенного многоквартирными домами</w:t>
      </w:r>
    </w:p>
    <w:p w:rsidR="006438B0" w:rsidRPr="000A20D1" w:rsidRDefault="006438B0" w:rsidP="001B766D">
      <w:pPr>
        <w:pStyle w:val="1fc"/>
        <w:widowControl w:val="0"/>
        <w:tabs>
          <w:tab w:val="left" w:pos="9356"/>
        </w:tabs>
        <w:rPr>
          <w:sz w:val="16"/>
          <w:szCs w:val="16"/>
        </w:rPr>
      </w:pPr>
    </w:p>
    <w:p w:rsidR="006438B0" w:rsidRPr="000A20D1" w:rsidRDefault="006438B0" w:rsidP="001B766D">
      <w:pPr>
        <w:pStyle w:val="1fc"/>
        <w:widowControl w:val="0"/>
        <w:tabs>
          <w:tab w:val="left" w:pos="567"/>
          <w:tab w:val="left" w:pos="709"/>
          <w:tab w:val="left" w:pos="9356"/>
        </w:tabs>
        <w:rPr>
          <w:sz w:val="16"/>
          <w:szCs w:val="16"/>
        </w:rPr>
      </w:pPr>
      <w:r w:rsidRPr="000A20D1">
        <w:rPr>
          <w:sz w:val="16"/>
          <w:szCs w:val="16"/>
        </w:rPr>
        <w:t xml:space="preserve"> В соответствии с Федеральным законом от 06.10.2003 № 131-Ф3 «Об общих принципах организации местного самоуправления в Российской Федерации», частью 2 статьи 12 Федерального закона от 29.12.2017 № 443-ФЗ «Об организации дорожного движения в Российской Федерации и о внесении изменений в отдельные законодательные акты Российской Федерации», руководствуясь Уставом Павловского муниципального района Воронежской области, администрация Павловского муниципального района Воронежской области</w:t>
      </w:r>
    </w:p>
    <w:p w:rsidR="006438B0" w:rsidRPr="000A20D1" w:rsidRDefault="006438B0" w:rsidP="001B766D">
      <w:pPr>
        <w:pStyle w:val="1fc"/>
        <w:widowControl w:val="0"/>
        <w:tabs>
          <w:tab w:val="left" w:pos="567"/>
          <w:tab w:val="left" w:pos="709"/>
          <w:tab w:val="left" w:pos="9356"/>
        </w:tabs>
        <w:rPr>
          <w:sz w:val="16"/>
          <w:szCs w:val="16"/>
        </w:rPr>
      </w:pPr>
    </w:p>
    <w:p w:rsidR="006438B0" w:rsidRPr="000A20D1" w:rsidRDefault="006438B0" w:rsidP="001B766D">
      <w:pPr>
        <w:pStyle w:val="1f8"/>
        <w:widowControl w:val="0"/>
        <w:shd w:val="clear" w:color="auto" w:fill="auto"/>
        <w:tabs>
          <w:tab w:val="left" w:pos="9356"/>
        </w:tabs>
        <w:spacing w:before="0" w:line="240" w:lineRule="auto"/>
        <w:jc w:val="left"/>
        <w:rPr>
          <w:b w:val="0"/>
          <w:sz w:val="16"/>
          <w:szCs w:val="16"/>
        </w:rPr>
      </w:pPr>
      <w:bookmarkStart w:id="12" w:name="bookmark6"/>
      <w:bookmarkStart w:id="13" w:name="_Toc147915985"/>
      <w:r w:rsidRPr="000A20D1">
        <w:rPr>
          <w:b w:val="0"/>
          <w:sz w:val="16"/>
          <w:szCs w:val="16"/>
        </w:rPr>
        <w:t>ПОСТАНОВЛЯЕТ:</w:t>
      </w:r>
      <w:bookmarkEnd w:id="12"/>
      <w:bookmarkEnd w:id="13"/>
    </w:p>
    <w:p w:rsidR="006438B0" w:rsidRPr="000A20D1" w:rsidRDefault="006438B0" w:rsidP="001B766D">
      <w:pPr>
        <w:pStyle w:val="1f8"/>
        <w:widowControl w:val="0"/>
        <w:shd w:val="clear" w:color="auto" w:fill="auto"/>
        <w:tabs>
          <w:tab w:val="left" w:pos="9356"/>
        </w:tabs>
        <w:spacing w:before="0" w:line="240" w:lineRule="auto"/>
        <w:jc w:val="left"/>
        <w:rPr>
          <w:sz w:val="16"/>
          <w:szCs w:val="16"/>
        </w:rPr>
      </w:pPr>
    </w:p>
    <w:p w:rsidR="006438B0" w:rsidRPr="000A20D1" w:rsidRDefault="006438B0" w:rsidP="005D6DB0">
      <w:pPr>
        <w:pStyle w:val="1fc"/>
        <w:widowControl w:val="0"/>
        <w:numPr>
          <w:ilvl w:val="0"/>
          <w:numId w:val="14"/>
        </w:numPr>
        <w:tabs>
          <w:tab w:val="left" w:pos="851"/>
          <w:tab w:val="left" w:pos="9356"/>
        </w:tabs>
        <w:snapToGrid/>
        <w:rPr>
          <w:sz w:val="16"/>
          <w:szCs w:val="16"/>
        </w:rPr>
      </w:pPr>
      <w:r w:rsidRPr="000A20D1">
        <w:rPr>
          <w:sz w:val="16"/>
          <w:szCs w:val="16"/>
        </w:rPr>
        <w:t>Утвердить Порядок выявления и учета мнения собственников помещений в многоквартирных домах в целях принятия решения о создании парковок общего пользования на территориях общего пользования в границах элемента планировочной структуры, застроенного многоквартирными домами, согласно приложению к настоящему постановлению.</w:t>
      </w:r>
    </w:p>
    <w:p w:rsidR="006438B0" w:rsidRPr="000A20D1" w:rsidRDefault="006438B0" w:rsidP="005D6DB0">
      <w:pPr>
        <w:pStyle w:val="1fc"/>
        <w:widowControl w:val="0"/>
        <w:numPr>
          <w:ilvl w:val="0"/>
          <w:numId w:val="14"/>
        </w:numPr>
        <w:tabs>
          <w:tab w:val="left" w:pos="851"/>
          <w:tab w:val="left" w:pos="9356"/>
        </w:tabs>
        <w:snapToGrid/>
        <w:rPr>
          <w:sz w:val="16"/>
          <w:szCs w:val="16"/>
        </w:rPr>
      </w:pPr>
      <w:r w:rsidRPr="000A20D1">
        <w:rPr>
          <w:sz w:val="16"/>
          <w:szCs w:val="16"/>
        </w:rPr>
        <w:t>Определить отдел по строительству, жилищно-коммунальному хозяйству и транспорту администрации Павловского муниципального района Воронежской области уполномоченным органом на выявление и учет мнения собственников помещений в многоквартирных домах при принятии решения о создании парковки общего пользования на территории общего пользования сельских поселений Павловского муниципального района Воронежской области.</w:t>
      </w:r>
    </w:p>
    <w:p w:rsidR="006438B0" w:rsidRPr="000A20D1" w:rsidRDefault="006438B0" w:rsidP="005D6DB0">
      <w:pPr>
        <w:pStyle w:val="1fc"/>
        <w:widowControl w:val="0"/>
        <w:numPr>
          <w:ilvl w:val="0"/>
          <w:numId w:val="14"/>
        </w:numPr>
        <w:tabs>
          <w:tab w:val="left" w:pos="851"/>
          <w:tab w:val="left" w:pos="9356"/>
        </w:tabs>
        <w:snapToGrid/>
        <w:rPr>
          <w:sz w:val="16"/>
          <w:szCs w:val="16"/>
        </w:rPr>
      </w:pPr>
      <w:r w:rsidRPr="000A20D1">
        <w:rPr>
          <w:sz w:val="16"/>
          <w:szCs w:val="16"/>
        </w:rPr>
        <w:t>Опубликовать настоящее постановление в муниципальной газете «Павловский муниципальный вестник».</w:t>
      </w:r>
    </w:p>
    <w:p w:rsidR="006438B0" w:rsidRPr="000A20D1" w:rsidRDefault="006438B0" w:rsidP="005D6DB0">
      <w:pPr>
        <w:pStyle w:val="1fc"/>
        <w:widowControl w:val="0"/>
        <w:numPr>
          <w:ilvl w:val="0"/>
          <w:numId w:val="14"/>
        </w:numPr>
        <w:tabs>
          <w:tab w:val="left" w:pos="851"/>
          <w:tab w:val="left" w:pos="9356"/>
        </w:tabs>
        <w:snapToGrid/>
        <w:rPr>
          <w:sz w:val="16"/>
          <w:szCs w:val="16"/>
        </w:rPr>
      </w:pPr>
      <w:r w:rsidRPr="000A20D1">
        <w:rPr>
          <w:sz w:val="16"/>
          <w:szCs w:val="16"/>
        </w:rPr>
        <w:t>Контроль за исполнением постановления оставляю за собой.</w:t>
      </w:r>
    </w:p>
    <w:p w:rsidR="006438B0" w:rsidRPr="000A20D1" w:rsidRDefault="006438B0" w:rsidP="001B766D">
      <w:pPr>
        <w:pStyle w:val="1fc"/>
        <w:widowControl w:val="0"/>
        <w:tabs>
          <w:tab w:val="left" w:pos="9356"/>
        </w:tabs>
        <w:rPr>
          <w:sz w:val="16"/>
          <w:szCs w:val="16"/>
        </w:rPr>
      </w:pPr>
    </w:p>
    <w:p w:rsidR="006438B0" w:rsidRPr="000A20D1" w:rsidRDefault="006438B0" w:rsidP="001B766D">
      <w:pPr>
        <w:pStyle w:val="1fc"/>
        <w:widowControl w:val="0"/>
        <w:tabs>
          <w:tab w:val="left" w:pos="9356"/>
        </w:tabs>
        <w:rPr>
          <w:sz w:val="16"/>
          <w:szCs w:val="16"/>
        </w:rPr>
      </w:pPr>
      <w:r w:rsidRPr="000A20D1">
        <w:rPr>
          <w:sz w:val="16"/>
          <w:szCs w:val="16"/>
        </w:rPr>
        <w:t xml:space="preserve">И. о. главы Павловского муниципального  </w:t>
      </w:r>
    </w:p>
    <w:p w:rsidR="006438B0" w:rsidRPr="000A20D1" w:rsidRDefault="006438B0" w:rsidP="001B766D">
      <w:pPr>
        <w:pStyle w:val="2e"/>
        <w:shd w:val="clear" w:color="auto" w:fill="auto"/>
        <w:tabs>
          <w:tab w:val="left" w:pos="7784"/>
          <w:tab w:val="left" w:pos="9356"/>
        </w:tabs>
        <w:spacing w:after="0" w:line="240" w:lineRule="auto"/>
        <w:rPr>
          <w:i/>
          <w:iCs/>
          <w:sz w:val="16"/>
          <w:szCs w:val="16"/>
        </w:rPr>
      </w:pPr>
      <w:r w:rsidRPr="000A20D1">
        <w:rPr>
          <w:sz w:val="16"/>
          <w:szCs w:val="16"/>
        </w:rPr>
        <w:t>района Воронежской области                                                                Ю.А. Черенков</w:t>
      </w:r>
    </w:p>
    <w:p w:rsidR="006438B0" w:rsidRPr="000A20D1" w:rsidRDefault="006438B0" w:rsidP="001B766D">
      <w:pPr>
        <w:widowControl w:val="0"/>
        <w:tabs>
          <w:tab w:val="left" w:pos="9356"/>
        </w:tabs>
        <w:rPr>
          <w:sz w:val="16"/>
          <w:szCs w:val="16"/>
        </w:rPr>
      </w:pPr>
    </w:p>
    <w:p w:rsidR="006438B0" w:rsidRPr="000A20D1" w:rsidRDefault="006438B0" w:rsidP="001B766D">
      <w:pPr>
        <w:pStyle w:val="1fc"/>
        <w:widowControl w:val="0"/>
        <w:tabs>
          <w:tab w:val="left" w:pos="9356"/>
        </w:tabs>
        <w:jc w:val="right"/>
        <w:rPr>
          <w:sz w:val="16"/>
          <w:szCs w:val="16"/>
        </w:rPr>
      </w:pPr>
      <w:r w:rsidRPr="000A20D1">
        <w:rPr>
          <w:sz w:val="16"/>
          <w:szCs w:val="16"/>
        </w:rPr>
        <w:t xml:space="preserve">      Приложение </w:t>
      </w:r>
    </w:p>
    <w:p w:rsidR="006438B0" w:rsidRPr="000A20D1" w:rsidRDefault="006438B0" w:rsidP="001B766D">
      <w:pPr>
        <w:pStyle w:val="2e"/>
        <w:shd w:val="clear" w:color="auto" w:fill="auto"/>
        <w:tabs>
          <w:tab w:val="left" w:pos="9356"/>
          <w:tab w:val="left" w:leader="underscore" w:pos="9406"/>
        </w:tabs>
        <w:spacing w:after="0" w:line="240" w:lineRule="auto"/>
        <w:jc w:val="right"/>
        <w:rPr>
          <w:i/>
          <w:sz w:val="16"/>
          <w:szCs w:val="16"/>
        </w:rPr>
      </w:pPr>
      <w:r w:rsidRPr="000A20D1">
        <w:rPr>
          <w:sz w:val="16"/>
          <w:szCs w:val="16"/>
        </w:rPr>
        <w:t xml:space="preserve">    к постановлению администрации </w:t>
      </w:r>
    </w:p>
    <w:p w:rsidR="006438B0" w:rsidRPr="000A20D1" w:rsidRDefault="006438B0" w:rsidP="001B766D">
      <w:pPr>
        <w:pStyle w:val="2e"/>
        <w:shd w:val="clear" w:color="auto" w:fill="auto"/>
        <w:tabs>
          <w:tab w:val="left" w:pos="5103"/>
          <w:tab w:val="left" w:pos="9356"/>
          <w:tab w:val="left" w:leader="underscore" w:pos="9406"/>
        </w:tabs>
        <w:spacing w:after="0" w:line="240" w:lineRule="auto"/>
        <w:jc w:val="right"/>
        <w:rPr>
          <w:i/>
          <w:sz w:val="16"/>
          <w:szCs w:val="16"/>
        </w:rPr>
      </w:pPr>
      <w:r w:rsidRPr="000A20D1">
        <w:rPr>
          <w:sz w:val="16"/>
          <w:szCs w:val="16"/>
        </w:rPr>
        <w:t>Павловского муниципального района</w:t>
      </w:r>
    </w:p>
    <w:p w:rsidR="006438B0" w:rsidRPr="000A20D1" w:rsidRDefault="006438B0" w:rsidP="001B766D">
      <w:pPr>
        <w:pStyle w:val="2e"/>
        <w:shd w:val="clear" w:color="auto" w:fill="auto"/>
        <w:tabs>
          <w:tab w:val="left" w:pos="5103"/>
          <w:tab w:val="left" w:pos="9356"/>
          <w:tab w:val="left" w:leader="underscore" w:pos="9406"/>
        </w:tabs>
        <w:spacing w:after="0" w:line="240" w:lineRule="auto"/>
        <w:jc w:val="right"/>
        <w:rPr>
          <w:i/>
          <w:sz w:val="16"/>
          <w:szCs w:val="16"/>
        </w:rPr>
      </w:pPr>
      <w:r w:rsidRPr="000A20D1">
        <w:rPr>
          <w:sz w:val="16"/>
          <w:szCs w:val="16"/>
        </w:rPr>
        <w:t xml:space="preserve">       Воронежской области </w:t>
      </w:r>
    </w:p>
    <w:p w:rsidR="006438B0" w:rsidRPr="000A20D1" w:rsidRDefault="006438B0" w:rsidP="001B766D">
      <w:pPr>
        <w:pStyle w:val="1fc"/>
        <w:widowControl w:val="0"/>
        <w:tabs>
          <w:tab w:val="left" w:pos="8813"/>
          <w:tab w:val="left" w:pos="9356"/>
        </w:tabs>
        <w:jc w:val="right"/>
        <w:rPr>
          <w:sz w:val="16"/>
          <w:szCs w:val="16"/>
        </w:rPr>
      </w:pPr>
      <w:bookmarkStart w:id="14" w:name="bookmark7"/>
      <w:r w:rsidRPr="000A20D1">
        <w:rPr>
          <w:sz w:val="16"/>
          <w:szCs w:val="16"/>
        </w:rPr>
        <w:t xml:space="preserve">    от « </w:t>
      </w:r>
      <w:r w:rsidRPr="000A20D1">
        <w:rPr>
          <w:sz w:val="16"/>
          <w:szCs w:val="16"/>
        </w:rPr>
        <w:softHyphen/>
      </w:r>
      <w:r w:rsidRPr="000A20D1">
        <w:rPr>
          <w:sz w:val="16"/>
          <w:szCs w:val="16"/>
        </w:rPr>
        <w:softHyphen/>
        <w:t>__</w:t>
      </w:r>
      <w:r w:rsidRPr="000A20D1">
        <w:rPr>
          <w:sz w:val="16"/>
          <w:szCs w:val="16"/>
        </w:rPr>
        <w:softHyphen/>
        <w:t>_»__________2023</w:t>
      </w:r>
      <w:bookmarkEnd w:id="14"/>
      <w:r w:rsidRPr="000A20D1">
        <w:rPr>
          <w:sz w:val="16"/>
          <w:szCs w:val="16"/>
        </w:rPr>
        <w:t xml:space="preserve"> года №____</w:t>
      </w:r>
    </w:p>
    <w:p w:rsidR="006438B0" w:rsidRPr="000A20D1" w:rsidRDefault="006438B0" w:rsidP="001B766D">
      <w:pPr>
        <w:pStyle w:val="3f5"/>
        <w:shd w:val="clear" w:color="auto" w:fill="auto"/>
        <w:tabs>
          <w:tab w:val="left" w:pos="9356"/>
        </w:tabs>
        <w:spacing w:line="240" w:lineRule="auto"/>
        <w:rPr>
          <w:b w:val="0"/>
          <w:sz w:val="16"/>
          <w:szCs w:val="16"/>
        </w:rPr>
      </w:pPr>
      <w:r w:rsidRPr="000A20D1">
        <w:rPr>
          <w:b w:val="0"/>
          <w:sz w:val="16"/>
          <w:szCs w:val="16"/>
        </w:rPr>
        <w:t xml:space="preserve">ПОРЯДОК </w:t>
      </w:r>
    </w:p>
    <w:p w:rsidR="006438B0" w:rsidRPr="000A20D1" w:rsidRDefault="006438B0" w:rsidP="001B766D">
      <w:pPr>
        <w:pStyle w:val="3f5"/>
        <w:shd w:val="clear" w:color="auto" w:fill="auto"/>
        <w:tabs>
          <w:tab w:val="left" w:pos="9356"/>
        </w:tabs>
        <w:spacing w:line="240" w:lineRule="auto"/>
        <w:rPr>
          <w:b w:val="0"/>
          <w:sz w:val="16"/>
          <w:szCs w:val="16"/>
        </w:rPr>
      </w:pPr>
      <w:bookmarkStart w:id="15" w:name="bookmark8"/>
      <w:r w:rsidRPr="000A20D1">
        <w:rPr>
          <w:b w:val="0"/>
          <w:sz w:val="16"/>
          <w:szCs w:val="16"/>
        </w:rPr>
        <w:t>выявления и учета мнения собственников помещений в многоквартирных домах в целях принятия решения о создании парковок общего пользования на территориях общего</w:t>
      </w:r>
      <w:bookmarkEnd w:id="15"/>
      <w:r w:rsidRPr="000A20D1">
        <w:rPr>
          <w:b w:val="0"/>
          <w:sz w:val="16"/>
          <w:szCs w:val="16"/>
        </w:rPr>
        <w:t xml:space="preserve"> пользования в границах элемента планировочной структуры, застроенного многоквартирными домами</w:t>
      </w:r>
    </w:p>
    <w:p w:rsidR="006438B0" w:rsidRPr="000A20D1" w:rsidRDefault="006438B0" w:rsidP="001B766D">
      <w:pPr>
        <w:pStyle w:val="3f5"/>
        <w:shd w:val="clear" w:color="auto" w:fill="auto"/>
        <w:tabs>
          <w:tab w:val="left" w:pos="9356"/>
        </w:tabs>
        <w:spacing w:line="240" w:lineRule="auto"/>
        <w:rPr>
          <w:sz w:val="16"/>
          <w:szCs w:val="16"/>
        </w:rPr>
      </w:pPr>
    </w:p>
    <w:p w:rsidR="006438B0" w:rsidRPr="000A20D1" w:rsidRDefault="006438B0" w:rsidP="001B766D">
      <w:pPr>
        <w:pStyle w:val="3f5"/>
        <w:shd w:val="clear" w:color="auto" w:fill="auto"/>
        <w:tabs>
          <w:tab w:val="left" w:pos="9356"/>
        </w:tabs>
        <w:spacing w:line="240" w:lineRule="auto"/>
        <w:rPr>
          <w:b w:val="0"/>
          <w:sz w:val="16"/>
          <w:szCs w:val="16"/>
        </w:rPr>
      </w:pPr>
      <w:r w:rsidRPr="000A20D1">
        <w:rPr>
          <w:b w:val="0"/>
          <w:sz w:val="16"/>
          <w:szCs w:val="16"/>
        </w:rPr>
        <w:t>1. Общие положения</w:t>
      </w:r>
    </w:p>
    <w:p w:rsidR="006438B0" w:rsidRPr="000A20D1" w:rsidRDefault="006438B0" w:rsidP="001B766D">
      <w:pPr>
        <w:pStyle w:val="1fc"/>
        <w:widowControl w:val="0"/>
        <w:tabs>
          <w:tab w:val="left" w:pos="1153"/>
          <w:tab w:val="left" w:pos="9356"/>
        </w:tabs>
        <w:rPr>
          <w:sz w:val="16"/>
          <w:szCs w:val="16"/>
          <w:highlight w:val="green"/>
        </w:rPr>
      </w:pPr>
      <w:r w:rsidRPr="000A20D1">
        <w:rPr>
          <w:sz w:val="16"/>
          <w:szCs w:val="16"/>
        </w:rPr>
        <w:t>1.1. Настоящий Порядок разработан в соответствии с Федеральным законом от 29.12.2017 № 443-ФЗ «Об организации дорожного движения в Российской Федерации и о внесении изменений в отдельные законодательные акты Российской Федерации» и регулирует порядок выявления и учета мнения собственников помещений в многоквартирных домах, расположенных на земельных участках, прилегающих к территориям общего пользования в границах элемента планировочной структуры, застроенного многоквартирными домами (далее - территория общего пользования), в целях принятия решений о создании парковок общего пользования на территориях общего пользования сельских поселений Павловского муниципального района Воронежской области.</w:t>
      </w:r>
    </w:p>
    <w:p w:rsidR="006438B0" w:rsidRPr="000A20D1" w:rsidRDefault="006438B0" w:rsidP="001B766D">
      <w:pPr>
        <w:pStyle w:val="1fc"/>
        <w:widowControl w:val="0"/>
        <w:tabs>
          <w:tab w:val="left" w:pos="1021"/>
          <w:tab w:val="left" w:pos="9356"/>
        </w:tabs>
        <w:rPr>
          <w:sz w:val="16"/>
          <w:szCs w:val="16"/>
        </w:rPr>
      </w:pPr>
      <w:r w:rsidRPr="000A20D1">
        <w:rPr>
          <w:sz w:val="16"/>
          <w:szCs w:val="16"/>
        </w:rPr>
        <w:t>1.2. Понятия, используемые в настоящем Порядке:</w:t>
      </w:r>
    </w:p>
    <w:p w:rsidR="006438B0" w:rsidRPr="000A20D1" w:rsidRDefault="006438B0" w:rsidP="001B766D">
      <w:pPr>
        <w:pStyle w:val="1fc"/>
        <w:widowControl w:val="0"/>
        <w:tabs>
          <w:tab w:val="left" w:leader="underscore" w:pos="8072"/>
          <w:tab w:val="left" w:pos="9356"/>
        </w:tabs>
        <w:rPr>
          <w:sz w:val="16"/>
          <w:szCs w:val="16"/>
        </w:rPr>
      </w:pPr>
      <w:r w:rsidRPr="000A20D1">
        <w:rPr>
          <w:sz w:val="16"/>
          <w:szCs w:val="16"/>
        </w:rPr>
        <w:t>уполномоченный орган - орган уполномоченный постановлением администрации Павловского муниципального района Воронежской области  на выявление и учет мнения собственников помещений в многоквартирных домах при принятии решения о создании парковки общего пользования на территории общего пользования сельских поселений Павловского муниципального района Воронежской области ;</w:t>
      </w:r>
    </w:p>
    <w:p w:rsidR="006438B0" w:rsidRPr="000A20D1" w:rsidRDefault="006438B0" w:rsidP="001B766D">
      <w:pPr>
        <w:pStyle w:val="1fc"/>
        <w:widowControl w:val="0"/>
        <w:tabs>
          <w:tab w:val="left" w:pos="9356"/>
        </w:tabs>
        <w:rPr>
          <w:sz w:val="16"/>
          <w:szCs w:val="16"/>
        </w:rPr>
      </w:pPr>
      <w:r w:rsidRPr="000A20D1">
        <w:rPr>
          <w:sz w:val="16"/>
          <w:szCs w:val="16"/>
        </w:rPr>
        <w:t>участник опроса - физическое лицо, юридическое лицо, являющиеся собственниками помещений в многоквартирном доме, включенном в перечень многоквартирных домов, и принявшие участие в опросе;</w:t>
      </w:r>
    </w:p>
    <w:p w:rsidR="006438B0" w:rsidRPr="000A20D1" w:rsidRDefault="006438B0" w:rsidP="001B766D">
      <w:pPr>
        <w:pStyle w:val="1fc"/>
        <w:widowControl w:val="0"/>
        <w:tabs>
          <w:tab w:val="left" w:pos="9356"/>
        </w:tabs>
        <w:rPr>
          <w:sz w:val="16"/>
          <w:szCs w:val="16"/>
        </w:rPr>
      </w:pPr>
      <w:r w:rsidRPr="000A20D1">
        <w:rPr>
          <w:sz w:val="16"/>
          <w:szCs w:val="16"/>
        </w:rPr>
        <w:t>перечень многоквартирных домов - адресный список многоквартирных домов, расположенных на земельном участке, прилегающем к территории общего пользования, на которой планируется создание парковки общего пользования;</w:t>
      </w:r>
    </w:p>
    <w:p w:rsidR="006438B0" w:rsidRPr="000A20D1" w:rsidRDefault="006438B0" w:rsidP="001B766D">
      <w:pPr>
        <w:pStyle w:val="1fc"/>
        <w:widowControl w:val="0"/>
        <w:tabs>
          <w:tab w:val="left" w:pos="9356"/>
        </w:tabs>
        <w:rPr>
          <w:sz w:val="16"/>
          <w:szCs w:val="16"/>
        </w:rPr>
      </w:pPr>
      <w:r w:rsidRPr="000A20D1">
        <w:rPr>
          <w:sz w:val="16"/>
          <w:szCs w:val="16"/>
        </w:rPr>
        <w:t xml:space="preserve">схема размещения парковки общего пользования - документ, </w:t>
      </w:r>
      <w:r w:rsidRPr="000A20D1">
        <w:rPr>
          <w:sz w:val="16"/>
          <w:szCs w:val="16"/>
        </w:rPr>
        <w:lastRenderedPageBreak/>
        <w:t>подготовленный на основании проектной документации и (или) технической документации, выполненный в виде схемы с текстовым описанием, с нанесением границ парковки общего пользования на территории общего пользования, с указанием ее адресной привязки, площади, вместимости (количества машино-мест).</w:t>
      </w:r>
    </w:p>
    <w:p w:rsidR="006438B0" w:rsidRPr="000A20D1" w:rsidRDefault="006438B0" w:rsidP="001B766D">
      <w:pPr>
        <w:pStyle w:val="1fc"/>
        <w:widowControl w:val="0"/>
        <w:tabs>
          <w:tab w:val="left" w:pos="9356"/>
        </w:tabs>
        <w:rPr>
          <w:sz w:val="16"/>
          <w:szCs w:val="16"/>
        </w:rPr>
      </w:pPr>
      <w:r w:rsidRPr="000A20D1">
        <w:rPr>
          <w:sz w:val="16"/>
          <w:szCs w:val="16"/>
        </w:rPr>
        <w:t>1.3. Положения настоящего Порядка не распространяются на правоотношения, связанные с созданием парковок общего пользования в границах земельного участка, относящегося к общему имуществу собственников помещений в многоквартирном доме.</w:t>
      </w:r>
    </w:p>
    <w:p w:rsidR="006438B0" w:rsidRPr="000A20D1" w:rsidRDefault="006438B0" w:rsidP="001B766D">
      <w:pPr>
        <w:pStyle w:val="1f8"/>
        <w:widowControl w:val="0"/>
        <w:shd w:val="clear" w:color="auto" w:fill="auto"/>
        <w:tabs>
          <w:tab w:val="left" w:pos="9356"/>
        </w:tabs>
        <w:spacing w:before="0" w:line="240" w:lineRule="auto"/>
        <w:jc w:val="left"/>
        <w:rPr>
          <w:b w:val="0"/>
          <w:sz w:val="16"/>
          <w:szCs w:val="16"/>
        </w:rPr>
      </w:pPr>
      <w:bookmarkStart w:id="16" w:name="bookmark9"/>
      <w:bookmarkStart w:id="17" w:name="_Toc147915986"/>
      <w:r w:rsidRPr="000A20D1">
        <w:rPr>
          <w:b w:val="0"/>
          <w:sz w:val="16"/>
          <w:szCs w:val="16"/>
        </w:rPr>
        <w:t>2. Выявление и учет мнения собственников помещений в многоквартирном доме</w:t>
      </w:r>
      <w:bookmarkEnd w:id="16"/>
      <w:bookmarkEnd w:id="17"/>
    </w:p>
    <w:p w:rsidR="006438B0" w:rsidRPr="000A20D1" w:rsidRDefault="006438B0" w:rsidP="001B766D">
      <w:pPr>
        <w:pStyle w:val="1fc"/>
        <w:widowControl w:val="0"/>
        <w:tabs>
          <w:tab w:val="left" w:pos="1105"/>
          <w:tab w:val="left" w:pos="9356"/>
        </w:tabs>
        <w:rPr>
          <w:sz w:val="16"/>
          <w:szCs w:val="16"/>
        </w:rPr>
      </w:pPr>
      <w:r w:rsidRPr="000A20D1">
        <w:rPr>
          <w:sz w:val="16"/>
          <w:szCs w:val="16"/>
        </w:rPr>
        <w:t>2.1. Выявление мнения собственников помещений в многоквартирных домах, расположенных на земельных участках, прилегающих к территории общего пользования, на которой планируется создание парковки общего пользования, осуществляется путем проведения уполномоченным органом опроса.</w:t>
      </w:r>
    </w:p>
    <w:p w:rsidR="006438B0" w:rsidRPr="000A20D1" w:rsidRDefault="006438B0" w:rsidP="001B766D">
      <w:pPr>
        <w:pStyle w:val="1fc"/>
        <w:widowControl w:val="0"/>
        <w:tabs>
          <w:tab w:val="left" w:pos="1143"/>
          <w:tab w:val="left" w:pos="9356"/>
        </w:tabs>
        <w:rPr>
          <w:sz w:val="16"/>
          <w:szCs w:val="16"/>
        </w:rPr>
      </w:pPr>
      <w:r w:rsidRPr="000A20D1">
        <w:rPr>
          <w:sz w:val="16"/>
          <w:szCs w:val="16"/>
        </w:rPr>
        <w:t>2.2. Право участвовать в опросе имеют собственники помещений в многоквартирных домах, расположенных на земельных участках, прилегающих к территории общего пользования, на которой планируется создание парковки общего пользования.</w:t>
      </w:r>
    </w:p>
    <w:p w:rsidR="006438B0" w:rsidRPr="000A20D1" w:rsidRDefault="006438B0" w:rsidP="001B766D">
      <w:pPr>
        <w:pStyle w:val="1fc"/>
        <w:widowControl w:val="0"/>
        <w:tabs>
          <w:tab w:val="left" w:pos="1100"/>
          <w:tab w:val="left" w:pos="9356"/>
        </w:tabs>
        <w:rPr>
          <w:sz w:val="16"/>
          <w:szCs w:val="16"/>
        </w:rPr>
      </w:pPr>
      <w:r w:rsidRPr="000A20D1">
        <w:rPr>
          <w:sz w:val="16"/>
          <w:szCs w:val="16"/>
        </w:rPr>
        <w:t>2.3. В целях проведения опроса уполномоченный орган не позднее 10 рабочих дней до даты начала опроса:</w:t>
      </w:r>
    </w:p>
    <w:p w:rsidR="006438B0" w:rsidRPr="000A20D1" w:rsidRDefault="006438B0" w:rsidP="005D6DB0">
      <w:pPr>
        <w:pStyle w:val="2e"/>
        <w:numPr>
          <w:ilvl w:val="2"/>
          <w:numId w:val="15"/>
        </w:numPr>
        <w:shd w:val="clear" w:color="auto" w:fill="auto"/>
        <w:tabs>
          <w:tab w:val="left" w:pos="946"/>
          <w:tab w:val="left" w:pos="9356"/>
        </w:tabs>
        <w:spacing w:after="0" w:line="240" w:lineRule="auto"/>
        <w:jc w:val="both"/>
        <w:rPr>
          <w:sz w:val="16"/>
          <w:szCs w:val="16"/>
        </w:rPr>
      </w:pPr>
      <w:r w:rsidRPr="000A20D1">
        <w:rPr>
          <w:rStyle w:val="2ff5"/>
          <w:sz w:val="16"/>
          <w:szCs w:val="16"/>
        </w:rPr>
        <w:t xml:space="preserve">публикует информацию о проведении опроса для опубликования </w:t>
      </w:r>
      <w:r w:rsidRPr="000A20D1">
        <w:rPr>
          <w:sz w:val="16"/>
          <w:szCs w:val="16"/>
        </w:rPr>
        <w:t>в муниципальной газете «Павловский муниципальный вестник»;</w:t>
      </w:r>
    </w:p>
    <w:p w:rsidR="006438B0" w:rsidRPr="000A20D1" w:rsidRDefault="006438B0" w:rsidP="005D6DB0">
      <w:pPr>
        <w:pStyle w:val="1fc"/>
        <w:widowControl w:val="0"/>
        <w:numPr>
          <w:ilvl w:val="2"/>
          <w:numId w:val="15"/>
        </w:numPr>
        <w:tabs>
          <w:tab w:val="left" w:pos="1004"/>
          <w:tab w:val="left" w:pos="9356"/>
        </w:tabs>
        <w:snapToGrid/>
        <w:rPr>
          <w:sz w:val="16"/>
          <w:szCs w:val="16"/>
        </w:rPr>
      </w:pPr>
      <w:r w:rsidRPr="000A20D1">
        <w:rPr>
          <w:sz w:val="16"/>
          <w:szCs w:val="16"/>
        </w:rPr>
        <w:t>размещает информацию о проведении опроса на странице на              официальном сайте органа местного самоуправления pavlovs</w:t>
      </w:r>
      <w:r w:rsidRPr="000A20D1">
        <w:rPr>
          <w:sz w:val="16"/>
          <w:szCs w:val="16"/>
          <w:lang w:val="en-US"/>
        </w:rPr>
        <w:t>k</w:t>
      </w:r>
      <w:r w:rsidRPr="000A20D1">
        <w:rPr>
          <w:sz w:val="16"/>
          <w:szCs w:val="16"/>
        </w:rPr>
        <w:t xml:space="preserve"> – </w:t>
      </w:r>
      <w:r w:rsidRPr="000A20D1">
        <w:rPr>
          <w:sz w:val="16"/>
          <w:szCs w:val="16"/>
          <w:lang w:val="en-US"/>
        </w:rPr>
        <w:t>region</w:t>
      </w:r>
      <w:r w:rsidRPr="000A20D1">
        <w:rPr>
          <w:sz w:val="16"/>
          <w:szCs w:val="16"/>
        </w:rPr>
        <w:t xml:space="preserve">. </w:t>
      </w:r>
      <w:r w:rsidRPr="000A20D1">
        <w:rPr>
          <w:sz w:val="16"/>
          <w:szCs w:val="16"/>
          <w:lang w:val="en-US"/>
        </w:rPr>
        <w:t>r</w:t>
      </w:r>
      <w:r w:rsidRPr="000A20D1">
        <w:rPr>
          <w:sz w:val="16"/>
          <w:szCs w:val="16"/>
        </w:rPr>
        <w:t>u</w:t>
      </w:r>
      <w:r w:rsidRPr="000A20D1">
        <w:rPr>
          <w:rStyle w:val="afffffffff8"/>
          <w:sz w:val="16"/>
          <w:szCs w:val="16"/>
        </w:rPr>
        <w:t xml:space="preserve"> </w:t>
      </w:r>
      <w:r w:rsidRPr="000A20D1">
        <w:rPr>
          <w:sz w:val="16"/>
          <w:szCs w:val="16"/>
        </w:rPr>
        <w:t>в информационно-телекоммуникационной сети Интернет;</w:t>
      </w:r>
    </w:p>
    <w:p w:rsidR="006438B0" w:rsidRPr="000A20D1" w:rsidRDefault="006438B0" w:rsidP="005D6DB0">
      <w:pPr>
        <w:pStyle w:val="1fc"/>
        <w:widowControl w:val="0"/>
        <w:numPr>
          <w:ilvl w:val="2"/>
          <w:numId w:val="15"/>
        </w:numPr>
        <w:tabs>
          <w:tab w:val="left" w:pos="999"/>
          <w:tab w:val="left" w:pos="9356"/>
        </w:tabs>
        <w:snapToGrid/>
        <w:rPr>
          <w:sz w:val="16"/>
          <w:szCs w:val="16"/>
        </w:rPr>
      </w:pPr>
      <w:r w:rsidRPr="000A20D1">
        <w:rPr>
          <w:sz w:val="16"/>
          <w:szCs w:val="16"/>
        </w:rPr>
        <w:t>обеспечивает размещение информации о проведении опроса на информационных стендах в подъездах многоквартирных домов, включенных в перечень многоквартирных домов;</w:t>
      </w:r>
    </w:p>
    <w:p w:rsidR="006438B0" w:rsidRPr="000A20D1" w:rsidRDefault="006438B0" w:rsidP="005D6DB0">
      <w:pPr>
        <w:pStyle w:val="1fc"/>
        <w:widowControl w:val="0"/>
        <w:numPr>
          <w:ilvl w:val="2"/>
          <w:numId w:val="15"/>
        </w:numPr>
        <w:tabs>
          <w:tab w:val="left" w:pos="932"/>
          <w:tab w:val="left" w:pos="9356"/>
        </w:tabs>
        <w:snapToGrid/>
        <w:rPr>
          <w:sz w:val="16"/>
          <w:szCs w:val="16"/>
        </w:rPr>
      </w:pPr>
      <w:r w:rsidRPr="000A20D1">
        <w:rPr>
          <w:sz w:val="16"/>
          <w:szCs w:val="16"/>
        </w:rPr>
        <w:t>обеспечивает распространение информации о проведении опроса и формы опросного листа по почтовым ящикам в многоквартирных домах, включенных в перечень многоквартирных домов.</w:t>
      </w:r>
    </w:p>
    <w:p w:rsidR="006438B0" w:rsidRPr="000A20D1" w:rsidRDefault="006438B0" w:rsidP="001B766D">
      <w:pPr>
        <w:pStyle w:val="1fc"/>
        <w:widowControl w:val="0"/>
        <w:tabs>
          <w:tab w:val="left" w:pos="1045"/>
          <w:tab w:val="left" w:pos="9356"/>
        </w:tabs>
        <w:rPr>
          <w:sz w:val="16"/>
          <w:szCs w:val="16"/>
        </w:rPr>
      </w:pPr>
      <w:r w:rsidRPr="000A20D1">
        <w:rPr>
          <w:sz w:val="16"/>
          <w:szCs w:val="16"/>
        </w:rPr>
        <w:t>2.4. Информация о проведении опроса содержит:</w:t>
      </w:r>
    </w:p>
    <w:p w:rsidR="006438B0" w:rsidRPr="000A20D1" w:rsidRDefault="006438B0" w:rsidP="001B766D">
      <w:pPr>
        <w:pStyle w:val="1fc"/>
        <w:widowControl w:val="0"/>
        <w:tabs>
          <w:tab w:val="left" w:pos="913"/>
          <w:tab w:val="left" w:pos="9356"/>
        </w:tabs>
        <w:rPr>
          <w:sz w:val="16"/>
          <w:szCs w:val="16"/>
        </w:rPr>
      </w:pPr>
      <w:r w:rsidRPr="000A20D1">
        <w:rPr>
          <w:sz w:val="16"/>
          <w:szCs w:val="16"/>
        </w:rPr>
        <w:t>1) сведения о дате и времени начала и окончания опроса, общий срок которого не может составлять менее 20 календарных дней;</w:t>
      </w:r>
    </w:p>
    <w:p w:rsidR="006438B0" w:rsidRPr="000A20D1" w:rsidRDefault="006438B0" w:rsidP="001B766D">
      <w:pPr>
        <w:pStyle w:val="1fc"/>
        <w:widowControl w:val="0"/>
        <w:tabs>
          <w:tab w:val="left" w:pos="913"/>
          <w:tab w:val="left" w:pos="9356"/>
        </w:tabs>
        <w:rPr>
          <w:sz w:val="16"/>
          <w:szCs w:val="16"/>
        </w:rPr>
      </w:pPr>
      <w:r w:rsidRPr="000A20D1">
        <w:rPr>
          <w:sz w:val="16"/>
          <w:szCs w:val="16"/>
        </w:rPr>
        <w:t>2) формулировка вопроса, предлагаемого при проведении опроса;</w:t>
      </w:r>
    </w:p>
    <w:p w:rsidR="006438B0" w:rsidRPr="000A20D1" w:rsidRDefault="006438B0" w:rsidP="001B766D">
      <w:pPr>
        <w:pStyle w:val="1fc"/>
        <w:widowControl w:val="0"/>
        <w:tabs>
          <w:tab w:val="left" w:pos="913"/>
          <w:tab w:val="left" w:pos="9356"/>
        </w:tabs>
        <w:rPr>
          <w:sz w:val="16"/>
          <w:szCs w:val="16"/>
        </w:rPr>
      </w:pPr>
      <w:r w:rsidRPr="000A20D1">
        <w:rPr>
          <w:sz w:val="16"/>
          <w:szCs w:val="16"/>
        </w:rPr>
        <w:t>3) перечень многоквартирных домов;</w:t>
      </w:r>
    </w:p>
    <w:p w:rsidR="006438B0" w:rsidRPr="000A20D1" w:rsidRDefault="006438B0" w:rsidP="001B766D">
      <w:pPr>
        <w:pStyle w:val="1fc"/>
        <w:widowControl w:val="0"/>
        <w:tabs>
          <w:tab w:val="left" w:pos="927"/>
          <w:tab w:val="left" w:pos="9356"/>
        </w:tabs>
        <w:rPr>
          <w:sz w:val="16"/>
          <w:szCs w:val="16"/>
        </w:rPr>
      </w:pPr>
      <w:r w:rsidRPr="000A20D1">
        <w:rPr>
          <w:sz w:val="16"/>
          <w:szCs w:val="16"/>
        </w:rPr>
        <w:t>4) схему размещения парковки общего пользования;</w:t>
      </w:r>
    </w:p>
    <w:p w:rsidR="006438B0" w:rsidRPr="000A20D1" w:rsidRDefault="006438B0" w:rsidP="001B766D">
      <w:pPr>
        <w:pStyle w:val="1fc"/>
        <w:widowControl w:val="0"/>
        <w:tabs>
          <w:tab w:val="left" w:pos="927"/>
          <w:tab w:val="left" w:pos="9356"/>
        </w:tabs>
        <w:rPr>
          <w:sz w:val="16"/>
          <w:szCs w:val="16"/>
        </w:rPr>
      </w:pPr>
      <w:r w:rsidRPr="000A20D1">
        <w:rPr>
          <w:sz w:val="16"/>
          <w:szCs w:val="16"/>
        </w:rPr>
        <w:t>5) опросный лист по форме согласно приложению № 1 к настоящему Порядку для заполнения в письменной форме и направления (представления) участником опроса в уполномоченный орган;</w:t>
      </w:r>
    </w:p>
    <w:p w:rsidR="006438B0" w:rsidRPr="000A20D1" w:rsidRDefault="006438B0" w:rsidP="001B766D">
      <w:pPr>
        <w:pStyle w:val="1fc"/>
        <w:widowControl w:val="0"/>
        <w:tabs>
          <w:tab w:val="left" w:pos="0"/>
          <w:tab w:val="left" w:pos="9356"/>
        </w:tabs>
        <w:rPr>
          <w:sz w:val="16"/>
          <w:szCs w:val="16"/>
        </w:rPr>
      </w:pPr>
      <w:r w:rsidRPr="000A20D1">
        <w:rPr>
          <w:sz w:val="16"/>
          <w:szCs w:val="16"/>
        </w:rPr>
        <w:t>6) адрес уполномоченного органа, ответственное лицо, контактный телефон, электронную почту для предоставления (направления) участниками опроса опросных листов.</w:t>
      </w:r>
    </w:p>
    <w:p w:rsidR="006438B0" w:rsidRPr="000A20D1" w:rsidRDefault="006438B0" w:rsidP="001B766D">
      <w:pPr>
        <w:pStyle w:val="1fc"/>
        <w:widowControl w:val="0"/>
        <w:tabs>
          <w:tab w:val="left" w:pos="1152"/>
          <w:tab w:val="left" w:pos="9356"/>
        </w:tabs>
        <w:rPr>
          <w:sz w:val="16"/>
          <w:szCs w:val="16"/>
        </w:rPr>
      </w:pPr>
      <w:r w:rsidRPr="000A20D1">
        <w:rPr>
          <w:sz w:val="16"/>
          <w:szCs w:val="16"/>
        </w:rPr>
        <w:t>2.5. Собственники помещений в многоквартирном доме принимают участие в опросе путем заполнения и направления (представления) в уполномоченный орган опросного листа на бумажном носителе либо в электронном виде по адресу, указанному в информации о проведении опроса.</w:t>
      </w:r>
    </w:p>
    <w:p w:rsidR="006438B0" w:rsidRPr="000A20D1" w:rsidRDefault="006438B0" w:rsidP="001B766D">
      <w:pPr>
        <w:pStyle w:val="1fc"/>
        <w:widowControl w:val="0"/>
        <w:tabs>
          <w:tab w:val="left" w:pos="1162"/>
          <w:tab w:val="left" w:pos="9356"/>
        </w:tabs>
        <w:rPr>
          <w:sz w:val="16"/>
          <w:szCs w:val="16"/>
        </w:rPr>
      </w:pPr>
      <w:r w:rsidRPr="000A20D1">
        <w:rPr>
          <w:sz w:val="16"/>
          <w:szCs w:val="16"/>
        </w:rPr>
        <w:t>2.6. Способ направления (представления) в уполномоченный орган опросного листа выбирается собственником помещения в многоквартирном доме самостоятельно.</w:t>
      </w:r>
    </w:p>
    <w:p w:rsidR="006438B0" w:rsidRPr="000A20D1" w:rsidRDefault="006438B0" w:rsidP="001B766D">
      <w:pPr>
        <w:pStyle w:val="1fc"/>
        <w:widowControl w:val="0"/>
        <w:tabs>
          <w:tab w:val="left" w:pos="1032"/>
          <w:tab w:val="left" w:pos="9356"/>
        </w:tabs>
        <w:rPr>
          <w:sz w:val="16"/>
          <w:szCs w:val="16"/>
        </w:rPr>
      </w:pPr>
      <w:r w:rsidRPr="000A20D1">
        <w:rPr>
          <w:sz w:val="16"/>
          <w:szCs w:val="16"/>
        </w:rPr>
        <w:t>2.7. Участник опроса направляет (представляет) в уполномоченный орган опросные листы лично либо через уполномоченного представителя, полномочия которого оформлены в соответствии с законодательством Российской Федерации.</w:t>
      </w:r>
    </w:p>
    <w:p w:rsidR="006438B0" w:rsidRPr="000A20D1" w:rsidRDefault="006438B0" w:rsidP="001B766D">
      <w:pPr>
        <w:pStyle w:val="1fc"/>
        <w:widowControl w:val="0"/>
        <w:tabs>
          <w:tab w:val="left" w:pos="1032"/>
          <w:tab w:val="left" w:pos="9356"/>
        </w:tabs>
        <w:rPr>
          <w:sz w:val="16"/>
          <w:szCs w:val="16"/>
        </w:rPr>
      </w:pPr>
      <w:r w:rsidRPr="000A20D1">
        <w:rPr>
          <w:sz w:val="16"/>
          <w:szCs w:val="16"/>
        </w:rPr>
        <w:t>2.8. В случае если участник опроса является собственником двух и более помещений в многоквартирном доме, указанном в перечне многоквартирных домов, участник опроса направляет (представляет) в уполномоченный орган опросные листы в количестве, равном количеству помещений, собственником которых он является (1 опросный лист равен 1 помещению).</w:t>
      </w:r>
    </w:p>
    <w:p w:rsidR="006438B0" w:rsidRPr="000A20D1" w:rsidRDefault="006438B0" w:rsidP="001B766D">
      <w:pPr>
        <w:pStyle w:val="1fc"/>
        <w:widowControl w:val="0"/>
        <w:tabs>
          <w:tab w:val="left" w:pos="1267"/>
          <w:tab w:val="left" w:pos="9356"/>
        </w:tabs>
        <w:rPr>
          <w:sz w:val="16"/>
          <w:szCs w:val="16"/>
        </w:rPr>
      </w:pPr>
      <w:r w:rsidRPr="000A20D1">
        <w:rPr>
          <w:sz w:val="16"/>
          <w:szCs w:val="16"/>
        </w:rPr>
        <w:t>2.9. Уполномоченный орган организует прием и регистрацию поступивших (представленных) опросных листов.</w:t>
      </w:r>
    </w:p>
    <w:p w:rsidR="006438B0" w:rsidRPr="000A20D1" w:rsidRDefault="006438B0" w:rsidP="001B766D">
      <w:pPr>
        <w:pStyle w:val="1fc"/>
        <w:widowControl w:val="0"/>
        <w:tabs>
          <w:tab w:val="left" w:pos="1176"/>
          <w:tab w:val="left" w:pos="9356"/>
        </w:tabs>
        <w:rPr>
          <w:sz w:val="16"/>
          <w:szCs w:val="16"/>
        </w:rPr>
      </w:pPr>
      <w:r w:rsidRPr="000A20D1">
        <w:rPr>
          <w:sz w:val="16"/>
          <w:szCs w:val="16"/>
        </w:rPr>
        <w:t>2.10. В течение 2 рабочих дней со дня истечения даты окончания опроса, указанной в информации о проведении опроса, уполномоченный орган осуществляет сортировку действительных и недействительных опросных листов. Недействительными признаются опросные листы:</w:t>
      </w:r>
    </w:p>
    <w:p w:rsidR="006438B0" w:rsidRPr="000A20D1" w:rsidRDefault="006438B0" w:rsidP="001B766D">
      <w:pPr>
        <w:pStyle w:val="1fc"/>
        <w:widowControl w:val="0"/>
        <w:tabs>
          <w:tab w:val="left" w:pos="818"/>
          <w:tab w:val="left" w:pos="9356"/>
        </w:tabs>
        <w:rPr>
          <w:sz w:val="16"/>
          <w:szCs w:val="16"/>
        </w:rPr>
      </w:pPr>
      <w:r w:rsidRPr="000A20D1">
        <w:rPr>
          <w:sz w:val="16"/>
          <w:szCs w:val="16"/>
        </w:rPr>
        <w:lastRenderedPageBreak/>
        <w:t>1) не соответствующие утвержденной форме опросного листа;</w:t>
      </w:r>
    </w:p>
    <w:p w:rsidR="006438B0" w:rsidRPr="000A20D1" w:rsidRDefault="006438B0" w:rsidP="001B766D">
      <w:pPr>
        <w:pStyle w:val="1fc"/>
        <w:widowControl w:val="0"/>
        <w:tabs>
          <w:tab w:val="left" w:pos="818"/>
          <w:tab w:val="left" w:pos="9356"/>
        </w:tabs>
        <w:rPr>
          <w:sz w:val="16"/>
          <w:szCs w:val="16"/>
        </w:rPr>
      </w:pPr>
      <w:r w:rsidRPr="000A20D1">
        <w:rPr>
          <w:sz w:val="16"/>
          <w:szCs w:val="16"/>
        </w:rPr>
        <w:t>2) в которых отсутствуют обязательные для заполнения сведения, указанные в форме опросного листа, либо такие сведения являются недостоверными;</w:t>
      </w:r>
    </w:p>
    <w:p w:rsidR="006438B0" w:rsidRPr="000A20D1" w:rsidRDefault="006438B0" w:rsidP="001B766D">
      <w:pPr>
        <w:pStyle w:val="1fc"/>
        <w:widowControl w:val="0"/>
        <w:tabs>
          <w:tab w:val="left" w:pos="818"/>
          <w:tab w:val="left" w:pos="9356"/>
        </w:tabs>
        <w:rPr>
          <w:sz w:val="16"/>
          <w:szCs w:val="16"/>
        </w:rPr>
      </w:pPr>
      <w:r w:rsidRPr="000A20D1">
        <w:rPr>
          <w:sz w:val="16"/>
          <w:szCs w:val="16"/>
        </w:rPr>
        <w:t>3) поступившие по истечении даты и времени окончания приема опросных листов, указанных в информации о проведении опроса.</w:t>
      </w:r>
    </w:p>
    <w:p w:rsidR="006438B0" w:rsidRPr="000A20D1" w:rsidRDefault="006438B0" w:rsidP="001B766D">
      <w:pPr>
        <w:pStyle w:val="1fc"/>
        <w:widowControl w:val="0"/>
        <w:tabs>
          <w:tab w:val="left" w:pos="1166"/>
          <w:tab w:val="left" w:pos="9356"/>
        </w:tabs>
        <w:rPr>
          <w:sz w:val="16"/>
          <w:szCs w:val="16"/>
        </w:rPr>
      </w:pPr>
      <w:r w:rsidRPr="000A20D1">
        <w:rPr>
          <w:sz w:val="16"/>
          <w:szCs w:val="16"/>
        </w:rPr>
        <w:t>2.11. Уполномоченный орган в течение 3 рабочих дней со дня завершения сортировки опросных листов осуществляет подсчет результатов опроса и оформляет их протоколом по форме согласно приложению № 2 к настоящему Порядку, который подписывается руководителем уполномоченного органа, и размещается на официальном сайте в информационно - телекоммуникационной сети Интернет.</w:t>
      </w:r>
    </w:p>
    <w:p w:rsidR="006438B0" w:rsidRPr="000A20D1" w:rsidRDefault="006438B0" w:rsidP="001B766D">
      <w:pPr>
        <w:pStyle w:val="1fc"/>
        <w:widowControl w:val="0"/>
        <w:tabs>
          <w:tab w:val="left" w:pos="1171"/>
          <w:tab w:val="left" w:pos="9356"/>
        </w:tabs>
        <w:rPr>
          <w:sz w:val="16"/>
          <w:szCs w:val="16"/>
        </w:rPr>
      </w:pPr>
      <w:r w:rsidRPr="000A20D1">
        <w:rPr>
          <w:sz w:val="16"/>
          <w:szCs w:val="16"/>
        </w:rPr>
        <w:t>2.12. При принятии решения о создании парковки общего пользования на территории общего пользования уполномоченным органом учитывается выраженное в действительных опросных листах мнение большинства от числа лиц, принявших участие в опросе.</w:t>
      </w:r>
    </w:p>
    <w:p w:rsidR="006438B0" w:rsidRPr="000A20D1" w:rsidRDefault="006438B0" w:rsidP="001B766D">
      <w:pPr>
        <w:pStyle w:val="1fc"/>
        <w:widowControl w:val="0"/>
        <w:tabs>
          <w:tab w:val="left" w:pos="9356"/>
        </w:tabs>
        <w:rPr>
          <w:sz w:val="16"/>
          <w:szCs w:val="16"/>
        </w:rPr>
      </w:pPr>
      <w:r w:rsidRPr="000A20D1">
        <w:rPr>
          <w:sz w:val="16"/>
          <w:szCs w:val="16"/>
        </w:rPr>
        <w:t>В случае, если по итогам опроса большинством от числа лиц принявших участие в опросе, выражено мнение о согласии с созданием парковки общего пользования на территории общего пользования, администрация Павловского муниципального района Воронежской области принимает решение о создании парковки общего пользования.</w:t>
      </w:r>
    </w:p>
    <w:p w:rsidR="006438B0" w:rsidRPr="000A20D1" w:rsidRDefault="006438B0" w:rsidP="001B766D">
      <w:pPr>
        <w:pStyle w:val="1fc"/>
        <w:widowControl w:val="0"/>
        <w:tabs>
          <w:tab w:val="left" w:pos="9356"/>
        </w:tabs>
        <w:rPr>
          <w:sz w:val="16"/>
          <w:szCs w:val="16"/>
        </w:rPr>
      </w:pPr>
      <w:r w:rsidRPr="000A20D1">
        <w:rPr>
          <w:sz w:val="16"/>
          <w:szCs w:val="16"/>
        </w:rPr>
        <w:t>В случае, если по итогам опроса большинством от числа лиц принявших участие в опросе, выражено мнение о несогласии с созданием парковки общего пользования на территории общего пользования, решение о создании парковки общего пользования не принимается.</w:t>
      </w:r>
    </w:p>
    <w:p w:rsidR="006438B0" w:rsidRPr="000A20D1" w:rsidRDefault="006438B0" w:rsidP="001B766D">
      <w:pPr>
        <w:pStyle w:val="1fc"/>
        <w:widowControl w:val="0"/>
        <w:tabs>
          <w:tab w:val="left" w:pos="9356"/>
        </w:tabs>
        <w:rPr>
          <w:sz w:val="16"/>
          <w:szCs w:val="16"/>
        </w:rPr>
      </w:pPr>
      <w:r w:rsidRPr="000A20D1">
        <w:rPr>
          <w:sz w:val="16"/>
          <w:szCs w:val="16"/>
        </w:rPr>
        <w:t>В случае, если по итогам опроса мнение о согласии с созданием парковки общего пользования на территории общего пользования и мнение о несогласии с созданием парковки общего пользования на территории общего пользования выражено равным количеством от общего числа лиц, принявших участие в опросе, администрацией Павловского муниципального района Воронежской области принимается решение о создании парковки общего пользования.</w:t>
      </w:r>
    </w:p>
    <w:p w:rsidR="006438B0" w:rsidRPr="000A20D1" w:rsidRDefault="006438B0" w:rsidP="001B766D">
      <w:pPr>
        <w:pStyle w:val="1fc"/>
        <w:widowControl w:val="0"/>
        <w:tabs>
          <w:tab w:val="left" w:pos="9356"/>
        </w:tabs>
        <w:rPr>
          <w:sz w:val="16"/>
          <w:szCs w:val="16"/>
        </w:rPr>
      </w:pPr>
      <w:r w:rsidRPr="000A20D1">
        <w:rPr>
          <w:sz w:val="16"/>
          <w:szCs w:val="16"/>
        </w:rPr>
        <w:t>2.13. По результатам проведенного опроса</w:t>
      </w:r>
      <w:r w:rsidRPr="000A20D1">
        <w:rPr>
          <w:rStyle w:val="afffffffff8"/>
          <w:sz w:val="16"/>
          <w:szCs w:val="16"/>
        </w:rPr>
        <w:t xml:space="preserve"> </w:t>
      </w:r>
      <w:r w:rsidRPr="000A20D1">
        <w:rPr>
          <w:sz w:val="16"/>
          <w:szCs w:val="16"/>
        </w:rPr>
        <w:t>администрация Павловского муниципального района Воронежской области принимает решение о  создании  парковки  общего     пользования      на  территории общего пользования в границах элемента планировочной структуры в установленном законом порядке.</w:t>
      </w:r>
    </w:p>
    <w:p w:rsidR="006438B0" w:rsidRPr="000A20D1" w:rsidRDefault="006438B0" w:rsidP="001B766D">
      <w:pPr>
        <w:pStyle w:val="1fc"/>
        <w:widowControl w:val="0"/>
        <w:tabs>
          <w:tab w:val="left" w:pos="9356"/>
        </w:tabs>
        <w:rPr>
          <w:sz w:val="16"/>
          <w:szCs w:val="16"/>
        </w:rPr>
      </w:pPr>
    </w:p>
    <w:p w:rsidR="006438B0" w:rsidRPr="000A20D1" w:rsidRDefault="006438B0" w:rsidP="001B766D">
      <w:pPr>
        <w:pStyle w:val="1fc"/>
        <w:widowControl w:val="0"/>
        <w:tabs>
          <w:tab w:val="left" w:pos="9356"/>
        </w:tabs>
        <w:rPr>
          <w:sz w:val="16"/>
          <w:szCs w:val="16"/>
        </w:rPr>
      </w:pPr>
    </w:p>
    <w:p w:rsidR="006438B0" w:rsidRPr="000A20D1" w:rsidRDefault="006438B0" w:rsidP="001B766D">
      <w:pPr>
        <w:pStyle w:val="1fc"/>
        <w:widowControl w:val="0"/>
        <w:tabs>
          <w:tab w:val="left" w:pos="9356"/>
        </w:tabs>
        <w:rPr>
          <w:sz w:val="16"/>
          <w:szCs w:val="16"/>
        </w:rPr>
      </w:pPr>
      <w:r w:rsidRPr="000A20D1">
        <w:rPr>
          <w:sz w:val="16"/>
          <w:szCs w:val="16"/>
        </w:rPr>
        <w:t xml:space="preserve">И.о. главы Павловского муниципального  </w:t>
      </w:r>
    </w:p>
    <w:p w:rsidR="006438B0" w:rsidRPr="000A20D1" w:rsidRDefault="006438B0" w:rsidP="001B766D">
      <w:pPr>
        <w:pStyle w:val="2e"/>
        <w:shd w:val="clear" w:color="auto" w:fill="auto"/>
        <w:tabs>
          <w:tab w:val="left" w:pos="7784"/>
          <w:tab w:val="left" w:pos="9356"/>
        </w:tabs>
        <w:spacing w:after="0" w:line="240" w:lineRule="auto"/>
        <w:rPr>
          <w:i/>
          <w:iCs/>
          <w:sz w:val="16"/>
          <w:szCs w:val="16"/>
        </w:rPr>
      </w:pPr>
      <w:r w:rsidRPr="000A20D1">
        <w:rPr>
          <w:sz w:val="16"/>
          <w:szCs w:val="16"/>
        </w:rPr>
        <w:t>района Воронежской области                                                                    Ю.А. Черенков</w:t>
      </w:r>
    </w:p>
    <w:p w:rsidR="006438B0" w:rsidRPr="000A20D1" w:rsidRDefault="006438B0" w:rsidP="001B766D">
      <w:pPr>
        <w:widowControl w:val="0"/>
        <w:tabs>
          <w:tab w:val="left" w:pos="9356"/>
        </w:tabs>
        <w:rPr>
          <w:sz w:val="16"/>
          <w:szCs w:val="16"/>
        </w:rPr>
      </w:pPr>
    </w:p>
    <w:p w:rsidR="006438B0" w:rsidRPr="000A20D1" w:rsidRDefault="006438B0" w:rsidP="001B766D">
      <w:pPr>
        <w:widowControl w:val="0"/>
        <w:tabs>
          <w:tab w:val="left" w:pos="9356"/>
        </w:tabs>
        <w:rPr>
          <w:sz w:val="16"/>
          <w:szCs w:val="16"/>
        </w:rPr>
      </w:pPr>
    </w:p>
    <w:p w:rsidR="006438B0" w:rsidRPr="000A20D1" w:rsidRDefault="006438B0" w:rsidP="001B766D">
      <w:pPr>
        <w:widowControl w:val="0"/>
        <w:tabs>
          <w:tab w:val="left" w:pos="9356"/>
        </w:tabs>
        <w:jc w:val="right"/>
        <w:rPr>
          <w:sz w:val="16"/>
          <w:szCs w:val="16"/>
        </w:rPr>
      </w:pPr>
    </w:p>
    <w:p w:rsidR="006438B0" w:rsidRPr="000A20D1" w:rsidRDefault="006438B0" w:rsidP="001B766D">
      <w:pPr>
        <w:widowControl w:val="0"/>
        <w:tabs>
          <w:tab w:val="left" w:pos="9356"/>
        </w:tabs>
        <w:jc w:val="right"/>
        <w:rPr>
          <w:sz w:val="16"/>
          <w:szCs w:val="16"/>
        </w:rPr>
      </w:pPr>
    </w:p>
    <w:p w:rsidR="006438B0" w:rsidRPr="000A20D1" w:rsidRDefault="006438B0" w:rsidP="001B766D">
      <w:pPr>
        <w:widowControl w:val="0"/>
        <w:tabs>
          <w:tab w:val="left" w:pos="9356"/>
        </w:tabs>
        <w:jc w:val="both"/>
        <w:rPr>
          <w:sz w:val="16"/>
          <w:szCs w:val="16"/>
        </w:rPr>
      </w:pPr>
      <w:r w:rsidRPr="000A20D1">
        <w:rPr>
          <w:sz w:val="16"/>
          <w:szCs w:val="16"/>
        </w:rPr>
        <w:t xml:space="preserve">Приложение № 1 </w:t>
      </w:r>
    </w:p>
    <w:p w:rsidR="006438B0" w:rsidRPr="000A20D1" w:rsidRDefault="006438B0" w:rsidP="001B766D">
      <w:pPr>
        <w:widowControl w:val="0"/>
        <w:tabs>
          <w:tab w:val="left" w:pos="9356"/>
        </w:tabs>
        <w:jc w:val="both"/>
        <w:rPr>
          <w:sz w:val="16"/>
          <w:szCs w:val="16"/>
        </w:rPr>
      </w:pPr>
      <w:r w:rsidRPr="000A20D1">
        <w:rPr>
          <w:sz w:val="16"/>
          <w:szCs w:val="16"/>
        </w:rPr>
        <w:t>к Порядку выявления и учета мнения собственников помещений в многоквартирных домах в целях принятия решения о создании парковок общего пользования на территориях общего пользования в границах элемента планировочной структуры, застроенного многоквартирными домами</w:t>
      </w:r>
    </w:p>
    <w:p w:rsidR="006438B0" w:rsidRPr="000A20D1" w:rsidRDefault="006438B0" w:rsidP="001B766D">
      <w:pPr>
        <w:widowControl w:val="0"/>
        <w:tabs>
          <w:tab w:val="left" w:pos="9356"/>
        </w:tabs>
        <w:rPr>
          <w:sz w:val="16"/>
          <w:szCs w:val="16"/>
        </w:rPr>
      </w:pPr>
      <w:bookmarkStart w:id="18" w:name="bookmark10"/>
      <w:r w:rsidRPr="000A20D1">
        <w:rPr>
          <w:sz w:val="16"/>
          <w:szCs w:val="16"/>
        </w:rPr>
        <w:t>Форма</w:t>
      </w:r>
      <w:bookmarkEnd w:id="18"/>
    </w:p>
    <w:p w:rsidR="006438B0" w:rsidRPr="000A20D1" w:rsidRDefault="006438B0" w:rsidP="001B766D">
      <w:pPr>
        <w:pStyle w:val="78"/>
        <w:widowControl w:val="0"/>
        <w:shd w:val="clear" w:color="auto" w:fill="auto"/>
        <w:tabs>
          <w:tab w:val="left" w:pos="9356"/>
        </w:tabs>
        <w:spacing w:before="0" w:line="240" w:lineRule="auto"/>
        <w:ind w:firstLine="0"/>
        <w:jc w:val="center"/>
        <w:rPr>
          <w:rFonts w:ascii="Times New Roman" w:hAnsi="Times New Roman" w:cs="Times New Roman"/>
          <w:sz w:val="16"/>
          <w:szCs w:val="16"/>
        </w:rPr>
      </w:pPr>
      <w:r w:rsidRPr="000A20D1">
        <w:rPr>
          <w:rFonts w:ascii="Times New Roman" w:hAnsi="Times New Roman" w:cs="Times New Roman"/>
          <w:sz w:val="16"/>
          <w:szCs w:val="16"/>
        </w:rPr>
        <w:t>Опросный лист</w:t>
      </w:r>
    </w:p>
    <w:p w:rsidR="006438B0" w:rsidRPr="000A20D1" w:rsidRDefault="006438B0" w:rsidP="001B766D">
      <w:pPr>
        <w:pStyle w:val="78"/>
        <w:widowControl w:val="0"/>
        <w:shd w:val="clear" w:color="auto" w:fill="auto"/>
        <w:tabs>
          <w:tab w:val="left" w:pos="9356"/>
        </w:tabs>
        <w:spacing w:before="0" w:line="240" w:lineRule="auto"/>
        <w:ind w:firstLine="0"/>
        <w:jc w:val="center"/>
        <w:rPr>
          <w:rFonts w:ascii="Times New Roman" w:hAnsi="Times New Roman" w:cs="Times New Roman"/>
          <w:sz w:val="16"/>
          <w:szCs w:val="16"/>
        </w:rPr>
      </w:pPr>
      <w:r w:rsidRPr="000A20D1">
        <w:rPr>
          <w:rFonts w:ascii="Times New Roman" w:hAnsi="Times New Roman" w:cs="Times New Roman"/>
          <w:sz w:val="16"/>
          <w:szCs w:val="16"/>
        </w:rPr>
        <w:t>выявления мнения собственников помещений</w:t>
      </w:r>
    </w:p>
    <w:p w:rsidR="006438B0" w:rsidRPr="000A20D1" w:rsidRDefault="006438B0" w:rsidP="001B766D">
      <w:pPr>
        <w:pStyle w:val="78"/>
        <w:widowControl w:val="0"/>
        <w:shd w:val="clear" w:color="auto" w:fill="auto"/>
        <w:tabs>
          <w:tab w:val="left" w:pos="9356"/>
        </w:tabs>
        <w:spacing w:before="0" w:line="240" w:lineRule="auto"/>
        <w:ind w:firstLine="0"/>
        <w:jc w:val="center"/>
        <w:rPr>
          <w:rFonts w:ascii="Times New Roman" w:hAnsi="Times New Roman" w:cs="Times New Roman"/>
          <w:sz w:val="16"/>
          <w:szCs w:val="16"/>
        </w:rPr>
      </w:pPr>
      <w:r w:rsidRPr="000A20D1">
        <w:rPr>
          <w:rFonts w:ascii="Times New Roman" w:hAnsi="Times New Roman" w:cs="Times New Roman"/>
          <w:sz w:val="16"/>
          <w:szCs w:val="16"/>
        </w:rPr>
        <w:t xml:space="preserve"> в многоквартирном доме № ___ по ул.  _____________________</w:t>
      </w:r>
    </w:p>
    <w:p w:rsidR="006438B0" w:rsidRPr="000A20D1" w:rsidRDefault="006438B0" w:rsidP="001B766D">
      <w:pPr>
        <w:pStyle w:val="78"/>
        <w:widowControl w:val="0"/>
        <w:shd w:val="clear" w:color="auto" w:fill="auto"/>
        <w:tabs>
          <w:tab w:val="left" w:pos="9356"/>
        </w:tabs>
        <w:spacing w:before="0" w:line="240" w:lineRule="auto"/>
        <w:ind w:firstLine="0"/>
        <w:jc w:val="center"/>
        <w:rPr>
          <w:rFonts w:ascii="Times New Roman" w:hAnsi="Times New Roman" w:cs="Times New Roman"/>
          <w:sz w:val="16"/>
          <w:szCs w:val="16"/>
        </w:rPr>
      </w:pPr>
      <w:r w:rsidRPr="000A20D1">
        <w:rPr>
          <w:rFonts w:ascii="Times New Roman" w:hAnsi="Times New Roman" w:cs="Times New Roman"/>
          <w:sz w:val="16"/>
          <w:szCs w:val="16"/>
        </w:rPr>
        <w:t>в</w:t>
      </w:r>
      <w:r w:rsidRPr="000A20D1">
        <w:rPr>
          <w:i/>
          <w:iCs/>
          <w:sz w:val="16"/>
          <w:szCs w:val="16"/>
        </w:rPr>
        <w:t xml:space="preserve"> </w:t>
      </w:r>
      <w:r w:rsidRPr="000A20D1">
        <w:rPr>
          <w:rFonts w:ascii="Times New Roman" w:hAnsi="Times New Roman" w:cs="Times New Roman"/>
          <w:i/>
          <w:sz w:val="16"/>
          <w:szCs w:val="16"/>
        </w:rPr>
        <w:t>(муниципальном образовании</w:t>
      </w:r>
      <w:r w:rsidRPr="000A20D1">
        <w:rPr>
          <w:i/>
          <w:iCs/>
          <w:sz w:val="16"/>
          <w:szCs w:val="16"/>
        </w:rPr>
        <w:t>)</w:t>
      </w:r>
      <w:r w:rsidRPr="000A20D1">
        <w:rPr>
          <w:rFonts w:ascii="Times New Roman" w:hAnsi="Times New Roman" w:cs="Times New Roman"/>
          <w:i/>
          <w:sz w:val="16"/>
          <w:szCs w:val="16"/>
        </w:rPr>
        <w:t>,</w:t>
      </w:r>
      <w:r w:rsidRPr="000A20D1">
        <w:rPr>
          <w:rFonts w:ascii="Times New Roman" w:hAnsi="Times New Roman" w:cs="Times New Roman"/>
          <w:sz w:val="16"/>
          <w:szCs w:val="16"/>
        </w:rPr>
        <w:t xml:space="preserve"> расположенном </w:t>
      </w:r>
    </w:p>
    <w:p w:rsidR="006438B0" w:rsidRPr="000A20D1" w:rsidRDefault="006438B0" w:rsidP="001B766D">
      <w:pPr>
        <w:pStyle w:val="78"/>
        <w:widowControl w:val="0"/>
        <w:shd w:val="clear" w:color="auto" w:fill="auto"/>
        <w:tabs>
          <w:tab w:val="left" w:pos="9356"/>
        </w:tabs>
        <w:spacing w:before="0" w:line="240" w:lineRule="auto"/>
        <w:ind w:firstLine="0"/>
        <w:jc w:val="center"/>
        <w:rPr>
          <w:rFonts w:ascii="Times New Roman" w:hAnsi="Times New Roman" w:cs="Times New Roman"/>
          <w:sz w:val="16"/>
          <w:szCs w:val="16"/>
        </w:rPr>
      </w:pPr>
      <w:r w:rsidRPr="000A20D1">
        <w:rPr>
          <w:rFonts w:ascii="Times New Roman" w:hAnsi="Times New Roman" w:cs="Times New Roman"/>
          <w:sz w:val="16"/>
          <w:szCs w:val="16"/>
        </w:rPr>
        <w:t>на земельном участке, прилегающем к территории</w:t>
      </w:r>
    </w:p>
    <w:p w:rsidR="006438B0" w:rsidRPr="000A20D1" w:rsidRDefault="006438B0" w:rsidP="001B766D">
      <w:pPr>
        <w:pStyle w:val="78"/>
        <w:widowControl w:val="0"/>
        <w:shd w:val="clear" w:color="auto" w:fill="auto"/>
        <w:tabs>
          <w:tab w:val="left" w:pos="9356"/>
        </w:tabs>
        <w:spacing w:before="0" w:line="240" w:lineRule="auto"/>
        <w:ind w:firstLine="0"/>
        <w:jc w:val="center"/>
        <w:rPr>
          <w:rFonts w:ascii="Times New Roman" w:hAnsi="Times New Roman" w:cs="Times New Roman"/>
          <w:sz w:val="16"/>
          <w:szCs w:val="16"/>
        </w:rPr>
      </w:pPr>
      <w:r w:rsidRPr="000A20D1">
        <w:rPr>
          <w:rFonts w:ascii="Times New Roman" w:hAnsi="Times New Roman" w:cs="Times New Roman"/>
          <w:sz w:val="16"/>
          <w:szCs w:val="16"/>
        </w:rPr>
        <w:t xml:space="preserve"> общего пользования, на которой планируется</w:t>
      </w:r>
    </w:p>
    <w:p w:rsidR="006438B0" w:rsidRPr="000A20D1" w:rsidRDefault="006438B0" w:rsidP="001B766D">
      <w:pPr>
        <w:pStyle w:val="78"/>
        <w:widowControl w:val="0"/>
        <w:shd w:val="clear" w:color="auto" w:fill="auto"/>
        <w:tabs>
          <w:tab w:val="left" w:pos="9356"/>
        </w:tabs>
        <w:spacing w:before="0" w:line="240" w:lineRule="auto"/>
        <w:ind w:firstLine="0"/>
        <w:jc w:val="center"/>
        <w:rPr>
          <w:rFonts w:ascii="Times New Roman" w:hAnsi="Times New Roman" w:cs="Times New Roman"/>
          <w:sz w:val="16"/>
          <w:szCs w:val="16"/>
        </w:rPr>
      </w:pPr>
      <w:r w:rsidRPr="000A20D1">
        <w:rPr>
          <w:rFonts w:ascii="Times New Roman" w:hAnsi="Times New Roman" w:cs="Times New Roman"/>
          <w:sz w:val="16"/>
          <w:szCs w:val="16"/>
        </w:rPr>
        <w:t xml:space="preserve"> создание парковки общего пользования</w:t>
      </w:r>
    </w:p>
    <w:p w:rsidR="006438B0" w:rsidRPr="000A20D1" w:rsidRDefault="006438B0" w:rsidP="001B766D">
      <w:pPr>
        <w:pStyle w:val="78"/>
        <w:widowControl w:val="0"/>
        <w:shd w:val="clear" w:color="auto" w:fill="auto"/>
        <w:tabs>
          <w:tab w:val="left" w:pos="9356"/>
        </w:tabs>
        <w:spacing w:before="0" w:line="240" w:lineRule="auto"/>
        <w:ind w:firstLine="0"/>
        <w:rPr>
          <w:rFonts w:ascii="Times New Roman" w:hAnsi="Times New Roman" w:cs="Times New Roman"/>
          <w:sz w:val="16"/>
          <w:szCs w:val="16"/>
        </w:rPr>
      </w:pPr>
    </w:p>
    <w:p w:rsidR="006438B0" w:rsidRPr="000A20D1" w:rsidRDefault="006438B0" w:rsidP="001B766D">
      <w:pPr>
        <w:pStyle w:val="78"/>
        <w:widowControl w:val="0"/>
        <w:shd w:val="clear" w:color="auto" w:fill="auto"/>
        <w:tabs>
          <w:tab w:val="left" w:pos="9356"/>
        </w:tabs>
        <w:spacing w:before="0" w:line="240" w:lineRule="auto"/>
        <w:ind w:firstLine="0"/>
        <w:rPr>
          <w:rFonts w:ascii="Times New Roman" w:hAnsi="Times New Roman" w:cs="Times New Roman"/>
          <w:sz w:val="16"/>
          <w:szCs w:val="16"/>
        </w:rPr>
      </w:pPr>
      <w:r w:rsidRPr="000A20D1">
        <w:rPr>
          <w:rFonts w:ascii="Times New Roman" w:hAnsi="Times New Roman" w:cs="Times New Roman"/>
          <w:sz w:val="16"/>
          <w:szCs w:val="16"/>
        </w:rPr>
        <w:t>Данная форма подлежит заполнению и предоставлению в уполномоченный орган по</w:t>
      </w:r>
    </w:p>
    <w:p w:rsidR="006438B0" w:rsidRPr="000A20D1" w:rsidRDefault="006438B0" w:rsidP="001B766D">
      <w:pPr>
        <w:pStyle w:val="78"/>
        <w:widowControl w:val="0"/>
        <w:shd w:val="clear" w:color="auto" w:fill="auto"/>
        <w:tabs>
          <w:tab w:val="left" w:pos="9356"/>
        </w:tabs>
        <w:spacing w:before="0" w:line="240" w:lineRule="auto"/>
        <w:ind w:firstLine="0"/>
        <w:rPr>
          <w:rFonts w:ascii="Times New Roman" w:hAnsi="Times New Roman" w:cs="Times New Roman"/>
          <w:sz w:val="16"/>
          <w:szCs w:val="16"/>
        </w:rPr>
      </w:pPr>
      <w:r w:rsidRPr="000A20D1">
        <w:rPr>
          <w:rFonts w:ascii="Times New Roman" w:hAnsi="Times New Roman" w:cs="Times New Roman"/>
          <w:sz w:val="16"/>
          <w:szCs w:val="16"/>
        </w:rPr>
        <w:lastRenderedPageBreak/>
        <w:t>адресу: _________________________________________________________________</w:t>
      </w:r>
    </w:p>
    <w:p w:rsidR="006438B0" w:rsidRPr="000A20D1" w:rsidRDefault="006438B0" w:rsidP="001B766D">
      <w:pPr>
        <w:pStyle w:val="78"/>
        <w:widowControl w:val="0"/>
        <w:shd w:val="clear" w:color="auto" w:fill="auto"/>
        <w:tabs>
          <w:tab w:val="left" w:pos="9356"/>
        </w:tabs>
        <w:spacing w:before="0" w:line="240" w:lineRule="auto"/>
        <w:ind w:firstLine="0"/>
        <w:jc w:val="both"/>
        <w:rPr>
          <w:rFonts w:ascii="Times New Roman" w:hAnsi="Times New Roman" w:cs="Times New Roman"/>
          <w:sz w:val="16"/>
          <w:szCs w:val="16"/>
        </w:rPr>
      </w:pPr>
      <w:r w:rsidRPr="000A20D1">
        <w:rPr>
          <w:rFonts w:ascii="Times New Roman" w:hAnsi="Times New Roman" w:cs="Times New Roman"/>
          <w:sz w:val="16"/>
          <w:szCs w:val="16"/>
        </w:rPr>
        <w:t>либо по электронной почте ___________________</w:t>
      </w:r>
      <w:r w:rsidRPr="000A20D1">
        <w:rPr>
          <w:rFonts w:ascii="Times New Roman" w:hAnsi="Times New Roman" w:cs="Times New Roman"/>
          <w:sz w:val="16"/>
          <w:szCs w:val="16"/>
        </w:rPr>
        <w:tab/>
        <w:t xml:space="preserve"> не позднее «____»</w:t>
      </w:r>
      <w:r w:rsidRPr="000A20D1">
        <w:rPr>
          <w:sz w:val="16"/>
          <w:szCs w:val="16"/>
        </w:rPr>
        <w:t xml:space="preserve"> </w:t>
      </w:r>
      <w:r w:rsidRPr="000A20D1">
        <w:rPr>
          <w:rFonts w:ascii="Times New Roman" w:hAnsi="Times New Roman" w:cs="Times New Roman"/>
          <w:sz w:val="16"/>
          <w:szCs w:val="16"/>
        </w:rPr>
        <w:t>20 ___ г. (Ф.И.О. гражданина либо наименование юридического лица - собственника помещения)_____________________________________________________________</w:t>
      </w:r>
    </w:p>
    <w:p w:rsidR="006438B0" w:rsidRPr="000A20D1" w:rsidRDefault="006438B0" w:rsidP="001B766D">
      <w:pPr>
        <w:pStyle w:val="78"/>
        <w:widowControl w:val="0"/>
        <w:shd w:val="clear" w:color="auto" w:fill="auto"/>
        <w:tabs>
          <w:tab w:val="left" w:pos="9356"/>
        </w:tabs>
        <w:spacing w:before="0" w:line="240" w:lineRule="auto"/>
        <w:ind w:firstLine="0"/>
        <w:jc w:val="both"/>
        <w:rPr>
          <w:rFonts w:ascii="Times New Roman" w:hAnsi="Times New Roman" w:cs="Times New Roman"/>
          <w:sz w:val="16"/>
          <w:szCs w:val="16"/>
        </w:rPr>
      </w:pPr>
      <w:r w:rsidRPr="000A20D1">
        <w:rPr>
          <w:rFonts w:ascii="Times New Roman" w:hAnsi="Times New Roman" w:cs="Times New Roman"/>
          <w:sz w:val="16"/>
          <w:szCs w:val="16"/>
        </w:rPr>
        <w:t xml:space="preserve">являющийся (щаяся) собственником помещения ___________ </w:t>
      </w:r>
      <w:r w:rsidRPr="000A20D1">
        <w:rPr>
          <w:rFonts w:ascii="Times New Roman" w:hAnsi="Times New Roman" w:cs="Times New Roman"/>
          <w:sz w:val="16"/>
          <w:szCs w:val="16"/>
        </w:rPr>
        <w:tab/>
        <w:t xml:space="preserve">  (жилого/нежилого)</w:t>
      </w:r>
    </w:p>
    <w:p w:rsidR="006438B0" w:rsidRPr="000A20D1" w:rsidRDefault="006438B0" w:rsidP="001B766D">
      <w:pPr>
        <w:pStyle w:val="78"/>
        <w:widowControl w:val="0"/>
        <w:shd w:val="clear" w:color="auto" w:fill="auto"/>
        <w:tabs>
          <w:tab w:val="left" w:pos="9356"/>
        </w:tabs>
        <w:spacing w:before="0" w:line="240" w:lineRule="auto"/>
        <w:ind w:firstLine="0"/>
        <w:jc w:val="both"/>
        <w:rPr>
          <w:rFonts w:ascii="Times New Roman" w:hAnsi="Times New Roman" w:cs="Times New Roman"/>
          <w:sz w:val="16"/>
          <w:szCs w:val="16"/>
        </w:rPr>
      </w:pPr>
      <w:r w:rsidRPr="000A20D1">
        <w:rPr>
          <w:rFonts w:ascii="Times New Roman" w:hAnsi="Times New Roman" w:cs="Times New Roman"/>
          <w:sz w:val="16"/>
          <w:szCs w:val="16"/>
        </w:rPr>
        <w:t>расположенного по адресу: ______________________________________________ на основании ____________________________________________________________</w:t>
      </w:r>
    </w:p>
    <w:p w:rsidR="006438B0" w:rsidRPr="000A20D1" w:rsidRDefault="006438B0" w:rsidP="001B766D">
      <w:pPr>
        <w:pStyle w:val="78"/>
        <w:widowControl w:val="0"/>
        <w:shd w:val="clear" w:color="auto" w:fill="auto"/>
        <w:tabs>
          <w:tab w:val="left" w:pos="9356"/>
        </w:tabs>
        <w:spacing w:before="0" w:line="240" w:lineRule="auto"/>
        <w:ind w:firstLine="0"/>
        <w:jc w:val="center"/>
        <w:rPr>
          <w:rFonts w:ascii="Times New Roman" w:hAnsi="Times New Roman" w:cs="Times New Roman"/>
          <w:sz w:val="16"/>
          <w:szCs w:val="16"/>
        </w:rPr>
      </w:pPr>
      <w:r w:rsidRPr="000A20D1">
        <w:rPr>
          <w:rFonts w:ascii="Times New Roman" w:hAnsi="Times New Roman" w:cs="Times New Roman"/>
          <w:sz w:val="16"/>
          <w:szCs w:val="16"/>
        </w:rPr>
        <w:t xml:space="preserve">                     (сведения о правоустанавливающем документе)</w:t>
      </w:r>
    </w:p>
    <w:p w:rsidR="006438B0" w:rsidRPr="000A20D1" w:rsidRDefault="006438B0" w:rsidP="001B766D">
      <w:pPr>
        <w:pStyle w:val="78"/>
        <w:widowControl w:val="0"/>
        <w:shd w:val="clear" w:color="auto" w:fill="auto"/>
        <w:tabs>
          <w:tab w:val="left" w:pos="9356"/>
        </w:tabs>
        <w:spacing w:before="0" w:line="240" w:lineRule="auto"/>
        <w:ind w:firstLine="0"/>
        <w:jc w:val="both"/>
        <w:rPr>
          <w:rFonts w:ascii="Times New Roman" w:hAnsi="Times New Roman" w:cs="Times New Roman"/>
          <w:sz w:val="16"/>
          <w:szCs w:val="16"/>
        </w:rPr>
      </w:pPr>
      <w:r w:rsidRPr="000A20D1">
        <w:rPr>
          <w:rFonts w:ascii="Times New Roman" w:hAnsi="Times New Roman" w:cs="Times New Roman"/>
          <w:sz w:val="16"/>
          <w:szCs w:val="16"/>
        </w:rPr>
        <w:t xml:space="preserve"> выданного «____» _______ г</w:t>
      </w:r>
      <w:r w:rsidRPr="000A20D1">
        <w:rPr>
          <w:sz w:val="16"/>
          <w:szCs w:val="16"/>
        </w:rPr>
        <w:t>. __________________________________________________</w:t>
      </w:r>
    </w:p>
    <w:p w:rsidR="006438B0" w:rsidRPr="000A20D1" w:rsidRDefault="006438B0" w:rsidP="001B766D">
      <w:pPr>
        <w:pStyle w:val="78"/>
        <w:widowControl w:val="0"/>
        <w:shd w:val="clear" w:color="auto" w:fill="auto"/>
        <w:tabs>
          <w:tab w:val="left" w:pos="9356"/>
        </w:tabs>
        <w:spacing w:before="0" w:line="240" w:lineRule="auto"/>
        <w:ind w:firstLine="0"/>
        <w:jc w:val="center"/>
        <w:rPr>
          <w:rFonts w:ascii="Times New Roman" w:hAnsi="Times New Roman" w:cs="Times New Roman"/>
          <w:sz w:val="16"/>
          <w:szCs w:val="16"/>
        </w:rPr>
      </w:pPr>
      <w:r w:rsidRPr="000A20D1">
        <w:rPr>
          <w:rFonts w:ascii="Times New Roman" w:hAnsi="Times New Roman" w:cs="Times New Roman"/>
          <w:sz w:val="16"/>
          <w:szCs w:val="16"/>
        </w:rPr>
        <w:t>(кем и когда выдан правоустанавливающий документ) Представитель собственника по доверенности № __ от «__» ______</w:t>
      </w:r>
      <w:r w:rsidRPr="000A20D1">
        <w:rPr>
          <w:rFonts w:ascii="Times New Roman" w:hAnsi="Times New Roman" w:cs="Times New Roman"/>
          <w:sz w:val="16"/>
          <w:szCs w:val="16"/>
        </w:rPr>
        <w:tab/>
        <w:t>20__ г.</w:t>
      </w:r>
    </w:p>
    <w:p w:rsidR="006438B0" w:rsidRPr="000A20D1" w:rsidRDefault="006438B0" w:rsidP="001B766D">
      <w:pPr>
        <w:pStyle w:val="78"/>
        <w:widowControl w:val="0"/>
        <w:shd w:val="clear" w:color="auto" w:fill="auto"/>
        <w:tabs>
          <w:tab w:val="left" w:pos="9356"/>
        </w:tabs>
        <w:spacing w:before="0" w:line="240" w:lineRule="auto"/>
        <w:ind w:firstLine="0"/>
        <w:jc w:val="both"/>
        <w:rPr>
          <w:rFonts w:ascii="Times New Roman" w:hAnsi="Times New Roman" w:cs="Times New Roman"/>
          <w:sz w:val="16"/>
          <w:szCs w:val="16"/>
        </w:rPr>
      </w:pPr>
      <w:r w:rsidRPr="000A20D1">
        <w:rPr>
          <w:rFonts w:ascii="Times New Roman" w:hAnsi="Times New Roman" w:cs="Times New Roman"/>
          <w:sz w:val="16"/>
          <w:szCs w:val="16"/>
        </w:rPr>
        <w:t>(Ф.И.О уполномоченного представителя)___________________________________</w:t>
      </w:r>
    </w:p>
    <w:p w:rsidR="006438B0" w:rsidRPr="000A20D1" w:rsidRDefault="006438B0" w:rsidP="001B766D">
      <w:pPr>
        <w:pStyle w:val="78"/>
        <w:widowControl w:val="0"/>
        <w:shd w:val="clear" w:color="auto" w:fill="auto"/>
        <w:tabs>
          <w:tab w:val="left" w:pos="9356"/>
        </w:tabs>
        <w:spacing w:before="0" w:line="240" w:lineRule="auto"/>
        <w:ind w:firstLine="0"/>
        <w:jc w:val="both"/>
        <w:rPr>
          <w:rFonts w:ascii="Times New Roman" w:hAnsi="Times New Roman" w:cs="Times New Roman"/>
          <w:sz w:val="16"/>
          <w:szCs w:val="16"/>
        </w:rPr>
      </w:pPr>
      <w:r w:rsidRPr="000A20D1">
        <w:rPr>
          <w:rFonts w:ascii="Times New Roman" w:hAnsi="Times New Roman" w:cs="Times New Roman"/>
          <w:sz w:val="16"/>
          <w:szCs w:val="16"/>
        </w:rPr>
        <w:t>Номер контактного телефона либо адрес электронной почты                                           (при наличии) ________________________</w:t>
      </w:r>
    </w:p>
    <w:tbl>
      <w:tblPr>
        <w:tblW w:w="5000" w:type="pct"/>
        <w:tblLayout w:type="fixed"/>
        <w:tblCellMar>
          <w:left w:w="10" w:type="dxa"/>
          <w:right w:w="10" w:type="dxa"/>
        </w:tblCellMar>
        <w:tblLook w:val="04A0"/>
      </w:tblPr>
      <w:tblGrid>
        <w:gridCol w:w="3561"/>
        <w:gridCol w:w="532"/>
        <w:gridCol w:w="537"/>
      </w:tblGrid>
      <w:tr w:rsidR="001B766D" w:rsidRPr="000A20D1" w:rsidTr="00FF0100">
        <w:trPr>
          <w:trHeight w:val="412"/>
        </w:trPr>
        <w:tc>
          <w:tcPr>
            <w:tcW w:w="7037" w:type="dxa"/>
            <w:tcBorders>
              <w:top w:val="single" w:sz="4" w:space="0" w:color="auto"/>
              <w:left w:val="single" w:sz="4" w:space="0" w:color="auto"/>
              <w:bottom w:val="single" w:sz="4" w:space="0" w:color="auto"/>
              <w:right w:val="single" w:sz="4" w:space="0" w:color="auto"/>
            </w:tcBorders>
            <w:shd w:val="clear" w:color="auto" w:fill="FFFFFF"/>
            <w:vAlign w:val="center"/>
          </w:tcPr>
          <w:p w:rsidR="001B766D" w:rsidRPr="000A20D1" w:rsidRDefault="001B766D" w:rsidP="001B766D">
            <w:pPr>
              <w:framePr w:wrap="notBeside" w:vAnchor="text" w:hAnchor="page" w:x="1277" w:y="188"/>
              <w:widowControl w:val="0"/>
              <w:tabs>
                <w:tab w:val="left" w:pos="9356"/>
              </w:tabs>
              <w:rPr>
                <w:sz w:val="12"/>
                <w:szCs w:val="16"/>
              </w:rPr>
            </w:pPr>
            <w:r w:rsidRPr="000A20D1">
              <w:rPr>
                <w:sz w:val="12"/>
                <w:szCs w:val="16"/>
              </w:rPr>
              <w:t>Содержание вопроса</w:t>
            </w:r>
          </w:p>
        </w:tc>
        <w:tc>
          <w:tcPr>
            <w:tcW w:w="1018" w:type="dxa"/>
            <w:tcBorders>
              <w:top w:val="single" w:sz="4" w:space="0" w:color="auto"/>
              <w:left w:val="single" w:sz="4" w:space="0" w:color="auto"/>
              <w:bottom w:val="single" w:sz="4" w:space="0" w:color="auto"/>
              <w:right w:val="single" w:sz="4" w:space="0" w:color="auto"/>
            </w:tcBorders>
            <w:shd w:val="clear" w:color="auto" w:fill="FFFFFF"/>
            <w:vAlign w:val="center"/>
          </w:tcPr>
          <w:p w:rsidR="001B766D" w:rsidRPr="000A20D1" w:rsidRDefault="001B766D" w:rsidP="001B766D">
            <w:pPr>
              <w:framePr w:wrap="notBeside" w:vAnchor="text" w:hAnchor="page" w:x="1277" w:y="188"/>
              <w:widowControl w:val="0"/>
              <w:tabs>
                <w:tab w:val="left" w:pos="9356"/>
              </w:tabs>
              <w:rPr>
                <w:sz w:val="12"/>
                <w:szCs w:val="16"/>
              </w:rPr>
            </w:pPr>
            <w:r w:rsidRPr="000A20D1">
              <w:rPr>
                <w:sz w:val="12"/>
                <w:szCs w:val="16"/>
              </w:rPr>
              <w:t>За</w:t>
            </w:r>
          </w:p>
        </w:tc>
        <w:tc>
          <w:tcPr>
            <w:tcW w:w="1027" w:type="dxa"/>
            <w:tcBorders>
              <w:top w:val="single" w:sz="4" w:space="0" w:color="auto"/>
              <w:left w:val="single" w:sz="4" w:space="0" w:color="auto"/>
              <w:bottom w:val="single" w:sz="4" w:space="0" w:color="auto"/>
              <w:right w:val="single" w:sz="4" w:space="0" w:color="auto"/>
            </w:tcBorders>
            <w:shd w:val="clear" w:color="auto" w:fill="FFFFFF"/>
            <w:vAlign w:val="center"/>
          </w:tcPr>
          <w:p w:rsidR="001B766D" w:rsidRPr="000A20D1" w:rsidRDefault="001B766D" w:rsidP="001B766D">
            <w:pPr>
              <w:framePr w:wrap="notBeside" w:vAnchor="text" w:hAnchor="page" w:x="1277" w:y="188"/>
              <w:widowControl w:val="0"/>
              <w:tabs>
                <w:tab w:val="left" w:pos="9356"/>
              </w:tabs>
              <w:rPr>
                <w:sz w:val="12"/>
                <w:szCs w:val="16"/>
              </w:rPr>
            </w:pPr>
            <w:r w:rsidRPr="000A20D1">
              <w:rPr>
                <w:sz w:val="12"/>
                <w:szCs w:val="16"/>
              </w:rPr>
              <w:t>Против</w:t>
            </w:r>
          </w:p>
        </w:tc>
      </w:tr>
      <w:tr w:rsidR="001B766D" w:rsidRPr="000A20D1" w:rsidTr="00FF0100">
        <w:trPr>
          <w:trHeight w:val="334"/>
        </w:trPr>
        <w:tc>
          <w:tcPr>
            <w:tcW w:w="7037" w:type="dxa"/>
            <w:tcBorders>
              <w:top w:val="single" w:sz="4" w:space="0" w:color="auto"/>
              <w:left w:val="single" w:sz="4" w:space="0" w:color="auto"/>
              <w:bottom w:val="single" w:sz="4" w:space="0" w:color="auto"/>
              <w:right w:val="single" w:sz="4" w:space="0" w:color="auto"/>
            </w:tcBorders>
            <w:shd w:val="clear" w:color="auto" w:fill="FFFFFF"/>
            <w:vAlign w:val="center"/>
          </w:tcPr>
          <w:p w:rsidR="001B766D" w:rsidRPr="000A20D1" w:rsidRDefault="001B766D" w:rsidP="001B766D">
            <w:pPr>
              <w:framePr w:wrap="notBeside" w:vAnchor="text" w:hAnchor="page" w:x="1277" w:y="188"/>
              <w:widowControl w:val="0"/>
              <w:tabs>
                <w:tab w:val="left" w:pos="9356"/>
              </w:tabs>
              <w:rPr>
                <w:sz w:val="12"/>
                <w:szCs w:val="16"/>
              </w:rPr>
            </w:pPr>
            <w:r w:rsidRPr="000A20D1">
              <w:rPr>
                <w:sz w:val="12"/>
                <w:szCs w:val="16"/>
              </w:rPr>
              <w:t>1</w:t>
            </w:r>
          </w:p>
        </w:tc>
        <w:tc>
          <w:tcPr>
            <w:tcW w:w="1018" w:type="dxa"/>
            <w:tcBorders>
              <w:top w:val="single" w:sz="4" w:space="0" w:color="auto"/>
              <w:left w:val="single" w:sz="4" w:space="0" w:color="auto"/>
              <w:bottom w:val="single" w:sz="4" w:space="0" w:color="auto"/>
              <w:right w:val="single" w:sz="4" w:space="0" w:color="auto"/>
            </w:tcBorders>
            <w:shd w:val="clear" w:color="auto" w:fill="FFFFFF"/>
            <w:vAlign w:val="center"/>
          </w:tcPr>
          <w:p w:rsidR="001B766D" w:rsidRPr="000A20D1" w:rsidRDefault="001B766D" w:rsidP="001B766D">
            <w:pPr>
              <w:framePr w:wrap="notBeside" w:vAnchor="text" w:hAnchor="page" w:x="1277" w:y="188"/>
              <w:widowControl w:val="0"/>
              <w:tabs>
                <w:tab w:val="left" w:pos="9356"/>
              </w:tabs>
              <w:rPr>
                <w:sz w:val="12"/>
                <w:szCs w:val="16"/>
              </w:rPr>
            </w:pPr>
            <w:r w:rsidRPr="000A20D1">
              <w:rPr>
                <w:sz w:val="12"/>
                <w:szCs w:val="16"/>
              </w:rPr>
              <w:t>2</w:t>
            </w:r>
          </w:p>
        </w:tc>
        <w:tc>
          <w:tcPr>
            <w:tcW w:w="1027" w:type="dxa"/>
            <w:tcBorders>
              <w:top w:val="single" w:sz="4" w:space="0" w:color="auto"/>
              <w:left w:val="single" w:sz="4" w:space="0" w:color="auto"/>
              <w:bottom w:val="single" w:sz="4" w:space="0" w:color="auto"/>
              <w:right w:val="single" w:sz="4" w:space="0" w:color="auto"/>
            </w:tcBorders>
            <w:shd w:val="clear" w:color="auto" w:fill="FFFFFF"/>
            <w:vAlign w:val="center"/>
          </w:tcPr>
          <w:p w:rsidR="001B766D" w:rsidRPr="000A20D1" w:rsidRDefault="001B766D" w:rsidP="001B766D">
            <w:pPr>
              <w:framePr w:wrap="notBeside" w:vAnchor="text" w:hAnchor="page" w:x="1277" w:y="188"/>
              <w:widowControl w:val="0"/>
              <w:tabs>
                <w:tab w:val="left" w:pos="9356"/>
              </w:tabs>
              <w:rPr>
                <w:sz w:val="12"/>
                <w:szCs w:val="16"/>
              </w:rPr>
            </w:pPr>
            <w:r w:rsidRPr="000A20D1">
              <w:rPr>
                <w:sz w:val="12"/>
                <w:szCs w:val="16"/>
              </w:rPr>
              <w:t>3</w:t>
            </w:r>
          </w:p>
        </w:tc>
      </w:tr>
      <w:tr w:rsidR="001B766D" w:rsidRPr="000A20D1" w:rsidTr="00FF0100">
        <w:trPr>
          <w:trHeight w:val="1209"/>
        </w:trPr>
        <w:tc>
          <w:tcPr>
            <w:tcW w:w="7037" w:type="dxa"/>
            <w:tcBorders>
              <w:top w:val="single" w:sz="4" w:space="0" w:color="auto"/>
              <w:left w:val="single" w:sz="4" w:space="0" w:color="auto"/>
              <w:bottom w:val="single" w:sz="4" w:space="0" w:color="auto"/>
              <w:right w:val="single" w:sz="4" w:space="0" w:color="auto"/>
            </w:tcBorders>
            <w:shd w:val="clear" w:color="auto" w:fill="FFFFFF"/>
          </w:tcPr>
          <w:p w:rsidR="001B766D" w:rsidRPr="000A20D1" w:rsidRDefault="001B766D" w:rsidP="001B766D">
            <w:pPr>
              <w:framePr w:wrap="notBeside" w:vAnchor="text" w:hAnchor="page" w:x="1277" w:y="188"/>
              <w:widowControl w:val="0"/>
              <w:tabs>
                <w:tab w:val="left" w:pos="9356"/>
              </w:tabs>
              <w:jc w:val="both"/>
              <w:rPr>
                <w:sz w:val="12"/>
                <w:szCs w:val="16"/>
              </w:rPr>
            </w:pPr>
            <w:r w:rsidRPr="000A20D1">
              <w:rPr>
                <w:sz w:val="12"/>
                <w:szCs w:val="16"/>
              </w:rPr>
              <w:t>Создание парковки общего пользования на территории общего   пользования, прилегающей к земельному участку, на котором расположен многоквартирный дом № по ул. _________________</w:t>
            </w:r>
            <w:r w:rsidRPr="000A20D1">
              <w:rPr>
                <w:sz w:val="12"/>
                <w:szCs w:val="16"/>
                <w:lang w:val="en-US"/>
              </w:rPr>
              <w:t xml:space="preserve">       </w:t>
            </w:r>
            <w:r w:rsidRPr="000A20D1">
              <w:rPr>
                <w:sz w:val="12"/>
                <w:szCs w:val="16"/>
              </w:rPr>
              <w:t>в</w:t>
            </w:r>
            <w:r w:rsidRPr="000A20D1">
              <w:rPr>
                <w:rStyle w:val="4f"/>
                <w:sz w:val="12"/>
                <w:szCs w:val="16"/>
              </w:rPr>
              <w:t xml:space="preserve"> муниципальном образовании</w:t>
            </w:r>
          </w:p>
        </w:tc>
        <w:tc>
          <w:tcPr>
            <w:tcW w:w="1018" w:type="dxa"/>
            <w:tcBorders>
              <w:top w:val="single" w:sz="4" w:space="0" w:color="auto"/>
              <w:left w:val="single" w:sz="4" w:space="0" w:color="auto"/>
              <w:bottom w:val="single" w:sz="4" w:space="0" w:color="auto"/>
              <w:right w:val="single" w:sz="4" w:space="0" w:color="auto"/>
            </w:tcBorders>
            <w:shd w:val="clear" w:color="auto" w:fill="FFFFFF"/>
          </w:tcPr>
          <w:p w:rsidR="001B766D" w:rsidRPr="000A20D1" w:rsidRDefault="001B766D" w:rsidP="001B766D">
            <w:pPr>
              <w:framePr w:wrap="notBeside" w:vAnchor="text" w:hAnchor="page" w:x="1277" w:y="188"/>
              <w:widowControl w:val="0"/>
              <w:tabs>
                <w:tab w:val="left" w:pos="9356"/>
              </w:tabs>
              <w:rPr>
                <w:sz w:val="12"/>
                <w:szCs w:val="16"/>
              </w:rPr>
            </w:pPr>
          </w:p>
        </w:tc>
        <w:tc>
          <w:tcPr>
            <w:tcW w:w="1027" w:type="dxa"/>
            <w:tcBorders>
              <w:top w:val="single" w:sz="4" w:space="0" w:color="auto"/>
              <w:left w:val="single" w:sz="4" w:space="0" w:color="auto"/>
              <w:bottom w:val="single" w:sz="4" w:space="0" w:color="auto"/>
              <w:right w:val="single" w:sz="4" w:space="0" w:color="auto"/>
            </w:tcBorders>
            <w:shd w:val="clear" w:color="auto" w:fill="FFFFFF"/>
          </w:tcPr>
          <w:p w:rsidR="001B766D" w:rsidRPr="000A20D1" w:rsidRDefault="001B766D" w:rsidP="001B766D">
            <w:pPr>
              <w:framePr w:wrap="notBeside" w:vAnchor="text" w:hAnchor="page" w:x="1277" w:y="188"/>
              <w:widowControl w:val="0"/>
              <w:tabs>
                <w:tab w:val="left" w:pos="9356"/>
              </w:tabs>
              <w:rPr>
                <w:sz w:val="12"/>
                <w:szCs w:val="16"/>
              </w:rPr>
            </w:pPr>
          </w:p>
        </w:tc>
      </w:tr>
    </w:tbl>
    <w:p w:rsidR="006438B0" w:rsidRPr="000A20D1" w:rsidRDefault="006438B0" w:rsidP="001B766D">
      <w:pPr>
        <w:pStyle w:val="78"/>
        <w:widowControl w:val="0"/>
        <w:shd w:val="clear" w:color="auto" w:fill="auto"/>
        <w:tabs>
          <w:tab w:val="left" w:pos="9356"/>
        </w:tabs>
        <w:spacing w:before="0" w:line="240" w:lineRule="auto"/>
        <w:ind w:firstLine="0"/>
        <w:jc w:val="both"/>
        <w:rPr>
          <w:rFonts w:ascii="Times New Roman" w:hAnsi="Times New Roman" w:cs="Times New Roman"/>
          <w:sz w:val="16"/>
          <w:szCs w:val="16"/>
        </w:rPr>
      </w:pPr>
    </w:p>
    <w:p w:rsidR="006438B0" w:rsidRPr="000A20D1" w:rsidRDefault="006438B0" w:rsidP="001B766D">
      <w:pPr>
        <w:widowControl w:val="0"/>
        <w:tabs>
          <w:tab w:val="left" w:pos="9356"/>
        </w:tabs>
        <w:rPr>
          <w:sz w:val="16"/>
          <w:szCs w:val="16"/>
        </w:rPr>
      </w:pPr>
    </w:p>
    <w:p w:rsidR="006438B0" w:rsidRPr="000A20D1" w:rsidRDefault="006438B0" w:rsidP="001B766D">
      <w:pPr>
        <w:pStyle w:val="78"/>
        <w:widowControl w:val="0"/>
        <w:shd w:val="clear" w:color="auto" w:fill="auto"/>
        <w:tabs>
          <w:tab w:val="left" w:leader="underscore" w:pos="6110"/>
          <w:tab w:val="left" w:leader="underscore" w:pos="6590"/>
          <w:tab w:val="left" w:leader="underscore" w:pos="8030"/>
          <w:tab w:val="left" w:leader="underscore" w:pos="8630"/>
          <w:tab w:val="left" w:pos="9356"/>
        </w:tabs>
        <w:spacing w:before="0" w:line="240" w:lineRule="auto"/>
        <w:ind w:firstLine="0"/>
        <w:rPr>
          <w:rFonts w:ascii="Times New Roman" w:hAnsi="Times New Roman" w:cs="Times New Roman"/>
          <w:sz w:val="16"/>
          <w:szCs w:val="16"/>
        </w:rPr>
      </w:pPr>
      <w:r w:rsidRPr="000A20D1">
        <w:rPr>
          <w:rFonts w:ascii="Times New Roman" w:hAnsi="Times New Roman" w:cs="Times New Roman"/>
          <w:sz w:val="16"/>
          <w:szCs w:val="16"/>
        </w:rPr>
        <w:t>Подпись ______________ «___» __________ 20___ г.</w:t>
      </w:r>
    </w:p>
    <w:p w:rsidR="006438B0" w:rsidRPr="000A20D1" w:rsidRDefault="006438B0" w:rsidP="001B766D">
      <w:pPr>
        <w:pStyle w:val="78"/>
        <w:widowControl w:val="0"/>
        <w:shd w:val="clear" w:color="auto" w:fill="auto"/>
        <w:tabs>
          <w:tab w:val="left" w:pos="9356"/>
        </w:tabs>
        <w:spacing w:before="0" w:line="240" w:lineRule="auto"/>
        <w:ind w:firstLine="0"/>
        <w:jc w:val="both"/>
        <w:rPr>
          <w:rFonts w:ascii="Times New Roman" w:hAnsi="Times New Roman" w:cs="Times New Roman"/>
          <w:sz w:val="16"/>
          <w:szCs w:val="16"/>
        </w:rPr>
      </w:pPr>
    </w:p>
    <w:p w:rsidR="006438B0" w:rsidRPr="000A20D1" w:rsidRDefault="006438B0" w:rsidP="001B766D">
      <w:pPr>
        <w:pStyle w:val="78"/>
        <w:widowControl w:val="0"/>
        <w:shd w:val="clear" w:color="auto" w:fill="auto"/>
        <w:tabs>
          <w:tab w:val="left" w:pos="9356"/>
        </w:tabs>
        <w:spacing w:before="0" w:line="240" w:lineRule="auto"/>
        <w:ind w:firstLine="0"/>
        <w:jc w:val="both"/>
        <w:rPr>
          <w:rFonts w:ascii="Times New Roman" w:hAnsi="Times New Roman" w:cs="Times New Roman"/>
          <w:sz w:val="16"/>
          <w:szCs w:val="16"/>
        </w:rPr>
      </w:pPr>
      <w:r w:rsidRPr="000A20D1">
        <w:rPr>
          <w:rFonts w:ascii="Times New Roman" w:hAnsi="Times New Roman" w:cs="Times New Roman"/>
          <w:sz w:val="16"/>
          <w:szCs w:val="16"/>
        </w:rPr>
        <w:t>Я,  ___________________________________________________________________</w:t>
      </w:r>
    </w:p>
    <w:p w:rsidR="006438B0" w:rsidRPr="000A20D1" w:rsidRDefault="006438B0" w:rsidP="001B766D">
      <w:pPr>
        <w:pStyle w:val="78"/>
        <w:widowControl w:val="0"/>
        <w:shd w:val="clear" w:color="auto" w:fill="auto"/>
        <w:tabs>
          <w:tab w:val="left" w:pos="9356"/>
        </w:tabs>
        <w:spacing w:before="0" w:line="240" w:lineRule="auto"/>
        <w:ind w:firstLine="0"/>
        <w:jc w:val="center"/>
        <w:rPr>
          <w:rFonts w:ascii="Times New Roman" w:hAnsi="Times New Roman" w:cs="Times New Roman"/>
          <w:sz w:val="16"/>
          <w:szCs w:val="16"/>
        </w:rPr>
      </w:pPr>
      <w:r w:rsidRPr="000A20D1">
        <w:rPr>
          <w:rFonts w:ascii="Times New Roman" w:hAnsi="Times New Roman" w:cs="Times New Roman"/>
          <w:sz w:val="16"/>
          <w:szCs w:val="16"/>
        </w:rPr>
        <w:t xml:space="preserve"> (Ф.И.О. гражданина)</w:t>
      </w:r>
    </w:p>
    <w:p w:rsidR="006438B0" w:rsidRPr="000A20D1" w:rsidRDefault="006438B0" w:rsidP="001B766D">
      <w:pPr>
        <w:pStyle w:val="78"/>
        <w:widowControl w:val="0"/>
        <w:shd w:val="clear" w:color="auto" w:fill="auto"/>
        <w:tabs>
          <w:tab w:val="left" w:pos="9356"/>
        </w:tabs>
        <w:spacing w:before="0" w:line="240" w:lineRule="auto"/>
        <w:ind w:firstLine="0"/>
        <w:jc w:val="center"/>
        <w:rPr>
          <w:rFonts w:ascii="Times New Roman" w:hAnsi="Times New Roman" w:cs="Times New Roman"/>
          <w:sz w:val="16"/>
          <w:szCs w:val="16"/>
        </w:rPr>
      </w:pPr>
      <w:r w:rsidRPr="000A20D1">
        <w:rPr>
          <w:rFonts w:ascii="Times New Roman" w:hAnsi="Times New Roman" w:cs="Times New Roman"/>
          <w:sz w:val="16"/>
          <w:szCs w:val="16"/>
        </w:rPr>
        <w:t>даю свое согласие на обработку моих персональных данных в целях проведения настоящего опроса в соответствии с Федеральным законом Российской Федерации от 27.07.2006 N 152-ФЗ "О персональных данных".</w:t>
      </w:r>
    </w:p>
    <w:p w:rsidR="006438B0" w:rsidRPr="000A20D1" w:rsidRDefault="006438B0" w:rsidP="001B766D">
      <w:pPr>
        <w:pStyle w:val="78"/>
        <w:widowControl w:val="0"/>
        <w:shd w:val="clear" w:color="auto" w:fill="auto"/>
        <w:tabs>
          <w:tab w:val="left" w:pos="6254"/>
          <w:tab w:val="left" w:pos="8160"/>
          <w:tab w:val="left" w:pos="9356"/>
        </w:tabs>
        <w:spacing w:before="0" w:line="240" w:lineRule="auto"/>
        <w:ind w:firstLine="0"/>
        <w:rPr>
          <w:rFonts w:ascii="Times New Roman" w:hAnsi="Times New Roman" w:cs="Times New Roman"/>
          <w:sz w:val="16"/>
          <w:szCs w:val="16"/>
        </w:rPr>
      </w:pPr>
    </w:p>
    <w:p w:rsidR="006438B0" w:rsidRPr="000A20D1" w:rsidRDefault="006438B0" w:rsidP="001B766D">
      <w:pPr>
        <w:widowControl w:val="0"/>
        <w:tabs>
          <w:tab w:val="left" w:pos="3261"/>
          <w:tab w:val="left" w:pos="9356"/>
        </w:tabs>
        <w:rPr>
          <w:sz w:val="16"/>
          <w:szCs w:val="16"/>
        </w:rPr>
      </w:pPr>
      <w:r w:rsidRPr="000A20D1">
        <w:rPr>
          <w:sz w:val="16"/>
          <w:szCs w:val="16"/>
        </w:rPr>
        <w:t xml:space="preserve">                                                   Подпись ______________ «___» __________ 20___ г.</w:t>
      </w:r>
    </w:p>
    <w:p w:rsidR="006438B0" w:rsidRPr="000A20D1" w:rsidRDefault="006438B0" w:rsidP="001B766D">
      <w:pPr>
        <w:widowControl w:val="0"/>
        <w:tabs>
          <w:tab w:val="left" w:pos="9356"/>
        </w:tabs>
        <w:jc w:val="both"/>
        <w:rPr>
          <w:sz w:val="16"/>
          <w:szCs w:val="16"/>
        </w:rPr>
      </w:pPr>
      <w:r w:rsidRPr="000A20D1">
        <w:rPr>
          <w:sz w:val="16"/>
          <w:szCs w:val="16"/>
        </w:rPr>
        <w:t xml:space="preserve">Приложение № 2 </w:t>
      </w:r>
    </w:p>
    <w:p w:rsidR="006438B0" w:rsidRPr="000A20D1" w:rsidRDefault="006438B0" w:rsidP="001B766D">
      <w:pPr>
        <w:widowControl w:val="0"/>
        <w:tabs>
          <w:tab w:val="left" w:pos="9356"/>
        </w:tabs>
        <w:jc w:val="both"/>
        <w:rPr>
          <w:sz w:val="16"/>
          <w:szCs w:val="16"/>
        </w:rPr>
      </w:pPr>
      <w:r w:rsidRPr="000A20D1">
        <w:rPr>
          <w:sz w:val="16"/>
          <w:szCs w:val="16"/>
        </w:rPr>
        <w:t>к Порядку выявления и учета мнения собственников помещений в многоквартирных домах в целях принятия решения о создании парковок общего пользования на территориях общего пользования в границах элемента планировочной структуры, застроенного многоквартирными домами</w:t>
      </w:r>
    </w:p>
    <w:p w:rsidR="006438B0" w:rsidRPr="000A20D1" w:rsidRDefault="006438B0" w:rsidP="001B766D">
      <w:pPr>
        <w:widowControl w:val="0"/>
        <w:tabs>
          <w:tab w:val="left" w:pos="9356"/>
        </w:tabs>
        <w:rPr>
          <w:sz w:val="16"/>
          <w:szCs w:val="16"/>
        </w:rPr>
      </w:pPr>
      <w:bookmarkStart w:id="19" w:name="bookmark11"/>
    </w:p>
    <w:p w:rsidR="006438B0" w:rsidRPr="000A20D1" w:rsidRDefault="006438B0" w:rsidP="001B766D">
      <w:pPr>
        <w:widowControl w:val="0"/>
        <w:tabs>
          <w:tab w:val="left" w:pos="9356"/>
        </w:tabs>
        <w:rPr>
          <w:sz w:val="16"/>
          <w:szCs w:val="16"/>
        </w:rPr>
      </w:pPr>
      <w:r w:rsidRPr="000A20D1">
        <w:rPr>
          <w:sz w:val="16"/>
          <w:szCs w:val="16"/>
        </w:rPr>
        <w:t>ПРОТОКОЛ</w:t>
      </w:r>
      <w:bookmarkEnd w:id="19"/>
    </w:p>
    <w:p w:rsidR="006438B0" w:rsidRPr="000A20D1" w:rsidRDefault="006438B0" w:rsidP="001B766D">
      <w:pPr>
        <w:widowControl w:val="0"/>
        <w:tabs>
          <w:tab w:val="left" w:pos="9356"/>
        </w:tabs>
        <w:rPr>
          <w:sz w:val="16"/>
          <w:szCs w:val="16"/>
        </w:rPr>
      </w:pPr>
      <w:r w:rsidRPr="000A20D1">
        <w:rPr>
          <w:sz w:val="16"/>
          <w:szCs w:val="16"/>
        </w:rPr>
        <w:t>результатов опроса собственников помещений  в многоквартирных домах, расположенных на земельных участках, прилегающих к территории общего пользования в границах элемента планировочной структуры, на которой планируется создание парковки общего пользования</w:t>
      </w:r>
    </w:p>
    <w:p w:rsidR="006438B0" w:rsidRPr="000A20D1" w:rsidRDefault="006438B0" w:rsidP="001B766D">
      <w:pPr>
        <w:widowControl w:val="0"/>
        <w:tabs>
          <w:tab w:val="left" w:pos="9356"/>
        </w:tabs>
        <w:rPr>
          <w:sz w:val="16"/>
          <w:szCs w:val="16"/>
        </w:rPr>
      </w:pPr>
    </w:p>
    <w:p w:rsidR="006438B0" w:rsidRPr="000A20D1" w:rsidRDefault="006438B0" w:rsidP="001B766D">
      <w:pPr>
        <w:widowControl w:val="0"/>
        <w:tabs>
          <w:tab w:val="left" w:pos="6569"/>
          <w:tab w:val="left" w:leader="underscore" w:pos="6895"/>
          <w:tab w:val="left" w:leader="underscore" w:pos="8254"/>
          <w:tab w:val="left" w:leader="underscore" w:pos="8791"/>
          <w:tab w:val="left" w:pos="9356"/>
        </w:tabs>
        <w:jc w:val="both"/>
        <w:rPr>
          <w:sz w:val="16"/>
          <w:szCs w:val="16"/>
        </w:rPr>
      </w:pPr>
      <w:r w:rsidRPr="000A20D1">
        <w:rPr>
          <w:sz w:val="16"/>
          <w:szCs w:val="16"/>
        </w:rPr>
        <w:t>Населенный пункт                                                               «___» ___________ 20___ г.</w:t>
      </w:r>
    </w:p>
    <w:p w:rsidR="006438B0" w:rsidRPr="000A20D1" w:rsidRDefault="006438B0" w:rsidP="001B766D">
      <w:pPr>
        <w:pStyle w:val="88"/>
        <w:widowControl w:val="0"/>
        <w:shd w:val="clear" w:color="auto" w:fill="auto"/>
        <w:tabs>
          <w:tab w:val="left" w:pos="9356"/>
        </w:tabs>
        <w:spacing w:line="240" w:lineRule="auto"/>
        <w:rPr>
          <w:sz w:val="16"/>
          <w:szCs w:val="16"/>
        </w:rPr>
      </w:pPr>
      <w:r w:rsidRPr="000A20D1">
        <w:rPr>
          <w:rFonts w:eastAsia="Courier New"/>
          <w:sz w:val="16"/>
          <w:szCs w:val="16"/>
        </w:rPr>
        <w:t>(муниципального образования)</w:t>
      </w:r>
    </w:p>
    <w:p w:rsidR="006438B0" w:rsidRPr="000A20D1" w:rsidRDefault="006438B0" w:rsidP="001B766D">
      <w:pPr>
        <w:widowControl w:val="0"/>
        <w:tabs>
          <w:tab w:val="left" w:leader="underscore" w:pos="2221"/>
          <w:tab w:val="left" w:leader="underscore" w:pos="4112"/>
          <w:tab w:val="left" w:leader="underscore" w:pos="5182"/>
          <w:tab w:val="left" w:leader="underscore" w:pos="7069"/>
          <w:tab w:val="left" w:pos="9356"/>
        </w:tabs>
        <w:rPr>
          <w:sz w:val="16"/>
          <w:szCs w:val="16"/>
        </w:rPr>
      </w:pPr>
    </w:p>
    <w:p w:rsidR="006438B0" w:rsidRPr="000A20D1" w:rsidRDefault="006438B0" w:rsidP="001B766D">
      <w:pPr>
        <w:widowControl w:val="0"/>
        <w:tabs>
          <w:tab w:val="left" w:leader="underscore" w:pos="2221"/>
          <w:tab w:val="left" w:leader="underscore" w:pos="4112"/>
          <w:tab w:val="left" w:leader="underscore" w:pos="5182"/>
          <w:tab w:val="left" w:leader="underscore" w:pos="7069"/>
          <w:tab w:val="left" w:pos="9356"/>
        </w:tabs>
        <w:jc w:val="both"/>
        <w:rPr>
          <w:sz w:val="16"/>
          <w:szCs w:val="16"/>
        </w:rPr>
      </w:pPr>
      <w:r w:rsidRPr="000A20D1">
        <w:rPr>
          <w:sz w:val="16"/>
          <w:szCs w:val="16"/>
        </w:rPr>
        <w:t xml:space="preserve">В период с «__»  </w:t>
      </w:r>
      <w:r w:rsidRPr="000A20D1">
        <w:rPr>
          <w:sz w:val="16"/>
          <w:szCs w:val="16"/>
        </w:rPr>
        <w:tab/>
        <w:t xml:space="preserve"> г. по «__» </w:t>
      </w:r>
      <w:r w:rsidRPr="000A20D1">
        <w:rPr>
          <w:sz w:val="16"/>
          <w:szCs w:val="16"/>
        </w:rPr>
        <w:tab/>
        <w:t xml:space="preserve"> г. проведен опрос  о</w:t>
      </w:r>
    </w:p>
    <w:p w:rsidR="006438B0" w:rsidRPr="000A20D1" w:rsidRDefault="006438B0" w:rsidP="001B766D">
      <w:pPr>
        <w:widowControl w:val="0"/>
        <w:tabs>
          <w:tab w:val="left" w:pos="9356"/>
        </w:tabs>
        <w:jc w:val="both"/>
        <w:rPr>
          <w:sz w:val="16"/>
          <w:szCs w:val="16"/>
        </w:rPr>
      </w:pPr>
      <w:r w:rsidRPr="000A20D1">
        <w:rPr>
          <w:sz w:val="16"/>
          <w:szCs w:val="16"/>
        </w:rPr>
        <w:t>создании парковки общего пользования на территории общего пользования в границах элемента планировочной структуры, застроенного многоквартирными домами, расположенными на земельных участках, прилегающих к территории общего пользования в муниципальном образовании.</w:t>
      </w:r>
    </w:p>
    <w:p w:rsidR="006438B0" w:rsidRPr="000A20D1" w:rsidRDefault="006438B0" w:rsidP="001B766D">
      <w:pPr>
        <w:widowControl w:val="0"/>
        <w:tabs>
          <w:tab w:val="left" w:pos="9356"/>
        </w:tabs>
        <w:jc w:val="both"/>
        <w:rPr>
          <w:sz w:val="16"/>
          <w:szCs w:val="16"/>
        </w:rPr>
      </w:pPr>
    </w:p>
    <w:p w:rsidR="006438B0" w:rsidRPr="000A20D1" w:rsidRDefault="006438B0" w:rsidP="005D6DB0">
      <w:pPr>
        <w:widowControl w:val="0"/>
        <w:numPr>
          <w:ilvl w:val="0"/>
          <w:numId w:val="16"/>
        </w:numPr>
        <w:tabs>
          <w:tab w:val="left" w:pos="771"/>
          <w:tab w:val="left" w:pos="9356"/>
        </w:tabs>
        <w:ind w:left="560"/>
        <w:rPr>
          <w:sz w:val="16"/>
          <w:szCs w:val="16"/>
        </w:rPr>
      </w:pPr>
      <w:r w:rsidRPr="000A20D1">
        <w:rPr>
          <w:sz w:val="16"/>
          <w:szCs w:val="16"/>
        </w:rPr>
        <w:t>Перечень многоквартирных домов (число участников опроса) цифрами (прописью).</w:t>
      </w:r>
    </w:p>
    <w:p w:rsidR="006438B0" w:rsidRPr="000A20D1" w:rsidRDefault="006438B0" w:rsidP="005D6DB0">
      <w:pPr>
        <w:widowControl w:val="0"/>
        <w:numPr>
          <w:ilvl w:val="0"/>
          <w:numId w:val="16"/>
        </w:numPr>
        <w:tabs>
          <w:tab w:val="left" w:pos="795"/>
          <w:tab w:val="left" w:pos="9356"/>
        </w:tabs>
        <w:ind w:left="560"/>
        <w:rPr>
          <w:sz w:val="16"/>
          <w:szCs w:val="16"/>
        </w:rPr>
      </w:pPr>
      <w:r w:rsidRPr="000A20D1">
        <w:rPr>
          <w:sz w:val="16"/>
          <w:szCs w:val="16"/>
        </w:rPr>
        <w:t>Число недействительных опросных листов.</w:t>
      </w:r>
    </w:p>
    <w:p w:rsidR="006438B0" w:rsidRPr="000A20D1" w:rsidRDefault="006438B0" w:rsidP="005D6DB0">
      <w:pPr>
        <w:widowControl w:val="0"/>
        <w:numPr>
          <w:ilvl w:val="0"/>
          <w:numId w:val="16"/>
        </w:numPr>
        <w:tabs>
          <w:tab w:val="left" w:pos="800"/>
          <w:tab w:val="left" w:pos="9356"/>
        </w:tabs>
        <w:ind w:left="560"/>
        <w:rPr>
          <w:sz w:val="16"/>
          <w:szCs w:val="16"/>
        </w:rPr>
      </w:pPr>
      <w:r w:rsidRPr="000A20D1">
        <w:rPr>
          <w:sz w:val="16"/>
          <w:szCs w:val="16"/>
        </w:rPr>
        <w:t>Число действительных опросных листов.</w:t>
      </w:r>
    </w:p>
    <w:p w:rsidR="006438B0" w:rsidRPr="000A20D1" w:rsidRDefault="006438B0" w:rsidP="005D6DB0">
      <w:pPr>
        <w:widowControl w:val="0"/>
        <w:numPr>
          <w:ilvl w:val="0"/>
          <w:numId w:val="16"/>
        </w:numPr>
        <w:tabs>
          <w:tab w:val="left" w:pos="795"/>
          <w:tab w:val="left" w:pos="9356"/>
        </w:tabs>
        <w:ind w:left="560"/>
        <w:rPr>
          <w:sz w:val="16"/>
          <w:szCs w:val="16"/>
        </w:rPr>
      </w:pPr>
      <w:r w:rsidRPr="000A20D1">
        <w:rPr>
          <w:sz w:val="16"/>
          <w:szCs w:val="16"/>
        </w:rPr>
        <w:t>Число участников, ответивших "за".</w:t>
      </w:r>
    </w:p>
    <w:p w:rsidR="006438B0" w:rsidRPr="000A20D1" w:rsidRDefault="006438B0" w:rsidP="005D6DB0">
      <w:pPr>
        <w:widowControl w:val="0"/>
        <w:numPr>
          <w:ilvl w:val="0"/>
          <w:numId w:val="16"/>
        </w:numPr>
        <w:tabs>
          <w:tab w:val="left" w:pos="786"/>
          <w:tab w:val="left" w:pos="9356"/>
        </w:tabs>
        <w:ind w:left="560"/>
        <w:rPr>
          <w:sz w:val="16"/>
          <w:szCs w:val="16"/>
        </w:rPr>
      </w:pPr>
      <w:r w:rsidRPr="000A20D1">
        <w:rPr>
          <w:sz w:val="16"/>
          <w:szCs w:val="16"/>
        </w:rPr>
        <w:t>Число участников, ответивших "против".</w:t>
      </w:r>
    </w:p>
    <w:p w:rsidR="006438B0" w:rsidRPr="000A20D1" w:rsidRDefault="006438B0" w:rsidP="001B766D">
      <w:pPr>
        <w:widowControl w:val="0"/>
        <w:tabs>
          <w:tab w:val="left" w:pos="9356"/>
        </w:tabs>
        <w:rPr>
          <w:sz w:val="16"/>
          <w:szCs w:val="16"/>
        </w:rPr>
      </w:pPr>
    </w:p>
    <w:p w:rsidR="006438B0" w:rsidRPr="000A20D1" w:rsidRDefault="006438B0" w:rsidP="001B766D">
      <w:pPr>
        <w:widowControl w:val="0"/>
        <w:tabs>
          <w:tab w:val="left" w:pos="9356"/>
        </w:tabs>
        <w:rPr>
          <w:sz w:val="16"/>
          <w:szCs w:val="16"/>
        </w:rPr>
      </w:pPr>
      <w:r w:rsidRPr="000A20D1">
        <w:rPr>
          <w:sz w:val="16"/>
          <w:szCs w:val="16"/>
        </w:rPr>
        <w:t>Руководитель</w:t>
      </w:r>
    </w:p>
    <w:p w:rsidR="006438B0" w:rsidRPr="000A20D1" w:rsidRDefault="006438B0" w:rsidP="001B766D">
      <w:pPr>
        <w:widowControl w:val="0"/>
        <w:tabs>
          <w:tab w:val="left" w:pos="7545"/>
          <w:tab w:val="left" w:pos="9356"/>
        </w:tabs>
        <w:rPr>
          <w:sz w:val="16"/>
          <w:szCs w:val="16"/>
        </w:rPr>
      </w:pPr>
      <w:r w:rsidRPr="000A20D1">
        <w:rPr>
          <w:sz w:val="16"/>
          <w:szCs w:val="16"/>
        </w:rPr>
        <w:t xml:space="preserve"> уполномоченного органа      _______________________           ________________</w:t>
      </w:r>
    </w:p>
    <w:p w:rsidR="006438B0" w:rsidRPr="000A20D1" w:rsidRDefault="006438B0" w:rsidP="001B766D">
      <w:pPr>
        <w:widowControl w:val="0"/>
        <w:tabs>
          <w:tab w:val="left" w:leader="underscore" w:pos="2489"/>
          <w:tab w:val="left" w:leader="underscore" w:pos="3847"/>
          <w:tab w:val="left" w:leader="underscore" w:pos="4385"/>
          <w:tab w:val="left" w:leader="underscore" w:pos="5369"/>
          <w:tab w:val="left" w:leader="underscore" w:pos="6295"/>
          <w:tab w:val="left" w:pos="9356"/>
        </w:tabs>
        <w:rPr>
          <w:rFonts w:eastAsia="Courier New"/>
          <w:sz w:val="16"/>
          <w:szCs w:val="16"/>
        </w:rPr>
      </w:pPr>
      <w:r w:rsidRPr="000A20D1">
        <w:rPr>
          <w:sz w:val="16"/>
          <w:szCs w:val="16"/>
        </w:rPr>
        <w:t xml:space="preserve">          (</w:t>
      </w:r>
      <w:r w:rsidRPr="000A20D1">
        <w:rPr>
          <w:rFonts w:eastAsia="Courier New"/>
          <w:sz w:val="16"/>
          <w:szCs w:val="16"/>
        </w:rPr>
        <w:t xml:space="preserve">Ф.И.О.)                                             (подпись) </w:t>
      </w:r>
    </w:p>
    <w:p w:rsidR="006438B0" w:rsidRPr="000A20D1" w:rsidRDefault="006438B0" w:rsidP="001B766D">
      <w:pPr>
        <w:widowControl w:val="0"/>
        <w:tabs>
          <w:tab w:val="left" w:leader="underscore" w:pos="2489"/>
          <w:tab w:val="left" w:leader="underscore" w:pos="3847"/>
          <w:tab w:val="left" w:leader="underscore" w:pos="4385"/>
          <w:tab w:val="left" w:leader="underscore" w:pos="5369"/>
          <w:tab w:val="left" w:leader="underscore" w:pos="6295"/>
          <w:tab w:val="left" w:pos="9356"/>
        </w:tabs>
        <w:rPr>
          <w:sz w:val="16"/>
          <w:szCs w:val="16"/>
        </w:rPr>
      </w:pPr>
    </w:p>
    <w:p w:rsidR="006438B0" w:rsidRPr="000A20D1" w:rsidRDefault="006438B0" w:rsidP="001B766D">
      <w:pPr>
        <w:widowControl w:val="0"/>
        <w:tabs>
          <w:tab w:val="left" w:leader="underscore" w:pos="2489"/>
          <w:tab w:val="left" w:leader="underscore" w:pos="3847"/>
          <w:tab w:val="left" w:leader="underscore" w:pos="4385"/>
          <w:tab w:val="left" w:leader="underscore" w:pos="5369"/>
          <w:tab w:val="left" w:leader="underscore" w:pos="6295"/>
          <w:tab w:val="left" w:pos="9356"/>
        </w:tabs>
        <w:rPr>
          <w:sz w:val="16"/>
          <w:szCs w:val="16"/>
        </w:rPr>
      </w:pPr>
    </w:p>
    <w:p w:rsidR="006438B0" w:rsidRPr="000A20D1" w:rsidRDefault="006438B0" w:rsidP="001B766D">
      <w:pPr>
        <w:widowControl w:val="0"/>
        <w:tabs>
          <w:tab w:val="left" w:leader="underscore" w:pos="2489"/>
          <w:tab w:val="left" w:leader="underscore" w:pos="3847"/>
          <w:tab w:val="left" w:leader="underscore" w:pos="4385"/>
          <w:tab w:val="left" w:leader="underscore" w:pos="5369"/>
          <w:tab w:val="left" w:leader="underscore" w:pos="6295"/>
          <w:tab w:val="left" w:pos="9356"/>
        </w:tabs>
        <w:rPr>
          <w:sz w:val="16"/>
          <w:szCs w:val="16"/>
        </w:rPr>
      </w:pPr>
      <w:r w:rsidRPr="000A20D1">
        <w:rPr>
          <w:sz w:val="16"/>
          <w:szCs w:val="16"/>
        </w:rPr>
        <w:t>Протокол подписан  «___» __________</w:t>
      </w:r>
      <w:r w:rsidRPr="000A20D1">
        <w:rPr>
          <w:sz w:val="16"/>
          <w:szCs w:val="16"/>
        </w:rPr>
        <w:tab/>
        <w:t>20</w:t>
      </w:r>
      <w:r w:rsidRPr="000A20D1">
        <w:rPr>
          <w:sz w:val="16"/>
          <w:szCs w:val="16"/>
        </w:rPr>
        <w:tab/>
        <w:t>года в ____ часов ____минут</w:t>
      </w:r>
    </w:p>
    <w:p w:rsidR="006438B0" w:rsidRPr="000A20D1" w:rsidRDefault="006438B0" w:rsidP="001B766D">
      <w:pPr>
        <w:pStyle w:val="1fc"/>
        <w:widowControl w:val="0"/>
        <w:tabs>
          <w:tab w:val="left" w:pos="9356"/>
        </w:tabs>
        <w:jc w:val="center"/>
        <w:rPr>
          <w:sz w:val="16"/>
          <w:szCs w:val="16"/>
        </w:rPr>
      </w:pPr>
    </w:p>
    <w:p w:rsidR="00457098" w:rsidRDefault="00457098" w:rsidP="001B766D">
      <w:pPr>
        <w:widowControl w:val="0"/>
        <w:rPr>
          <w:sz w:val="16"/>
          <w:szCs w:val="16"/>
        </w:rPr>
      </w:pPr>
    </w:p>
    <w:p w:rsidR="00AB4E9C" w:rsidRDefault="00AB4E9C" w:rsidP="001B766D">
      <w:pPr>
        <w:widowControl w:val="0"/>
        <w:jc w:val="both"/>
        <w:rPr>
          <w:sz w:val="16"/>
          <w:szCs w:val="16"/>
        </w:rPr>
      </w:pPr>
    </w:p>
    <w:tbl>
      <w:tblPr>
        <w:tblStyle w:val="af4"/>
        <w:tblW w:w="0" w:type="auto"/>
        <w:shd w:val="clear" w:color="auto" w:fill="BFBFBF" w:themeFill="background1" w:themeFillShade="BF"/>
        <w:tblLook w:val="04A0"/>
      </w:tblPr>
      <w:tblGrid>
        <w:gridCol w:w="4826"/>
      </w:tblGrid>
      <w:tr w:rsidR="00AB4E9C" w:rsidTr="00997D40">
        <w:tc>
          <w:tcPr>
            <w:tcW w:w="4826" w:type="dxa"/>
            <w:shd w:val="clear" w:color="auto" w:fill="BFBFBF" w:themeFill="background1" w:themeFillShade="BF"/>
          </w:tcPr>
          <w:p w:rsidR="00AB4E9C" w:rsidRPr="00457098" w:rsidRDefault="00AB4E9C" w:rsidP="001B766D">
            <w:pPr>
              <w:widowControl w:val="0"/>
              <w:jc w:val="center"/>
              <w:rPr>
                <w:b/>
              </w:rPr>
            </w:pPr>
            <w:r>
              <w:rPr>
                <w:b/>
              </w:rPr>
              <w:t>Городское поселение – город Павловск</w:t>
            </w:r>
          </w:p>
        </w:tc>
      </w:tr>
    </w:tbl>
    <w:p w:rsidR="00AB4E9C" w:rsidRDefault="00AB4E9C" w:rsidP="001B766D">
      <w:pPr>
        <w:widowControl w:val="0"/>
        <w:jc w:val="both"/>
        <w:rPr>
          <w:sz w:val="16"/>
          <w:szCs w:val="16"/>
        </w:rPr>
      </w:pPr>
    </w:p>
    <w:p w:rsidR="001B766D" w:rsidRPr="006F6B91" w:rsidRDefault="001B766D" w:rsidP="001B766D">
      <w:pPr>
        <w:jc w:val="center"/>
        <w:rPr>
          <w:sz w:val="16"/>
          <w:szCs w:val="16"/>
        </w:rPr>
      </w:pPr>
      <w:r w:rsidRPr="006F6B91">
        <w:rPr>
          <w:sz w:val="16"/>
          <w:szCs w:val="16"/>
        </w:rPr>
        <w:t>Уважаемые жители городского поселения - город Павловск!</w:t>
      </w:r>
    </w:p>
    <w:p w:rsidR="001B766D" w:rsidRPr="006F6B91" w:rsidRDefault="001B766D" w:rsidP="001B766D">
      <w:pPr>
        <w:ind w:firstLine="709"/>
        <w:jc w:val="both"/>
        <w:rPr>
          <w:rFonts w:eastAsia="Calibri"/>
          <w:kern w:val="24"/>
          <w:sz w:val="16"/>
          <w:szCs w:val="16"/>
        </w:rPr>
      </w:pPr>
      <w:r w:rsidRPr="006F6B91">
        <w:rPr>
          <w:sz w:val="16"/>
          <w:szCs w:val="16"/>
        </w:rPr>
        <w:t xml:space="preserve">10 августа 2023 года в 17.30 часов в актовом зале в корп. №9 мкр. Гранитный в городе Павловске Воронежской области, состоятся публичные слушания </w:t>
      </w:r>
      <w:r w:rsidRPr="006F6B91">
        <w:rPr>
          <w:color w:val="000000"/>
          <w:sz w:val="16"/>
          <w:szCs w:val="16"/>
        </w:rPr>
        <w:t>по п</w:t>
      </w:r>
      <w:r w:rsidRPr="006F6B91">
        <w:rPr>
          <w:color w:val="111111"/>
          <w:sz w:val="16"/>
          <w:szCs w:val="16"/>
        </w:rPr>
        <w:t xml:space="preserve">роекту внесения изменений в Генеральный план городского поселения - город Павловск Павловского муниципального района Воронежской области </w:t>
      </w:r>
      <w:r w:rsidRPr="006F6B91">
        <w:rPr>
          <w:sz w:val="16"/>
          <w:szCs w:val="16"/>
        </w:rPr>
        <w:t xml:space="preserve">в части </w:t>
      </w:r>
      <w:r w:rsidRPr="006F6B91">
        <w:rPr>
          <w:rFonts w:eastAsia="Calibri"/>
          <w:kern w:val="24"/>
          <w:sz w:val="16"/>
          <w:szCs w:val="16"/>
        </w:rPr>
        <w:t>изменения функционального зонирования для земельного участка с кадастровым номером 36:20:0100036:690 площадью 2546 кв. м с зоны застройки индивидуальными жилыми домами на общественно-деловую зону с целью строительства магазина;</w:t>
      </w:r>
    </w:p>
    <w:p w:rsidR="001B766D" w:rsidRPr="006F6B91" w:rsidRDefault="001B766D" w:rsidP="001B766D">
      <w:pPr>
        <w:jc w:val="both"/>
        <w:rPr>
          <w:sz w:val="16"/>
          <w:szCs w:val="16"/>
        </w:rPr>
      </w:pPr>
      <w:r w:rsidRPr="006F6B91">
        <w:rPr>
          <w:rFonts w:eastAsia="Calibri"/>
          <w:kern w:val="24"/>
          <w:sz w:val="16"/>
          <w:szCs w:val="16"/>
        </w:rPr>
        <w:t>перевода земельного участка с кадастровым номером 36:20:6000019:92 площадью 83892 кв. м из категории «Земли сельскохозяйственного назначения» в категорию «Земли особо охраняемых территорий и объектов» под существующим конноспортивным комплексом.</w:t>
      </w:r>
    </w:p>
    <w:p w:rsidR="001B766D" w:rsidRPr="006F6B91" w:rsidRDefault="001B766D" w:rsidP="001B766D">
      <w:pPr>
        <w:ind w:firstLine="709"/>
        <w:jc w:val="both"/>
        <w:rPr>
          <w:sz w:val="16"/>
          <w:szCs w:val="16"/>
        </w:rPr>
      </w:pPr>
      <w:r w:rsidRPr="006F6B91">
        <w:rPr>
          <w:sz w:val="16"/>
          <w:szCs w:val="16"/>
        </w:rPr>
        <w:t>Со дня опубликования сообщения заинтересованные лица вправе направить свои предложения в комиссию.</w:t>
      </w:r>
      <w:r w:rsidRPr="006F6B91">
        <w:rPr>
          <w:color w:val="000000"/>
          <w:sz w:val="16"/>
          <w:szCs w:val="16"/>
        </w:rPr>
        <w:t xml:space="preserve"> Предложения принимаются комиссией до 09.08.2023г. включительно, до 16 часов.</w:t>
      </w:r>
      <w:r w:rsidRPr="006F6B91">
        <w:rPr>
          <w:sz w:val="16"/>
          <w:szCs w:val="16"/>
        </w:rPr>
        <w:t xml:space="preserve"> Предложения могут быть представлены в письменном виде по почте, лично или электронном виде в администрацию городского поселения - город Павловск на имя председателя комиссии. Предложения должны быть логично изложены в письменном виде (напечатаны либо написаны разборчивым почерком) за подписью лица, их изложившего, с указанием его полных фамилии, имени, отчества, адреса места регистрации и даты подготовки предложений. Неразборчиво написанные, неподписанные предложения, а также предложения, не относящиеся к компетенции комиссии, не рассматриваются. Предложения могут содержать любые материалы, как на бумажных, так и магнитных носителях. Комиссия не дает ответов на поступившие предложения. График приема: ежедневно, за исключением выходных и праздничных дней, с 9.00 до 16.00, перерыв с 12.00 до 13.00.</w:t>
      </w:r>
    </w:p>
    <w:p w:rsidR="001B766D" w:rsidRPr="006F6B91" w:rsidRDefault="001B766D" w:rsidP="001B766D">
      <w:pPr>
        <w:jc w:val="both"/>
        <w:rPr>
          <w:sz w:val="16"/>
          <w:szCs w:val="16"/>
        </w:rPr>
      </w:pPr>
      <w:r w:rsidRPr="006F6B91">
        <w:rPr>
          <w:sz w:val="16"/>
          <w:szCs w:val="16"/>
        </w:rPr>
        <w:t>Почтовый адрес: 396420, Россия, Воронежская область, Павловский район, г. Павловск, мкр. Северный, 23а.</w:t>
      </w:r>
    </w:p>
    <w:p w:rsidR="001B766D" w:rsidRPr="006F6B91" w:rsidRDefault="001B766D" w:rsidP="001B766D">
      <w:pPr>
        <w:rPr>
          <w:sz w:val="16"/>
          <w:szCs w:val="16"/>
        </w:rPr>
      </w:pPr>
      <w:r w:rsidRPr="006F6B91">
        <w:rPr>
          <w:sz w:val="16"/>
          <w:szCs w:val="16"/>
        </w:rPr>
        <w:t xml:space="preserve">Адрес электронной почты администрации города Павловска:  </w:t>
      </w:r>
      <w:hyperlink r:id="rId18" w:history="1">
        <w:r w:rsidRPr="006F6B91">
          <w:rPr>
            <w:rStyle w:val="ae"/>
            <w:sz w:val="16"/>
            <w:szCs w:val="16"/>
            <w:lang w:val="en-US"/>
          </w:rPr>
          <w:t>pavlg</w:t>
        </w:r>
        <w:r w:rsidRPr="006F6B91">
          <w:rPr>
            <w:rStyle w:val="ae"/>
            <w:sz w:val="16"/>
            <w:szCs w:val="16"/>
          </w:rPr>
          <w:t>.</w:t>
        </w:r>
        <w:r w:rsidRPr="006F6B91">
          <w:rPr>
            <w:rStyle w:val="ae"/>
            <w:sz w:val="16"/>
            <w:szCs w:val="16"/>
            <w:lang w:val="en-US"/>
          </w:rPr>
          <w:t>pavl</w:t>
        </w:r>
        <w:r w:rsidRPr="006F6B91">
          <w:rPr>
            <w:rStyle w:val="ae"/>
            <w:sz w:val="16"/>
            <w:szCs w:val="16"/>
          </w:rPr>
          <w:t>@</w:t>
        </w:r>
        <w:r w:rsidRPr="006F6B91">
          <w:rPr>
            <w:rStyle w:val="ae"/>
            <w:sz w:val="16"/>
            <w:szCs w:val="16"/>
            <w:lang w:val="en-US"/>
          </w:rPr>
          <w:t>govvrn</w:t>
        </w:r>
        <w:r w:rsidRPr="006F6B91">
          <w:rPr>
            <w:rStyle w:val="ae"/>
            <w:sz w:val="16"/>
            <w:szCs w:val="16"/>
          </w:rPr>
          <w:t>.</w:t>
        </w:r>
        <w:r w:rsidRPr="006F6B91">
          <w:rPr>
            <w:rStyle w:val="ae"/>
            <w:sz w:val="16"/>
            <w:szCs w:val="16"/>
            <w:lang w:val="en-US"/>
          </w:rPr>
          <w:t>ru</w:t>
        </w:r>
      </w:hyperlink>
      <w:r w:rsidRPr="006F6B91">
        <w:rPr>
          <w:sz w:val="16"/>
          <w:szCs w:val="16"/>
        </w:rPr>
        <w:t>.</w:t>
      </w:r>
    </w:p>
    <w:p w:rsidR="001B766D" w:rsidRPr="006F6B91" w:rsidRDefault="001B766D" w:rsidP="001B766D">
      <w:pPr>
        <w:rPr>
          <w:sz w:val="16"/>
          <w:szCs w:val="16"/>
        </w:rPr>
      </w:pPr>
      <w:r w:rsidRPr="006F6B91">
        <w:rPr>
          <w:sz w:val="16"/>
          <w:szCs w:val="16"/>
        </w:rPr>
        <w:t>Телефоны для справок: 8 (47362) 7-02-42.</w:t>
      </w:r>
    </w:p>
    <w:p w:rsidR="001B766D" w:rsidRPr="006F6B91" w:rsidRDefault="001B766D" w:rsidP="001B766D">
      <w:pPr>
        <w:jc w:val="both"/>
        <w:rPr>
          <w:sz w:val="16"/>
          <w:szCs w:val="16"/>
        </w:rPr>
      </w:pPr>
      <w:r w:rsidRPr="006F6B91">
        <w:rPr>
          <w:sz w:val="16"/>
          <w:szCs w:val="16"/>
        </w:rPr>
        <w:t>Направленные материалы возврату не подлежат.</w:t>
      </w:r>
    </w:p>
    <w:p w:rsidR="001B766D" w:rsidRPr="006F6B91" w:rsidRDefault="001B766D" w:rsidP="001B766D">
      <w:pPr>
        <w:shd w:val="clear" w:color="auto" w:fill="FFFFFF"/>
        <w:ind w:firstLine="709"/>
        <w:jc w:val="both"/>
        <w:rPr>
          <w:color w:val="000000"/>
          <w:sz w:val="16"/>
          <w:szCs w:val="16"/>
        </w:rPr>
      </w:pPr>
      <w:r w:rsidRPr="006F6B91">
        <w:rPr>
          <w:color w:val="000000"/>
          <w:sz w:val="16"/>
          <w:szCs w:val="16"/>
        </w:rPr>
        <w:t>Регистрация жителей городского поселения - город Павловск, желающих выступать на публичных слушаниях, производится по адресу: г. Павловск, мкр. Северный, д. 23а (администрации городского поселения - город Павловск),  приемные часы в рабочие дни – с 8.00 до 17.00 и прекращается 09.08.2023г.</w:t>
      </w:r>
    </w:p>
    <w:p w:rsidR="001B766D" w:rsidRPr="006F6B91" w:rsidRDefault="001B766D" w:rsidP="001B766D">
      <w:pPr>
        <w:ind w:right="-55" w:firstLine="709"/>
        <w:jc w:val="both"/>
        <w:rPr>
          <w:color w:val="000000"/>
          <w:sz w:val="16"/>
          <w:szCs w:val="16"/>
        </w:rPr>
      </w:pPr>
      <w:r w:rsidRPr="006F6B91">
        <w:rPr>
          <w:sz w:val="16"/>
          <w:szCs w:val="16"/>
        </w:rPr>
        <w:t xml:space="preserve">Экспозиция проводится с 20.07.2023г. по 09.08.2023г. в здании </w:t>
      </w:r>
      <w:r w:rsidRPr="006F6B91">
        <w:rPr>
          <w:color w:val="000000"/>
          <w:sz w:val="16"/>
          <w:szCs w:val="16"/>
        </w:rPr>
        <w:t>администрации городского поселения - город Павловск</w:t>
      </w:r>
      <w:r w:rsidRPr="006F6B91">
        <w:rPr>
          <w:sz w:val="16"/>
          <w:szCs w:val="16"/>
        </w:rPr>
        <w:t xml:space="preserve"> по адресу: </w:t>
      </w:r>
      <w:r w:rsidRPr="006F6B91">
        <w:rPr>
          <w:color w:val="000000"/>
          <w:sz w:val="16"/>
          <w:szCs w:val="16"/>
        </w:rPr>
        <w:t xml:space="preserve">г. Павловск, мкр. Северный, д. 23а, 3 этаж, в рабочие дни – с 13.00 до 16.00ч.  </w:t>
      </w:r>
    </w:p>
    <w:p w:rsidR="001B766D" w:rsidRPr="006F6B91" w:rsidRDefault="001B766D" w:rsidP="001B766D">
      <w:pPr>
        <w:ind w:firstLine="284"/>
        <w:jc w:val="both"/>
        <w:rPr>
          <w:sz w:val="16"/>
          <w:szCs w:val="16"/>
        </w:rPr>
      </w:pPr>
      <w:r w:rsidRPr="006F6B91">
        <w:rPr>
          <w:color w:val="000000"/>
          <w:sz w:val="16"/>
          <w:szCs w:val="16"/>
        </w:rPr>
        <w:t xml:space="preserve">Также с проектом решения </w:t>
      </w:r>
      <w:r w:rsidRPr="006F6B91">
        <w:rPr>
          <w:sz w:val="16"/>
          <w:szCs w:val="16"/>
        </w:rPr>
        <w:t>можно ознакомиться до 09</w:t>
      </w:r>
      <w:r w:rsidRPr="006F6B91">
        <w:rPr>
          <w:color w:val="000000"/>
          <w:sz w:val="16"/>
          <w:szCs w:val="16"/>
        </w:rPr>
        <w:t>.08.2023г</w:t>
      </w:r>
      <w:r w:rsidRPr="006F6B91">
        <w:rPr>
          <w:sz w:val="16"/>
          <w:szCs w:val="16"/>
        </w:rPr>
        <w:t xml:space="preserve">. по адресу:            </w:t>
      </w:r>
      <w:r w:rsidRPr="006F6B91">
        <w:rPr>
          <w:color w:val="000000"/>
          <w:sz w:val="16"/>
          <w:szCs w:val="16"/>
        </w:rPr>
        <w:t xml:space="preserve">г. Павловск, мкр. Северный, д. 23а (администрации городского поселения - город Павловск), приемные часы в рабочие дни – с 8.00 до 16.00, и </w:t>
      </w:r>
      <w:r w:rsidRPr="006F6B91">
        <w:rPr>
          <w:sz w:val="16"/>
          <w:szCs w:val="16"/>
        </w:rPr>
        <w:t>на официальном сайте администрации городского поселения - город Павловск в информационно-телекоммуникационной сети «Интернет». Приглашаем жителей города принять участие в публичных слушаниях.</w:t>
      </w:r>
    </w:p>
    <w:p w:rsidR="001B766D" w:rsidRPr="006F6B91" w:rsidRDefault="001B766D" w:rsidP="001B766D">
      <w:pPr>
        <w:ind w:firstLine="284"/>
        <w:jc w:val="both"/>
        <w:rPr>
          <w:b/>
          <w:sz w:val="16"/>
          <w:szCs w:val="16"/>
        </w:rPr>
      </w:pPr>
      <w:r w:rsidRPr="006F6B91">
        <w:rPr>
          <w:sz w:val="16"/>
          <w:szCs w:val="16"/>
        </w:rPr>
        <w:tab/>
        <w:t>Комиссия по проведению публичных слушаний.</w:t>
      </w:r>
    </w:p>
    <w:p w:rsidR="001B766D" w:rsidRPr="007B257F" w:rsidRDefault="001B766D" w:rsidP="001B766D">
      <w:pPr>
        <w:widowControl w:val="0"/>
        <w:tabs>
          <w:tab w:val="left" w:pos="9923"/>
        </w:tabs>
      </w:pPr>
    </w:p>
    <w:p w:rsidR="001B766D" w:rsidRPr="001B766D" w:rsidRDefault="001B766D" w:rsidP="001B766D">
      <w:pPr>
        <w:pStyle w:val="30"/>
        <w:keepNext w:val="0"/>
        <w:widowControl w:val="0"/>
        <w:tabs>
          <w:tab w:val="left" w:pos="9923"/>
        </w:tabs>
        <w:suppressAutoHyphens w:val="0"/>
        <w:spacing w:before="0" w:after="0"/>
        <w:jc w:val="center"/>
        <w:rPr>
          <w:rFonts w:ascii="Times New Roman" w:hAnsi="Times New Roman"/>
          <w:sz w:val="16"/>
          <w:szCs w:val="16"/>
        </w:rPr>
      </w:pPr>
      <w:bookmarkStart w:id="20" w:name="_Toc147915987"/>
      <w:r w:rsidRPr="001B766D">
        <w:rPr>
          <w:rFonts w:ascii="Times New Roman" w:hAnsi="Times New Roman"/>
          <w:sz w:val="16"/>
          <w:szCs w:val="16"/>
        </w:rPr>
        <w:t>ГЛАВА ГОРОДСКОГО ПОСЕЛЕНИЯ -</w:t>
      </w:r>
      <w:bookmarkEnd w:id="20"/>
    </w:p>
    <w:p w:rsidR="001B766D" w:rsidRPr="001B766D" w:rsidRDefault="001B766D" w:rsidP="001B766D">
      <w:pPr>
        <w:pStyle w:val="5"/>
        <w:widowControl w:val="0"/>
        <w:tabs>
          <w:tab w:val="left" w:pos="9923"/>
        </w:tabs>
        <w:spacing w:before="0" w:after="0"/>
        <w:jc w:val="center"/>
        <w:rPr>
          <w:i w:val="0"/>
          <w:sz w:val="16"/>
          <w:szCs w:val="16"/>
        </w:rPr>
      </w:pPr>
      <w:r w:rsidRPr="001B766D">
        <w:rPr>
          <w:i w:val="0"/>
          <w:sz w:val="16"/>
          <w:szCs w:val="16"/>
        </w:rPr>
        <w:t>ГОРОД ПАВЛОВСК</w:t>
      </w:r>
    </w:p>
    <w:p w:rsidR="001B766D" w:rsidRPr="001B766D" w:rsidRDefault="001B766D" w:rsidP="001B766D">
      <w:pPr>
        <w:widowControl w:val="0"/>
        <w:tabs>
          <w:tab w:val="left" w:pos="9923"/>
        </w:tabs>
        <w:jc w:val="center"/>
        <w:rPr>
          <w:b/>
          <w:sz w:val="16"/>
          <w:szCs w:val="16"/>
        </w:rPr>
      </w:pPr>
      <w:r w:rsidRPr="001B766D">
        <w:rPr>
          <w:b/>
          <w:sz w:val="16"/>
          <w:szCs w:val="16"/>
        </w:rPr>
        <w:t>ПАВЛОВСКОГО МУНИЦИПАЛЬНОГО РАЙОНА</w:t>
      </w:r>
    </w:p>
    <w:p w:rsidR="001B766D" w:rsidRPr="001B766D" w:rsidRDefault="001B766D" w:rsidP="001B766D">
      <w:pPr>
        <w:pStyle w:val="6"/>
        <w:widowControl w:val="0"/>
        <w:tabs>
          <w:tab w:val="left" w:pos="9923"/>
        </w:tabs>
        <w:spacing w:before="0" w:after="0"/>
        <w:jc w:val="center"/>
        <w:rPr>
          <w:sz w:val="16"/>
          <w:szCs w:val="16"/>
        </w:rPr>
      </w:pPr>
      <w:r w:rsidRPr="001B766D">
        <w:rPr>
          <w:sz w:val="16"/>
          <w:szCs w:val="16"/>
        </w:rPr>
        <w:t>ВОРОНЕЖСКОЙ ОБЛАСТИ</w:t>
      </w:r>
    </w:p>
    <w:p w:rsidR="001B766D" w:rsidRPr="001B766D" w:rsidRDefault="001B766D" w:rsidP="001B766D">
      <w:pPr>
        <w:widowControl w:val="0"/>
        <w:tabs>
          <w:tab w:val="left" w:pos="9923"/>
        </w:tabs>
        <w:jc w:val="center"/>
        <w:rPr>
          <w:b/>
          <w:sz w:val="16"/>
          <w:szCs w:val="16"/>
        </w:rPr>
      </w:pPr>
    </w:p>
    <w:p w:rsidR="001B766D" w:rsidRPr="00872603" w:rsidRDefault="001B766D" w:rsidP="001B766D">
      <w:pPr>
        <w:widowControl w:val="0"/>
        <w:tabs>
          <w:tab w:val="left" w:pos="9923"/>
        </w:tabs>
        <w:jc w:val="center"/>
        <w:rPr>
          <w:b/>
          <w:sz w:val="16"/>
          <w:szCs w:val="16"/>
        </w:rPr>
      </w:pPr>
      <w:r w:rsidRPr="00872603">
        <w:rPr>
          <w:b/>
          <w:sz w:val="16"/>
          <w:szCs w:val="16"/>
        </w:rPr>
        <w:t xml:space="preserve">П О С Т А Н О В Л Е Н И Е </w:t>
      </w:r>
    </w:p>
    <w:p w:rsidR="001B766D" w:rsidRPr="00872603" w:rsidRDefault="001B766D" w:rsidP="001B766D">
      <w:pPr>
        <w:widowControl w:val="0"/>
        <w:pBdr>
          <w:bottom w:val="single" w:sz="4" w:space="1" w:color="auto"/>
        </w:pBdr>
        <w:tabs>
          <w:tab w:val="left" w:pos="9923"/>
        </w:tabs>
        <w:rPr>
          <w:sz w:val="16"/>
          <w:szCs w:val="16"/>
        </w:rPr>
      </w:pPr>
      <w:r w:rsidRPr="00872603">
        <w:rPr>
          <w:sz w:val="16"/>
          <w:szCs w:val="16"/>
        </w:rPr>
        <w:t xml:space="preserve">От   19.07.2023г.      </w:t>
      </w:r>
      <w:r w:rsidRPr="00872603">
        <w:rPr>
          <w:sz w:val="16"/>
          <w:szCs w:val="16"/>
        </w:rPr>
        <w:tab/>
      </w:r>
      <w:r w:rsidRPr="00872603">
        <w:rPr>
          <w:sz w:val="16"/>
          <w:szCs w:val="16"/>
        </w:rPr>
        <w:tab/>
        <w:t xml:space="preserve">               №  10</w:t>
      </w:r>
    </w:p>
    <w:p w:rsidR="001B766D" w:rsidRPr="00872603" w:rsidRDefault="001B766D" w:rsidP="001B766D">
      <w:pPr>
        <w:widowControl w:val="0"/>
        <w:shd w:val="clear" w:color="auto" w:fill="FFFFFF"/>
        <w:tabs>
          <w:tab w:val="left" w:pos="9923"/>
        </w:tabs>
        <w:rPr>
          <w:sz w:val="16"/>
          <w:szCs w:val="16"/>
        </w:rPr>
      </w:pPr>
      <w:r w:rsidRPr="00872603">
        <w:rPr>
          <w:sz w:val="16"/>
          <w:szCs w:val="16"/>
        </w:rPr>
        <w:t xml:space="preserve">                         г. Павловск</w:t>
      </w:r>
    </w:p>
    <w:p w:rsidR="001B766D" w:rsidRPr="00872603" w:rsidRDefault="001B766D" w:rsidP="001B766D">
      <w:pPr>
        <w:widowControl w:val="0"/>
        <w:tabs>
          <w:tab w:val="left" w:pos="9923"/>
        </w:tabs>
        <w:jc w:val="both"/>
        <w:rPr>
          <w:sz w:val="16"/>
          <w:szCs w:val="16"/>
        </w:rPr>
      </w:pPr>
      <w:r w:rsidRPr="00872603">
        <w:rPr>
          <w:bCs/>
          <w:sz w:val="16"/>
          <w:szCs w:val="16"/>
        </w:rPr>
        <w:t xml:space="preserve">О проведении публичных слушаний по проекту внесения изменений в Генеральный план городского поселения - город Павловск Павловского муниципального района Воронежской области  </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5954"/>
          <w:tab w:val="left" w:pos="9923"/>
        </w:tabs>
        <w:jc w:val="both"/>
        <w:rPr>
          <w:color w:val="000000"/>
          <w:sz w:val="16"/>
          <w:szCs w:val="16"/>
        </w:rPr>
      </w:pPr>
      <w:r w:rsidRPr="00872603">
        <w:rPr>
          <w:color w:val="000000"/>
          <w:sz w:val="16"/>
          <w:szCs w:val="16"/>
        </w:rPr>
        <w:t xml:space="preserve">Руководствуясь статьями 24, 28, 31, 33 Градостроительного кодекса Российской Федерации, статьей 28 Федерального закона от 06.10.2003 № 131-ФЗ «Об общих принципах организации </w:t>
      </w:r>
      <w:r w:rsidRPr="00872603">
        <w:rPr>
          <w:color w:val="000000"/>
          <w:sz w:val="16"/>
          <w:szCs w:val="16"/>
        </w:rPr>
        <w:lastRenderedPageBreak/>
        <w:t xml:space="preserve">местного самоуправления в Российской Федерации», </w:t>
      </w:r>
      <w:r w:rsidRPr="00872603">
        <w:rPr>
          <w:sz w:val="16"/>
          <w:szCs w:val="16"/>
          <w:lang w:eastAsia="en-US"/>
        </w:rPr>
        <w:t>решением Совета народных депутатов городского поселения - город Павловск от 26.12.2014г. №277 «</w:t>
      </w:r>
      <w:r w:rsidRPr="00872603">
        <w:rPr>
          <w:sz w:val="16"/>
          <w:szCs w:val="16"/>
        </w:rPr>
        <w:t>Об утверждении Положения «О порядке организации и проведения публичных слушаний, общественных обсуждений в городском поселении – город Павловск</w:t>
      </w:r>
      <w:r w:rsidRPr="00872603">
        <w:rPr>
          <w:sz w:val="16"/>
          <w:szCs w:val="16"/>
          <w:lang w:eastAsia="en-US"/>
        </w:rPr>
        <w:t>»</w:t>
      </w:r>
      <w:r w:rsidRPr="00872603">
        <w:rPr>
          <w:color w:val="000000"/>
          <w:sz w:val="16"/>
          <w:szCs w:val="16"/>
        </w:rPr>
        <w:t xml:space="preserve">, в соответствии с постановлениями администрации городского поселения - город </w:t>
      </w:r>
      <w:r w:rsidRPr="00872603">
        <w:rPr>
          <w:sz w:val="16"/>
          <w:szCs w:val="16"/>
        </w:rPr>
        <w:t xml:space="preserve">Павловск от 30.03.2023г. №127 </w:t>
      </w:r>
      <w:r w:rsidRPr="00872603">
        <w:rPr>
          <w:color w:val="000000"/>
          <w:sz w:val="16"/>
          <w:szCs w:val="16"/>
        </w:rPr>
        <w:t>«</w:t>
      </w:r>
      <w:r w:rsidRPr="00872603">
        <w:rPr>
          <w:sz w:val="16"/>
          <w:szCs w:val="16"/>
        </w:rPr>
        <w:t>О подготовке проекта внесения изменений в Генеральный план городского поселения - город Павловск Павловского муниципального района Воронежской области</w:t>
      </w:r>
      <w:r w:rsidRPr="00872603">
        <w:rPr>
          <w:color w:val="000000"/>
          <w:sz w:val="16"/>
          <w:szCs w:val="16"/>
        </w:rPr>
        <w:t xml:space="preserve">», </w:t>
      </w:r>
      <w:r w:rsidRPr="00872603">
        <w:rPr>
          <w:sz w:val="16"/>
          <w:szCs w:val="16"/>
        </w:rPr>
        <w:t>от 26.04.2023 № 166</w:t>
      </w:r>
      <w:r w:rsidRPr="00872603">
        <w:rPr>
          <w:color w:val="000000"/>
          <w:sz w:val="16"/>
          <w:szCs w:val="16"/>
        </w:rPr>
        <w:t xml:space="preserve"> «</w:t>
      </w:r>
      <w:r w:rsidRPr="00872603">
        <w:rPr>
          <w:sz w:val="16"/>
          <w:szCs w:val="16"/>
        </w:rPr>
        <w:t>О подготовке проекта внесения изменений в Генеральный план городского поселения - город Павловск Павловского муниципального района Воронежской области</w:t>
      </w:r>
      <w:r w:rsidRPr="00872603">
        <w:rPr>
          <w:color w:val="000000"/>
          <w:sz w:val="16"/>
          <w:szCs w:val="16"/>
        </w:rPr>
        <w:t xml:space="preserve">», Уставом городского </w:t>
      </w:r>
      <w:r w:rsidRPr="00872603">
        <w:rPr>
          <w:sz w:val="16"/>
          <w:szCs w:val="16"/>
        </w:rPr>
        <w:t>поселения – город Павловск,</w:t>
      </w:r>
      <w:r w:rsidRPr="00872603">
        <w:rPr>
          <w:color w:val="000000"/>
          <w:sz w:val="16"/>
          <w:szCs w:val="16"/>
        </w:rPr>
        <w:t xml:space="preserve"> администрация городского поселения - город Павловск </w:t>
      </w:r>
    </w:p>
    <w:p w:rsidR="001B766D" w:rsidRPr="00872603" w:rsidRDefault="001B766D" w:rsidP="001B766D">
      <w:pPr>
        <w:widowControl w:val="0"/>
        <w:shd w:val="clear" w:color="auto" w:fill="FFFFFF"/>
        <w:tabs>
          <w:tab w:val="left" w:pos="9923"/>
        </w:tabs>
        <w:jc w:val="both"/>
        <w:rPr>
          <w:color w:val="000000"/>
          <w:sz w:val="16"/>
          <w:szCs w:val="16"/>
        </w:rPr>
      </w:pPr>
    </w:p>
    <w:p w:rsidR="001B766D" w:rsidRPr="00872603" w:rsidRDefault="001B766D" w:rsidP="001B766D">
      <w:pPr>
        <w:pStyle w:val="30"/>
        <w:keepNext w:val="0"/>
        <w:widowControl w:val="0"/>
        <w:tabs>
          <w:tab w:val="left" w:pos="9923"/>
        </w:tabs>
        <w:suppressAutoHyphens w:val="0"/>
        <w:spacing w:before="0" w:after="0"/>
        <w:rPr>
          <w:rFonts w:ascii="Times New Roman" w:hAnsi="Times New Roman"/>
          <w:sz w:val="16"/>
          <w:szCs w:val="16"/>
        </w:rPr>
      </w:pPr>
      <w:bookmarkStart w:id="21" w:name="_Toc147915988"/>
      <w:r w:rsidRPr="00872603">
        <w:rPr>
          <w:rFonts w:ascii="Times New Roman" w:hAnsi="Times New Roman"/>
          <w:sz w:val="16"/>
          <w:szCs w:val="16"/>
        </w:rPr>
        <w:t>ПОСТАНОВЛЯЕТ:</w:t>
      </w:r>
      <w:bookmarkEnd w:id="21"/>
    </w:p>
    <w:p w:rsidR="001B766D" w:rsidRPr="00872603" w:rsidRDefault="001B766D" w:rsidP="001B766D">
      <w:pPr>
        <w:pStyle w:val="ConsPlusNonformat"/>
        <w:tabs>
          <w:tab w:val="left" w:pos="9923"/>
        </w:tabs>
        <w:suppressAutoHyphens w:val="0"/>
        <w:jc w:val="both"/>
        <w:rPr>
          <w:rFonts w:ascii="Times New Roman" w:hAnsi="Times New Roman" w:cs="Times New Roman"/>
          <w:color w:val="000000"/>
          <w:sz w:val="16"/>
          <w:szCs w:val="16"/>
        </w:rPr>
      </w:pPr>
    </w:p>
    <w:p w:rsidR="001B766D" w:rsidRPr="00872603" w:rsidRDefault="001B766D" w:rsidP="005D6DB0">
      <w:pPr>
        <w:pStyle w:val="ConsPlusNonformat"/>
        <w:numPr>
          <w:ilvl w:val="0"/>
          <w:numId w:val="115"/>
        </w:numPr>
        <w:tabs>
          <w:tab w:val="left" w:pos="9923"/>
        </w:tabs>
        <w:suppressAutoHyphens w:val="0"/>
        <w:autoSpaceDN w:val="0"/>
        <w:adjustRightInd w:val="0"/>
        <w:ind w:left="0" w:firstLine="0"/>
        <w:jc w:val="both"/>
        <w:rPr>
          <w:rFonts w:ascii="Times New Roman" w:hAnsi="Times New Roman" w:cs="Times New Roman"/>
          <w:sz w:val="16"/>
          <w:szCs w:val="16"/>
        </w:rPr>
      </w:pPr>
      <w:r w:rsidRPr="00872603">
        <w:rPr>
          <w:rFonts w:ascii="Times New Roman" w:hAnsi="Times New Roman" w:cs="Times New Roman"/>
          <w:color w:val="000000"/>
          <w:sz w:val="16"/>
          <w:szCs w:val="16"/>
        </w:rPr>
        <w:t>Назначить на 10 августа</w:t>
      </w:r>
      <w:r w:rsidRPr="00872603">
        <w:rPr>
          <w:rFonts w:ascii="Times New Roman" w:hAnsi="Times New Roman" w:cs="Times New Roman"/>
          <w:color w:val="FF0000"/>
          <w:sz w:val="16"/>
          <w:szCs w:val="16"/>
        </w:rPr>
        <w:t xml:space="preserve"> </w:t>
      </w:r>
      <w:r w:rsidRPr="00872603">
        <w:rPr>
          <w:rFonts w:ascii="Times New Roman" w:hAnsi="Times New Roman" w:cs="Times New Roman"/>
          <w:sz w:val="16"/>
          <w:szCs w:val="16"/>
        </w:rPr>
        <w:t>2023 г. в 17 ч. 30</w:t>
      </w:r>
      <w:r w:rsidRPr="00872603">
        <w:rPr>
          <w:rFonts w:ascii="Times New Roman" w:hAnsi="Times New Roman" w:cs="Times New Roman"/>
          <w:color w:val="000000"/>
          <w:sz w:val="16"/>
          <w:szCs w:val="16"/>
        </w:rPr>
        <w:t xml:space="preserve"> мин. проведение публичных слушаний по п</w:t>
      </w:r>
      <w:r w:rsidRPr="00872603">
        <w:rPr>
          <w:rFonts w:ascii="Times New Roman" w:hAnsi="Times New Roman" w:cs="Times New Roman"/>
          <w:color w:val="111111"/>
          <w:sz w:val="16"/>
          <w:szCs w:val="16"/>
        </w:rPr>
        <w:t xml:space="preserve">роекту внесения изменений в Генеральный план городского поселения - город Павловск Павловского муниципального района Воронежской области </w:t>
      </w:r>
      <w:r w:rsidRPr="00872603">
        <w:rPr>
          <w:rFonts w:ascii="Times New Roman" w:hAnsi="Times New Roman" w:cs="Times New Roman"/>
          <w:sz w:val="16"/>
          <w:szCs w:val="16"/>
        </w:rPr>
        <w:t>в части:</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изменения функционального зонирования для земельного участка с кадастровым номером 36:20:0100036:690 площадью 2546 кв. м с зоны застройки индивидуальными жилыми домами на общественно-деловую зону с целью строительства магазина;</w:t>
      </w:r>
    </w:p>
    <w:p w:rsidR="001B766D" w:rsidRPr="00872603" w:rsidRDefault="001B766D" w:rsidP="001B766D">
      <w:pPr>
        <w:widowControl w:val="0"/>
        <w:tabs>
          <w:tab w:val="left" w:pos="9923"/>
        </w:tabs>
        <w:jc w:val="both"/>
        <w:rPr>
          <w:sz w:val="16"/>
          <w:szCs w:val="16"/>
        </w:rPr>
      </w:pPr>
      <w:r w:rsidRPr="00872603">
        <w:rPr>
          <w:rFonts w:eastAsia="Calibri"/>
          <w:kern w:val="24"/>
          <w:sz w:val="16"/>
          <w:szCs w:val="16"/>
        </w:rPr>
        <w:t>перевода земельного участка с кадастровым номером 36:20:6000019:92 площадью 83892 кв. м из категории «Земли сельскохозяйственного назначения» в категорию «Земли особо охраняемых территорий и объектов» под существующим конноспортивным комплексом.</w:t>
      </w:r>
    </w:p>
    <w:p w:rsidR="001B766D" w:rsidRPr="00872603" w:rsidRDefault="001B766D" w:rsidP="001B766D">
      <w:pPr>
        <w:widowControl w:val="0"/>
        <w:tabs>
          <w:tab w:val="left" w:pos="9923"/>
        </w:tabs>
        <w:jc w:val="both"/>
        <w:rPr>
          <w:sz w:val="16"/>
          <w:szCs w:val="16"/>
        </w:rPr>
      </w:pPr>
      <w:r w:rsidRPr="00872603">
        <w:rPr>
          <w:color w:val="000000"/>
          <w:sz w:val="16"/>
          <w:szCs w:val="16"/>
        </w:rPr>
        <w:t xml:space="preserve">2. Местом проведения слушаний определить </w:t>
      </w:r>
      <w:r w:rsidRPr="00872603">
        <w:rPr>
          <w:sz w:val="16"/>
          <w:szCs w:val="16"/>
        </w:rPr>
        <w:t>актовый зал в дом №9 мкр. Гранитный в городе Павловске Воронежской области.</w:t>
      </w:r>
    </w:p>
    <w:p w:rsidR="001B766D" w:rsidRPr="00872603" w:rsidRDefault="001B766D" w:rsidP="001B766D">
      <w:pPr>
        <w:pStyle w:val="af"/>
        <w:widowControl w:val="0"/>
        <w:tabs>
          <w:tab w:val="left" w:pos="9923"/>
        </w:tabs>
        <w:ind w:left="0"/>
        <w:contextualSpacing w:val="0"/>
        <w:jc w:val="both"/>
        <w:rPr>
          <w:sz w:val="16"/>
          <w:szCs w:val="16"/>
        </w:rPr>
      </w:pPr>
      <w:r w:rsidRPr="00872603">
        <w:rPr>
          <w:color w:val="000000"/>
          <w:sz w:val="16"/>
          <w:szCs w:val="16"/>
        </w:rPr>
        <w:t xml:space="preserve">3. Организацию и проведение публичных слушаний по проекту внесения изменений в Генеральный план городского поселения - город Павловск поручить комиссии </w:t>
      </w:r>
      <w:r w:rsidRPr="00872603">
        <w:rPr>
          <w:sz w:val="16"/>
          <w:szCs w:val="16"/>
        </w:rPr>
        <w:t xml:space="preserve">в составе: </w:t>
      </w:r>
    </w:p>
    <w:p w:rsidR="001B766D" w:rsidRPr="00872603" w:rsidRDefault="001B766D" w:rsidP="001B766D">
      <w:pPr>
        <w:pStyle w:val="text3cl"/>
        <w:widowControl w:val="0"/>
        <w:tabs>
          <w:tab w:val="left" w:pos="9923"/>
        </w:tabs>
        <w:spacing w:before="0" w:beforeAutospacing="0" w:after="0" w:afterAutospacing="0"/>
        <w:jc w:val="both"/>
        <w:rPr>
          <w:color w:val="000000"/>
          <w:sz w:val="16"/>
          <w:szCs w:val="16"/>
        </w:rPr>
      </w:pPr>
      <w:r w:rsidRPr="00872603">
        <w:rPr>
          <w:color w:val="000000"/>
          <w:sz w:val="16"/>
          <w:szCs w:val="16"/>
        </w:rPr>
        <w:t xml:space="preserve">председатель комиссии: </w:t>
      </w:r>
    </w:p>
    <w:p w:rsidR="001B766D" w:rsidRPr="00872603" w:rsidRDefault="001B766D" w:rsidP="001B766D">
      <w:pPr>
        <w:pStyle w:val="ConsPlusNormal"/>
        <w:tabs>
          <w:tab w:val="left" w:pos="9923"/>
        </w:tabs>
        <w:suppressAutoHyphens w:val="0"/>
        <w:ind w:firstLine="0"/>
        <w:jc w:val="both"/>
        <w:rPr>
          <w:rFonts w:ascii="Times New Roman" w:hAnsi="Times New Roman"/>
          <w:sz w:val="16"/>
          <w:szCs w:val="16"/>
        </w:rPr>
      </w:pPr>
      <w:r w:rsidRPr="00872603">
        <w:rPr>
          <w:rFonts w:ascii="Times New Roman" w:hAnsi="Times New Roman"/>
          <w:sz w:val="16"/>
          <w:szCs w:val="16"/>
        </w:rPr>
        <w:t>Колесник Надежда Владимировна - начальник сектора по градостроительству, архитектуре и земельным отношениям администрации городского поселения - город Павловск;</w:t>
      </w:r>
    </w:p>
    <w:p w:rsidR="001B766D" w:rsidRPr="00872603" w:rsidRDefault="001B766D" w:rsidP="001B766D">
      <w:pPr>
        <w:pStyle w:val="text3cl"/>
        <w:widowControl w:val="0"/>
        <w:tabs>
          <w:tab w:val="left" w:pos="9923"/>
        </w:tabs>
        <w:spacing w:before="0" w:beforeAutospacing="0" w:after="0" w:afterAutospacing="0"/>
        <w:jc w:val="both"/>
        <w:rPr>
          <w:color w:val="000000"/>
          <w:sz w:val="16"/>
          <w:szCs w:val="16"/>
        </w:rPr>
      </w:pPr>
      <w:r w:rsidRPr="00872603">
        <w:rPr>
          <w:color w:val="000000"/>
          <w:sz w:val="16"/>
          <w:szCs w:val="16"/>
        </w:rPr>
        <w:t>члены комиссии:</w:t>
      </w:r>
    </w:p>
    <w:p w:rsidR="001B766D" w:rsidRPr="00872603" w:rsidRDefault="001B766D" w:rsidP="001B766D">
      <w:pPr>
        <w:pStyle w:val="text3cl"/>
        <w:widowControl w:val="0"/>
        <w:tabs>
          <w:tab w:val="left" w:pos="9923"/>
        </w:tabs>
        <w:spacing w:before="0" w:beforeAutospacing="0" w:after="0" w:afterAutospacing="0"/>
        <w:jc w:val="both"/>
        <w:rPr>
          <w:color w:val="000000"/>
          <w:sz w:val="16"/>
          <w:szCs w:val="16"/>
        </w:rPr>
      </w:pPr>
      <w:r w:rsidRPr="00872603">
        <w:rPr>
          <w:sz w:val="16"/>
          <w:szCs w:val="16"/>
        </w:rPr>
        <w:t>Пичугина Татьяна</w:t>
      </w:r>
      <w:r w:rsidRPr="00872603">
        <w:rPr>
          <w:color w:val="FF0000"/>
          <w:sz w:val="16"/>
          <w:szCs w:val="16"/>
        </w:rPr>
        <w:t xml:space="preserve"> </w:t>
      </w:r>
      <w:r w:rsidRPr="00872603">
        <w:rPr>
          <w:sz w:val="16"/>
          <w:szCs w:val="16"/>
        </w:rPr>
        <w:t>Валерьевна</w:t>
      </w:r>
      <w:r w:rsidRPr="00872603">
        <w:rPr>
          <w:color w:val="000000"/>
          <w:sz w:val="16"/>
          <w:szCs w:val="16"/>
        </w:rPr>
        <w:t xml:space="preserve"> - начальник организационно-правового сектора -</w:t>
      </w:r>
      <w:r w:rsidRPr="00872603">
        <w:rPr>
          <w:sz w:val="16"/>
          <w:szCs w:val="16"/>
        </w:rPr>
        <w:t xml:space="preserve"> город Павловск Павловского муниципального района Воронежской области;</w:t>
      </w:r>
    </w:p>
    <w:p w:rsidR="001B766D" w:rsidRPr="00872603" w:rsidRDefault="001B766D" w:rsidP="001B766D">
      <w:pPr>
        <w:pStyle w:val="ConsPlusNormal"/>
        <w:tabs>
          <w:tab w:val="left" w:pos="9923"/>
        </w:tabs>
        <w:suppressAutoHyphens w:val="0"/>
        <w:ind w:firstLine="0"/>
        <w:jc w:val="both"/>
        <w:rPr>
          <w:rFonts w:ascii="Times New Roman" w:hAnsi="Times New Roman"/>
          <w:sz w:val="16"/>
          <w:szCs w:val="16"/>
        </w:rPr>
      </w:pPr>
      <w:r w:rsidRPr="00872603">
        <w:rPr>
          <w:rFonts w:ascii="Times New Roman" w:hAnsi="Times New Roman"/>
          <w:sz w:val="16"/>
          <w:szCs w:val="16"/>
        </w:rPr>
        <w:t>Якушова Оксана Николаевна - ведущий специалист сектора по градостроительству, архитектуре и земельным отношениям администрации городского поселения - город Павловск;</w:t>
      </w:r>
    </w:p>
    <w:p w:rsidR="001B766D" w:rsidRPr="00872603" w:rsidRDefault="001B766D" w:rsidP="001B766D">
      <w:pPr>
        <w:widowControl w:val="0"/>
        <w:tabs>
          <w:tab w:val="left" w:pos="9923"/>
        </w:tabs>
        <w:jc w:val="both"/>
        <w:rPr>
          <w:sz w:val="16"/>
          <w:szCs w:val="16"/>
        </w:rPr>
      </w:pPr>
      <w:r w:rsidRPr="00872603">
        <w:rPr>
          <w:sz w:val="16"/>
          <w:szCs w:val="16"/>
        </w:rPr>
        <w:t>Шевченко Алена Валерьевна - заместитель директора градостроительству и архитектуре казенного учреждения городского поселения - город Павловск Павловского муниципального района Воронежской области «Управление городского хозяйства».</w:t>
      </w:r>
    </w:p>
    <w:p w:rsidR="001B766D" w:rsidRPr="00872603" w:rsidRDefault="001B766D" w:rsidP="001B766D">
      <w:pPr>
        <w:widowControl w:val="0"/>
        <w:tabs>
          <w:tab w:val="left" w:pos="9923"/>
        </w:tabs>
        <w:jc w:val="both"/>
        <w:rPr>
          <w:sz w:val="16"/>
          <w:szCs w:val="16"/>
        </w:rPr>
      </w:pPr>
      <w:r w:rsidRPr="00872603">
        <w:rPr>
          <w:sz w:val="16"/>
          <w:szCs w:val="16"/>
        </w:rPr>
        <w:t>Каплина Юлия Андреевна - заместитель директора по развитию городского хозяйства и жилищным вопросам казенного учреждения городского поселения - город Павловск Павловского муниципального района Воронежской области «Управление городского хозяйства».</w:t>
      </w:r>
    </w:p>
    <w:p w:rsidR="001B766D" w:rsidRPr="00872603" w:rsidRDefault="001B766D" w:rsidP="001B766D">
      <w:pPr>
        <w:pStyle w:val="ConsPlusNormal"/>
        <w:tabs>
          <w:tab w:val="left" w:pos="9923"/>
        </w:tabs>
        <w:suppressAutoHyphens w:val="0"/>
        <w:ind w:firstLine="0"/>
        <w:jc w:val="both"/>
        <w:rPr>
          <w:rFonts w:ascii="Times New Roman" w:hAnsi="Times New Roman"/>
          <w:sz w:val="16"/>
          <w:szCs w:val="16"/>
        </w:rPr>
      </w:pPr>
      <w:r w:rsidRPr="00872603">
        <w:rPr>
          <w:rFonts w:ascii="Times New Roman" w:hAnsi="Times New Roman"/>
          <w:sz w:val="16"/>
          <w:szCs w:val="16"/>
        </w:rPr>
        <w:t>Куликова Елена Владимировна - инженер казенного учреждения городского поселения - город Павловск Павловского муниципального района Воронежской области «Управление городского хозяйства».</w:t>
      </w:r>
    </w:p>
    <w:p w:rsidR="001B766D" w:rsidRPr="00872603" w:rsidRDefault="001B766D" w:rsidP="001B766D">
      <w:pPr>
        <w:widowControl w:val="0"/>
        <w:shd w:val="clear" w:color="auto" w:fill="FFFFFF"/>
        <w:tabs>
          <w:tab w:val="left" w:pos="9923"/>
        </w:tabs>
        <w:jc w:val="both"/>
        <w:rPr>
          <w:color w:val="000000"/>
          <w:sz w:val="16"/>
          <w:szCs w:val="16"/>
        </w:rPr>
      </w:pPr>
      <w:r w:rsidRPr="00872603">
        <w:rPr>
          <w:color w:val="000000"/>
          <w:sz w:val="16"/>
          <w:szCs w:val="16"/>
        </w:rPr>
        <w:t xml:space="preserve">4. Определить местонахождение комиссии </w:t>
      </w:r>
      <w:r w:rsidRPr="00872603">
        <w:rPr>
          <w:sz w:val="16"/>
          <w:szCs w:val="16"/>
        </w:rPr>
        <w:t>по подготовке и проведению публичных слушаний</w:t>
      </w:r>
      <w:r w:rsidRPr="00872603">
        <w:rPr>
          <w:color w:val="000000"/>
          <w:sz w:val="16"/>
          <w:szCs w:val="16"/>
        </w:rPr>
        <w:t>: г. Павловск, мкр. Северный, д. 23а (администрация городского поселения - город Павловск), тел. 8-47362-7-02-42, приемные часы в рабочие дни – с 8.00 до 17.00.</w:t>
      </w:r>
    </w:p>
    <w:p w:rsidR="001B766D" w:rsidRPr="00872603" w:rsidRDefault="001B766D" w:rsidP="001B766D">
      <w:pPr>
        <w:widowControl w:val="0"/>
        <w:tabs>
          <w:tab w:val="left" w:pos="9923"/>
        </w:tabs>
        <w:autoSpaceDE w:val="0"/>
        <w:autoSpaceDN w:val="0"/>
        <w:adjustRightInd w:val="0"/>
        <w:jc w:val="both"/>
        <w:rPr>
          <w:rFonts w:ascii="Arial" w:hAnsi="Arial" w:cs="Arial"/>
          <w:color w:val="2D2D2D"/>
          <w:spacing w:val="2"/>
          <w:sz w:val="16"/>
          <w:szCs w:val="16"/>
          <w:shd w:val="clear" w:color="auto" w:fill="FFFFFF"/>
        </w:rPr>
      </w:pPr>
      <w:r w:rsidRPr="00872603">
        <w:rPr>
          <w:sz w:val="16"/>
          <w:szCs w:val="16"/>
        </w:rPr>
        <w:t xml:space="preserve">Регистрация жителей городского поселения – город Павловск, желающих выступать на публичных слушаниях, производится по месту нахождения комиссии до 09.08.2023г. включительно, до 16.00 часов.  </w:t>
      </w:r>
    </w:p>
    <w:p w:rsidR="001B766D" w:rsidRPr="00872603" w:rsidRDefault="001B766D" w:rsidP="001B766D">
      <w:pPr>
        <w:widowControl w:val="0"/>
        <w:shd w:val="clear" w:color="auto" w:fill="FFFFFF"/>
        <w:tabs>
          <w:tab w:val="left" w:pos="9923"/>
        </w:tabs>
        <w:jc w:val="both"/>
        <w:rPr>
          <w:color w:val="000000"/>
          <w:sz w:val="16"/>
          <w:szCs w:val="16"/>
        </w:rPr>
      </w:pPr>
      <w:r w:rsidRPr="00872603">
        <w:rPr>
          <w:color w:val="000000"/>
          <w:sz w:val="16"/>
          <w:szCs w:val="16"/>
        </w:rPr>
        <w:t xml:space="preserve">5. Комиссии </w:t>
      </w:r>
      <w:r w:rsidRPr="00872603">
        <w:rPr>
          <w:sz w:val="16"/>
          <w:szCs w:val="16"/>
        </w:rPr>
        <w:t>по проведению публичных слушаний</w:t>
      </w:r>
      <w:r w:rsidRPr="00872603">
        <w:rPr>
          <w:color w:val="000000"/>
          <w:sz w:val="16"/>
          <w:szCs w:val="16"/>
        </w:rPr>
        <w:t>:</w:t>
      </w:r>
    </w:p>
    <w:p w:rsidR="001B766D" w:rsidRPr="00872603" w:rsidRDefault="001B766D" w:rsidP="001B766D">
      <w:pPr>
        <w:widowControl w:val="0"/>
        <w:shd w:val="clear" w:color="auto" w:fill="FFFFFF"/>
        <w:tabs>
          <w:tab w:val="left" w:pos="9923"/>
        </w:tabs>
        <w:jc w:val="both"/>
        <w:rPr>
          <w:color w:val="000000"/>
          <w:sz w:val="16"/>
          <w:szCs w:val="16"/>
        </w:rPr>
      </w:pPr>
      <w:r w:rsidRPr="00872603">
        <w:rPr>
          <w:color w:val="000000"/>
          <w:sz w:val="16"/>
          <w:szCs w:val="16"/>
        </w:rPr>
        <w:t>5.1. Организовать проведение публичных слушаний и разместить экспозицию демонстрационных материалов по проекту внесения изменений в Генеральный план городского поселения - город Павловск в администрации городского поселения - город Павловск.</w:t>
      </w:r>
    </w:p>
    <w:p w:rsidR="001B766D" w:rsidRPr="00872603" w:rsidRDefault="001B766D" w:rsidP="001B766D">
      <w:pPr>
        <w:widowControl w:val="0"/>
        <w:tabs>
          <w:tab w:val="left" w:pos="9923"/>
        </w:tabs>
        <w:jc w:val="both"/>
        <w:rPr>
          <w:sz w:val="16"/>
          <w:szCs w:val="16"/>
        </w:rPr>
      </w:pPr>
      <w:r w:rsidRPr="00872603">
        <w:rPr>
          <w:color w:val="000000"/>
          <w:sz w:val="16"/>
          <w:szCs w:val="16"/>
        </w:rPr>
        <w:t xml:space="preserve">5.2. </w:t>
      </w:r>
      <w:r w:rsidRPr="00872603">
        <w:rPr>
          <w:sz w:val="16"/>
          <w:szCs w:val="16"/>
        </w:rPr>
        <w:t xml:space="preserve">Опубликовать настоящее постановление и проект решения Совета народных депутатов городского поселения – город </w:t>
      </w:r>
      <w:r w:rsidRPr="00872603">
        <w:rPr>
          <w:sz w:val="16"/>
          <w:szCs w:val="16"/>
        </w:rPr>
        <w:lastRenderedPageBreak/>
        <w:t xml:space="preserve">Павловск согласно приложения к настоящему постановлению  в муниципальной газете «Павловский муниципальный вестник» и разместить в сети «Интернет» на официальном сайте администрации городского поселения – город Павловск </w:t>
      </w:r>
      <w:r w:rsidRPr="00872603">
        <w:rPr>
          <w:sz w:val="16"/>
          <w:szCs w:val="16"/>
          <w:lang w:val="en-US"/>
        </w:rPr>
        <w:t>pavlovskadmin</w:t>
      </w:r>
      <w:r w:rsidRPr="00872603">
        <w:rPr>
          <w:sz w:val="16"/>
          <w:szCs w:val="16"/>
        </w:rPr>
        <w:t>.</w:t>
      </w:r>
      <w:r w:rsidRPr="00872603">
        <w:rPr>
          <w:sz w:val="16"/>
          <w:szCs w:val="16"/>
          <w:lang w:val="en-US"/>
        </w:rPr>
        <w:t>ru</w:t>
      </w:r>
      <w:r w:rsidRPr="00872603">
        <w:rPr>
          <w:sz w:val="16"/>
          <w:szCs w:val="16"/>
        </w:rPr>
        <w:t>.</w:t>
      </w:r>
    </w:p>
    <w:p w:rsidR="001B766D" w:rsidRPr="00872603" w:rsidRDefault="001B766D" w:rsidP="001B766D">
      <w:pPr>
        <w:pStyle w:val="4"/>
        <w:keepNext w:val="0"/>
        <w:widowControl w:val="0"/>
        <w:tabs>
          <w:tab w:val="left" w:pos="9923"/>
        </w:tabs>
        <w:spacing w:before="0" w:after="0"/>
        <w:jc w:val="both"/>
        <w:rPr>
          <w:sz w:val="16"/>
          <w:szCs w:val="16"/>
        </w:rPr>
      </w:pPr>
      <w:bookmarkStart w:id="22" w:name="_Toc147915989"/>
      <w:r w:rsidRPr="00872603">
        <w:rPr>
          <w:sz w:val="16"/>
          <w:szCs w:val="16"/>
        </w:rPr>
        <w:t>6. Контроль за исполнением настоящего постановления возложить на начальника сектора по градостроительству, архитектуре и земельным отношениям администрации городского поселения - город Павловск Павловского муниципального района Воронежской области Н.В. Колесник.</w:t>
      </w:r>
      <w:bookmarkEnd w:id="22"/>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sz w:val="16"/>
          <w:szCs w:val="16"/>
        </w:rPr>
      </w:pPr>
      <w:r w:rsidRPr="00872603">
        <w:rPr>
          <w:sz w:val="16"/>
          <w:szCs w:val="16"/>
        </w:rPr>
        <w:t xml:space="preserve">Глава городского поселения - </w:t>
      </w:r>
    </w:p>
    <w:p w:rsidR="001B766D" w:rsidRPr="00872603" w:rsidRDefault="001B766D" w:rsidP="001B766D">
      <w:pPr>
        <w:widowControl w:val="0"/>
        <w:tabs>
          <w:tab w:val="left" w:pos="9923"/>
        </w:tabs>
        <w:jc w:val="both"/>
        <w:rPr>
          <w:sz w:val="16"/>
          <w:szCs w:val="16"/>
        </w:rPr>
      </w:pPr>
      <w:r w:rsidRPr="00872603">
        <w:rPr>
          <w:sz w:val="16"/>
          <w:szCs w:val="16"/>
        </w:rPr>
        <w:t xml:space="preserve">город Павловск </w:t>
      </w:r>
      <w:r w:rsidRPr="00872603">
        <w:rPr>
          <w:sz w:val="16"/>
          <w:szCs w:val="16"/>
        </w:rPr>
        <w:tab/>
      </w:r>
      <w:r w:rsidRPr="00872603">
        <w:rPr>
          <w:sz w:val="16"/>
          <w:szCs w:val="16"/>
        </w:rPr>
        <w:tab/>
        <w:t xml:space="preserve">                      </w:t>
      </w:r>
      <w:r w:rsidRPr="00872603">
        <w:rPr>
          <w:sz w:val="16"/>
          <w:szCs w:val="16"/>
        </w:rPr>
        <w:tab/>
      </w:r>
      <w:r w:rsidRPr="00872603">
        <w:rPr>
          <w:sz w:val="16"/>
          <w:szCs w:val="16"/>
        </w:rPr>
        <w:tab/>
        <w:t xml:space="preserve">                                   В.А. Щербаков</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sz w:val="16"/>
          <w:szCs w:val="16"/>
        </w:rPr>
      </w:pPr>
    </w:p>
    <w:p w:rsidR="001B766D" w:rsidRPr="00872603" w:rsidRDefault="001B766D" w:rsidP="001B766D">
      <w:pPr>
        <w:pStyle w:val="Standard"/>
        <w:tabs>
          <w:tab w:val="left" w:pos="9923"/>
        </w:tabs>
        <w:suppressAutoHyphens w:val="0"/>
        <w:jc w:val="center"/>
        <w:rPr>
          <w:sz w:val="16"/>
          <w:szCs w:val="16"/>
        </w:rPr>
      </w:pPr>
    </w:p>
    <w:p w:rsidR="001B766D" w:rsidRPr="00872603" w:rsidRDefault="001B766D" w:rsidP="001B766D">
      <w:pPr>
        <w:pStyle w:val="Standard"/>
        <w:tabs>
          <w:tab w:val="left" w:pos="9923"/>
        </w:tabs>
        <w:suppressAutoHyphens w:val="0"/>
        <w:jc w:val="center"/>
        <w:rPr>
          <w:sz w:val="16"/>
          <w:szCs w:val="16"/>
        </w:rPr>
      </w:pPr>
    </w:p>
    <w:p w:rsidR="001B766D" w:rsidRPr="00872603" w:rsidRDefault="001B766D" w:rsidP="001B766D">
      <w:pPr>
        <w:pStyle w:val="Standard"/>
        <w:tabs>
          <w:tab w:val="left" w:pos="9923"/>
        </w:tabs>
        <w:suppressAutoHyphens w:val="0"/>
        <w:jc w:val="center"/>
        <w:rPr>
          <w:sz w:val="16"/>
          <w:szCs w:val="16"/>
        </w:rPr>
      </w:pPr>
      <w:r w:rsidRPr="00872603">
        <w:rPr>
          <w:sz w:val="16"/>
          <w:szCs w:val="16"/>
        </w:rPr>
        <w:t xml:space="preserve">Приложение </w:t>
      </w:r>
    </w:p>
    <w:p w:rsidR="001B766D" w:rsidRPr="00872603" w:rsidRDefault="001B766D" w:rsidP="001B766D">
      <w:pPr>
        <w:widowControl w:val="0"/>
        <w:tabs>
          <w:tab w:val="left" w:pos="9923"/>
        </w:tabs>
        <w:jc w:val="center"/>
        <w:rPr>
          <w:sz w:val="16"/>
          <w:szCs w:val="16"/>
        </w:rPr>
      </w:pPr>
      <w:r w:rsidRPr="00872603">
        <w:rPr>
          <w:sz w:val="16"/>
          <w:szCs w:val="16"/>
        </w:rPr>
        <w:t>к постановлению главы</w:t>
      </w:r>
    </w:p>
    <w:p w:rsidR="001B766D" w:rsidRPr="00872603" w:rsidRDefault="001B766D" w:rsidP="001B766D">
      <w:pPr>
        <w:widowControl w:val="0"/>
        <w:tabs>
          <w:tab w:val="left" w:pos="9923"/>
        </w:tabs>
        <w:jc w:val="center"/>
        <w:rPr>
          <w:sz w:val="16"/>
          <w:szCs w:val="16"/>
        </w:rPr>
      </w:pPr>
      <w:r w:rsidRPr="00872603">
        <w:rPr>
          <w:sz w:val="16"/>
          <w:szCs w:val="16"/>
        </w:rPr>
        <w:t>городского поселения - город Павловск</w:t>
      </w:r>
    </w:p>
    <w:p w:rsidR="001B766D" w:rsidRPr="00872603" w:rsidRDefault="001B766D" w:rsidP="001B766D">
      <w:pPr>
        <w:widowControl w:val="0"/>
        <w:tabs>
          <w:tab w:val="left" w:pos="9923"/>
        </w:tabs>
        <w:jc w:val="center"/>
        <w:rPr>
          <w:sz w:val="16"/>
          <w:szCs w:val="16"/>
        </w:rPr>
      </w:pPr>
      <w:r w:rsidRPr="00872603">
        <w:rPr>
          <w:sz w:val="16"/>
          <w:szCs w:val="16"/>
        </w:rPr>
        <w:t>Павловского муниципального района Воронежской области</w:t>
      </w:r>
    </w:p>
    <w:p w:rsidR="001B766D" w:rsidRPr="00872603" w:rsidRDefault="001B766D" w:rsidP="001B766D">
      <w:pPr>
        <w:widowControl w:val="0"/>
        <w:tabs>
          <w:tab w:val="left" w:pos="9923"/>
        </w:tabs>
        <w:jc w:val="center"/>
        <w:rPr>
          <w:sz w:val="16"/>
          <w:szCs w:val="16"/>
        </w:rPr>
      </w:pPr>
      <w:r w:rsidRPr="00872603">
        <w:rPr>
          <w:sz w:val="16"/>
          <w:szCs w:val="16"/>
        </w:rPr>
        <w:t>от  ______________2023г.   № ______</w:t>
      </w:r>
    </w:p>
    <w:p w:rsidR="001B766D" w:rsidRPr="00872603" w:rsidRDefault="001B766D" w:rsidP="001B766D">
      <w:pPr>
        <w:pStyle w:val="Standard"/>
        <w:tabs>
          <w:tab w:val="left" w:pos="9923"/>
        </w:tabs>
        <w:suppressAutoHyphens w:val="0"/>
        <w:rPr>
          <w:b/>
          <w:bCs/>
          <w:sz w:val="16"/>
          <w:szCs w:val="16"/>
        </w:rPr>
      </w:pPr>
    </w:p>
    <w:p w:rsidR="001B766D" w:rsidRPr="00872603" w:rsidRDefault="001B766D" w:rsidP="001B766D">
      <w:pPr>
        <w:pStyle w:val="Standard"/>
        <w:tabs>
          <w:tab w:val="left" w:pos="9923"/>
        </w:tabs>
        <w:suppressAutoHyphens w:val="0"/>
        <w:rPr>
          <w:b/>
          <w:bCs/>
          <w:sz w:val="16"/>
          <w:szCs w:val="16"/>
        </w:rPr>
      </w:pPr>
    </w:p>
    <w:p w:rsidR="001B766D" w:rsidRPr="00872603" w:rsidRDefault="001B766D" w:rsidP="001B766D">
      <w:pPr>
        <w:pStyle w:val="Standard"/>
        <w:tabs>
          <w:tab w:val="left" w:pos="9923"/>
        </w:tabs>
        <w:suppressAutoHyphens w:val="0"/>
        <w:rPr>
          <w:b/>
          <w:bCs/>
          <w:sz w:val="16"/>
          <w:szCs w:val="16"/>
        </w:rPr>
      </w:pPr>
      <w:r>
        <w:rPr>
          <w:b/>
          <w:bCs/>
          <w:sz w:val="16"/>
          <w:szCs w:val="16"/>
        </w:rPr>
        <w:t xml:space="preserve">         </w:t>
      </w:r>
      <w:r w:rsidRPr="00872603">
        <w:rPr>
          <w:b/>
          <w:bCs/>
          <w:sz w:val="16"/>
          <w:szCs w:val="16"/>
        </w:rPr>
        <w:t>ПРОЕКТ</w:t>
      </w:r>
    </w:p>
    <w:p w:rsidR="001B766D" w:rsidRPr="00872603" w:rsidRDefault="001B766D" w:rsidP="001B766D">
      <w:pPr>
        <w:widowControl w:val="0"/>
        <w:tabs>
          <w:tab w:val="left" w:pos="9923"/>
        </w:tabs>
        <w:jc w:val="center"/>
        <w:rPr>
          <w:sz w:val="16"/>
          <w:szCs w:val="16"/>
        </w:rPr>
      </w:pPr>
    </w:p>
    <w:p w:rsidR="001B766D" w:rsidRPr="00872603" w:rsidRDefault="001B766D" w:rsidP="001B766D">
      <w:pPr>
        <w:pStyle w:val="11"/>
        <w:keepNext w:val="0"/>
        <w:widowControl w:val="0"/>
        <w:tabs>
          <w:tab w:val="left" w:pos="9923"/>
        </w:tabs>
        <w:spacing w:before="0" w:after="0"/>
        <w:rPr>
          <w:rFonts w:ascii="Times New Roman" w:hAnsi="Times New Roman"/>
          <w:b w:val="0"/>
          <w:bCs w:val="0"/>
          <w:i/>
          <w:sz w:val="16"/>
          <w:szCs w:val="16"/>
        </w:rPr>
      </w:pPr>
      <w:bookmarkStart w:id="23" w:name="_Toc147915990"/>
      <w:r w:rsidRPr="00872603">
        <w:rPr>
          <w:rFonts w:ascii="Times New Roman" w:hAnsi="Times New Roman"/>
          <w:b w:val="0"/>
          <w:bCs w:val="0"/>
          <w:i/>
          <w:sz w:val="16"/>
          <w:szCs w:val="16"/>
        </w:rPr>
        <w:t>СОВЕТ НАРОДНЫХ ДЕПУТАТОВ</w:t>
      </w:r>
      <w:bookmarkEnd w:id="23"/>
      <w:r w:rsidRPr="00872603">
        <w:rPr>
          <w:rFonts w:ascii="Times New Roman" w:hAnsi="Times New Roman"/>
          <w:b w:val="0"/>
          <w:bCs w:val="0"/>
          <w:i/>
          <w:sz w:val="16"/>
          <w:szCs w:val="16"/>
        </w:rPr>
        <w:t xml:space="preserve"> </w:t>
      </w:r>
    </w:p>
    <w:p w:rsidR="001B766D" w:rsidRPr="00872603" w:rsidRDefault="001B766D" w:rsidP="001B766D">
      <w:pPr>
        <w:pStyle w:val="11"/>
        <w:keepNext w:val="0"/>
        <w:widowControl w:val="0"/>
        <w:tabs>
          <w:tab w:val="left" w:pos="9923"/>
        </w:tabs>
        <w:spacing w:before="0" w:after="0"/>
        <w:rPr>
          <w:rFonts w:ascii="Times New Roman" w:hAnsi="Times New Roman"/>
          <w:b w:val="0"/>
          <w:bCs w:val="0"/>
          <w:i/>
          <w:sz w:val="16"/>
          <w:szCs w:val="16"/>
        </w:rPr>
      </w:pPr>
      <w:bookmarkStart w:id="24" w:name="_Toc147915991"/>
      <w:r w:rsidRPr="00872603">
        <w:rPr>
          <w:rFonts w:ascii="Times New Roman" w:hAnsi="Times New Roman"/>
          <w:b w:val="0"/>
          <w:bCs w:val="0"/>
          <w:i/>
          <w:sz w:val="16"/>
          <w:szCs w:val="16"/>
        </w:rPr>
        <w:t>ГОРОДСКОГО ПОСЕЛЕНИЯ - ГОРОД ПАВЛОВСК</w:t>
      </w:r>
      <w:bookmarkEnd w:id="24"/>
      <w:r w:rsidRPr="00872603">
        <w:rPr>
          <w:rFonts w:ascii="Times New Roman" w:hAnsi="Times New Roman"/>
          <w:b w:val="0"/>
          <w:bCs w:val="0"/>
          <w:i/>
          <w:sz w:val="16"/>
          <w:szCs w:val="16"/>
        </w:rPr>
        <w:t xml:space="preserve"> </w:t>
      </w:r>
    </w:p>
    <w:p w:rsidR="001B766D" w:rsidRPr="00872603" w:rsidRDefault="001B766D" w:rsidP="001B766D">
      <w:pPr>
        <w:pStyle w:val="11"/>
        <w:keepNext w:val="0"/>
        <w:widowControl w:val="0"/>
        <w:tabs>
          <w:tab w:val="left" w:pos="9923"/>
        </w:tabs>
        <w:spacing w:before="0" w:after="0"/>
        <w:rPr>
          <w:rFonts w:ascii="Times New Roman" w:hAnsi="Times New Roman"/>
          <w:b w:val="0"/>
          <w:bCs w:val="0"/>
          <w:i/>
          <w:sz w:val="16"/>
          <w:szCs w:val="16"/>
        </w:rPr>
      </w:pPr>
      <w:bookmarkStart w:id="25" w:name="_Toc147915992"/>
      <w:r w:rsidRPr="00872603">
        <w:rPr>
          <w:rFonts w:ascii="Times New Roman" w:hAnsi="Times New Roman"/>
          <w:b w:val="0"/>
          <w:bCs w:val="0"/>
          <w:i/>
          <w:sz w:val="16"/>
          <w:szCs w:val="16"/>
        </w:rPr>
        <w:t>ПАВЛОВСКОГО МУНИЦИПАЛЬНОГО РАЙОНА</w:t>
      </w:r>
      <w:bookmarkEnd w:id="25"/>
    </w:p>
    <w:p w:rsidR="001B766D" w:rsidRPr="00872603" w:rsidRDefault="001B766D" w:rsidP="001B766D">
      <w:pPr>
        <w:pStyle w:val="20"/>
        <w:keepNext w:val="0"/>
        <w:widowControl w:val="0"/>
        <w:tabs>
          <w:tab w:val="left" w:pos="9923"/>
        </w:tabs>
        <w:rPr>
          <w:b w:val="0"/>
          <w:bCs w:val="0"/>
        </w:rPr>
      </w:pPr>
      <w:bookmarkStart w:id="26" w:name="_Toc147915993"/>
      <w:r w:rsidRPr="00872603">
        <w:rPr>
          <w:b w:val="0"/>
          <w:bCs w:val="0"/>
        </w:rPr>
        <w:t>ВОРОНЕЖСКОЙ ОБЛАСТИ</w:t>
      </w:r>
      <w:bookmarkEnd w:id="26"/>
    </w:p>
    <w:p w:rsidR="001B766D" w:rsidRPr="00872603" w:rsidRDefault="001B766D" w:rsidP="001B766D">
      <w:pPr>
        <w:widowControl w:val="0"/>
        <w:tabs>
          <w:tab w:val="left" w:pos="9923"/>
        </w:tabs>
        <w:rPr>
          <w:b/>
          <w:bCs/>
          <w:sz w:val="16"/>
          <w:szCs w:val="16"/>
        </w:rPr>
      </w:pPr>
    </w:p>
    <w:p w:rsidR="001B766D" w:rsidRPr="00872603" w:rsidRDefault="001B766D" w:rsidP="001B766D">
      <w:pPr>
        <w:pStyle w:val="4"/>
        <w:keepNext w:val="0"/>
        <w:widowControl w:val="0"/>
        <w:tabs>
          <w:tab w:val="left" w:pos="9923"/>
        </w:tabs>
        <w:spacing w:before="0" w:after="0"/>
        <w:jc w:val="center"/>
        <w:rPr>
          <w:b w:val="0"/>
          <w:sz w:val="16"/>
          <w:szCs w:val="16"/>
        </w:rPr>
      </w:pPr>
      <w:bookmarkStart w:id="27" w:name="_Toc147915994"/>
      <w:r w:rsidRPr="00872603">
        <w:rPr>
          <w:b w:val="0"/>
          <w:sz w:val="16"/>
          <w:szCs w:val="16"/>
        </w:rPr>
        <w:t>Р Е Ш Е Н И Е</w:t>
      </w:r>
      <w:bookmarkEnd w:id="27"/>
    </w:p>
    <w:p w:rsidR="001B766D" w:rsidRPr="00872603" w:rsidRDefault="001B766D" w:rsidP="001B766D">
      <w:pPr>
        <w:widowControl w:val="0"/>
        <w:pBdr>
          <w:bottom w:val="thinThickSmallGap" w:sz="24" w:space="1" w:color="auto"/>
        </w:pBdr>
        <w:tabs>
          <w:tab w:val="left" w:pos="9923"/>
        </w:tabs>
        <w:rPr>
          <w:b/>
          <w:sz w:val="16"/>
          <w:szCs w:val="16"/>
        </w:rPr>
      </w:pPr>
    </w:p>
    <w:p w:rsidR="001B766D" w:rsidRPr="00872603" w:rsidRDefault="001B766D" w:rsidP="001B766D">
      <w:pPr>
        <w:widowControl w:val="0"/>
        <w:tabs>
          <w:tab w:val="left" w:pos="9923"/>
        </w:tabs>
        <w:rPr>
          <w:b/>
          <w:bCs/>
          <w:sz w:val="16"/>
          <w:szCs w:val="16"/>
        </w:rPr>
      </w:pPr>
    </w:p>
    <w:p w:rsidR="001B766D" w:rsidRPr="00872603" w:rsidRDefault="001B766D" w:rsidP="001B766D">
      <w:pPr>
        <w:widowControl w:val="0"/>
        <w:tabs>
          <w:tab w:val="left" w:pos="9923"/>
        </w:tabs>
        <w:rPr>
          <w:sz w:val="16"/>
          <w:szCs w:val="16"/>
          <w:u w:val="single"/>
        </w:rPr>
      </w:pPr>
      <w:r w:rsidRPr="00872603">
        <w:rPr>
          <w:sz w:val="16"/>
          <w:szCs w:val="16"/>
          <w:u w:val="single"/>
        </w:rPr>
        <w:t xml:space="preserve">от                             №            </w:t>
      </w:r>
      <w:r w:rsidRPr="00872603">
        <w:rPr>
          <w:sz w:val="16"/>
          <w:szCs w:val="16"/>
          <w:u w:val="single"/>
        </w:rPr>
        <w:tab/>
        <w:t xml:space="preserve">            </w:t>
      </w:r>
      <w:r w:rsidRPr="00872603">
        <w:rPr>
          <w:sz w:val="16"/>
          <w:szCs w:val="16"/>
          <w:u w:val="single"/>
        </w:rPr>
        <w:tab/>
        <w:t xml:space="preserve">           </w:t>
      </w:r>
    </w:p>
    <w:p w:rsidR="001B766D" w:rsidRPr="00872603" w:rsidRDefault="001B766D" w:rsidP="001B766D">
      <w:pPr>
        <w:widowControl w:val="0"/>
        <w:tabs>
          <w:tab w:val="left" w:pos="9923"/>
        </w:tabs>
        <w:jc w:val="both"/>
        <w:rPr>
          <w:sz w:val="16"/>
          <w:szCs w:val="16"/>
        </w:rPr>
      </w:pPr>
      <w:r w:rsidRPr="00872603">
        <w:rPr>
          <w:sz w:val="16"/>
          <w:szCs w:val="16"/>
        </w:rPr>
        <w:t xml:space="preserve">              г. Павловск</w:t>
      </w:r>
    </w:p>
    <w:p w:rsidR="001B766D" w:rsidRPr="00872603" w:rsidRDefault="001B766D" w:rsidP="001B766D">
      <w:pPr>
        <w:widowControl w:val="0"/>
        <w:tabs>
          <w:tab w:val="left" w:pos="342"/>
          <w:tab w:val="left" w:pos="9923"/>
        </w:tabs>
        <w:jc w:val="both"/>
        <w:rPr>
          <w:bCs/>
          <w:sz w:val="16"/>
          <w:szCs w:val="16"/>
        </w:rPr>
      </w:pPr>
      <w:r w:rsidRPr="00872603">
        <w:rPr>
          <w:bCs/>
          <w:sz w:val="16"/>
          <w:szCs w:val="16"/>
        </w:rPr>
        <w:t xml:space="preserve">О внесении изменений в решение Совета </w:t>
      </w:r>
    </w:p>
    <w:p w:rsidR="001B766D" w:rsidRPr="00872603" w:rsidRDefault="001B766D" w:rsidP="001B766D">
      <w:pPr>
        <w:widowControl w:val="0"/>
        <w:tabs>
          <w:tab w:val="left" w:pos="342"/>
          <w:tab w:val="left" w:pos="9923"/>
        </w:tabs>
        <w:jc w:val="both"/>
        <w:rPr>
          <w:bCs/>
          <w:sz w:val="16"/>
          <w:szCs w:val="16"/>
        </w:rPr>
      </w:pPr>
      <w:r w:rsidRPr="00872603">
        <w:rPr>
          <w:bCs/>
          <w:sz w:val="16"/>
          <w:szCs w:val="16"/>
        </w:rPr>
        <w:t>народных депутатов городского поселения - город Павловск  Павловского муниципального района Воронежской области от 28.12.2009г. №229 «Об утверждении Генерального плана городского поселения - город Павловск»</w:t>
      </w:r>
    </w:p>
    <w:p w:rsidR="001B766D" w:rsidRPr="00872603" w:rsidRDefault="001B766D" w:rsidP="001B766D">
      <w:pPr>
        <w:widowControl w:val="0"/>
        <w:tabs>
          <w:tab w:val="left" w:pos="342"/>
          <w:tab w:val="left" w:pos="9923"/>
        </w:tabs>
        <w:jc w:val="both"/>
        <w:rPr>
          <w:bCs/>
          <w:sz w:val="16"/>
          <w:szCs w:val="16"/>
        </w:rPr>
      </w:pPr>
      <w:r w:rsidRPr="00872603">
        <w:rPr>
          <w:sz w:val="16"/>
          <w:szCs w:val="16"/>
        </w:rPr>
        <w:t xml:space="preserve">               </w:t>
      </w:r>
    </w:p>
    <w:p w:rsidR="001B766D" w:rsidRPr="00872603" w:rsidRDefault="001B766D" w:rsidP="001B766D">
      <w:pPr>
        <w:pStyle w:val="20"/>
        <w:keepNext w:val="0"/>
        <w:widowControl w:val="0"/>
        <w:tabs>
          <w:tab w:val="left" w:pos="9923"/>
        </w:tabs>
      </w:pPr>
    </w:p>
    <w:p w:rsidR="001B766D" w:rsidRPr="001B766D" w:rsidRDefault="001B766D" w:rsidP="001B766D">
      <w:pPr>
        <w:rPr>
          <w:sz w:val="16"/>
          <w:szCs w:val="16"/>
        </w:rPr>
      </w:pPr>
      <w:r w:rsidRPr="001B766D">
        <w:rPr>
          <w:sz w:val="16"/>
          <w:szCs w:val="16"/>
        </w:rPr>
        <w:t xml:space="preserve">              </w:t>
      </w:r>
      <w:bookmarkStart w:id="28" w:name="_Toc147915995"/>
      <w:r w:rsidRPr="001B766D">
        <w:rPr>
          <w:sz w:val="16"/>
          <w:szCs w:val="16"/>
        </w:rPr>
        <w:t>Принято _____________________</w:t>
      </w:r>
      <w:bookmarkEnd w:id="28"/>
    </w:p>
    <w:p w:rsidR="001B766D" w:rsidRPr="001B766D" w:rsidRDefault="001B766D" w:rsidP="001B766D">
      <w:pPr>
        <w:rPr>
          <w:sz w:val="16"/>
          <w:szCs w:val="16"/>
        </w:rPr>
      </w:pPr>
      <w:bookmarkStart w:id="29" w:name="_Toc147915996"/>
      <w:r w:rsidRPr="001B766D">
        <w:rPr>
          <w:sz w:val="16"/>
          <w:szCs w:val="16"/>
        </w:rPr>
        <w:t>В соответствии с Градостроительством кодексом РФ, Федеральным законом  от 06.10.2003 г. № 131-ФЗ «Об общих принципах организации местного самоуправления в Российской Федерации», рассмотрев проект изменений в Генеральный план городского поселения – город Павловск Павловского муниципального района Воронежской области, протокол публичных слушаний от «___»________2023г., учитывая заключение о результатах публичных слушаний от «___»________2023г., руководствуясь Уставом городского поселения - город Павловск,  Совет народных депутатов городского поселения – город Павловск Павловского муниципального района Воронежской области</w:t>
      </w:r>
      <w:bookmarkEnd w:id="29"/>
    </w:p>
    <w:p w:rsidR="001B766D" w:rsidRPr="001B766D" w:rsidRDefault="001B766D" w:rsidP="001B766D">
      <w:pPr>
        <w:rPr>
          <w:sz w:val="16"/>
          <w:szCs w:val="16"/>
        </w:rPr>
      </w:pPr>
    </w:p>
    <w:p w:rsidR="001B766D" w:rsidRPr="001B766D" w:rsidRDefault="001B766D" w:rsidP="001B766D">
      <w:pPr>
        <w:rPr>
          <w:sz w:val="16"/>
          <w:szCs w:val="16"/>
        </w:rPr>
      </w:pPr>
    </w:p>
    <w:p w:rsidR="001B766D" w:rsidRPr="00872603" w:rsidRDefault="001B766D" w:rsidP="001B766D">
      <w:pPr>
        <w:widowControl w:val="0"/>
        <w:tabs>
          <w:tab w:val="left" w:pos="9923"/>
        </w:tabs>
        <w:jc w:val="center"/>
        <w:rPr>
          <w:color w:val="000000"/>
          <w:sz w:val="16"/>
          <w:szCs w:val="16"/>
        </w:rPr>
      </w:pPr>
    </w:p>
    <w:p w:rsidR="001B766D" w:rsidRPr="00872603" w:rsidRDefault="001B766D" w:rsidP="001B766D">
      <w:pPr>
        <w:widowControl w:val="0"/>
        <w:tabs>
          <w:tab w:val="left" w:pos="9923"/>
        </w:tabs>
        <w:jc w:val="center"/>
        <w:rPr>
          <w:color w:val="000000"/>
          <w:sz w:val="16"/>
          <w:szCs w:val="16"/>
        </w:rPr>
      </w:pPr>
    </w:p>
    <w:p w:rsidR="001B766D" w:rsidRPr="00872603" w:rsidRDefault="001B766D" w:rsidP="001B766D">
      <w:pPr>
        <w:widowControl w:val="0"/>
        <w:tabs>
          <w:tab w:val="left" w:pos="9923"/>
        </w:tabs>
        <w:jc w:val="center"/>
        <w:rPr>
          <w:color w:val="000000"/>
          <w:sz w:val="16"/>
          <w:szCs w:val="16"/>
        </w:rPr>
      </w:pPr>
      <w:r w:rsidRPr="00872603">
        <w:rPr>
          <w:color w:val="000000"/>
          <w:sz w:val="16"/>
          <w:szCs w:val="16"/>
        </w:rPr>
        <w:t>РЕШИЛ:</w:t>
      </w:r>
    </w:p>
    <w:p w:rsidR="001B766D" w:rsidRPr="00872603" w:rsidRDefault="001B766D" w:rsidP="001B766D">
      <w:pPr>
        <w:widowControl w:val="0"/>
        <w:tabs>
          <w:tab w:val="left" w:pos="9923"/>
        </w:tabs>
        <w:jc w:val="center"/>
        <w:rPr>
          <w:color w:val="000000"/>
          <w:sz w:val="16"/>
          <w:szCs w:val="16"/>
        </w:rPr>
      </w:pPr>
    </w:p>
    <w:p w:rsidR="001B766D" w:rsidRPr="00872603" w:rsidRDefault="001B766D" w:rsidP="005D6DB0">
      <w:pPr>
        <w:widowControl w:val="0"/>
        <w:numPr>
          <w:ilvl w:val="0"/>
          <w:numId w:val="29"/>
        </w:numPr>
        <w:tabs>
          <w:tab w:val="left" w:pos="342"/>
          <w:tab w:val="left" w:pos="9923"/>
        </w:tabs>
        <w:ind w:left="0" w:firstLine="0"/>
        <w:jc w:val="both"/>
        <w:rPr>
          <w:bCs/>
          <w:color w:val="000000"/>
          <w:sz w:val="16"/>
          <w:szCs w:val="16"/>
        </w:rPr>
      </w:pPr>
      <w:r w:rsidRPr="00872603">
        <w:rPr>
          <w:color w:val="000000"/>
          <w:sz w:val="16"/>
          <w:szCs w:val="16"/>
        </w:rPr>
        <w:t xml:space="preserve">В </w:t>
      </w:r>
      <w:r w:rsidRPr="00872603">
        <w:rPr>
          <w:bCs/>
          <w:color w:val="000000"/>
          <w:sz w:val="16"/>
          <w:szCs w:val="16"/>
        </w:rPr>
        <w:t xml:space="preserve">решение Совета народных депутатов городского поселения - город Павловск Павловского муниципального района Воронежской области от 28.12.2009г. № 229 «Об утверждении генерального плана городского поселения - город Павловск (с учетом изменений, внесенных решениями Совета народных депутатов городского поселения - город Павловск от </w:t>
      </w:r>
      <w:r w:rsidRPr="00872603">
        <w:rPr>
          <w:rFonts w:eastAsia="Calibri"/>
          <w:kern w:val="24"/>
          <w:sz w:val="16"/>
          <w:szCs w:val="16"/>
        </w:rPr>
        <w:t>30.03.2016 №30, от 14.03.2017 №76, от 25.05.2017 №89, от 18.09.2017 № 436, от 30.08.2018 №147, от 25.02.2020 №195, от 29.06.2021г. №30, от 20.08.2021г. №34</w:t>
      </w:r>
      <w:r w:rsidRPr="00872603">
        <w:rPr>
          <w:bCs/>
          <w:color w:val="000000"/>
          <w:sz w:val="16"/>
          <w:szCs w:val="16"/>
        </w:rPr>
        <w:t>) внести следующие изменения:</w:t>
      </w:r>
    </w:p>
    <w:p w:rsidR="001B766D" w:rsidRPr="00872603" w:rsidRDefault="001B766D" w:rsidP="001B766D">
      <w:pPr>
        <w:widowControl w:val="0"/>
        <w:tabs>
          <w:tab w:val="left" w:pos="9923"/>
        </w:tabs>
        <w:jc w:val="both"/>
        <w:rPr>
          <w:color w:val="000000"/>
          <w:sz w:val="16"/>
          <w:szCs w:val="16"/>
        </w:rPr>
      </w:pPr>
      <w:r w:rsidRPr="00872603">
        <w:rPr>
          <w:color w:val="000000"/>
          <w:sz w:val="16"/>
          <w:szCs w:val="16"/>
        </w:rPr>
        <w:t xml:space="preserve">1.1. Том </w:t>
      </w:r>
      <w:r w:rsidRPr="00872603">
        <w:rPr>
          <w:color w:val="000000"/>
          <w:sz w:val="16"/>
          <w:szCs w:val="16"/>
          <w:lang w:val="en-US"/>
        </w:rPr>
        <w:t>I</w:t>
      </w:r>
      <w:r w:rsidRPr="00872603">
        <w:rPr>
          <w:color w:val="000000"/>
          <w:sz w:val="16"/>
          <w:szCs w:val="16"/>
        </w:rPr>
        <w:t xml:space="preserve"> Положение о территориальном планировании Генерального плана городского поселения - город Павловск Павловского муниципального района Воронежской области изложить в новой редакции согласно приложению №1.</w:t>
      </w:r>
    </w:p>
    <w:p w:rsidR="001B766D" w:rsidRPr="00872603" w:rsidRDefault="001B766D" w:rsidP="001B766D">
      <w:pPr>
        <w:widowControl w:val="0"/>
        <w:tabs>
          <w:tab w:val="left" w:pos="9923"/>
        </w:tabs>
        <w:jc w:val="both"/>
        <w:rPr>
          <w:color w:val="000000"/>
          <w:sz w:val="16"/>
          <w:szCs w:val="16"/>
        </w:rPr>
      </w:pPr>
      <w:r w:rsidRPr="00872603">
        <w:rPr>
          <w:color w:val="000000"/>
          <w:sz w:val="16"/>
          <w:szCs w:val="16"/>
        </w:rPr>
        <w:t xml:space="preserve">1.2. Том </w:t>
      </w:r>
      <w:r w:rsidRPr="00872603">
        <w:rPr>
          <w:color w:val="000000"/>
          <w:sz w:val="16"/>
          <w:szCs w:val="16"/>
          <w:lang w:val="en-US"/>
        </w:rPr>
        <w:t>II</w:t>
      </w:r>
      <w:r w:rsidRPr="00872603">
        <w:rPr>
          <w:color w:val="000000"/>
          <w:sz w:val="16"/>
          <w:szCs w:val="16"/>
        </w:rPr>
        <w:t xml:space="preserve"> Обоснование проекта Генерального плана городского </w:t>
      </w:r>
      <w:r w:rsidRPr="00872603">
        <w:rPr>
          <w:color w:val="000000"/>
          <w:sz w:val="16"/>
          <w:szCs w:val="16"/>
        </w:rPr>
        <w:lastRenderedPageBreak/>
        <w:t>поселения - город Павловск Павловского муниципального района Воронежской области изложить в новой редакции согласно приложению №2.</w:t>
      </w:r>
    </w:p>
    <w:p w:rsidR="001B766D" w:rsidRPr="00872603" w:rsidRDefault="001B766D" w:rsidP="001B766D">
      <w:pPr>
        <w:widowControl w:val="0"/>
        <w:tabs>
          <w:tab w:val="left" w:pos="9923"/>
        </w:tabs>
        <w:jc w:val="both"/>
        <w:rPr>
          <w:i/>
          <w:sz w:val="16"/>
          <w:szCs w:val="16"/>
        </w:rPr>
      </w:pPr>
      <w:r w:rsidRPr="00872603">
        <w:rPr>
          <w:color w:val="000000"/>
          <w:sz w:val="16"/>
          <w:szCs w:val="16"/>
        </w:rPr>
        <w:t>1.3. Карту функциональных зон городского поселения Генерального плана городского поселения - город Павловск Павловского муниципального района Воронежской области изложить в новой редакции согласно приложению №3.</w:t>
      </w:r>
    </w:p>
    <w:p w:rsidR="001B766D" w:rsidRPr="00872603" w:rsidRDefault="001B766D" w:rsidP="001B766D">
      <w:pPr>
        <w:widowControl w:val="0"/>
        <w:tabs>
          <w:tab w:val="left" w:pos="9923"/>
        </w:tabs>
        <w:jc w:val="both"/>
        <w:rPr>
          <w:color w:val="000000"/>
          <w:sz w:val="16"/>
          <w:szCs w:val="16"/>
        </w:rPr>
      </w:pPr>
      <w:r w:rsidRPr="00872603">
        <w:rPr>
          <w:color w:val="000000"/>
          <w:sz w:val="16"/>
          <w:szCs w:val="16"/>
        </w:rPr>
        <w:t>1.4. Карту планируемого размещения объектов  муниципального района Генерального плана городского поселения - город Павловск Павловского муниципального района Воронежской области изложить в новой редакции согласно приложению №4.</w:t>
      </w:r>
    </w:p>
    <w:p w:rsidR="001B766D" w:rsidRPr="00872603" w:rsidRDefault="001B766D" w:rsidP="001B766D">
      <w:pPr>
        <w:widowControl w:val="0"/>
        <w:tabs>
          <w:tab w:val="left" w:pos="9923"/>
        </w:tabs>
        <w:jc w:val="both"/>
        <w:rPr>
          <w:sz w:val="16"/>
          <w:szCs w:val="16"/>
        </w:rPr>
      </w:pPr>
      <w:r w:rsidRPr="00872603">
        <w:rPr>
          <w:sz w:val="16"/>
          <w:szCs w:val="16"/>
        </w:rPr>
        <w:t xml:space="preserve">2. Опубликовать настоящее постановление в муниципальной газете «Павловский муниципальный вестник» и разместить в сети «Интернет» на официальном сайте администрации городского поселения – город Павловск </w:t>
      </w:r>
      <w:r w:rsidRPr="00872603">
        <w:rPr>
          <w:sz w:val="16"/>
          <w:szCs w:val="16"/>
          <w:lang w:val="en-US"/>
        </w:rPr>
        <w:t>pavlovskadmin</w:t>
      </w:r>
      <w:r w:rsidRPr="00872603">
        <w:rPr>
          <w:sz w:val="16"/>
          <w:szCs w:val="16"/>
        </w:rPr>
        <w:t>.</w:t>
      </w:r>
      <w:r w:rsidRPr="00872603">
        <w:rPr>
          <w:sz w:val="16"/>
          <w:szCs w:val="16"/>
          <w:lang w:val="en-US"/>
        </w:rPr>
        <w:t>ru</w:t>
      </w:r>
      <w:r w:rsidRPr="00872603">
        <w:rPr>
          <w:sz w:val="16"/>
          <w:szCs w:val="16"/>
        </w:rPr>
        <w:t>.</w:t>
      </w:r>
    </w:p>
    <w:p w:rsidR="001B766D" w:rsidRPr="00872603" w:rsidRDefault="001B766D" w:rsidP="001B766D">
      <w:pPr>
        <w:widowControl w:val="0"/>
        <w:tabs>
          <w:tab w:val="left" w:pos="9923"/>
        </w:tabs>
        <w:jc w:val="both"/>
        <w:rPr>
          <w:sz w:val="16"/>
          <w:szCs w:val="16"/>
        </w:rPr>
      </w:pPr>
      <w:r w:rsidRPr="00872603">
        <w:rPr>
          <w:sz w:val="16"/>
          <w:szCs w:val="16"/>
        </w:rPr>
        <w:t>3. Настоящее решение вступает в силу со дня его официального опубликования.</w:t>
      </w:r>
    </w:p>
    <w:p w:rsidR="001B766D" w:rsidRPr="00872603" w:rsidRDefault="001B766D" w:rsidP="001B766D">
      <w:pPr>
        <w:widowControl w:val="0"/>
        <w:tabs>
          <w:tab w:val="left" w:pos="342"/>
          <w:tab w:val="left" w:pos="9923"/>
        </w:tabs>
        <w:jc w:val="both"/>
        <w:rPr>
          <w:bCs/>
          <w:sz w:val="16"/>
          <w:szCs w:val="16"/>
        </w:rPr>
      </w:pPr>
      <w:r w:rsidRPr="00872603">
        <w:rPr>
          <w:bCs/>
          <w:sz w:val="16"/>
          <w:szCs w:val="16"/>
        </w:rPr>
        <w:t xml:space="preserve">4. Контроль за  исполнением  настоящего решения возложить на председателя Совета народных депутатов городского поселения – город Павловск Павловского муниципального района Воронежской области.     </w:t>
      </w:r>
    </w:p>
    <w:p w:rsidR="001B766D" w:rsidRPr="00872603" w:rsidRDefault="001B766D" w:rsidP="001B766D">
      <w:pPr>
        <w:widowControl w:val="0"/>
        <w:tabs>
          <w:tab w:val="left" w:pos="9923"/>
        </w:tabs>
        <w:jc w:val="both"/>
        <w:rPr>
          <w:i/>
          <w:sz w:val="16"/>
          <w:szCs w:val="16"/>
        </w:rPr>
      </w:pPr>
    </w:p>
    <w:p w:rsidR="001B766D" w:rsidRPr="00872603" w:rsidRDefault="001B766D" w:rsidP="001B766D">
      <w:pPr>
        <w:widowControl w:val="0"/>
        <w:tabs>
          <w:tab w:val="left" w:pos="9923"/>
        </w:tabs>
        <w:jc w:val="both"/>
        <w:rPr>
          <w:i/>
          <w:sz w:val="16"/>
          <w:szCs w:val="16"/>
        </w:rPr>
      </w:pPr>
    </w:p>
    <w:p w:rsidR="001B766D" w:rsidRPr="00872603" w:rsidRDefault="001B766D" w:rsidP="001B766D">
      <w:pPr>
        <w:widowControl w:val="0"/>
        <w:tabs>
          <w:tab w:val="left" w:pos="9923"/>
        </w:tabs>
        <w:rPr>
          <w:sz w:val="16"/>
          <w:szCs w:val="16"/>
        </w:rPr>
      </w:pPr>
      <w:r w:rsidRPr="00872603">
        <w:rPr>
          <w:sz w:val="16"/>
          <w:szCs w:val="16"/>
        </w:rPr>
        <w:t xml:space="preserve">Председатель Совета народных депутатов </w:t>
      </w:r>
    </w:p>
    <w:p w:rsidR="001B766D" w:rsidRPr="00872603" w:rsidRDefault="001B766D" w:rsidP="001B766D">
      <w:pPr>
        <w:widowControl w:val="0"/>
        <w:tabs>
          <w:tab w:val="left" w:pos="9923"/>
        </w:tabs>
        <w:rPr>
          <w:sz w:val="16"/>
          <w:szCs w:val="16"/>
        </w:rPr>
      </w:pPr>
      <w:r w:rsidRPr="00872603">
        <w:rPr>
          <w:sz w:val="16"/>
          <w:szCs w:val="16"/>
        </w:rPr>
        <w:t xml:space="preserve">городского поселения – город Павловск </w:t>
      </w:r>
    </w:p>
    <w:p w:rsidR="001B766D" w:rsidRPr="00872603" w:rsidRDefault="001B766D" w:rsidP="001B766D">
      <w:pPr>
        <w:widowControl w:val="0"/>
        <w:tabs>
          <w:tab w:val="left" w:pos="9923"/>
        </w:tabs>
        <w:rPr>
          <w:sz w:val="16"/>
          <w:szCs w:val="16"/>
        </w:rPr>
      </w:pPr>
      <w:r w:rsidRPr="00872603">
        <w:rPr>
          <w:sz w:val="16"/>
          <w:szCs w:val="16"/>
        </w:rPr>
        <w:t>Павловского муниципального района</w:t>
      </w:r>
    </w:p>
    <w:p w:rsidR="001B766D" w:rsidRPr="00872603" w:rsidRDefault="001B766D" w:rsidP="001B766D">
      <w:pPr>
        <w:widowControl w:val="0"/>
        <w:tabs>
          <w:tab w:val="left" w:pos="9923"/>
        </w:tabs>
        <w:rPr>
          <w:sz w:val="16"/>
          <w:szCs w:val="16"/>
        </w:rPr>
      </w:pPr>
      <w:r w:rsidRPr="00872603">
        <w:rPr>
          <w:sz w:val="16"/>
          <w:szCs w:val="16"/>
        </w:rPr>
        <w:t>Воронежской области                                                                               О.И. Шумейко</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color w:val="000000"/>
          <w:sz w:val="16"/>
          <w:szCs w:val="16"/>
        </w:rPr>
      </w:pPr>
      <w:r w:rsidRPr="00872603">
        <w:rPr>
          <w:sz w:val="16"/>
          <w:szCs w:val="16"/>
        </w:rPr>
        <w:t xml:space="preserve">Глава </w:t>
      </w:r>
      <w:r w:rsidRPr="00872603">
        <w:rPr>
          <w:color w:val="000000"/>
          <w:sz w:val="16"/>
          <w:szCs w:val="16"/>
        </w:rPr>
        <w:t xml:space="preserve">городского поселения – </w:t>
      </w:r>
    </w:p>
    <w:p w:rsidR="001B766D" w:rsidRPr="00872603" w:rsidRDefault="001B766D" w:rsidP="001B766D">
      <w:pPr>
        <w:pStyle w:val="Standard"/>
        <w:tabs>
          <w:tab w:val="left" w:pos="9923"/>
        </w:tabs>
        <w:suppressAutoHyphens w:val="0"/>
        <w:rPr>
          <w:sz w:val="16"/>
          <w:szCs w:val="16"/>
        </w:rPr>
      </w:pPr>
      <w:r w:rsidRPr="00872603">
        <w:rPr>
          <w:sz w:val="16"/>
          <w:szCs w:val="16"/>
        </w:rPr>
        <w:t>город Павловск                                                                                          В.А. Щербаков</w:t>
      </w:r>
      <w:r w:rsidRPr="00872603">
        <w:rPr>
          <w:sz w:val="16"/>
          <w:szCs w:val="16"/>
        </w:rPr>
        <w:tab/>
      </w:r>
      <w:r w:rsidRPr="00872603">
        <w:rPr>
          <w:sz w:val="16"/>
          <w:szCs w:val="16"/>
        </w:rPr>
        <w:tab/>
      </w:r>
    </w:p>
    <w:p w:rsidR="001B766D" w:rsidRPr="00872603" w:rsidRDefault="001B766D" w:rsidP="001B766D">
      <w:pPr>
        <w:pStyle w:val="Standard"/>
        <w:tabs>
          <w:tab w:val="left" w:pos="9923"/>
        </w:tabs>
        <w:suppressAutoHyphens w:val="0"/>
        <w:rPr>
          <w:sz w:val="16"/>
          <w:szCs w:val="16"/>
        </w:rPr>
      </w:pPr>
    </w:p>
    <w:p w:rsidR="001B766D" w:rsidRDefault="001B766D" w:rsidP="001B766D">
      <w:pPr>
        <w:pStyle w:val="Standard"/>
        <w:tabs>
          <w:tab w:val="left" w:pos="9923"/>
        </w:tabs>
        <w:suppressAutoHyphens w:val="0"/>
        <w:jc w:val="both"/>
        <w:rPr>
          <w:rFonts w:cs="Times New Roman"/>
          <w:bCs/>
          <w:sz w:val="16"/>
          <w:szCs w:val="16"/>
        </w:rPr>
      </w:pPr>
    </w:p>
    <w:p w:rsidR="001B766D" w:rsidRDefault="001B766D" w:rsidP="001B766D">
      <w:pPr>
        <w:pStyle w:val="Standard"/>
        <w:tabs>
          <w:tab w:val="left" w:pos="9923"/>
        </w:tabs>
        <w:suppressAutoHyphens w:val="0"/>
        <w:jc w:val="both"/>
        <w:rPr>
          <w:rFonts w:cs="Times New Roman"/>
          <w:bCs/>
          <w:sz w:val="16"/>
          <w:szCs w:val="16"/>
        </w:rPr>
      </w:pPr>
    </w:p>
    <w:p w:rsidR="001B766D" w:rsidRPr="00872603" w:rsidRDefault="001B766D" w:rsidP="001B766D">
      <w:pPr>
        <w:pStyle w:val="Standard"/>
        <w:tabs>
          <w:tab w:val="left" w:pos="9923"/>
        </w:tabs>
        <w:suppressAutoHyphens w:val="0"/>
        <w:jc w:val="both"/>
        <w:rPr>
          <w:rFonts w:cs="Times New Roman"/>
          <w:bCs/>
          <w:sz w:val="16"/>
          <w:szCs w:val="16"/>
        </w:rPr>
      </w:pPr>
      <w:r w:rsidRPr="00872603">
        <w:rPr>
          <w:rFonts w:cs="Times New Roman"/>
          <w:bCs/>
          <w:sz w:val="16"/>
          <w:szCs w:val="16"/>
        </w:rPr>
        <w:t xml:space="preserve">Приложение №1 </w:t>
      </w:r>
    </w:p>
    <w:p w:rsidR="001B766D" w:rsidRPr="00872603" w:rsidRDefault="001B766D" w:rsidP="001B766D">
      <w:pPr>
        <w:pStyle w:val="Standard"/>
        <w:tabs>
          <w:tab w:val="left" w:pos="9923"/>
        </w:tabs>
        <w:suppressAutoHyphens w:val="0"/>
        <w:jc w:val="both"/>
        <w:rPr>
          <w:rFonts w:cs="Times New Roman"/>
          <w:bCs/>
          <w:sz w:val="16"/>
          <w:szCs w:val="16"/>
        </w:rPr>
      </w:pPr>
      <w:r w:rsidRPr="00872603">
        <w:rPr>
          <w:rFonts w:cs="Times New Roman"/>
          <w:bCs/>
          <w:sz w:val="16"/>
          <w:szCs w:val="16"/>
        </w:rPr>
        <w:t>к решению Совета народных</w:t>
      </w:r>
    </w:p>
    <w:p w:rsidR="001B766D" w:rsidRPr="00872603" w:rsidRDefault="001B766D" w:rsidP="001B766D">
      <w:pPr>
        <w:pStyle w:val="Standard"/>
        <w:tabs>
          <w:tab w:val="left" w:pos="9923"/>
        </w:tabs>
        <w:suppressAutoHyphens w:val="0"/>
        <w:jc w:val="both"/>
        <w:rPr>
          <w:rFonts w:cs="Times New Roman"/>
          <w:bCs/>
          <w:sz w:val="16"/>
          <w:szCs w:val="16"/>
        </w:rPr>
      </w:pPr>
      <w:r w:rsidRPr="00872603">
        <w:rPr>
          <w:rFonts w:cs="Times New Roman"/>
          <w:bCs/>
          <w:sz w:val="16"/>
          <w:szCs w:val="16"/>
        </w:rPr>
        <w:t>депутатов городского поселения –</w:t>
      </w:r>
    </w:p>
    <w:p w:rsidR="001B766D" w:rsidRPr="00872603" w:rsidRDefault="001B766D" w:rsidP="001B766D">
      <w:pPr>
        <w:pStyle w:val="Standard"/>
        <w:tabs>
          <w:tab w:val="left" w:pos="9923"/>
        </w:tabs>
        <w:suppressAutoHyphens w:val="0"/>
        <w:jc w:val="both"/>
        <w:rPr>
          <w:rFonts w:cs="Times New Roman"/>
          <w:bCs/>
          <w:sz w:val="16"/>
          <w:szCs w:val="16"/>
        </w:rPr>
      </w:pPr>
      <w:r w:rsidRPr="00872603">
        <w:rPr>
          <w:rFonts w:cs="Times New Roman"/>
          <w:bCs/>
          <w:sz w:val="16"/>
          <w:szCs w:val="16"/>
        </w:rPr>
        <w:t>город Павловск Павловского</w:t>
      </w:r>
    </w:p>
    <w:p w:rsidR="001B766D" w:rsidRPr="00872603" w:rsidRDefault="001B766D" w:rsidP="001B766D">
      <w:pPr>
        <w:pStyle w:val="Standard"/>
        <w:tabs>
          <w:tab w:val="left" w:pos="9923"/>
        </w:tabs>
        <w:suppressAutoHyphens w:val="0"/>
        <w:jc w:val="both"/>
        <w:rPr>
          <w:rFonts w:cs="Times New Roman"/>
          <w:bCs/>
          <w:sz w:val="16"/>
          <w:szCs w:val="16"/>
        </w:rPr>
      </w:pPr>
      <w:r w:rsidRPr="00872603">
        <w:rPr>
          <w:rFonts w:cs="Times New Roman"/>
          <w:bCs/>
          <w:sz w:val="16"/>
          <w:szCs w:val="16"/>
        </w:rPr>
        <w:t>муниципального района</w:t>
      </w:r>
    </w:p>
    <w:p w:rsidR="001B766D" w:rsidRPr="00872603" w:rsidRDefault="001B766D" w:rsidP="001B766D">
      <w:pPr>
        <w:pStyle w:val="Standard"/>
        <w:tabs>
          <w:tab w:val="left" w:pos="9923"/>
        </w:tabs>
        <w:suppressAutoHyphens w:val="0"/>
        <w:jc w:val="both"/>
        <w:rPr>
          <w:rFonts w:cs="Times New Roman"/>
          <w:bCs/>
          <w:sz w:val="16"/>
          <w:szCs w:val="16"/>
        </w:rPr>
      </w:pPr>
      <w:r w:rsidRPr="00872603">
        <w:rPr>
          <w:rFonts w:cs="Times New Roman"/>
          <w:bCs/>
          <w:sz w:val="16"/>
          <w:szCs w:val="16"/>
        </w:rPr>
        <w:t>Воронежской области</w:t>
      </w:r>
    </w:p>
    <w:p w:rsidR="001B766D" w:rsidRPr="00872603" w:rsidRDefault="001B766D" w:rsidP="001B766D">
      <w:pPr>
        <w:pStyle w:val="Standard"/>
        <w:tabs>
          <w:tab w:val="left" w:pos="9923"/>
        </w:tabs>
        <w:suppressAutoHyphens w:val="0"/>
        <w:rPr>
          <w:b/>
          <w:bCs/>
          <w:sz w:val="16"/>
          <w:szCs w:val="16"/>
        </w:rPr>
      </w:pPr>
    </w:p>
    <w:p w:rsidR="001B766D" w:rsidRPr="00872603" w:rsidRDefault="001B766D" w:rsidP="001B766D">
      <w:pPr>
        <w:widowControl w:val="0"/>
        <w:tabs>
          <w:tab w:val="left" w:pos="9923"/>
        </w:tabs>
        <w:jc w:val="right"/>
        <w:rPr>
          <w:b/>
          <w:sz w:val="16"/>
          <w:szCs w:val="16"/>
        </w:rPr>
      </w:pPr>
      <w:r w:rsidRPr="00872603">
        <w:rPr>
          <w:sz w:val="16"/>
          <w:szCs w:val="16"/>
        </w:rPr>
        <w:tab/>
      </w:r>
      <w:r w:rsidRPr="00872603">
        <w:rPr>
          <w:sz w:val="16"/>
          <w:szCs w:val="16"/>
        </w:rPr>
        <w:tab/>
      </w:r>
    </w:p>
    <w:p w:rsidR="001B766D" w:rsidRPr="00872603" w:rsidRDefault="001B766D" w:rsidP="001B766D">
      <w:pPr>
        <w:widowControl w:val="0"/>
        <w:tabs>
          <w:tab w:val="left" w:pos="9923"/>
        </w:tabs>
        <w:jc w:val="center"/>
        <w:rPr>
          <w:b/>
          <w:sz w:val="16"/>
          <w:szCs w:val="16"/>
        </w:rPr>
      </w:pPr>
    </w:p>
    <w:p w:rsidR="001B766D" w:rsidRPr="00872603" w:rsidRDefault="001B766D" w:rsidP="001B766D">
      <w:pPr>
        <w:widowControl w:val="0"/>
        <w:tabs>
          <w:tab w:val="left" w:pos="9923"/>
        </w:tabs>
        <w:jc w:val="center"/>
        <w:rPr>
          <w:b/>
          <w:sz w:val="16"/>
          <w:szCs w:val="16"/>
        </w:rPr>
      </w:pPr>
      <w:r w:rsidRPr="00872603">
        <w:rPr>
          <w:b/>
          <w:sz w:val="16"/>
          <w:szCs w:val="16"/>
        </w:rPr>
        <w:t xml:space="preserve">ГЕНЕРАЛЬНЫЙ ПЛАН </w:t>
      </w:r>
    </w:p>
    <w:p w:rsidR="001B766D" w:rsidRPr="00872603" w:rsidRDefault="001B766D" w:rsidP="001B766D">
      <w:pPr>
        <w:widowControl w:val="0"/>
        <w:tabs>
          <w:tab w:val="left" w:pos="9923"/>
        </w:tabs>
        <w:jc w:val="center"/>
        <w:rPr>
          <w:b/>
          <w:caps/>
          <w:sz w:val="16"/>
          <w:szCs w:val="16"/>
        </w:rPr>
      </w:pPr>
      <w:r w:rsidRPr="00872603">
        <w:rPr>
          <w:b/>
          <w:caps/>
          <w:sz w:val="16"/>
          <w:szCs w:val="16"/>
        </w:rPr>
        <w:t xml:space="preserve">городского поселения - город Павловск </w:t>
      </w:r>
    </w:p>
    <w:p w:rsidR="001B766D" w:rsidRPr="00872603" w:rsidRDefault="001B766D" w:rsidP="001B766D">
      <w:pPr>
        <w:widowControl w:val="0"/>
        <w:tabs>
          <w:tab w:val="left" w:pos="9923"/>
        </w:tabs>
        <w:jc w:val="center"/>
        <w:rPr>
          <w:b/>
          <w:caps/>
          <w:sz w:val="16"/>
          <w:szCs w:val="16"/>
        </w:rPr>
      </w:pPr>
      <w:r w:rsidRPr="00872603">
        <w:rPr>
          <w:b/>
          <w:caps/>
          <w:sz w:val="16"/>
          <w:szCs w:val="16"/>
        </w:rPr>
        <w:t xml:space="preserve">Павловского муниципального района </w:t>
      </w:r>
    </w:p>
    <w:p w:rsidR="001B766D" w:rsidRPr="00872603" w:rsidRDefault="001B766D" w:rsidP="001B766D">
      <w:pPr>
        <w:widowControl w:val="0"/>
        <w:tabs>
          <w:tab w:val="left" w:pos="9923"/>
        </w:tabs>
        <w:jc w:val="center"/>
        <w:rPr>
          <w:b/>
          <w:caps/>
          <w:sz w:val="16"/>
          <w:szCs w:val="16"/>
        </w:rPr>
      </w:pPr>
      <w:r w:rsidRPr="00872603">
        <w:rPr>
          <w:b/>
          <w:caps/>
          <w:sz w:val="16"/>
          <w:szCs w:val="16"/>
        </w:rPr>
        <w:t>воронежской области</w:t>
      </w:r>
    </w:p>
    <w:p w:rsidR="001B766D" w:rsidRPr="00872603" w:rsidRDefault="001B766D" w:rsidP="001B766D">
      <w:pPr>
        <w:widowControl w:val="0"/>
        <w:tabs>
          <w:tab w:val="left" w:pos="9923"/>
        </w:tabs>
        <w:jc w:val="center"/>
        <w:rPr>
          <w:b/>
          <w:color w:val="0070C0"/>
          <w:sz w:val="16"/>
          <w:szCs w:val="16"/>
        </w:rPr>
      </w:pPr>
      <w:r w:rsidRPr="00872603">
        <w:rPr>
          <w:b/>
          <w:color w:val="0070C0"/>
          <w:sz w:val="16"/>
          <w:szCs w:val="16"/>
        </w:rPr>
        <w:t>(с изменениями)</w:t>
      </w:r>
    </w:p>
    <w:p w:rsidR="001B766D" w:rsidRPr="00872603" w:rsidRDefault="001B766D" w:rsidP="001B766D">
      <w:pPr>
        <w:widowControl w:val="0"/>
        <w:tabs>
          <w:tab w:val="left" w:pos="9923"/>
        </w:tabs>
        <w:jc w:val="center"/>
        <w:rPr>
          <w:b/>
          <w:caps/>
          <w:sz w:val="16"/>
          <w:szCs w:val="16"/>
        </w:rPr>
      </w:pPr>
    </w:p>
    <w:p w:rsidR="001B766D" w:rsidRPr="00872603" w:rsidRDefault="001B766D" w:rsidP="001B766D">
      <w:pPr>
        <w:widowControl w:val="0"/>
        <w:tabs>
          <w:tab w:val="left" w:pos="9923"/>
        </w:tabs>
        <w:jc w:val="center"/>
        <w:rPr>
          <w:b/>
          <w:caps/>
          <w:sz w:val="16"/>
          <w:szCs w:val="16"/>
        </w:rPr>
      </w:pPr>
    </w:p>
    <w:p w:rsidR="001B766D" w:rsidRPr="00872603" w:rsidRDefault="001B766D" w:rsidP="001B766D">
      <w:pPr>
        <w:widowControl w:val="0"/>
        <w:tabs>
          <w:tab w:val="left" w:pos="9923"/>
        </w:tabs>
        <w:jc w:val="center"/>
        <w:rPr>
          <w:b/>
          <w:caps/>
          <w:sz w:val="16"/>
          <w:szCs w:val="16"/>
        </w:rPr>
      </w:pPr>
      <w:r w:rsidRPr="00872603">
        <w:rPr>
          <w:b/>
          <w:caps/>
          <w:sz w:val="16"/>
          <w:szCs w:val="16"/>
        </w:rPr>
        <w:t xml:space="preserve">ТОМ </w:t>
      </w:r>
      <w:r w:rsidRPr="00872603">
        <w:rPr>
          <w:b/>
          <w:caps/>
          <w:sz w:val="16"/>
          <w:szCs w:val="16"/>
          <w:lang w:val="en-US"/>
        </w:rPr>
        <w:t>I</w:t>
      </w:r>
    </w:p>
    <w:p w:rsidR="001B766D" w:rsidRPr="00872603" w:rsidRDefault="001B766D" w:rsidP="001B766D">
      <w:pPr>
        <w:widowControl w:val="0"/>
        <w:tabs>
          <w:tab w:val="left" w:pos="9923"/>
        </w:tabs>
        <w:jc w:val="center"/>
        <w:rPr>
          <w:b/>
          <w:caps/>
          <w:sz w:val="16"/>
          <w:szCs w:val="16"/>
        </w:rPr>
      </w:pPr>
      <w:r w:rsidRPr="00872603">
        <w:rPr>
          <w:b/>
          <w:caps/>
          <w:sz w:val="16"/>
          <w:szCs w:val="16"/>
        </w:rPr>
        <w:t>Положение о территориальном планировании</w:t>
      </w:r>
    </w:p>
    <w:p w:rsidR="001B766D" w:rsidRPr="00872603" w:rsidRDefault="001B766D" w:rsidP="001B766D">
      <w:pPr>
        <w:widowControl w:val="0"/>
        <w:tabs>
          <w:tab w:val="left" w:pos="9923"/>
        </w:tabs>
        <w:jc w:val="center"/>
        <w:rPr>
          <w:b/>
          <w:caps/>
          <w:sz w:val="16"/>
          <w:szCs w:val="16"/>
        </w:rPr>
      </w:pPr>
    </w:p>
    <w:p w:rsidR="001B766D" w:rsidRPr="00872603" w:rsidRDefault="001B766D" w:rsidP="001B766D">
      <w:pPr>
        <w:widowControl w:val="0"/>
        <w:tabs>
          <w:tab w:val="left" w:pos="9923"/>
        </w:tabs>
        <w:jc w:val="center"/>
        <w:rPr>
          <w:b/>
          <w:caps/>
          <w:sz w:val="16"/>
          <w:szCs w:val="16"/>
        </w:rPr>
      </w:pPr>
    </w:p>
    <w:p w:rsidR="001B766D" w:rsidRPr="00872603" w:rsidRDefault="001B766D" w:rsidP="001B766D">
      <w:pPr>
        <w:widowControl w:val="0"/>
        <w:tabs>
          <w:tab w:val="left" w:pos="9923"/>
        </w:tabs>
        <w:jc w:val="center"/>
        <w:rPr>
          <w:rStyle w:val="afffa"/>
          <w:sz w:val="16"/>
          <w:szCs w:val="16"/>
        </w:rPr>
      </w:pPr>
    </w:p>
    <w:p w:rsidR="001B766D" w:rsidRPr="00872603" w:rsidRDefault="001B766D" w:rsidP="001B766D">
      <w:pPr>
        <w:widowControl w:val="0"/>
        <w:tabs>
          <w:tab w:val="left" w:pos="9923"/>
        </w:tabs>
        <w:jc w:val="center"/>
        <w:rPr>
          <w:rStyle w:val="afffa"/>
          <w:sz w:val="16"/>
          <w:szCs w:val="16"/>
        </w:rPr>
      </w:pPr>
      <w:r w:rsidRPr="00872603">
        <w:rPr>
          <w:rStyle w:val="afffa"/>
          <w:sz w:val="16"/>
          <w:szCs w:val="16"/>
        </w:rPr>
        <w:t>2021 г.</w:t>
      </w:r>
    </w:p>
    <w:p w:rsidR="001B766D" w:rsidRPr="00872603" w:rsidRDefault="001B766D" w:rsidP="001B766D">
      <w:pPr>
        <w:widowControl w:val="0"/>
        <w:tabs>
          <w:tab w:val="left" w:pos="9923"/>
        </w:tabs>
        <w:jc w:val="center"/>
        <w:rPr>
          <w:b/>
          <w:caps/>
          <w:sz w:val="16"/>
          <w:szCs w:val="16"/>
        </w:rPr>
      </w:pPr>
      <w:r w:rsidRPr="00872603">
        <w:rPr>
          <w:b/>
          <w:bCs/>
          <w:sz w:val="16"/>
          <w:szCs w:val="16"/>
        </w:rPr>
        <w:t xml:space="preserve">СОСТАВ </w:t>
      </w:r>
      <w:r w:rsidRPr="00872603">
        <w:rPr>
          <w:b/>
          <w:sz w:val="16"/>
          <w:szCs w:val="16"/>
        </w:rPr>
        <w:t xml:space="preserve">ПРОЕКТА ВНЕСЕНИЯ ИЗМЕНЕНИЙ В ГЕНЕРАЛЬНЫЙ ПЛАН </w:t>
      </w:r>
      <w:r w:rsidRPr="00872603">
        <w:rPr>
          <w:b/>
          <w:caps/>
          <w:sz w:val="16"/>
          <w:szCs w:val="16"/>
        </w:rPr>
        <w:t xml:space="preserve">городского поселения - город Павловск </w:t>
      </w:r>
    </w:p>
    <w:p w:rsidR="001B766D" w:rsidRPr="00872603" w:rsidRDefault="001B766D" w:rsidP="001B766D">
      <w:pPr>
        <w:widowControl w:val="0"/>
        <w:tabs>
          <w:tab w:val="left" w:pos="9923"/>
        </w:tabs>
        <w:jc w:val="center"/>
        <w:rPr>
          <w:b/>
          <w:caps/>
          <w:sz w:val="16"/>
          <w:szCs w:val="16"/>
        </w:rPr>
      </w:pPr>
      <w:r w:rsidRPr="00872603">
        <w:rPr>
          <w:b/>
          <w:caps/>
          <w:sz w:val="16"/>
          <w:szCs w:val="16"/>
        </w:rPr>
        <w:t xml:space="preserve">Павловского муниципального района </w:t>
      </w:r>
    </w:p>
    <w:p w:rsidR="001B766D" w:rsidRPr="00872603" w:rsidRDefault="001B766D" w:rsidP="001B766D">
      <w:pPr>
        <w:widowControl w:val="0"/>
        <w:tabs>
          <w:tab w:val="left" w:pos="9923"/>
        </w:tabs>
        <w:jc w:val="center"/>
        <w:rPr>
          <w:b/>
          <w:caps/>
          <w:sz w:val="16"/>
          <w:szCs w:val="16"/>
        </w:rPr>
      </w:pPr>
      <w:r w:rsidRPr="00872603">
        <w:rPr>
          <w:b/>
          <w:caps/>
          <w:sz w:val="16"/>
          <w:szCs w:val="16"/>
        </w:rPr>
        <w:t>воронежской области</w:t>
      </w:r>
    </w:p>
    <w:p w:rsidR="001B766D" w:rsidRPr="00872603" w:rsidRDefault="001B766D" w:rsidP="001B766D">
      <w:pPr>
        <w:widowControl w:val="0"/>
        <w:tabs>
          <w:tab w:val="left" w:pos="9923"/>
        </w:tabs>
        <w:jc w:val="center"/>
        <w:rPr>
          <w:sz w:val="16"/>
          <w:szCs w:val="16"/>
        </w:rPr>
      </w:pPr>
    </w:p>
    <w:p w:rsidR="001B766D" w:rsidRPr="00872603" w:rsidRDefault="001B766D" w:rsidP="005D6DB0">
      <w:pPr>
        <w:pStyle w:val="af"/>
        <w:widowControl w:val="0"/>
        <w:numPr>
          <w:ilvl w:val="0"/>
          <w:numId w:val="47"/>
        </w:numPr>
        <w:tabs>
          <w:tab w:val="left" w:pos="9923"/>
        </w:tabs>
        <w:ind w:left="0" w:firstLine="0"/>
        <w:contextualSpacing w:val="0"/>
        <w:jc w:val="both"/>
        <w:rPr>
          <w:sz w:val="16"/>
          <w:szCs w:val="16"/>
        </w:rPr>
      </w:pPr>
      <w:r w:rsidRPr="00872603">
        <w:rPr>
          <w:sz w:val="16"/>
          <w:szCs w:val="16"/>
        </w:rPr>
        <w:t>Том I «Положение о территориальном планировании».</w:t>
      </w:r>
    </w:p>
    <w:p w:rsidR="001B766D" w:rsidRPr="00872603" w:rsidRDefault="001B766D" w:rsidP="001B766D">
      <w:pPr>
        <w:widowControl w:val="0"/>
        <w:tabs>
          <w:tab w:val="left" w:pos="9923"/>
        </w:tabs>
        <w:jc w:val="both"/>
        <w:rPr>
          <w:b/>
          <w:sz w:val="16"/>
          <w:szCs w:val="16"/>
        </w:rPr>
      </w:pPr>
      <w:r w:rsidRPr="00872603">
        <w:rPr>
          <w:b/>
          <w:sz w:val="16"/>
          <w:szCs w:val="16"/>
        </w:rPr>
        <w:t>Графические материалы (М 1:10000, Фрагменты карт в М 1:5000):</w:t>
      </w:r>
    </w:p>
    <w:p w:rsidR="001B766D" w:rsidRPr="00872603" w:rsidRDefault="001B766D" w:rsidP="001B766D">
      <w:pPr>
        <w:widowControl w:val="0"/>
        <w:tabs>
          <w:tab w:val="left" w:pos="9923"/>
        </w:tabs>
        <w:jc w:val="both"/>
        <w:rPr>
          <w:sz w:val="16"/>
          <w:szCs w:val="16"/>
        </w:rPr>
      </w:pPr>
      <w:r w:rsidRPr="00872603">
        <w:rPr>
          <w:sz w:val="16"/>
          <w:szCs w:val="16"/>
        </w:rPr>
        <w:t>1) Карта границ населенного пункта, входящего в состав поселения</w:t>
      </w:r>
    </w:p>
    <w:p w:rsidR="001B766D" w:rsidRPr="00872603" w:rsidRDefault="001B766D" w:rsidP="001B766D">
      <w:pPr>
        <w:widowControl w:val="0"/>
        <w:tabs>
          <w:tab w:val="left" w:pos="9923"/>
        </w:tabs>
        <w:jc w:val="both"/>
        <w:rPr>
          <w:sz w:val="16"/>
          <w:szCs w:val="16"/>
        </w:rPr>
      </w:pPr>
      <w:r w:rsidRPr="00872603">
        <w:rPr>
          <w:sz w:val="16"/>
          <w:szCs w:val="16"/>
        </w:rPr>
        <w:t>2) Карта функциональных зон городского поселения. М 1:25000</w:t>
      </w:r>
    </w:p>
    <w:p w:rsidR="001B766D" w:rsidRPr="00872603" w:rsidRDefault="001B766D" w:rsidP="001B766D">
      <w:pPr>
        <w:widowControl w:val="0"/>
        <w:tabs>
          <w:tab w:val="left" w:pos="9923"/>
        </w:tabs>
        <w:jc w:val="both"/>
        <w:rPr>
          <w:sz w:val="16"/>
          <w:szCs w:val="16"/>
        </w:rPr>
      </w:pPr>
      <w:r w:rsidRPr="00872603">
        <w:rPr>
          <w:sz w:val="16"/>
          <w:szCs w:val="16"/>
        </w:rPr>
        <w:t>3) Карта планируемого размещения объектов местного значения муниципального района</w:t>
      </w:r>
    </w:p>
    <w:p w:rsidR="001B766D" w:rsidRPr="00872603" w:rsidRDefault="001B766D" w:rsidP="001B766D">
      <w:pPr>
        <w:widowControl w:val="0"/>
        <w:tabs>
          <w:tab w:val="left" w:pos="9923"/>
        </w:tabs>
        <w:jc w:val="both"/>
        <w:rPr>
          <w:sz w:val="16"/>
          <w:szCs w:val="16"/>
        </w:rPr>
      </w:pPr>
      <w:r w:rsidRPr="00872603">
        <w:rPr>
          <w:sz w:val="16"/>
          <w:szCs w:val="16"/>
        </w:rPr>
        <w:t>4) Схема развития транспортной инфраструктуры</w:t>
      </w:r>
    </w:p>
    <w:p w:rsidR="001B766D" w:rsidRPr="00872603" w:rsidRDefault="001B766D" w:rsidP="001B766D">
      <w:pPr>
        <w:widowControl w:val="0"/>
        <w:tabs>
          <w:tab w:val="left" w:pos="9923"/>
        </w:tabs>
        <w:jc w:val="both"/>
        <w:rPr>
          <w:sz w:val="16"/>
          <w:szCs w:val="16"/>
        </w:rPr>
      </w:pPr>
      <w:r w:rsidRPr="00872603">
        <w:rPr>
          <w:sz w:val="16"/>
          <w:szCs w:val="16"/>
        </w:rPr>
        <w:t>5) Схема развития инженерной инфраструктуры</w:t>
      </w:r>
    </w:p>
    <w:p w:rsidR="001B766D" w:rsidRPr="00872603" w:rsidRDefault="001B766D" w:rsidP="001B766D">
      <w:pPr>
        <w:widowControl w:val="0"/>
        <w:tabs>
          <w:tab w:val="left" w:pos="9923"/>
        </w:tabs>
        <w:jc w:val="both"/>
        <w:rPr>
          <w:sz w:val="16"/>
          <w:szCs w:val="16"/>
        </w:rPr>
      </w:pPr>
    </w:p>
    <w:p w:rsidR="001B766D" w:rsidRPr="00872603" w:rsidRDefault="001B766D" w:rsidP="005D6DB0">
      <w:pPr>
        <w:pStyle w:val="af"/>
        <w:widowControl w:val="0"/>
        <w:numPr>
          <w:ilvl w:val="0"/>
          <w:numId w:val="47"/>
        </w:numPr>
        <w:tabs>
          <w:tab w:val="left" w:pos="9923"/>
        </w:tabs>
        <w:ind w:left="0" w:firstLine="0"/>
        <w:contextualSpacing w:val="0"/>
        <w:jc w:val="both"/>
        <w:rPr>
          <w:caps/>
          <w:sz w:val="16"/>
          <w:szCs w:val="16"/>
        </w:rPr>
      </w:pPr>
      <w:r w:rsidRPr="00872603">
        <w:rPr>
          <w:sz w:val="16"/>
          <w:szCs w:val="16"/>
        </w:rPr>
        <w:t xml:space="preserve">Том </w:t>
      </w:r>
      <w:r w:rsidRPr="00872603">
        <w:rPr>
          <w:sz w:val="16"/>
          <w:szCs w:val="16"/>
          <w:lang w:val="en-US"/>
        </w:rPr>
        <w:t>II</w:t>
      </w:r>
      <w:r w:rsidRPr="00872603">
        <w:rPr>
          <w:sz w:val="16"/>
          <w:szCs w:val="16"/>
        </w:rPr>
        <w:t xml:space="preserve"> «Обоснование проекта генерального плана».</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sz w:val="16"/>
          <w:szCs w:val="16"/>
        </w:rPr>
      </w:pPr>
      <w:r w:rsidRPr="00872603">
        <w:rPr>
          <w:b/>
          <w:sz w:val="16"/>
          <w:szCs w:val="16"/>
        </w:rPr>
        <w:lastRenderedPageBreak/>
        <w:t>Графические материалы (М 1:10000, Фрагменты карт в М 1:5000)</w:t>
      </w:r>
      <w:r w:rsidRPr="00872603">
        <w:rPr>
          <w:sz w:val="16"/>
          <w:szCs w:val="16"/>
        </w:rPr>
        <w:t xml:space="preserve"> по обоснованию решений проекта содержат карты, на которых отображаются:</w:t>
      </w:r>
    </w:p>
    <w:p w:rsidR="001B766D" w:rsidRPr="00872603" w:rsidRDefault="001B766D" w:rsidP="001B766D">
      <w:pPr>
        <w:widowControl w:val="0"/>
        <w:tabs>
          <w:tab w:val="left" w:pos="9923"/>
        </w:tabs>
        <w:jc w:val="both"/>
        <w:rPr>
          <w:sz w:val="16"/>
          <w:szCs w:val="16"/>
        </w:rPr>
      </w:pPr>
      <w:r w:rsidRPr="00872603">
        <w:rPr>
          <w:sz w:val="16"/>
          <w:szCs w:val="16"/>
        </w:rPr>
        <w:t>1) границы поселения;</w:t>
      </w:r>
    </w:p>
    <w:p w:rsidR="001B766D" w:rsidRPr="00872603" w:rsidRDefault="001B766D" w:rsidP="001B766D">
      <w:pPr>
        <w:widowControl w:val="0"/>
        <w:tabs>
          <w:tab w:val="left" w:pos="9923"/>
        </w:tabs>
        <w:jc w:val="both"/>
        <w:rPr>
          <w:sz w:val="16"/>
          <w:szCs w:val="16"/>
        </w:rPr>
      </w:pPr>
      <w:r w:rsidRPr="00872603">
        <w:rPr>
          <w:sz w:val="16"/>
          <w:szCs w:val="16"/>
        </w:rPr>
        <w:t>2) границы населенного пункта, входящего в состав поселения;</w:t>
      </w:r>
    </w:p>
    <w:p w:rsidR="001B766D" w:rsidRPr="00872603" w:rsidRDefault="001B766D" w:rsidP="001B766D">
      <w:pPr>
        <w:widowControl w:val="0"/>
        <w:tabs>
          <w:tab w:val="left" w:pos="9923"/>
        </w:tabs>
        <w:jc w:val="both"/>
        <w:rPr>
          <w:sz w:val="16"/>
          <w:szCs w:val="16"/>
        </w:rPr>
      </w:pPr>
      <w:r w:rsidRPr="00872603">
        <w:rPr>
          <w:sz w:val="16"/>
          <w:szCs w:val="16"/>
        </w:rPr>
        <w:t>3) местоположение существующих и строящихся объектов местного значения поселения;</w:t>
      </w:r>
    </w:p>
    <w:p w:rsidR="001B766D" w:rsidRPr="00872603" w:rsidRDefault="001B766D" w:rsidP="001B766D">
      <w:pPr>
        <w:widowControl w:val="0"/>
        <w:tabs>
          <w:tab w:val="left" w:pos="9923"/>
        </w:tabs>
        <w:jc w:val="both"/>
        <w:rPr>
          <w:sz w:val="16"/>
          <w:szCs w:val="16"/>
        </w:rPr>
      </w:pPr>
      <w:r w:rsidRPr="00872603">
        <w:rPr>
          <w:sz w:val="16"/>
          <w:szCs w:val="16"/>
        </w:rPr>
        <w:t>4) территории опережающего экономического развития;</w:t>
      </w:r>
    </w:p>
    <w:p w:rsidR="001B766D" w:rsidRPr="00872603" w:rsidRDefault="001B766D" w:rsidP="001B766D">
      <w:pPr>
        <w:widowControl w:val="0"/>
        <w:tabs>
          <w:tab w:val="left" w:pos="9923"/>
        </w:tabs>
        <w:jc w:val="both"/>
        <w:rPr>
          <w:sz w:val="16"/>
          <w:szCs w:val="16"/>
        </w:rPr>
      </w:pPr>
      <w:r w:rsidRPr="00872603">
        <w:rPr>
          <w:sz w:val="16"/>
          <w:szCs w:val="16"/>
        </w:rPr>
        <w:t>5) особо охраняемые природные территории федерального, регионального, местного значения;</w:t>
      </w:r>
    </w:p>
    <w:p w:rsidR="001B766D" w:rsidRPr="00872603" w:rsidRDefault="001B766D" w:rsidP="001B766D">
      <w:pPr>
        <w:widowControl w:val="0"/>
        <w:tabs>
          <w:tab w:val="left" w:pos="9923"/>
        </w:tabs>
        <w:jc w:val="both"/>
        <w:rPr>
          <w:sz w:val="16"/>
          <w:szCs w:val="16"/>
        </w:rPr>
      </w:pPr>
      <w:r w:rsidRPr="00872603">
        <w:rPr>
          <w:sz w:val="16"/>
          <w:szCs w:val="16"/>
        </w:rPr>
        <w:t>6) территории объектов культурного наследия;</w:t>
      </w:r>
    </w:p>
    <w:p w:rsidR="001B766D" w:rsidRPr="00872603" w:rsidRDefault="001B766D" w:rsidP="001B766D">
      <w:pPr>
        <w:widowControl w:val="0"/>
        <w:tabs>
          <w:tab w:val="left" w:pos="9923"/>
        </w:tabs>
        <w:jc w:val="both"/>
        <w:rPr>
          <w:sz w:val="16"/>
          <w:szCs w:val="16"/>
        </w:rPr>
      </w:pPr>
      <w:r w:rsidRPr="00872603">
        <w:rPr>
          <w:sz w:val="16"/>
          <w:szCs w:val="16"/>
        </w:rPr>
        <w:t>7) зоны с особыми условиями использования территорий;</w:t>
      </w:r>
    </w:p>
    <w:p w:rsidR="001B766D" w:rsidRPr="00872603" w:rsidRDefault="001B766D" w:rsidP="001B766D">
      <w:pPr>
        <w:widowControl w:val="0"/>
        <w:tabs>
          <w:tab w:val="left" w:pos="9923"/>
        </w:tabs>
        <w:jc w:val="both"/>
        <w:rPr>
          <w:sz w:val="16"/>
          <w:szCs w:val="16"/>
        </w:rPr>
      </w:pPr>
      <w:r w:rsidRPr="00872603">
        <w:rPr>
          <w:sz w:val="16"/>
          <w:szCs w:val="16"/>
        </w:rPr>
        <w:t>8) территории, подверженные риску возникновения чрезвычайных ситуаций природного и техногенного характера;</w:t>
      </w:r>
    </w:p>
    <w:p w:rsidR="001B766D" w:rsidRPr="00872603" w:rsidRDefault="001B766D" w:rsidP="001B766D">
      <w:pPr>
        <w:widowControl w:val="0"/>
        <w:tabs>
          <w:tab w:val="left" w:pos="9923"/>
        </w:tabs>
        <w:jc w:val="both"/>
        <w:rPr>
          <w:sz w:val="16"/>
          <w:szCs w:val="16"/>
        </w:rPr>
      </w:pPr>
      <w:r w:rsidRPr="00872603">
        <w:rPr>
          <w:sz w:val="16"/>
          <w:szCs w:val="16"/>
        </w:rPr>
        <w:t>8.1) границы лесничеств;</w:t>
      </w:r>
    </w:p>
    <w:p w:rsidR="001B766D" w:rsidRPr="00872603" w:rsidRDefault="001B766D" w:rsidP="001B766D">
      <w:pPr>
        <w:widowControl w:val="0"/>
        <w:tabs>
          <w:tab w:val="left" w:pos="9923"/>
        </w:tabs>
        <w:jc w:val="both"/>
        <w:rPr>
          <w:sz w:val="16"/>
          <w:szCs w:val="16"/>
        </w:rPr>
      </w:pPr>
      <w:r w:rsidRPr="00872603">
        <w:rPr>
          <w:sz w:val="16"/>
          <w:szCs w:val="16"/>
        </w:rPr>
        <w:t>9) иные объекты, иные территории и (или) зоны, которые оказали влияние на установление функциональных зон и (или) планируемое размещение объектов местного значения поселения или объектов федерального значения, объектов регионального значения, объектов местного значения муниципального района.</w:t>
      </w:r>
    </w:p>
    <w:p w:rsidR="001B766D" w:rsidRPr="00872603" w:rsidRDefault="001B766D" w:rsidP="001B766D">
      <w:pPr>
        <w:pStyle w:val="af"/>
        <w:widowControl w:val="0"/>
        <w:tabs>
          <w:tab w:val="left" w:pos="9923"/>
        </w:tabs>
        <w:ind w:left="0"/>
        <w:contextualSpacing w:val="0"/>
        <w:jc w:val="both"/>
        <w:rPr>
          <w:caps/>
          <w:sz w:val="16"/>
          <w:szCs w:val="16"/>
        </w:rPr>
      </w:pPr>
    </w:p>
    <w:p w:rsidR="001B766D" w:rsidRPr="00872603" w:rsidRDefault="001B766D" w:rsidP="005D6DB0">
      <w:pPr>
        <w:pStyle w:val="af"/>
        <w:widowControl w:val="0"/>
        <w:numPr>
          <w:ilvl w:val="0"/>
          <w:numId w:val="47"/>
        </w:numPr>
        <w:tabs>
          <w:tab w:val="left" w:pos="9923"/>
        </w:tabs>
        <w:ind w:left="0" w:firstLine="0"/>
        <w:contextualSpacing w:val="0"/>
        <w:jc w:val="both"/>
        <w:rPr>
          <w:caps/>
          <w:sz w:val="16"/>
          <w:szCs w:val="16"/>
        </w:rPr>
      </w:pPr>
      <w:r w:rsidRPr="00872603">
        <w:rPr>
          <w:sz w:val="16"/>
          <w:szCs w:val="16"/>
        </w:rPr>
        <w:t xml:space="preserve">Том </w:t>
      </w:r>
      <w:r w:rsidRPr="00872603">
        <w:rPr>
          <w:sz w:val="16"/>
          <w:szCs w:val="16"/>
          <w:lang w:val="en-US"/>
        </w:rPr>
        <w:t>III</w:t>
      </w:r>
      <w:r w:rsidRPr="00872603">
        <w:rPr>
          <w:sz w:val="16"/>
          <w:szCs w:val="16"/>
        </w:rPr>
        <w:t xml:space="preserve"> «Перечень основных факторов риска возникновения чрезвычайных ситуаций природного и техногенного характера»</w:t>
      </w:r>
    </w:p>
    <w:p w:rsidR="001B766D" w:rsidRPr="00872603" w:rsidRDefault="001B766D" w:rsidP="001B766D">
      <w:pPr>
        <w:pStyle w:val="af"/>
        <w:widowControl w:val="0"/>
        <w:tabs>
          <w:tab w:val="left" w:pos="9923"/>
        </w:tabs>
        <w:ind w:left="0"/>
        <w:contextualSpacing w:val="0"/>
        <w:jc w:val="both"/>
        <w:rPr>
          <w:caps/>
          <w:sz w:val="16"/>
          <w:szCs w:val="16"/>
        </w:rPr>
      </w:pPr>
    </w:p>
    <w:p w:rsidR="001B766D" w:rsidRPr="00872603" w:rsidRDefault="001B766D" w:rsidP="001B766D">
      <w:pPr>
        <w:pStyle w:val="af"/>
        <w:widowControl w:val="0"/>
        <w:tabs>
          <w:tab w:val="left" w:pos="9923"/>
        </w:tabs>
        <w:ind w:left="0"/>
        <w:contextualSpacing w:val="0"/>
        <w:jc w:val="both"/>
        <w:rPr>
          <w:caps/>
          <w:sz w:val="16"/>
          <w:szCs w:val="16"/>
        </w:rPr>
      </w:pPr>
    </w:p>
    <w:p w:rsidR="001B766D" w:rsidRPr="00872603" w:rsidRDefault="001B766D" w:rsidP="001B766D">
      <w:pPr>
        <w:pStyle w:val="af"/>
        <w:widowControl w:val="0"/>
        <w:tabs>
          <w:tab w:val="left" w:pos="9923"/>
        </w:tabs>
        <w:ind w:left="0"/>
        <w:contextualSpacing w:val="0"/>
        <w:jc w:val="both"/>
        <w:rPr>
          <w:caps/>
          <w:sz w:val="16"/>
          <w:szCs w:val="16"/>
        </w:rPr>
      </w:pPr>
      <w:r w:rsidRPr="00872603">
        <w:rPr>
          <w:sz w:val="16"/>
          <w:szCs w:val="16"/>
        </w:rPr>
        <w:t>Приложение:</w:t>
      </w:r>
    </w:p>
    <w:p w:rsidR="001B766D" w:rsidRPr="00872603" w:rsidRDefault="001B766D" w:rsidP="001B766D">
      <w:pPr>
        <w:pStyle w:val="af"/>
        <w:widowControl w:val="0"/>
        <w:tabs>
          <w:tab w:val="left" w:pos="9923"/>
        </w:tabs>
        <w:ind w:left="0"/>
        <w:contextualSpacing w:val="0"/>
        <w:jc w:val="both"/>
        <w:rPr>
          <w:sz w:val="16"/>
          <w:szCs w:val="16"/>
        </w:rPr>
      </w:pPr>
      <w:r w:rsidRPr="00872603">
        <w:rPr>
          <w:sz w:val="16"/>
          <w:szCs w:val="16"/>
        </w:rPr>
        <w:t>сведения о границах населенного пункта, входящего в состав поселения, которые должны содержать графическое описание местоположения границ населенного пункта, перечень координат характерных точек этих границ в системе координат, используемой для ведения Единого государственного реестра недвижимости.</w:t>
      </w:r>
    </w:p>
    <w:p w:rsidR="001B766D" w:rsidRPr="00872603" w:rsidRDefault="001B766D" w:rsidP="001B766D">
      <w:pPr>
        <w:pStyle w:val="af"/>
        <w:widowControl w:val="0"/>
        <w:tabs>
          <w:tab w:val="left" w:pos="9923"/>
        </w:tabs>
        <w:ind w:left="0"/>
        <w:contextualSpacing w:val="0"/>
        <w:jc w:val="both"/>
        <w:rPr>
          <w:caps/>
          <w:sz w:val="16"/>
          <w:szCs w:val="16"/>
        </w:rPr>
      </w:pPr>
    </w:p>
    <w:p w:rsidR="001B766D" w:rsidRPr="00872603" w:rsidRDefault="001B766D" w:rsidP="001B766D">
      <w:pPr>
        <w:widowControl w:val="0"/>
        <w:tabs>
          <w:tab w:val="left" w:pos="9923"/>
        </w:tabs>
        <w:jc w:val="center"/>
        <w:rPr>
          <w:b/>
          <w:sz w:val="16"/>
          <w:szCs w:val="16"/>
        </w:rPr>
      </w:pPr>
    </w:p>
    <w:p w:rsidR="001B766D" w:rsidRPr="00872603" w:rsidRDefault="001B766D" w:rsidP="001B766D">
      <w:pPr>
        <w:widowControl w:val="0"/>
        <w:tabs>
          <w:tab w:val="left" w:pos="9923"/>
        </w:tabs>
        <w:jc w:val="center"/>
        <w:rPr>
          <w:b/>
          <w:sz w:val="16"/>
          <w:szCs w:val="16"/>
        </w:rPr>
      </w:pPr>
    </w:p>
    <w:p w:rsidR="001B766D" w:rsidRPr="00872603" w:rsidRDefault="001B766D" w:rsidP="001B766D">
      <w:pPr>
        <w:widowControl w:val="0"/>
        <w:tabs>
          <w:tab w:val="left" w:pos="9923"/>
        </w:tabs>
        <w:jc w:val="center"/>
        <w:rPr>
          <w:b/>
          <w:sz w:val="16"/>
          <w:szCs w:val="16"/>
        </w:rPr>
      </w:pPr>
    </w:p>
    <w:p w:rsidR="001B766D" w:rsidRPr="00872603" w:rsidRDefault="001B766D" w:rsidP="001B766D">
      <w:pPr>
        <w:pStyle w:val="af2"/>
        <w:widowControl w:val="0"/>
        <w:tabs>
          <w:tab w:val="left" w:pos="9923"/>
        </w:tabs>
        <w:spacing w:after="0"/>
        <w:rPr>
          <w:sz w:val="16"/>
          <w:szCs w:val="16"/>
        </w:rPr>
      </w:pPr>
    </w:p>
    <w:p w:rsidR="001B766D" w:rsidRPr="00872603" w:rsidRDefault="001B766D" w:rsidP="001B766D">
      <w:pPr>
        <w:widowControl w:val="0"/>
        <w:tabs>
          <w:tab w:val="left" w:pos="9923"/>
        </w:tabs>
        <w:jc w:val="center"/>
        <w:rPr>
          <w:sz w:val="16"/>
          <w:szCs w:val="16"/>
        </w:rPr>
      </w:pPr>
      <w:r w:rsidRPr="00872603">
        <w:rPr>
          <w:b/>
          <w:bCs/>
          <w:sz w:val="16"/>
          <w:szCs w:val="16"/>
        </w:rPr>
        <w:t>СОСТАВ ПРОЕКТА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98"/>
        <w:gridCol w:w="3098"/>
        <w:gridCol w:w="830"/>
      </w:tblGrid>
      <w:tr w:rsidR="001B766D" w:rsidRPr="00E7174D" w:rsidTr="00383928">
        <w:trPr>
          <w:trHeight w:val="644"/>
        </w:trPr>
        <w:tc>
          <w:tcPr>
            <w:tcW w:w="1730" w:type="dxa"/>
            <w:tcBorders>
              <w:bottom w:val="single" w:sz="4" w:space="0" w:color="000000"/>
            </w:tcBorders>
            <w:vAlign w:val="center"/>
          </w:tcPr>
          <w:p w:rsidR="001B766D" w:rsidRPr="00E7174D" w:rsidRDefault="001B766D" w:rsidP="001B766D">
            <w:pPr>
              <w:widowControl w:val="0"/>
              <w:tabs>
                <w:tab w:val="left" w:pos="9923"/>
              </w:tabs>
              <w:jc w:val="center"/>
              <w:rPr>
                <w:b/>
                <w:sz w:val="12"/>
                <w:szCs w:val="12"/>
              </w:rPr>
            </w:pPr>
            <w:r w:rsidRPr="00E7174D">
              <w:rPr>
                <w:b/>
                <w:sz w:val="12"/>
                <w:szCs w:val="12"/>
              </w:rPr>
              <w:t>Обозначение</w:t>
            </w:r>
          </w:p>
        </w:tc>
        <w:tc>
          <w:tcPr>
            <w:tcW w:w="6697" w:type="dxa"/>
            <w:tcBorders>
              <w:bottom w:val="single" w:sz="4" w:space="0" w:color="000000"/>
            </w:tcBorders>
            <w:vAlign w:val="center"/>
          </w:tcPr>
          <w:p w:rsidR="001B766D" w:rsidRPr="00E7174D" w:rsidRDefault="001B766D" w:rsidP="001B766D">
            <w:pPr>
              <w:widowControl w:val="0"/>
              <w:tabs>
                <w:tab w:val="left" w:pos="9923"/>
              </w:tabs>
              <w:jc w:val="center"/>
              <w:rPr>
                <w:b/>
                <w:sz w:val="12"/>
                <w:szCs w:val="12"/>
              </w:rPr>
            </w:pPr>
            <w:r w:rsidRPr="00E7174D">
              <w:rPr>
                <w:b/>
                <w:sz w:val="12"/>
                <w:szCs w:val="12"/>
              </w:rPr>
              <w:t>Наименование</w:t>
            </w:r>
          </w:p>
        </w:tc>
        <w:tc>
          <w:tcPr>
            <w:tcW w:w="1577" w:type="dxa"/>
            <w:tcBorders>
              <w:bottom w:val="single" w:sz="4" w:space="0" w:color="000000"/>
            </w:tcBorders>
            <w:vAlign w:val="center"/>
          </w:tcPr>
          <w:p w:rsidR="001B766D" w:rsidRPr="00E7174D" w:rsidRDefault="001B766D" w:rsidP="001B766D">
            <w:pPr>
              <w:widowControl w:val="0"/>
              <w:tabs>
                <w:tab w:val="left" w:pos="9923"/>
              </w:tabs>
              <w:jc w:val="center"/>
              <w:rPr>
                <w:b/>
                <w:sz w:val="12"/>
                <w:szCs w:val="12"/>
              </w:rPr>
            </w:pPr>
            <w:r w:rsidRPr="00E7174D">
              <w:rPr>
                <w:b/>
                <w:sz w:val="12"/>
                <w:szCs w:val="12"/>
              </w:rPr>
              <w:t>Примечание</w:t>
            </w:r>
          </w:p>
        </w:tc>
      </w:tr>
      <w:tr w:rsidR="001B766D" w:rsidRPr="00E7174D" w:rsidTr="00383928">
        <w:tc>
          <w:tcPr>
            <w:tcW w:w="1730" w:type="dxa"/>
            <w:vMerge w:val="restart"/>
          </w:tcPr>
          <w:p w:rsidR="001B766D" w:rsidRPr="00E7174D" w:rsidRDefault="001B766D" w:rsidP="001B766D">
            <w:pPr>
              <w:widowControl w:val="0"/>
              <w:tabs>
                <w:tab w:val="left" w:pos="9923"/>
              </w:tabs>
              <w:jc w:val="center"/>
              <w:rPr>
                <w:sz w:val="12"/>
                <w:szCs w:val="12"/>
              </w:rPr>
            </w:pPr>
            <w:r w:rsidRPr="00E7174D">
              <w:rPr>
                <w:b/>
                <w:bCs/>
                <w:sz w:val="12"/>
                <w:szCs w:val="12"/>
              </w:rPr>
              <w:t>Том I</w:t>
            </w:r>
          </w:p>
        </w:tc>
        <w:tc>
          <w:tcPr>
            <w:tcW w:w="6697" w:type="dxa"/>
          </w:tcPr>
          <w:p w:rsidR="001B766D" w:rsidRPr="00E7174D" w:rsidRDefault="001B766D" w:rsidP="001B766D">
            <w:pPr>
              <w:widowControl w:val="0"/>
              <w:tabs>
                <w:tab w:val="left" w:pos="9923"/>
              </w:tabs>
              <w:rPr>
                <w:sz w:val="12"/>
                <w:szCs w:val="12"/>
              </w:rPr>
            </w:pPr>
            <w:r w:rsidRPr="00E7174D">
              <w:rPr>
                <w:sz w:val="12"/>
                <w:szCs w:val="12"/>
              </w:rPr>
              <w:t xml:space="preserve">Положение о территориальном планировании </w:t>
            </w:r>
            <w:r w:rsidRPr="00E7174D">
              <w:rPr>
                <w:i/>
                <w:iCs/>
                <w:sz w:val="12"/>
                <w:szCs w:val="12"/>
              </w:rPr>
              <w:t>(пояснительная записка)</w:t>
            </w:r>
          </w:p>
        </w:tc>
        <w:tc>
          <w:tcPr>
            <w:tcW w:w="1577" w:type="dxa"/>
            <w:vAlign w:val="center"/>
          </w:tcPr>
          <w:p w:rsidR="001B766D" w:rsidRPr="00E7174D" w:rsidRDefault="001B766D" w:rsidP="001B766D">
            <w:pPr>
              <w:widowControl w:val="0"/>
              <w:tabs>
                <w:tab w:val="left" w:pos="9923"/>
              </w:tabs>
              <w:jc w:val="center"/>
              <w:rPr>
                <w:sz w:val="12"/>
                <w:szCs w:val="12"/>
              </w:rPr>
            </w:pPr>
            <w:r w:rsidRPr="00E7174D">
              <w:rPr>
                <w:sz w:val="12"/>
                <w:szCs w:val="12"/>
              </w:rPr>
              <w:t>ПЗ -15986</w:t>
            </w:r>
          </w:p>
        </w:tc>
      </w:tr>
      <w:tr w:rsidR="001B766D" w:rsidRPr="00E7174D" w:rsidTr="00383928">
        <w:trPr>
          <w:trHeight w:val="340"/>
        </w:trPr>
        <w:tc>
          <w:tcPr>
            <w:tcW w:w="1730" w:type="dxa"/>
            <w:vMerge/>
          </w:tcPr>
          <w:p w:rsidR="001B766D" w:rsidRPr="00E7174D" w:rsidRDefault="001B766D" w:rsidP="001B766D">
            <w:pPr>
              <w:widowControl w:val="0"/>
              <w:tabs>
                <w:tab w:val="left" w:pos="9923"/>
              </w:tabs>
              <w:jc w:val="center"/>
              <w:rPr>
                <w:sz w:val="12"/>
                <w:szCs w:val="12"/>
              </w:rPr>
            </w:pPr>
          </w:p>
        </w:tc>
        <w:tc>
          <w:tcPr>
            <w:tcW w:w="6697" w:type="dxa"/>
            <w:tcBorders>
              <w:bottom w:val="nil"/>
            </w:tcBorders>
          </w:tcPr>
          <w:p w:rsidR="001B766D" w:rsidRPr="00E7174D" w:rsidRDefault="001B766D" w:rsidP="001B766D">
            <w:pPr>
              <w:widowControl w:val="0"/>
              <w:tabs>
                <w:tab w:val="left" w:pos="9923"/>
              </w:tabs>
              <w:rPr>
                <w:sz w:val="12"/>
                <w:szCs w:val="12"/>
              </w:rPr>
            </w:pPr>
            <w:r w:rsidRPr="00E7174D">
              <w:rPr>
                <w:i/>
                <w:iCs/>
                <w:sz w:val="12"/>
                <w:szCs w:val="12"/>
              </w:rPr>
              <w:t>Графические материалы:</w:t>
            </w:r>
          </w:p>
        </w:tc>
        <w:tc>
          <w:tcPr>
            <w:tcW w:w="1577" w:type="dxa"/>
            <w:tcBorders>
              <w:bottom w:val="nil"/>
            </w:tcBorders>
            <w:vAlign w:val="center"/>
          </w:tcPr>
          <w:p w:rsidR="001B766D" w:rsidRPr="00E7174D" w:rsidRDefault="001B766D" w:rsidP="001B766D">
            <w:pPr>
              <w:widowControl w:val="0"/>
              <w:tabs>
                <w:tab w:val="left" w:pos="9923"/>
              </w:tabs>
              <w:jc w:val="center"/>
              <w:rPr>
                <w:sz w:val="12"/>
                <w:szCs w:val="12"/>
              </w:rPr>
            </w:pPr>
          </w:p>
        </w:tc>
      </w:tr>
      <w:tr w:rsidR="001B766D" w:rsidRPr="00E7174D" w:rsidTr="00383928">
        <w:trPr>
          <w:trHeight w:val="270"/>
        </w:trPr>
        <w:tc>
          <w:tcPr>
            <w:tcW w:w="1730" w:type="dxa"/>
            <w:vMerge/>
          </w:tcPr>
          <w:p w:rsidR="001B766D" w:rsidRPr="00E7174D" w:rsidRDefault="001B766D" w:rsidP="001B766D">
            <w:pPr>
              <w:widowControl w:val="0"/>
              <w:tabs>
                <w:tab w:val="left" w:pos="9923"/>
              </w:tabs>
              <w:jc w:val="center"/>
              <w:rPr>
                <w:sz w:val="12"/>
                <w:szCs w:val="12"/>
              </w:rPr>
            </w:pPr>
          </w:p>
        </w:tc>
        <w:tc>
          <w:tcPr>
            <w:tcW w:w="6697" w:type="dxa"/>
            <w:tcBorders>
              <w:top w:val="nil"/>
              <w:bottom w:val="nil"/>
            </w:tcBorders>
          </w:tcPr>
          <w:p w:rsidR="001B766D" w:rsidRPr="00E7174D" w:rsidRDefault="001B766D" w:rsidP="005D6DB0">
            <w:pPr>
              <w:widowControl w:val="0"/>
              <w:numPr>
                <w:ilvl w:val="0"/>
                <w:numId w:val="32"/>
              </w:numPr>
              <w:tabs>
                <w:tab w:val="num" w:pos="317"/>
                <w:tab w:val="left" w:pos="9923"/>
              </w:tabs>
              <w:ind w:left="0" w:firstLine="0"/>
              <w:rPr>
                <w:i/>
                <w:iCs/>
                <w:sz w:val="12"/>
                <w:szCs w:val="12"/>
              </w:rPr>
            </w:pPr>
            <w:r w:rsidRPr="00E7174D">
              <w:rPr>
                <w:sz w:val="12"/>
                <w:szCs w:val="12"/>
              </w:rPr>
              <w:t>Карта функциональных зон и планируемого размещения объектов местного значения  городского поселения. М 1:25000</w:t>
            </w:r>
          </w:p>
        </w:tc>
        <w:tc>
          <w:tcPr>
            <w:tcW w:w="1577" w:type="dxa"/>
            <w:tcBorders>
              <w:top w:val="nil"/>
              <w:bottom w:val="nil"/>
            </w:tcBorders>
            <w:vAlign w:val="center"/>
          </w:tcPr>
          <w:p w:rsidR="001B766D" w:rsidRPr="00E7174D" w:rsidRDefault="001B766D" w:rsidP="001B766D">
            <w:pPr>
              <w:widowControl w:val="0"/>
              <w:tabs>
                <w:tab w:val="left" w:pos="9923"/>
              </w:tabs>
              <w:jc w:val="center"/>
              <w:rPr>
                <w:sz w:val="12"/>
                <w:szCs w:val="12"/>
              </w:rPr>
            </w:pPr>
            <w:r w:rsidRPr="00E7174D">
              <w:rPr>
                <w:sz w:val="12"/>
                <w:szCs w:val="12"/>
              </w:rPr>
              <w:t>ГП-3</w:t>
            </w:r>
          </w:p>
        </w:tc>
      </w:tr>
      <w:tr w:rsidR="001B766D" w:rsidRPr="00E7174D" w:rsidTr="00383928">
        <w:trPr>
          <w:trHeight w:val="238"/>
        </w:trPr>
        <w:tc>
          <w:tcPr>
            <w:tcW w:w="1730" w:type="dxa"/>
            <w:vMerge/>
            <w:tcBorders>
              <w:bottom w:val="nil"/>
            </w:tcBorders>
          </w:tcPr>
          <w:p w:rsidR="001B766D" w:rsidRPr="00E7174D" w:rsidRDefault="001B766D" w:rsidP="001B766D">
            <w:pPr>
              <w:widowControl w:val="0"/>
              <w:tabs>
                <w:tab w:val="left" w:pos="9923"/>
              </w:tabs>
              <w:jc w:val="center"/>
              <w:rPr>
                <w:sz w:val="12"/>
                <w:szCs w:val="12"/>
              </w:rPr>
            </w:pPr>
          </w:p>
        </w:tc>
        <w:tc>
          <w:tcPr>
            <w:tcW w:w="6697" w:type="dxa"/>
            <w:tcBorders>
              <w:top w:val="nil"/>
              <w:bottom w:val="nil"/>
            </w:tcBorders>
          </w:tcPr>
          <w:p w:rsidR="001B766D" w:rsidRPr="00E7174D" w:rsidRDefault="001B766D" w:rsidP="005D6DB0">
            <w:pPr>
              <w:widowControl w:val="0"/>
              <w:numPr>
                <w:ilvl w:val="0"/>
                <w:numId w:val="32"/>
              </w:numPr>
              <w:tabs>
                <w:tab w:val="num" w:pos="317"/>
                <w:tab w:val="left" w:pos="9923"/>
              </w:tabs>
              <w:ind w:left="0" w:firstLine="0"/>
              <w:rPr>
                <w:i/>
                <w:iCs/>
                <w:sz w:val="12"/>
                <w:szCs w:val="12"/>
              </w:rPr>
            </w:pPr>
            <w:r w:rsidRPr="00E7174D">
              <w:rPr>
                <w:sz w:val="12"/>
                <w:szCs w:val="12"/>
              </w:rPr>
              <w:t>Карта функциональных зон и планируемого размещения объектов местного значения г.Павловск. М 1:10 000</w:t>
            </w:r>
          </w:p>
        </w:tc>
        <w:tc>
          <w:tcPr>
            <w:tcW w:w="1577" w:type="dxa"/>
            <w:tcBorders>
              <w:top w:val="nil"/>
              <w:bottom w:val="nil"/>
            </w:tcBorders>
            <w:vAlign w:val="center"/>
          </w:tcPr>
          <w:p w:rsidR="001B766D" w:rsidRPr="00E7174D" w:rsidRDefault="001B766D" w:rsidP="001B766D">
            <w:pPr>
              <w:widowControl w:val="0"/>
              <w:tabs>
                <w:tab w:val="left" w:pos="9923"/>
              </w:tabs>
              <w:jc w:val="center"/>
              <w:rPr>
                <w:sz w:val="12"/>
                <w:szCs w:val="12"/>
              </w:rPr>
            </w:pPr>
            <w:r w:rsidRPr="00E7174D">
              <w:rPr>
                <w:sz w:val="12"/>
                <w:szCs w:val="12"/>
              </w:rPr>
              <w:t>ГП-4</w:t>
            </w:r>
          </w:p>
        </w:tc>
      </w:tr>
      <w:tr w:rsidR="001B766D" w:rsidRPr="00E7174D" w:rsidTr="00383928">
        <w:trPr>
          <w:trHeight w:val="238"/>
        </w:trPr>
        <w:tc>
          <w:tcPr>
            <w:tcW w:w="1730" w:type="dxa"/>
            <w:tcBorders>
              <w:top w:val="nil"/>
            </w:tcBorders>
          </w:tcPr>
          <w:p w:rsidR="001B766D" w:rsidRPr="00E7174D" w:rsidRDefault="001B766D" w:rsidP="001B766D">
            <w:pPr>
              <w:widowControl w:val="0"/>
              <w:tabs>
                <w:tab w:val="left" w:pos="9923"/>
              </w:tabs>
              <w:jc w:val="center"/>
              <w:rPr>
                <w:sz w:val="12"/>
                <w:szCs w:val="12"/>
              </w:rPr>
            </w:pPr>
          </w:p>
        </w:tc>
        <w:tc>
          <w:tcPr>
            <w:tcW w:w="6697" w:type="dxa"/>
            <w:tcBorders>
              <w:top w:val="nil"/>
            </w:tcBorders>
          </w:tcPr>
          <w:p w:rsidR="001B766D" w:rsidRPr="00E7174D" w:rsidRDefault="001B766D" w:rsidP="005D6DB0">
            <w:pPr>
              <w:widowControl w:val="0"/>
              <w:numPr>
                <w:ilvl w:val="0"/>
                <w:numId w:val="32"/>
              </w:numPr>
              <w:tabs>
                <w:tab w:val="num" w:pos="317"/>
                <w:tab w:val="left" w:pos="9923"/>
              </w:tabs>
              <w:ind w:left="0" w:firstLine="0"/>
              <w:rPr>
                <w:sz w:val="12"/>
                <w:szCs w:val="12"/>
              </w:rPr>
            </w:pPr>
            <w:r w:rsidRPr="00E7174D">
              <w:rPr>
                <w:sz w:val="12"/>
                <w:szCs w:val="12"/>
              </w:rPr>
              <w:t>Карта (схема) границ населенного пункта г.Павловск.        М 1:10 000</w:t>
            </w:r>
          </w:p>
        </w:tc>
        <w:tc>
          <w:tcPr>
            <w:tcW w:w="1577" w:type="dxa"/>
            <w:tcBorders>
              <w:top w:val="nil"/>
            </w:tcBorders>
            <w:vAlign w:val="center"/>
          </w:tcPr>
          <w:p w:rsidR="001B766D" w:rsidRPr="00E7174D" w:rsidRDefault="001B766D" w:rsidP="001B766D">
            <w:pPr>
              <w:widowControl w:val="0"/>
              <w:tabs>
                <w:tab w:val="left" w:pos="9923"/>
              </w:tabs>
              <w:jc w:val="center"/>
              <w:rPr>
                <w:sz w:val="12"/>
                <w:szCs w:val="12"/>
              </w:rPr>
            </w:pPr>
          </w:p>
        </w:tc>
      </w:tr>
      <w:tr w:rsidR="001B766D" w:rsidRPr="00E7174D" w:rsidTr="00383928">
        <w:tc>
          <w:tcPr>
            <w:tcW w:w="1730" w:type="dxa"/>
            <w:vMerge w:val="restart"/>
          </w:tcPr>
          <w:p w:rsidR="001B766D" w:rsidRPr="00E7174D" w:rsidRDefault="001B766D" w:rsidP="001B766D">
            <w:pPr>
              <w:widowControl w:val="0"/>
              <w:tabs>
                <w:tab w:val="left" w:pos="9923"/>
              </w:tabs>
              <w:jc w:val="center"/>
              <w:rPr>
                <w:sz w:val="12"/>
                <w:szCs w:val="12"/>
              </w:rPr>
            </w:pPr>
            <w:r w:rsidRPr="00E7174D">
              <w:rPr>
                <w:b/>
                <w:bCs/>
                <w:sz w:val="12"/>
                <w:szCs w:val="12"/>
              </w:rPr>
              <w:t>Том II</w:t>
            </w:r>
          </w:p>
        </w:tc>
        <w:tc>
          <w:tcPr>
            <w:tcW w:w="6697" w:type="dxa"/>
          </w:tcPr>
          <w:p w:rsidR="001B766D" w:rsidRPr="00E7174D" w:rsidRDefault="001B766D" w:rsidP="001B766D">
            <w:pPr>
              <w:widowControl w:val="0"/>
              <w:tabs>
                <w:tab w:val="left" w:pos="9923"/>
              </w:tabs>
              <w:rPr>
                <w:sz w:val="12"/>
                <w:szCs w:val="12"/>
              </w:rPr>
            </w:pPr>
            <w:r w:rsidRPr="00E7174D">
              <w:rPr>
                <w:sz w:val="12"/>
                <w:szCs w:val="12"/>
              </w:rPr>
              <w:t xml:space="preserve">Обоснование проекта генерального плана </w:t>
            </w:r>
            <w:r w:rsidRPr="00E7174D">
              <w:rPr>
                <w:i/>
                <w:iCs/>
                <w:sz w:val="12"/>
                <w:szCs w:val="12"/>
              </w:rPr>
              <w:t>(пояснительная записка)</w:t>
            </w:r>
          </w:p>
        </w:tc>
        <w:tc>
          <w:tcPr>
            <w:tcW w:w="1577" w:type="dxa"/>
            <w:vAlign w:val="center"/>
          </w:tcPr>
          <w:p w:rsidR="001B766D" w:rsidRPr="00E7174D" w:rsidRDefault="001B766D" w:rsidP="001B766D">
            <w:pPr>
              <w:widowControl w:val="0"/>
              <w:tabs>
                <w:tab w:val="left" w:pos="9923"/>
              </w:tabs>
              <w:jc w:val="center"/>
              <w:rPr>
                <w:sz w:val="12"/>
                <w:szCs w:val="12"/>
              </w:rPr>
            </w:pPr>
            <w:r w:rsidRPr="00E7174D">
              <w:rPr>
                <w:sz w:val="12"/>
                <w:szCs w:val="12"/>
              </w:rPr>
              <w:t>ПЗ -15986</w:t>
            </w:r>
          </w:p>
        </w:tc>
      </w:tr>
      <w:tr w:rsidR="001B766D" w:rsidRPr="00E7174D" w:rsidTr="00383928">
        <w:trPr>
          <w:trHeight w:val="327"/>
        </w:trPr>
        <w:tc>
          <w:tcPr>
            <w:tcW w:w="1730" w:type="dxa"/>
            <w:vMerge/>
            <w:vAlign w:val="center"/>
          </w:tcPr>
          <w:p w:rsidR="001B766D" w:rsidRPr="00E7174D" w:rsidRDefault="001B766D" w:rsidP="001B766D">
            <w:pPr>
              <w:widowControl w:val="0"/>
              <w:tabs>
                <w:tab w:val="left" w:pos="9923"/>
              </w:tabs>
              <w:jc w:val="center"/>
              <w:rPr>
                <w:sz w:val="12"/>
                <w:szCs w:val="12"/>
              </w:rPr>
            </w:pPr>
          </w:p>
        </w:tc>
        <w:tc>
          <w:tcPr>
            <w:tcW w:w="6697" w:type="dxa"/>
            <w:tcBorders>
              <w:bottom w:val="nil"/>
            </w:tcBorders>
          </w:tcPr>
          <w:p w:rsidR="001B766D" w:rsidRPr="00E7174D" w:rsidRDefault="001B766D" w:rsidP="001B766D">
            <w:pPr>
              <w:widowControl w:val="0"/>
              <w:tabs>
                <w:tab w:val="left" w:pos="9923"/>
              </w:tabs>
              <w:rPr>
                <w:sz w:val="12"/>
                <w:szCs w:val="12"/>
              </w:rPr>
            </w:pPr>
            <w:r w:rsidRPr="00E7174D">
              <w:rPr>
                <w:i/>
                <w:iCs/>
                <w:sz w:val="12"/>
                <w:szCs w:val="12"/>
              </w:rPr>
              <w:t>Графические материалы:</w:t>
            </w:r>
          </w:p>
        </w:tc>
        <w:tc>
          <w:tcPr>
            <w:tcW w:w="1577" w:type="dxa"/>
            <w:tcBorders>
              <w:bottom w:val="nil"/>
            </w:tcBorders>
            <w:vAlign w:val="center"/>
          </w:tcPr>
          <w:p w:rsidR="001B766D" w:rsidRPr="00E7174D" w:rsidRDefault="001B766D" w:rsidP="001B766D">
            <w:pPr>
              <w:widowControl w:val="0"/>
              <w:tabs>
                <w:tab w:val="left" w:pos="9923"/>
              </w:tabs>
              <w:jc w:val="center"/>
              <w:rPr>
                <w:sz w:val="12"/>
                <w:szCs w:val="12"/>
              </w:rPr>
            </w:pPr>
          </w:p>
        </w:tc>
      </w:tr>
      <w:tr w:rsidR="001B766D" w:rsidRPr="00E7174D" w:rsidTr="00383928">
        <w:trPr>
          <w:trHeight w:val="530"/>
        </w:trPr>
        <w:tc>
          <w:tcPr>
            <w:tcW w:w="1730" w:type="dxa"/>
            <w:vMerge/>
            <w:vAlign w:val="center"/>
          </w:tcPr>
          <w:p w:rsidR="001B766D" w:rsidRPr="00E7174D" w:rsidRDefault="001B766D" w:rsidP="001B766D">
            <w:pPr>
              <w:widowControl w:val="0"/>
              <w:tabs>
                <w:tab w:val="left" w:pos="9923"/>
              </w:tabs>
              <w:jc w:val="center"/>
              <w:rPr>
                <w:sz w:val="12"/>
                <w:szCs w:val="12"/>
              </w:rPr>
            </w:pPr>
          </w:p>
        </w:tc>
        <w:tc>
          <w:tcPr>
            <w:tcW w:w="6697" w:type="dxa"/>
            <w:tcBorders>
              <w:top w:val="nil"/>
              <w:bottom w:val="nil"/>
            </w:tcBorders>
          </w:tcPr>
          <w:p w:rsidR="001B766D" w:rsidRPr="00E7174D" w:rsidRDefault="001B766D" w:rsidP="005D6DB0">
            <w:pPr>
              <w:widowControl w:val="0"/>
              <w:numPr>
                <w:ilvl w:val="0"/>
                <w:numId w:val="33"/>
              </w:numPr>
              <w:tabs>
                <w:tab w:val="num" w:pos="176"/>
                <w:tab w:val="left" w:pos="9923"/>
              </w:tabs>
              <w:ind w:left="0" w:firstLine="0"/>
              <w:jc w:val="both"/>
              <w:rPr>
                <w:i/>
                <w:iCs/>
                <w:sz w:val="12"/>
                <w:szCs w:val="12"/>
              </w:rPr>
            </w:pPr>
            <w:r w:rsidRPr="00E7174D">
              <w:rPr>
                <w:sz w:val="12"/>
                <w:szCs w:val="12"/>
              </w:rPr>
              <w:t>Карта современного использования территории городского поселения. М 1:25000</w:t>
            </w:r>
          </w:p>
        </w:tc>
        <w:tc>
          <w:tcPr>
            <w:tcW w:w="1577" w:type="dxa"/>
            <w:tcBorders>
              <w:top w:val="nil"/>
              <w:bottom w:val="nil"/>
            </w:tcBorders>
            <w:vAlign w:val="center"/>
          </w:tcPr>
          <w:p w:rsidR="001B766D" w:rsidRPr="00E7174D" w:rsidRDefault="001B766D" w:rsidP="001B766D">
            <w:pPr>
              <w:widowControl w:val="0"/>
              <w:tabs>
                <w:tab w:val="left" w:pos="9923"/>
              </w:tabs>
              <w:jc w:val="center"/>
              <w:rPr>
                <w:sz w:val="12"/>
                <w:szCs w:val="12"/>
              </w:rPr>
            </w:pPr>
            <w:r w:rsidRPr="00E7174D">
              <w:rPr>
                <w:sz w:val="12"/>
                <w:szCs w:val="12"/>
              </w:rPr>
              <w:t>ГП-1</w:t>
            </w:r>
          </w:p>
        </w:tc>
      </w:tr>
      <w:tr w:rsidR="001B766D" w:rsidRPr="00E7174D" w:rsidTr="00383928">
        <w:trPr>
          <w:trHeight w:val="529"/>
        </w:trPr>
        <w:tc>
          <w:tcPr>
            <w:tcW w:w="1730" w:type="dxa"/>
            <w:vMerge/>
            <w:vAlign w:val="center"/>
          </w:tcPr>
          <w:p w:rsidR="001B766D" w:rsidRPr="00E7174D" w:rsidRDefault="001B766D" w:rsidP="001B766D">
            <w:pPr>
              <w:widowControl w:val="0"/>
              <w:tabs>
                <w:tab w:val="left" w:pos="9923"/>
              </w:tabs>
              <w:jc w:val="center"/>
              <w:rPr>
                <w:sz w:val="12"/>
                <w:szCs w:val="12"/>
              </w:rPr>
            </w:pPr>
          </w:p>
        </w:tc>
        <w:tc>
          <w:tcPr>
            <w:tcW w:w="6697" w:type="dxa"/>
            <w:tcBorders>
              <w:top w:val="nil"/>
              <w:bottom w:val="nil"/>
            </w:tcBorders>
          </w:tcPr>
          <w:p w:rsidR="001B766D" w:rsidRPr="00E7174D" w:rsidRDefault="001B766D" w:rsidP="005D6DB0">
            <w:pPr>
              <w:widowControl w:val="0"/>
              <w:numPr>
                <w:ilvl w:val="0"/>
                <w:numId w:val="33"/>
              </w:numPr>
              <w:tabs>
                <w:tab w:val="num" w:pos="176"/>
                <w:tab w:val="left" w:pos="9923"/>
              </w:tabs>
              <w:ind w:left="0" w:firstLine="0"/>
              <w:jc w:val="both"/>
              <w:rPr>
                <w:sz w:val="12"/>
                <w:szCs w:val="12"/>
              </w:rPr>
            </w:pPr>
            <w:r w:rsidRPr="00E7174D">
              <w:rPr>
                <w:sz w:val="12"/>
                <w:szCs w:val="12"/>
              </w:rPr>
              <w:t xml:space="preserve">Карта современного использования территории города. </w:t>
            </w:r>
          </w:p>
          <w:p w:rsidR="001B766D" w:rsidRPr="00E7174D" w:rsidRDefault="001B766D" w:rsidP="001B766D">
            <w:pPr>
              <w:widowControl w:val="0"/>
              <w:tabs>
                <w:tab w:val="left" w:pos="9923"/>
              </w:tabs>
              <w:rPr>
                <w:sz w:val="12"/>
                <w:szCs w:val="12"/>
              </w:rPr>
            </w:pPr>
            <w:r w:rsidRPr="00E7174D">
              <w:rPr>
                <w:sz w:val="12"/>
                <w:szCs w:val="12"/>
              </w:rPr>
              <w:t xml:space="preserve">    М 1:10 000</w:t>
            </w:r>
          </w:p>
        </w:tc>
        <w:tc>
          <w:tcPr>
            <w:tcW w:w="1577" w:type="dxa"/>
            <w:tcBorders>
              <w:top w:val="nil"/>
              <w:bottom w:val="nil"/>
            </w:tcBorders>
            <w:vAlign w:val="center"/>
          </w:tcPr>
          <w:p w:rsidR="001B766D" w:rsidRPr="00E7174D" w:rsidRDefault="001B766D" w:rsidP="001B766D">
            <w:pPr>
              <w:widowControl w:val="0"/>
              <w:tabs>
                <w:tab w:val="left" w:pos="9923"/>
              </w:tabs>
              <w:jc w:val="center"/>
              <w:rPr>
                <w:sz w:val="12"/>
                <w:szCs w:val="12"/>
              </w:rPr>
            </w:pPr>
            <w:r w:rsidRPr="00E7174D">
              <w:rPr>
                <w:sz w:val="12"/>
                <w:szCs w:val="12"/>
              </w:rPr>
              <w:t>ГП-2</w:t>
            </w:r>
          </w:p>
        </w:tc>
      </w:tr>
      <w:tr w:rsidR="001B766D" w:rsidRPr="00E7174D" w:rsidTr="00383928">
        <w:trPr>
          <w:trHeight w:val="285"/>
        </w:trPr>
        <w:tc>
          <w:tcPr>
            <w:tcW w:w="1730" w:type="dxa"/>
            <w:vMerge/>
            <w:vAlign w:val="center"/>
          </w:tcPr>
          <w:p w:rsidR="001B766D" w:rsidRPr="00E7174D" w:rsidRDefault="001B766D" w:rsidP="001B766D">
            <w:pPr>
              <w:widowControl w:val="0"/>
              <w:tabs>
                <w:tab w:val="left" w:pos="9923"/>
              </w:tabs>
              <w:jc w:val="center"/>
              <w:rPr>
                <w:sz w:val="12"/>
                <w:szCs w:val="12"/>
              </w:rPr>
            </w:pPr>
          </w:p>
        </w:tc>
        <w:tc>
          <w:tcPr>
            <w:tcW w:w="6697" w:type="dxa"/>
            <w:tcBorders>
              <w:top w:val="nil"/>
              <w:bottom w:val="nil"/>
            </w:tcBorders>
          </w:tcPr>
          <w:p w:rsidR="001B766D" w:rsidRPr="00E7174D" w:rsidRDefault="001B766D" w:rsidP="005D6DB0">
            <w:pPr>
              <w:widowControl w:val="0"/>
              <w:numPr>
                <w:ilvl w:val="0"/>
                <w:numId w:val="33"/>
              </w:numPr>
              <w:tabs>
                <w:tab w:val="num" w:pos="176"/>
                <w:tab w:val="left" w:pos="9923"/>
              </w:tabs>
              <w:ind w:left="0" w:firstLine="0"/>
              <w:jc w:val="both"/>
              <w:rPr>
                <w:sz w:val="12"/>
                <w:szCs w:val="12"/>
              </w:rPr>
            </w:pPr>
            <w:r w:rsidRPr="00E7174D">
              <w:rPr>
                <w:sz w:val="12"/>
                <w:szCs w:val="12"/>
              </w:rPr>
              <w:t>Карта функциональных зон и планируемого размещения объектов местного значения  городского поселения. М 1:25000</w:t>
            </w:r>
          </w:p>
        </w:tc>
        <w:tc>
          <w:tcPr>
            <w:tcW w:w="1577" w:type="dxa"/>
            <w:tcBorders>
              <w:top w:val="nil"/>
              <w:bottom w:val="nil"/>
            </w:tcBorders>
            <w:vAlign w:val="center"/>
          </w:tcPr>
          <w:p w:rsidR="001B766D" w:rsidRPr="00E7174D" w:rsidRDefault="001B766D" w:rsidP="001B766D">
            <w:pPr>
              <w:widowControl w:val="0"/>
              <w:tabs>
                <w:tab w:val="left" w:pos="9923"/>
              </w:tabs>
              <w:jc w:val="center"/>
              <w:rPr>
                <w:sz w:val="12"/>
                <w:szCs w:val="12"/>
              </w:rPr>
            </w:pPr>
            <w:r w:rsidRPr="00E7174D">
              <w:rPr>
                <w:sz w:val="12"/>
                <w:szCs w:val="12"/>
              </w:rPr>
              <w:t>ГП-3</w:t>
            </w:r>
          </w:p>
        </w:tc>
      </w:tr>
      <w:tr w:rsidR="001B766D" w:rsidRPr="00E7174D" w:rsidTr="00383928">
        <w:trPr>
          <w:trHeight w:val="137"/>
        </w:trPr>
        <w:tc>
          <w:tcPr>
            <w:tcW w:w="1730" w:type="dxa"/>
            <w:vMerge/>
            <w:vAlign w:val="center"/>
          </w:tcPr>
          <w:p w:rsidR="001B766D" w:rsidRPr="00E7174D" w:rsidRDefault="001B766D" w:rsidP="001B766D">
            <w:pPr>
              <w:widowControl w:val="0"/>
              <w:tabs>
                <w:tab w:val="left" w:pos="9923"/>
              </w:tabs>
              <w:jc w:val="center"/>
              <w:rPr>
                <w:sz w:val="12"/>
                <w:szCs w:val="12"/>
              </w:rPr>
            </w:pPr>
          </w:p>
        </w:tc>
        <w:tc>
          <w:tcPr>
            <w:tcW w:w="6697" w:type="dxa"/>
            <w:tcBorders>
              <w:top w:val="nil"/>
              <w:bottom w:val="nil"/>
            </w:tcBorders>
          </w:tcPr>
          <w:p w:rsidR="001B766D" w:rsidRPr="00E7174D" w:rsidRDefault="001B766D" w:rsidP="005D6DB0">
            <w:pPr>
              <w:widowControl w:val="0"/>
              <w:numPr>
                <w:ilvl w:val="0"/>
                <w:numId w:val="33"/>
              </w:numPr>
              <w:tabs>
                <w:tab w:val="num" w:pos="176"/>
                <w:tab w:val="left" w:pos="9923"/>
              </w:tabs>
              <w:ind w:left="0" w:firstLine="0"/>
              <w:jc w:val="both"/>
              <w:rPr>
                <w:sz w:val="12"/>
                <w:szCs w:val="12"/>
              </w:rPr>
            </w:pPr>
            <w:r w:rsidRPr="00E7174D">
              <w:rPr>
                <w:sz w:val="12"/>
                <w:szCs w:val="12"/>
              </w:rPr>
              <w:t>Карта функциональных зон и планируемого размещения объектов местного значения г.Павловск. М 1:10000</w:t>
            </w:r>
          </w:p>
        </w:tc>
        <w:tc>
          <w:tcPr>
            <w:tcW w:w="1577" w:type="dxa"/>
            <w:tcBorders>
              <w:top w:val="nil"/>
              <w:bottom w:val="nil"/>
            </w:tcBorders>
            <w:vAlign w:val="center"/>
          </w:tcPr>
          <w:p w:rsidR="001B766D" w:rsidRPr="00E7174D" w:rsidRDefault="001B766D" w:rsidP="001B766D">
            <w:pPr>
              <w:widowControl w:val="0"/>
              <w:tabs>
                <w:tab w:val="left" w:pos="9923"/>
              </w:tabs>
              <w:jc w:val="center"/>
              <w:rPr>
                <w:sz w:val="12"/>
                <w:szCs w:val="12"/>
              </w:rPr>
            </w:pPr>
            <w:r w:rsidRPr="00E7174D">
              <w:rPr>
                <w:sz w:val="12"/>
                <w:szCs w:val="12"/>
              </w:rPr>
              <w:t>ГП-4</w:t>
            </w:r>
          </w:p>
        </w:tc>
      </w:tr>
      <w:tr w:rsidR="001B766D" w:rsidRPr="00E7174D" w:rsidTr="00383928">
        <w:trPr>
          <w:trHeight w:val="313"/>
        </w:trPr>
        <w:tc>
          <w:tcPr>
            <w:tcW w:w="1730" w:type="dxa"/>
            <w:vMerge/>
            <w:vAlign w:val="center"/>
          </w:tcPr>
          <w:p w:rsidR="001B766D" w:rsidRPr="00E7174D" w:rsidRDefault="001B766D" w:rsidP="001B766D">
            <w:pPr>
              <w:widowControl w:val="0"/>
              <w:tabs>
                <w:tab w:val="left" w:pos="9923"/>
              </w:tabs>
              <w:jc w:val="center"/>
              <w:rPr>
                <w:sz w:val="12"/>
                <w:szCs w:val="12"/>
              </w:rPr>
            </w:pPr>
          </w:p>
        </w:tc>
        <w:tc>
          <w:tcPr>
            <w:tcW w:w="6697" w:type="dxa"/>
            <w:tcBorders>
              <w:top w:val="nil"/>
              <w:bottom w:val="nil"/>
            </w:tcBorders>
          </w:tcPr>
          <w:p w:rsidR="001B766D" w:rsidRPr="00E7174D" w:rsidRDefault="001B766D" w:rsidP="005D6DB0">
            <w:pPr>
              <w:widowControl w:val="0"/>
              <w:numPr>
                <w:ilvl w:val="0"/>
                <w:numId w:val="33"/>
              </w:numPr>
              <w:tabs>
                <w:tab w:val="num" w:pos="176"/>
                <w:tab w:val="left" w:pos="9923"/>
              </w:tabs>
              <w:ind w:left="0" w:firstLine="0"/>
              <w:jc w:val="both"/>
              <w:rPr>
                <w:sz w:val="12"/>
                <w:szCs w:val="12"/>
              </w:rPr>
            </w:pPr>
            <w:r w:rsidRPr="00E7174D">
              <w:rPr>
                <w:sz w:val="12"/>
                <w:szCs w:val="12"/>
              </w:rPr>
              <w:t>Карта развития транспортной инфраструктуры.   М 1:10 000</w:t>
            </w:r>
          </w:p>
        </w:tc>
        <w:tc>
          <w:tcPr>
            <w:tcW w:w="1577" w:type="dxa"/>
            <w:tcBorders>
              <w:top w:val="nil"/>
              <w:bottom w:val="nil"/>
            </w:tcBorders>
            <w:vAlign w:val="center"/>
          </w:tcPr>
          <w:p w:rsidR="001B766D" w:rsidRPr="00E7174D" w:rsidRDefault="001B766D" w:rsidP="001B766D">
            <w:pPr>
              <w:widowControl w:val="0"/>
              <w:tabs>
                <w:tab w:val="left" w:pos="9923"/>
              </w:tabs>
              <w:jc w:val="center"/>
              <w:rPr>
                <w:sz w:val="12"/>
                <w:szCs w:val="12"/>
              </w:rPr>
            </w:pPr>
            <w:r w:rsidRPr="00E7174D">
              <w:rPr>
                <w:sz w:val="12"/>
                <w:szCs w:val="12"/>
              </w:rPr>
              <w:t>ГП-5</w:t>
            </w:r>
          </w:p>
        </w:tc>
      </w:tr>
      <w:tr w:rsidR="001B766D" w:rsidRPr="00E7174D" w:rsidTr="00383928">
        <w:trPr>
          <w:trHeight w:val="338"/>
        </w:trPr>
        <w:tc>
          <w:tcPr>
            <w:tcW w:w="1730" w:type="dxa"/>
            <w:vMerge/>
            <w:vAlign w:val="center"/>
          </w:tcPr>
          <w:p w:rsidR="001B766D" w:rsidRPr="00E7174D" w:rsidRDefault="001B766D" w:rsidP="001B766D">
            <w:pPr>
              <w:widowControl w:val="0"/>
              <w:tabs>
                <w:tab w:val="left" w:pos="9923"/>
              </w:tabs>
              <w:jc w:val="center"/>
              <w:rPr>
                <w:sz w:val="12"/>
                <w:szCs w:val="12"/>
              </w:rPr>
            </w:pPr>
          </w:p>
        </w:tc>
        <w:tc>
          <w:tcPr>
            <w:tcW w:w="6697" w:type="dxa"/>
            <w:tcBorders>
              <w:top w:val="nil"/>
            </w:tcBorders>
          </w:tcPr>
          <w:p w:rsidR="001B766D" w:rsidRPr="00E7174D" w:rsidRDefault="001B766D" w:rsidP="005D6DB0">
            <w:pPr>
              <w:widowControl w:val="0"/>
              <w:numPr>
                <w:ilvl w:val="0"/>
                <w:numId w:val="33"/>
              </w:numPr>
              <w:tabs>
                <w:tab w:val="num" w:pos="176"/>
                <w:tab w:val="left" w:pos="9923"/>
              </w:tabs>
              <w:ind w:left="0" w:firstLine="0"/>
              <w:jc w:val="both"/>
              <w:rPr>
                <w:sz w:val="12"/>
                <w:szCs w:val="12"/>
              </w:rPr>
            </w:pPr>
            <w:r w:rsidRPr="00E7174D">
              <w:rPr>
                <w:sz w:val="12"/>
                <w:szCs w:val="12"/>
              </w:rPr>
              <w:t>Карта развития инженерной инфраструктуры.   М 1:10 000</w:t>
            </w:r>
          </w:p>
        </w:tc>
        <w:tc>
          <w:tcPr>
            <w:tcW w:w="1577" w:type="dxa"/>
            <w:tcBorders>
              <w:top w:val="nil"/>
            </w:tcBorders>
            <w:vAlign w:val="center"/>
          </w:tcPr>
          <w:p w:rsidR="001B766D" w:rsidRPr="00E7174D" w:rsidRDefault="001B766D" w:rsidP="001B766D">
            <w:pPr>
              <w:widowControl w:val="0"/>
              <w:tabs>
                <w:tab w:val="left" w:pos="9923"/>
              </w:tabs>
              <w:jc w:val="center"/>
              <w:rPr>
                <w:sz w:val="12"/>
                <w:szCs w:val="12"/>
              </w:rPr>
            </w:pPr>
            <w:r w:rsidRPr="00E7174D">
              <w:rPr>
                <w:sz w:val="12"/>
                <w:szCs w:val="12"/>
              </w:rPr>
              <w:t>ГП-6</w:t>
            </w:r>
          </w:p>
        </w:tc>
      </w:tr>
      <w:tr w:rsidR="001B766D" w:rsidRPr="00E7174D" w:rsidTr="00383928">
        <w:tc>
          <w:tcPr>
            <w:tcW w:w="1730" w:type="dxa"/>
            <w:vAlign w:val="center"/>
          </w:tcPr>
          <w:p w:rsidR="001B766D" w:rsidRPr="00E7174D" w:rsidRDefault="001B766D" w:rsidP="001B766D">
            <w:pPr>
              <w:widowControl w:val="0"/>
              <w:tabs>
                <w:tab w:val="left" w:pos="9923"/>
              </w:tabs>
              <w:jc w:val="center"/>
              <w:rPr>
                <w:sz w:val="12"/>
                <w:szCs w:val="12"/>
              </w:rPr>
            </w:pPr>
            <w:r w:rsidRPr="00E7174D">
              <w:rPr>
                <w:b/>
                <w:bCs/>
                <w:sz w:val="12"/>
                <w:szCs w:val="12"/>
              </w:rPr>
              <w:t>Том III</w:t>
            </w:r>
          </w:p>
        </w:tc>
        <w:tc>
          <w:tcPr>
            <w:tcW w:w="6697" w:type="dxa"/>
          </w:tcPr>
          <w:p w:rsidR="001B766D" w:rsidRPr="00E7174D" w:rsidRDefault="001B766D" w:rsidP="001B766D">
            <w:pPr>
              <w:widowControl w:val="0"/>
              <w:tabs>
                <w:tab w:val="left" w:pos="9923"/>
              </w:tabs>
              <w:rPr>
                <w:sz w:val="12"/>
                <w:szCs w:val="12"/>
              </w:rPr>
            </w:pPr>
            <w:r w:rsidRPr="00E7174D">
              <w:rPr>
                <w:sz w:val="12"/>
                <w:szCs w:val="12"/>
              </w:rPr>
              <w:t>Перечень основных факторов риска возникновения чрезвычайных ситуаций природного и техногенного характера</w:t>
            </w:r>
          </w:p>
        </w:tc>
        <w:tc>
          <w:tcPr>
            <w:tcW w:w="1577" w:type="dxa"/>
            <w:vAlign w:val="center"/>
          </w:tcPr>
          <w:p w:rsidR="001B766D" w:rsidRPr="00E7174D" w:rsidRDefault="001B766D" w:rsidP="001B766D">
            <w:pPr>
              <w:widowControl w:val="0"/>
              <w:tabs>
                <w:tab w:val="left" w:pos="9923"/>
              </w:tabs>
              <w:jc w:val="center"/>
              <w:rPr>
                <w:sz w:val="12"/>
                <w:szCs w:val="12"/>
              </w:rPr>
            </w:pPr>
          </w:p>
        </w:tc>
      </w:tr>
    </w:tbl>
    <w:p w:rsidR="001B766D" w:rsidRPr="00872603" w:rsidRDefault="001B766D" w:rsidP="001B766D">
      <w:pPr>
        <w:widowControl w:val="0"/>
        <w:tabs>
          <w:tab w:val="left" w:pos="9923"/>
        </w:tabs>
        <w:jc w:val="both"/>
        <w:rPr>
          <w:rFonts w:eastAsia="Calibri"/>
          <w:kern w:val="1"/>
          <w:sz w:val="16"/>
          <w:szCs w:val="16"/>
          <w:u w:val="single"/>
        </w:rPr>
      </w:pPr>
    </w:p>
    <w:p w:rsidR="001B766D" w:rsidRPr="00872603" w:rsidRDefault="001B766D" w:rsidP="001B766D">
      <w:pPr>
        <w:widowControl w:val="0"/>
        <w:tabs>
          <w:tab w:val="left" w:pos="9923"/>
        </w:tabs>
        <w:rPr>
          <w:sz w:val="16"/>
          <w:szCs w:val="16"/>
        </w:rPr>
      </w:pPr>
    </w:p>
    <w:p w:rsidR="001B766D" w:rsidRPr="00872603" w:rsidRDefault="001B766D" w:rsidP="001B766D">
      <w:pPr>
        <w:widowControl w:val="0"/>
        <w:tabs>
          <w:tab w:val="left" w:pos="9923"/>
        </w:tabs>
        <w:jc w:val="center"/>
        <w:outlineLvl w:val="0"/>
        <w:rPr>
          <w:b/>
          <w:bCs/>
          <w:sz w:val="16"/>
          <w:szCs w:val="16"/>
        </w:rPr>
      </w:pPr>
    </w:p>
    <w:p w:rsidR="001B766D" w:rsidRPr="00872603" w:rsidRDefault="001B766D" w:rsidP="001B766D">
      <w:pPr>
        <w:widowControl w:val="0"/>
        <w:tabs>
          <w:tab w:val="left" w:pos="9923"/>
        </w:tabs>
        <w:jc w:val="center"/>
        <w:rPr>
          <w:b/>
          <w:bCs/>
          <w:sz w:val="16"/>
          <w:szCs w:val="16"/>
        </w:rPr>
      </w:pPr>
      <w:r w:rsidRPr="00872603">
        <w:rPr>
          <w:b/>
          <w:bCs/>
          <w:sz w:val="16"/>
          <w:szCs w:val="16"/>
        </w:rPr>
        <w:lastRenderedPageBreak/>
        <w:t xml:space="preserve">Содержание Тома </w:t>
      </w:r>
      <w:r w:rsidRPr="00872603">
        <w:rPr>
          <w:b/>
          <w:bCs/>
          <w:sz w:val="16"/>
          <w:szCs w:val="16"/>
          <w:lang w:val="en-US"/>
        </w:rPr>
        <w:t>I</w:t>
      </w:r>
      <w:r w:rsidRPr="00872603">
        <w:rPr>
          <w:b/>
          <w:bCs/>
          <w:sz w:val="16"/>
          <w:szCs w:val="16"/>
        </w:rPr>
        <w:t>:</w:t>
      </w:r>
    </w:p>
    <w:p w:rsidR="001B766D" w:rsidRPr="00872603" w:rsidRDefault="00C2029B" w:rsidP="001B766D">
      <w:pPr>
        <w:pStyle w:val="1f1"/>
        <w:widowControl w:val="0"/>
        <w:tabs>
          <w:tab w:val="clear" w:pos="9345"/>
          <w:tab w:val="right" w:leader="dot" w:pos="9344"/>
          <w:tab w:val="left" w:pos="9923"/>
        </w:tabs>
        <w:spacing w:before="0" w:after="0" w:line="240" w:lineRule="auto"/>
        <w:rPr>
          <w:b/>
          <w:noProof/>
          <w:sz w:val="16"/>
          <w:szCs w:val="16"/>
        </w:rPr>
      </w:pPr>
      <w:r w:rsidRPr="00C2029B">
        <w:rPr>
          <w:sz w:val="16"/>
          <w:szCs w:val="16"/>
        </w:rPr>
        <w:fldChar w:fldCharType="begin"/>
      </w:r>
      <w:r w:rsidR="001B766D" w:rsidRPr="00872603">
        <w:rPr>
          <w:sz w:val="16"/>
          <w:szCs w:val="16"/>
        </w:rPr>
        <w:instrText xml:space="preserve"> TOC \o \h \z \u </w:instrText>
      </w:r>
      <w:r w:rsidRPr="00C2029B">
        <w:rPr>
          <w:sz w:val="16"/>
          <w:szCs w:val="16"/>
        </w:rPr>
        <w:fldChar w:fldCharType="separate"/>
      </w:r>
      <w:hyperlink w:anchor="_Toc24642350" w:history="1">
        <w:r w:rsidR="001B766D" w:rsidRPr="00872603">
          <w:rPr>
            <w:rStyle w:val="ae"/>
            <w:rFonts w:eastAsia="Calibri"/>
            <w:noProof/>
            <w:sz w:val="16"/>
            <w:szCs w:val="16"/>
          </w:rPr>
          <w:t>Приложение:</w:t>
        </w:r>
        <w:r w:rsidR="001B766D" w:rsidRPr="00872603">
          <w:rPr>
            <w:noProof/>
            <w:webHidden/>
            <w:sz w:val="16"/>
            <w:szCs w:val="16"/>
          </w:rPr>
          <w:tab/>
        </w:r>
        <w:r w:rsidRPr="00872603">
          <w:rPr>
            <w:noProof/>
            <w:webHidden/>
            <w:sz w:val="16"/>
            <w:szCs w:val="16"/>
          </w:rPr>
          <w:fldChar w:fldCharType="begin"/>
        </w:r>
        <w:r w:rsidR="001B766D" w:rsidRPr="00872603">
          <w:rPr>
            <w:noProof/>
            <w:webHidden/>
            <w:sz w:val="16"/>
            <w:szCs w:val="16"/>
          </w:rPr>
          <w:instrText xml:space="preserve"> PAGEREF _Toc24642350 \h </w:instrText>
        </w:r>
        <w:r w:rsidRPr="00872603">
          <w:rPr>
            <w:noProof/>
            <w:webHidden/>
            <w:sz w:val="16"/>
            <w:szCs w:val="16"/>
          </w:rPr>
        </w:r>
        <w:r w:rsidRPr="00872603">
          <w:rPr>
            <w:noProof/>
            <w:webHidden/>
            <w:sz w:val="16"/>
            <w:szCs w:val="16"/>
          </w:rPr>
          <w:fldChar w:fldCharType="separate"/>
        </w:r>
        <w:r w:rsidR="001B766D" w:rsidRPr="00872603">
          <w:rPr>
            <w:noProof/>
            <w:webHidden/>
            <w:sz w:val="16"/>
            <w:szCs w:val="16"/>
          </w:rPr>
          <w:t>10</w:t>
        </w:r>
        <w:r w:rsidRPr="00872603">
          <w:rPr>
            <w:noProof/>
            <w:webHidden/>
            <w:sz w:val="16"/>
            <w:szCs w:val="16"/>
          </w:rPr>
          <w:fldChar w:fldCharType="end"/>
        </w:r>
      </w:hyperlink>
    </w:p>
    <w:p w:rsidR="001B766D" w:rsidRPr="00872603" w:rsidRDefault="00C2029B" w:rsidP="001B766D">
      <w:pPr>
        <w:pStyle w:val="1f1"/>
        <w:widowControl w:val="0"/>
        <w:tabs>
          <w:tab w:val="clear" w:pos="9345"/>
          <w:tab w:val="right" w:leader="dot" w:pos="9344"/>
          <w:tab w:val="left" w:pos="9923"/>
        </w:tabs>
        <w:spacing w:before="0" w:after="0" w:line="240" w:lineRule="auto"/>
        <w:rPr>
          <w:b/>
          <w:noProof/>
          <w:sz w:val="16"/>
          <w:szCs w:val="16"/>
        </w:rPr>
      </w:pPr>
      <w:hyperlink w:anchor="_Toc24642351" w:history="1">
        <w:r w:rsidR="001B766D" w:rsidRPr="00872603">
          <w:rPr>
            <w:rStyle w:val="ae"/>
            <w:bCs/>
            <w:noProof/>
            <w:kern w:val="32"/>
            <w:sz w:val="16"/>
            <w:szCs w:val="16"/>
          </w:rPr>
          <w:t>1. Цели и задачи территориального планирования</w:t>
        </w:r>
        <w:r w:rsidR="001B766D" w:rsidRPr="00872603">
          <w:rPr>
            <w:noProof/>
            <w:webHidden/>
            <w:sz w:val="16"/>
            <w:szCs w:val="16"/>
          </w:rPr>
          <w:tab/>
        </w:r>
        <w:r w:rsidRPr="00872603">
          <w:rPr>
            <w:noProof/>
            <w:webHidden/>
            <w:sz w:val="16"/>
            <w:szCs w:val="16"/>
          </w:rPr>
          <w:fldChar w:fldCharType="begin"/>
        </w:r>
        <w:r w:rsidR="001B766D" w:rsidRPr="00872603">
          <w:rPr>
            <w:noProof/>
            <w:webHidden/>
            <w:sz w:val="16"/>
            <w:szCs w:val="16"/>
          </w:rPr>
          <w:instrText xml:space="preserve"> PAGEREF _Toc24642351 \h </w:instrText>
        </w:r>
        <w:r w:rsidRPr="00872603">
          <w:rPr>
            <w:noProof/>
            <w:webHidden/>
            <w:sz w:val="16"/>
            <w:szCs w:val="16"/>
          </w:rPr>
        </w:r>
        <w:r w:rsidRPr="00872603">
          <w:rPr>
            <w:noProof/>
            <w:webHidden/>
            <w:sz w:val="16"/>
            <w:szCs w:val="16"/>
          </w:rPr>
          <w:fldChar w:fldCharType="separate"/>
        </w:r>
        <w:r w:rsidR="001B766D" w:rsidRPr="00872603">
          <w:rPr>
            <w:noProof/>
            <w:webHidden/>
            <w:sz w:val="16"/>
            <w:szCs w:val="16"/>
          </w:rPr>
          <w:t>12</w:t>
        </w:r>
        <w:r w:rsidRPr="00872603">
          <w:rPr>
            <w:noProof/>
            <w:webHidden/>
            <w:sz w:val="16"/>
            <w:szCs w:val="16"/>
          </w:rPr>
          <w:fldChar w:fldCharType="end"/>
        </w:r>
      </w:hyperlink>
    </w:p>
    <w:p w:rsidR="001B766D" w:rsidRPr="00872603" w:rsidRDefault="00C2029B" w:rsidP="001B766D">
      <w:pPr>
        <w:pStyle w:val="2f0"/>
        <w:widowControl w:val="0"/>
        <w:tabs>
          <w:tab w:val="left" w:pos="9923"/>
        </w:tabs>
        <w:ind w:left="0"/>
        <w:rPr>
          <w:b/>
          <w:noProof/>
          <w:sz w:val="16"/>
          <w:szCs w:val="16"/>
        </w:rPr>
      </w:pPr>
      <w:hyperlink w:anchor="_Toc24642352" w:history="1">
        <w:r w:rsidR="001B766D" w:rsidRPr="00872603">
          <w:rPr>
            <w:rStyle w:val="ae"/>
            <w:bCs/>
            <w:iCs/>
            <w:noProof/>
            <w:sz w:val="16"/>
            <w:szCs w:val="16"/>
          </w:rPr>
          <w:t>1.1. Общие положения.</w:t>
        </w:r>
        <w:r w:rsidR="001B766D" w:rsidRPr="00872603">
          <w:rPr>
            <w:noProof/>
            <w:webHidden/>
            <w:sz w:val="16"/>
            <w:szCs w:val="16"/>
          </w:rPr>
          <w:tab/>
        </w:r>
        <w:r w:rsidRPr="00872603">
          <w:rPr>
            <w:noProof/>
            <w:webHidden/>
            <w:sz w:val="16"/>
            <w:szCs w:val="16"/>
          </w:rPr>
          <w:fldChar w:fldCharType="begin"/>
        </w:r>
        <w:r w:rsidR="001B766D" w:rsidRPr="00872603">
          <w:rPr>
            <w:noProof/>
            <w:webHidden/>
            <w:sz w:val="16"/>
            <w:szCs w:val="16"/>
          </w:rPr>
          <w:instrText xml:space="preserve"> PAGEREF _Toc24642352 \h </w:instrText>
        </w:r>
        <w:r w:rsidRPr="00872603">
          <w:rPr>
            <w:noProof/>
            <w:webHidden/>
            <w:sz w:val="16"/>
            <w:szCs w:val="16"/>
          </w:rPr>
        </w:r>
        <w:r w:rsidRPr="00872603">
          <w:rPr>
            <w:noProof/>
            <w:webHidden/>
            <w:sz w:val="16"/>
            <w:szCs w:val="16"/>
          </w:rPr>
          <w:fldChar w:fldCharType="separate"/>
        </w:r>
        <w:r w:rsidR="001B766D" w:rsidRPr="00872603">
          <w:rPr>
            <w:noProof/>
            <w:webHidden/>
            <w:sz w:val="16"/>
            <w:szCs w:val="16"/>
          </w:rPr>
          <w:t>12</w:t>
        </w:r>
        <w:r w:rsidRPr="00872603">
          <w:rPr>
            <w:noProof/>
            <w:webHidden/>
            <w:sz w:val="16"/>
            <w:szCs w:val="16"/>
          </w:rPr>
          <w:fldChar w:fldCharType="end"/>
        </w:r>
      </w:hyperlink>
    </w:p>
    <w:p w:rsidR="001B766D" w:rsidRPr="00872603" w:rsidRDefault="00C2029B" w:rsidP="001B766D">
      <w:pPr>
        <w:pStyle w:val="2f0"/>
        <w:widowControl w:val="0"/>
        <w:tabs>
          <w:tab w:val="left" w:pos="9923"/>
        </w:tabs>
        <w:ind w:left="0"/>
        <w:rPr>
          <w:b/>
          <w:noProof/>
          <w:sz w:val="16"/>
          <w:szCs w:val="16"/>
        </w:rPr>
      </w:pPr>
      <w:hyperlink w:anchor="_Toc24642353" w:history="1">
        <w:r w:rsidR="001B766D" w:rsidRPr="00872603">
          <w:rPr>
            <w:rStyle w:val="ae"/>
            <w:bCs/>
            <w:iCs/>
            <w:noProof/>
            <w:sz w:val="16"/>
            <w:szCs w:val="16"/>
          </w:rPr>
          <w:t>1.2. Цели и задачи территориального планирования городского поселения – город Павловск.</w:t>
        </w:r>
        <w:r w:rsidR="001B766D" w:rsidRPr="00872603">
          <w:rPr>
            <w:noProof/>
            <w:webHidden/>
            <w:sz w:val="16"/>
            <w:szCs w:val="16"/>
          </w:rPr>
          <w:tab/>
        </w:r>
        <w:r w:rsidRPr="00872603">
          <w:rPr>
            <w:noProof/>
            <w:webHidden/>
            <w:sz w:val="16"/>
            <w:szCs w:val="16"/>
          </w:rPr>
          <w:fldChar w:fldCharType="begin"/>
        </w:r>
        <w:r w:rsidR="001B766D" w:rsidRPr="00872603">
          <w:rPr>
            <w:noProof/>
            <w:webHidden/>
            <w:sz w:val="16"/>
            <w:szCs w:val="16"/>
          </w:rPr>
          <w:instrText xml:space="preserve"> PAGEREF _Toc24642353 \h </w:instrText>
        </w:r>
        <w:r w:rsidRPr="00872603">
          <w:rPr>
            <w:noProof/>
            <w:webHidden/>
            <w:sz w:val="16"/>
            <w:szCs w:val="16"/>
          </w:rPr>
        </w:r>
        <w:r w:rsidRPr="00872603">
          <w:rPr>
            <w:noProof/>
            <w:webHidden/>
            <w:sz w:val="16"/>
            <w:szCs w:val="16"/>
          </w:rPr>
          <w:fldChar w:fldCharType="separate"/>
        </w:r>
        <w:r w:rsidR="001B766D" w:rsidRPr="00872603">
          <w:rPr>
            <w:noProof/>
            <w:webHidden/>
            <w:sz w:val="16"/>
            <w:szCs w:val="16"/>
          </w:rPr>
          <w:t>14</w:t>
        </w:r>
        <w:r w:rsidRPr="00872603">
          <w:rPr>
            <w:noProof/>
            <w:webHidden/>
            <w:sz w:val="16"/>
            <w:szCs w:val="16"/>
          </w:rPr>
          <w:fldChar w:fldCharType="end"/>
        </w:r>
      </w:hyperlink>
      <w:r w:rsidR="001B766D" w:rsidRPr="00872603">
        <w:rPr>
          <w:noProof/>
          <w:sz w:val="16"/>
          <w:szCs w:val="16"/>
        </w:rPr>
        <w:t>2</w:t>
      </w:r>
    </w:p>
    <w:p w:rsidR="001B766D" w:rsidRPr="00872603" w:rsidRDefault="00C2029B" w:rsidP="001B766D">
      <w:pPr>
        <w:pStyle w:val="2f0"/>
        <w:widowControl w:val="0"/>
        <w:tabs>
          <w:tab w:val="left" w:pos="9923"/>
        </w:tabs>
        <w:ind w:left="0"/>
        <w:rPr>
          <w:b/>
          <w:noProof/>
          <w:sz w:val="16"/>
          <w:szCs w:val="16"/>
        </w:rPr>
      </w:pPr>
      <w:hyperlink w:anchor="_Toc24642354" w:history="1">
        <w:r w:rsidR="001B766D" w:rsidRPr="00872603">
          <w:rPr>
            <w:rStyle w:val="ae"/>
            <w:bCs/>
            <w:iCs/>
            <w:noProof/>
            <w:sz w:val="16"/>
            <w:szCs w:val="16"/>
          </w:rPr>
          <w:t>1.3. Интересы Российской Федерации, Воронежской области, Павловского муниципального района при осуществлении территориального планирования городского поселения – город Павловск</w:t>
        </w:r>
        <w:r w:rsidR="001B766D" w:rsidRPr="00872603">
          <w:rPr>
            <w:rStyle w:val="ae"/>
            <w:iCs/>
            <w:noProof/>
            <w:sz w:val="16"/>
            <w:szCs w:val="16"/>
          </w:rPr>
          <w:t>.</w:t>
        </w:r>
        <w:r w:rsidR="001B766D" w:rsidRPr="00872603">
          <w:rPr>
            <w:noProof/>
            <w:webHidden/>
            <w:sz w:val="16"/>
            <w:szCs w:val="16"/>
          </w:rPr>
          <w:tab/>
        </w:r>
        <w:r w:rsidRPr="00872603">
          <w:rPr>
            <w:noProof/>
            <w:webHidden/>
            <w:sz w:val="16"/>
            <w:szCs w:val="16"/>
          </w:rPr>
          <w:fldChar w:fldCharType="begin"/>
        </w:r>
        <w:r w:rsidR="001B766D" w:rsidRPr="00872603">
          <w:rPr>
            <w:noProof/>
            <w:webHidden/>
            <w:sz w:val="16"/>
            <w:szCs w:val="16"/>
          </w:rPr>
          <w:instrText xml:space="preserve"> PAGEREF _Toc24642354 \h </w:instrText>
        </w:r>
        <w:r w:rsidRPr="00872603">
          <w:rPr>
            <w:noProof/>
            <w:webHidden/>
            <w:sz w:val="16"/>
            <w:szCs w:val="16"/>
          </w:rPr>
        </w:r>
        <w:r w:rsidRPr="00872603">
          <w:rPr>
            <w:noProof/>
            <w:webHidden/>
            <w:sz w:val="16"/>
            <w:szCs w:val="16"/>
          </w:rPr>
          <w:fldChar w:fldCharType="separate"/>
        </w:r>
        <w:r w:rsidR="001B766D" w:rsidRPr="00872603">
          <w:rPr>
            <w:noProof/>
            <w:webHidden/>
            <w:sz w:val="16"/>
            <w:szCs w:val="16"/>
          </w:rPr>
          <w:t>15</w:t>
        </w:r>
        <w:r w:rsidRPr="00872603">
          <w:rPr>
            <w:noProof/>
            <w:webHidden/>
            <w:sz w:val="16"/>
            <w:szCs w:val="16"/>
          </w:rPr>
          <w:fldChar w:fldCharType="end"/>
        </w:r>
      </w:hyperlink>
      <w:r w:rsidR="001B766D" w:rsidRPr="00872603">
        <w:rPr>
          <w:noProof/>
          <w:sz w:val="16"/>
          <w:szCs w:val="16"/>
        </w:rPr>
        <w:t>2</w:t>
      </w:r>
    </w:p>
    <w:p w:rsidR="001B766D" w:rsidRPr="00872603" w:rsidRDefault="00C2029B" w:rsidP="001B766D">
      <w:pPr>
        <w:pStyle w:val="1f1"/>
        <w:widowControl w:val="0"/>
        <w:tabs>
          <w:tab w:val="clear" w:pos="9345"/>
          <w:tab w:val="right" w:leader="dot" w:pos="9344"/>
          <w:tab w:val="left" w:pos="9923"/>
        </w:tabs>
        <w:spacing w:before="0" w:after="0" w:line="240" w:lineRule="auto"/>
        <w:rPr>
          <w:b/>
          <w:noProof/>
          <w:sz w:val="16"/>
          <w:szCs w:val="16"/>
        </w:rPr>
      </w:pPr>
      <w:hyperlink w:anchor="_Toc24642355" w:history="1">
        <w:r w:rsidR="001B766D" w:rsidRPr="00872603">
          <w:rPr>
            <w:rStyle w:val="ae"/>
            <w:bCs/>
            <w:noProof/>
            <w:kern w:val="32"/>
            <w:sz w:val="16"/>
            <w:szCs w:val="16"/>
          </w:rPr>
          <w:t>2. Перечень мероприятий по территориальному планированию и указания на последовательность их выполнения.</w:t>
        </w:r>
        <w:r w:rsidR="001B766D" w:rsidRPr="00872603">
          <w:rPr>
            <w:noProof/>
            <w:webHidden/>
            <w:sz w:val="16"/>
            <w:szCs w:val="16"/>
          </w:rPr>
          <w:tab/>
        </w:r>
        <w:r w:rsidRPr="00872603">
          <w:rPr>
            <w:noProof/>
            <w:webHidden/>
            <w:sz w:val="16"/>
            <w:szCs w:val="16"/>
          </w:rPr>
          <w:fldChar w:fldCharType="begin"/>
        </w:r>
        <w:r w:rsidR="001B766D" w:rsidRPr="00872603">
          <w:rPr>
            <w:noProof/>
            <w:webHidden/>
            <w:sz w:val="16"/>
            <w:szCs w:val="16"/>
          </w:rPr>
          <w:instrText xml:space="preserve"> PAGEREF _Toc24642355 \h </w:instrText>
        </w:r>
        <w:r w:rsidRPr="00872603">
          <w:rPr>
            <w:noProof/>
            <w:webHidden/>
            <w:sz w:val="16"/>
            <w:szCs w:val="16"/>
          </w:rPr>
        </w:r>
        <w:r w:rsidRPr="00872603">
          <w:rPr>
            <w:noProof/>
            <w:webHidden/>
            <w:sz w:val="16"/>
            <w:szCs w:val="16"/>
          </w:rPr>
          <w:fldChar w:fldCharType="separate"/>
        </w:r>
        <w:r w:rsidR="001B766D" w:rsidRPr="00872603">
          <w:rPr>
            <w:noProof/>
            <w:webHidden/>
            <w:sz w:val="16"/>
            <w:szCs w:val="16"/>
          </w:rPr>
          <w:t>15</w:t>
        </w:r>
        <w:r w:rsidRPr="00872603">
          <w:rPr>
            <w:noProof/>
            <w:webHidden/>
            <w:sz w:val="16"/>
            <w:szCs w:val="16"/>
          </w:rPr>
          <w:fldChar w:fldCharType="end"/>
        </w:r>
      </w:hyperlink>
      <w:r w:rsidR="001B766D" w:rsidRPr="00872603">
        <w:rPr>
          <w:noProof/>
          <w:sz w:val="16"/>
          <w:szCs w:val="16"/>
        </w:rPr>
        <w:t>3</w:t>
      </w:r>
    </w:p>
    <w:p w:rsidR="001B766D" w:rsidRPr="00872603" w:rsidRDefault="00C2029B" w:rsidP="001B766D">
      <w:pPr>
        <w:pStyle w:val="2f0"/>
        <w:widowControl w:val="0"/>
        <w:tabs>
          <w:tab w:val="left" w:pos="9923"/>
        </w:tabs>
        <w:ind w:left="0"/>
        <w:rPr>
          <w:b/>
          <w:noProof/>
          <w:sz w:val="16"/>
          <w:szCs w:val="16"/>
        </w:rPr>
      </w:pPr>
      <w:hyperlink w:anchor="_Toc24642356" w:history="1">
        <w:r w:rsidR="001B766D" w:rsidRPr="00872603">
          <w:rPr>
            <w:rStyle w:val="ae"/>
            <w:bCs/>
            <w:iCs/>
            <w:noProof/>
            <w:sz w:val="16"/>
            <w:szCs w:val="16"/>
          </w:rPr>
          <w:t>2.1. Предложения по административно-территориальному устройству городского поселения – город Павловск.(в редакции решения СНД от 08.11.2017 №104)</w:t>
        </w:r>
        <w:r w:rsidR="001B766D" w:rsidRPr="00872603">
          <w:rPr>
            <w:rStyle w:val="ae"/>
            <w:rFonts w:eastAsia="Calibri"/>
            <w:bCs/>
            <w:iCs/>
            <w:noProof/>
            <w:sz w:val="16"/>
            <w:szCs w:val="16"/>
          </w:rPr>
          <w:t xml:space="preserve"> (в ред. решения СНД ГП -город Павловск от 25.02.2020 №195)</w:t>
        </w:r>
        <w:r w:rsidR="001B766D" w:rsidRPr="00872603">
          <w:rPr>
            <w:noProof/>
            <w:webHidden/>
            <w:sz w:val="16"/>
            <w:szCs w:val="16"/>
          </w:rPr>
          <w:tab/>
        </w:r>
        <w:r w:rsidRPr="00872603">
          <w:rPr>
            <w:noProof/>
            <w:webHidden/>
            <w:sz w:val="16"/>
            <w:szCs w:val="16"/>
          </w:rPr>
          <w:fldChar w:fldCharType="begin"/>
        </w:r>
        <w:r w:rsidR="001B766D" w:rsidRPr="00872603">
          <w:rPr>
            <w:noProof/>
            <w:webHidden/>
            <w:sz w:val="16"/>
            <w:szCs w:val="16"/>
          </w:rPr>
          <w:instrText xml:space="preserve"> PAGEREF _Toc24642356 \h </w:instrText>
        </w:r>
        <w:r w:rsidRPr="00872603">
          <w:rPr>
            <w:noProof/>
            <w:webHidden/>
            <w:sz w:val="16"/>
            <w:szCs w:val="16"/>
          </w:rPr>
        </w:r>
        <w:r w:rsidRPr="00872603">
          <w:rPr>
            <w:noProof/>
            <w:webHidden/>
            <w:sz w:val="16"/>
            <w:szCs w:val="16"/>
          </w:rPr>
          <w:fldChar w:fldCharType="separate"/>
        </w:r>
        <w:r w:rsidR="001B766D" w:rsidRPr="00872603">
          <w:rPr>
            <w:noProof/>
            <w:webHidden/>
            <w:sz w:val="16"/>
            <w:szCs w:val="16"/>
          </w:rPr>
          <w:t>16</w:t>
        </w:r>
        <w:r w:rsidRPr="00872603">
          <w:rPr>
            <w:noProof/>
            <w:webHidden/>
            <w:sz w:val="16"/>
            <w:szCs w:val="16"/>
          </w:rPr>
          <w:fldChar w:fldCharType="end"/>
        </w:r>
      </w:hyperlink>
    </w:p>
    <w:p w:rsidR="001B766D" w:rsidRPr="00872603" w:rsidRDefault="00C2029B" w:rsidP="001B766D">
      <w:pPr>
        <w:pStyle w:val="2f0"/>
        <w:widowControl w:val="0"/>
        <w:tabs>
          <w:tab w:val="left" w:pos="9923"/>
        </w:tabs>
        <w:ind w:left="0"/>
        <w:rPr>
          <w:b/>
          <w:noProof/>
          <w:sz w:val="16"/>
          <w:szCs w:val="16"/>
        </w:rPr>
      </w:pPr>
      <w:hyperlink w:anchor="_Toc24642357" w:history="1">
        <w:r w:rsidR="001B766D" w:rsidRPr="00872603">
          <w:rPr>
            <w:rStyle w:val="ae"/>
            <w:bCs/>
            <w:iCs/>
            <w:noProof/>
            <w:sz w:val="16"/>
            <w:szCs w:val="16"/>
          </w:rPr>
          <w:t>2.2. Зонирование территории городского поселения и функциональное зонирование территории города Павловск.</w:t>
        </w:r>
        <w:r w:rsidR="001B766D" w:rsidRPr="00872603">
          <w:rPr>
            <w:noProof/>
            <w:webHidden/>
            <w:sz w:val="16"/>
            <w:szCs w:val="16"/>
          </w:rPr>
          <w:tab/>
        </w:r>
        <w:r w:rsidRPr="00872603">
          <w:rPr>
            <w:noProof/>
            <w:webHidden/>
            <w:sz w:val="16"/>
            <w:szCs w:val="16"/>
          </w:rPr>
          <w:fldChar w:fldCharType="begin"/>
        </w:r>
        <w:r w:rsidR="001B766D" w:rsidRPr="00872603">
          <w:rPr>
            <w:noProof/>
            <w:webHidden/>
            <w:sz w:val="16"/>
            <w:szCs w:val="16"/>
          </w:rPr>
          <w:instrText xml:space="preserve"> PAGEREF _Toc24642357 \h </w:instrText>
        </w:r>
        <w:r w:rsidRPr="00872603">
          <w:rPr>
            <w:noProof/>
            <w:webHidden/>
            <w:sz w:val="16"/>
            <w:szCs w:val="16"/>
          </w:rPr>
        </w:r>
        <w:r w:rsidRPr="00872603">
          <w:rPr>
            <w:noProof/>
            <w:webHidden/>
            <w:sz w:val="16"/>
            <w:szCs w:val="16"/>
          </w:rPr>
          <w:fldChar w:fldCharType="separate"/>
        </w:r>
        <w:r w:rsidR="001B766D" w:rsidRPr="00872603">
          <w:rPr>
            <w:noProof/>
            <w:webHidden/>
            <w:sz w:val="16"/>
            <w:szCs w:val="16"/>
          </w:rPr>
          <w:t>17</w:t>
        </w:r>
        <w:r w:rsidRPr="00872603">
          <w:rPr>
            <w:noProof/>
            <w:webHidden/>
            <w:sz w:val="16"/>
            <w:szCs w:val="16"/>
          </w:rPr>
          <w:fldChar w:fldCharType="end"/>
        </w:r>
      </w:hyperlink>
    </w:p>
    <w:p w:rsidR="001B766D" w:rsidRPr="00872603" w:rsidRDefault="00C2029B" w:rsidP="001B766D">
      <w:pPr>
        <w:pStyle w:val="2f0"/>
        <w:widowControl w:val="0"/>
        <w:tabs>
          <w:tab w:val="left" w:pos="9923"/>
        </w:tabs>
        <w:ind w:left="0"/>
        <w:rPr>
          <w:b/>
          <w:noProof/>
          <w:sz w:val="16"/>
          <w:szCs w:val="16"/>
        </w:rPr>
      </w:pPr>
      <w:hyperlink w:anchor="_Toc24642358" w:history="1">
        <w:r w:rsidR="001B766D" w:rsidRPr="00872603">
          <w:rPr>
            <w:rStyle w:val="ae"/>
            <w:bCs/>
            <w:iCs/>
            <w:noProof/>
            <w:sz w:val="16"/>
            <w:szCs w:val="16"/>
          </w:rPr>
          <w:t>2.3. Зоны ограничений и зоны с особыми условиями использования территории.</w:t>
        </w:r>
        <w:r w:rsidR="001B766D" w:rsidRPr="00872603">
          <w:rPr>
            <w:noProof/>
            <w:webHidden/>
            <w:sz w:val="16"/>
            <w:szCs w:val="16"/>
          </w:rPr>
          <w:tab/>
        </w:r>
        <w:r w:rsidRPr="00872603">
          <w:rPr>
            <w:noProof/>
            <w:webHidden/>
            <w:sz w:val="16"/>
            <w:szCs w:val="16"/>
          </w:rPr>
          <w:fldChar w:fldCharType="begin"/>
        </w:r>
        <w:r w:rsidR="001B766D" w:rsidRPr="00872603">
          <w:rPr>
            <w:noProof/>
            <w:webHidden/>
            <w:sz w:val="16"/>
            <w:szCs w:val="16"/>
          </w:rPr>
          <w:instrText xml:space="preserve"> PAGEREF _Toc24642358 \h </w:instrText>
        </w:r>
        <w:r w:rsidRPr="00872603">
          <w:rPr>
            <w:noProof/>
            <w:webHidden/>
            <w:sz w:val="16"/>
            <w:szCs w:val="16"/>
          </w:rPr>
        </w:r>
        <w:r w:rsidRPr="00872603">
          <w:rPr>
            <w:noProof/>
            <w:webHidden/>
            <w:sz w:val="16"/>
            <w:szCs w:val="16"/>
          </w:rPr>
          <w:fldChar w:fldCharType="separate"/>
        </w:r>
        <w:r w:rsidR="001B766D" w:rsidRPr="00872603">
          <w:rPr>
            <w:noProof/>
            <w:webHidden/>
            <w:sz w:val="16"/>
            <w:szCs w:val="16"/>
          </w:rPr>
          <w:t>20</w:t>
        </w:r>
        <w:r w:rsidRPr="00872603">
          <w:rPr>
            <w:noProof/>
            <w:webHidden/>
            <w:sz w:val="16"/>
            <w:szCs w:val="16"/>
          </w:rPr>
          <w:fldChar w:fldCharType="end"/>
        </w:r>
      </w:hyperlink>
    </w:p>
    <w:p w:rsidR="001B766D" w:rsidRPr="00872603" w:rsidRDefault="00C2029B" w:rsidP="001B766D">
      <w:pPr>
        <w:pStyle w:val="3d"/>
        <w:widowControl w:val="0"/>
        <w:tabs>
          <w:tab w:val="left" w:pos="9923"/>
        </w:tabs>
        <w:ind w:left="0"/>
        <w:rPr>
          <w:sz w:val="16"/>
          <w:szCs w:val="16"/>
        </w:rPr>
      </w:pPr>
      <w:hyperlink w:anchor="_Toc24642359" w:history="1">
        <w:r w:rsidR="001B766D" w:rsidRPr="00872603">
          <w:rPr>
            <w:rStyle w:val="ae"/>
            <w:sz w:val="16"/>
            <w:szCs w:val="16"/>
          </w:rPr>
          <w:t>2.3.1. Ограничения в зонах влияния природных факторов.</w:t>
        </w:r>
        <w:r w:rsidR="001B766D" w:rsidRPr="00872603">
          <w:rPr>
            <w:webHidden/>
            <w:sz w:val="16"/>
            <w:szCs w:val="16"/>
          </w:rPr>
          <w:tab/>
          <w:t>20</w:t>
        </w:r>
      </w:hyperlink>
    </w:p>
    <w:p w:rsidR="001B766D" w:rsidRPr="00872603" w:rsidRDefault="00C2029B" w:rsidP="001B766D">
      <w:pPr>
        <w:pStyle w:val="3d"/>
        <w:widowControl w:val="0"/>
        <w:tabs>
          <w:tab w:val="left" w:pos="9923"/>
        </w:tabs>
        <w:ind w:left="0"/>
        <w:rPr>
          <w:sz w:val="16"/>
          <w:szCs w:val="16"/>
        </w:rPr>
      </w:pPr>
      <w:hyperlink w:anchor="_Toc24642360" w:history="1">
        <w:r w:rsidR="001B766D" w:rsidRPr="00872603">
          <w:rPr>
            <w:rStyle w:val="ae"/>
            <w:sz w:val="16"/>
            <w:szCs w:val="16"/>
          </w:rPr>
          <w:t>2.3.2. Ограничения в зонах влияния техногенных факторов.</w:t>
        </w:r>
        <w:r w:rsidR="001B766D" w:rsidRPr="00872603">
          <w:rPr>
            <w:webHidden/>
            <w:sz w:val="16"/>
            <w:szCs w:val="16"/>
          </w:rPr>
          <w:tab/>
          <w:t>20</w:t>
        </w:r>
      </w:hyperlink>
    </w:p>
    <w:p w:rsidR="001B766D" w:rsidRPr="00872603" w:rsidRDefault="00C2029B" w:rsidP="001B766D">
      <w:pPr>
        <w:pStyle w:val="3d"/>
        <w:widowControl w:val="0"/>
        <w:tabs>
          <w:tab w:val="left" w:pos="9923"/>
        </w:tabs>
        <w:ind w:left="0"/>
        <w:rPr>
          <w:sz w:val="16"/>
          <w:szCs w:val="16"/>
        </w:rPr>
      </w:pPr>
      <w:hyperlink w:anchor="_Toc24642362" w:history="1">
        <w:r w:rsidR="001B766D" w:rsidRPr="00872603">
          <w:rPr>
            <w:rStyle w:val="ae"/>
            <w:sz w:val="16"/>
            <w:szCs w:val="16"/>
          </w:rPr>
          <w:t>2.3.3. Ограничения по требованиям охраны объектов культурного наследия*.</w:t>
        </w:r>
        <w:r w:rsidR="001B766D" w:rsidRPr="00872603">
          <w:rPr>
            <w:webHidden/>
            <w:sz w:val="16"/>
            <w:szCs w:val="16"/>
          </w:rPr>
          <w:tab/>
          <w:t>22</w:t>
        </w:r>
      </w:hyperlink>
    </w:p>
    <w:p w:rsidR="001B766D" w:rsidRPr="00872603" w:rsidRDefault="00C2029B" w:rsidP="001B766D">
      <w:pPr>
        <w:pStyle w:val="2f0"/>
        <w:widowControl w:val="0"/>
        <w:tabs>
          <w:tab w:val="left" w:pos="9923"/>
        </w:tabs>
        <w:ind w:left="0"/>
        <w:rPr>
          <w:b/>
          <w:noProof/>
          <w:sz w:val="16"/>
          <w:szCs w:val="16"/>
        </w:rPr>
      </w:pPr>
      <w:hyperlink w:anchor="_Toc24642363" w:history="1">
        <w:r w:rsidR="001B766D" w:rsidRPr="00872603">
          <w:rPr>
            <w:rStyle w:val="ae"/>
            <w:bCs/>
            <w:iCs/>
            <w:noProof/>
            <w:sz w:val="16"/>
            <w:szCs w:val="16"/>
          </w:rPr>
          <w:t>2.4. Предложения по размещению на территории поселения объектов капитального строительства местного значения.</w:t>
        </w:r>
        <w:r w:rsidR="001B766D" w:rsidRPr="00872603">
          <w:rPr>
            <w:noProof/>
            <w:webHidden/>
            <w:sz w:val="16"/>
            <w:szCs w:val="16"/>
          </w:rPr>
          <w:tab/>
          <w:t>23</w:t>
        </w:r>
      </w:hyperlink>
    </w:p>
    <w:p w:rsidR="001B766D" w:rsidRPr="00872603" w:rsidRDefault="00C2029B" w:rsidP="001B766D">
      <w:pPr>
        <w:pStyle w:val="3d"/>
        <w:widowControl w:val="0"/>
        <w:tabs>
          <w:tab w:val="left" w:pos="9923"/>
        </w:tabs>
        <w:ind w:left="0"/>
        <w:rPr>
          <w:sz w:val="16"/>
          <w:szCs w:val="16"/>
        </w:rPr>
      </w:pPr>
      <w:hyperlink w:anchor="_Toc24642364" w:history="1">
        <w:r w:rsidR="001B766D" w:rsidRPr="00872603">
          <w:rPr>
            <w:rStyle w:val="ae"/>
            <w:sz w:val="16"/>
            <w:szCs w:val="16"/>
          </w:rPr>
          <w:t>2.4.1. Предложения по обеспечению территории городского поселения объектами жилищного строительства.</w:t>
        </w:r>
        <w:r w:rsidR="001B766D" w:rsidRPr="00872603">
          <w:rPr>
            <w:webHidden/>
            <w:sz w:val="16"/>
            <w:szCs w:val="16"/>
          </w:rPr>
          <w:tab/>
          <w:t>24</w:t>
        </w:r>
      </w:hyperlink>
    </w:p>
    <w:p w:rsidR="001B766D" w:rsidRPr="00872603" w:rsidRDefault="00C2029B" w:rsidP="001B766D">
      <w:pPr>
        <w:pStyle w:val="3d"/>
        <w:widowControl w:val="0"/>
        <w:tabs>
          <w:tab w:val="left" w:pos="9923"/>
        </w:tabs>
        <w:ind w:left="0"/>
        <w:rPr>
          <w:sz w:val="16"/>
          <w:szCs w:val="16"/>
        </w:rPr>
      </w:pPr>
      <w:hyperlink w:anchor="_Toc24642365" w:history="1">
        <w:r w:rsidR="001B766D" w:rsidRPr="00872603">
          <w:rPr>
            <w:rStyle w:val="ae"/>
            <w:iCs/>
            <w:sz w:val="16"/>
            <w:szCs w:val="16"/>
          </w:rPr>
          <w:t>2.4</w:t>
        </w:r>
        <w:r w:rsidR="001B766D" w:rsidRPr="00872603">
          <w:rPr>
            <w:rStyle w:val="ae"/>
            <w:sz w:val="16"/>
            <w:szCs w:val="16"/>
          </w:rPr>
          <w:t>.2. Предложения по обеспечению территории городского поселения объектами культурно-бытового обслуживания.</w:t>
        </w:r>
        <w:r w:rsidR="001B766D" w:rsidRPr="00872603">
          <w:rPr>
            <w:webHidden/>
            <w:sz w:val="16"/>
            <w:szCs w:val="16"/>
          </w:rPr>
          <w:tab/>
        </w:r>
        <w:r w:rsidRPr="00872603">
          <w:rPr>
            <w:webHidden/>
            <w:sz w:val="16"/>
            <w:szCs w:val="16"/>
          </w:rPr>
          <w:fldChar w:fldCharType="begin"/>
        </w:r>
        <w:r w:rsidR="001B766D" w:rsidRPr="00872603">
          <w:rPr>
            <w:webHidden/>
            <w:sz w:val="16"/>
            <w:szCs w:val="16"/>
          </w:rPr>
          <w:instrText xml:space="preserve"> PAGEREF _Toc24642365 \h </w:instrText>
        </w:r>
        <w:r w:rsidRPr="00872603">
          <w:rPr>
            <w:webHidden/>
            <w:sz w:val="16"/>
            <w:szCs w:val="16"/>
          </w:rPr>
        </w:r>
        <w:r w:rsidRPr="00872603">
          <w:rPr>
            <w:webHidden/>
            <w:sz w:val="16"/>
            <w:szCs w:val="16"/>
          </w:rPr>
          <w:fldChar w:fldCharType="separate"/>
        </w:r>
        <w:r w:rsidR="001B766D" w:rsidRPr="00872603">
          <w:rPr>
            <w:noProof/>
            <w:webHidden/>
            <w:sz w:val="16"/>
            <w:szCs w:val="16"/>
          </w:rPr>
          <w:t>27</w:t>
        </w:r>
        <w:r w:rsidRPr="00872603">
          <w:rPr>
            <w:webHidden/>
            <w:sz w:val="16"/>
            <w:szCs w:val="16"/>
          </w:rPr>
          <w:fldChar w:fldCharType="end"/>
        </w:r>
      </w:hyperlink>
    </w:p>
    <w:p w:rsidR="001B766D" w:rsidRPr="00872603" w:rsidRDefault="00C2029B" w:rsidP="001B766D">
      <w:pPr>
        <w:pStyle w:val="3d"/>
        <w:widowControl w:val="0"/>
        <w:tabs>
          <w:tab w:val="left" w:pos="9923"/>
        </w:tabs>
        <w:ind w:left="0"/>
        <w:rPr>
          <w:sz w:val="16"/>
          <w:szCs w:val="16"/>
        </w:rPr>
      </w:pPr>
      <w:hyperlink w:anchor="_Toc24642366" w:history="1">
        <w:r w:rsidR="001B766D" w:rsidRPr="00872603">
          <w:rPr>
            <w:rStyle w:val="ae"/>
            <w:sz w:val="16"/>
            <w:szCs w:val="16"/>
          </w:rPr>
          <w:t>2.4.3. Предложения по созданию условий массового отдыха, благоустройство и озеленение территории городского поселения.</w:t>
        </w:r>
        <w:r w:rsidR="001B766D" w:rsidRPr="00872603">
          <w:rPr>
            <w:webHidden/>
            <w:sz w:val="16"/>
            <w:szCs w:val="16"/>
          </w:rPr>
          <w:tab/>
        </w:r>
        <w:r w:rsidRPr="00872603">
          <w:rPr>
            <w:webHidden/>
            <w:sz w:val="16"/>
            <w:szCs w:val="16"/>
          </w:rPr>
          <w:fldChar w:fldCharType="begin"/>
        </w:r>
        <w:r w:rsidR="001B766D" w:rsidRPr="00872603">
          <w:rPr>
            <w:webHidden/>
            <w:sz w:val="16"/>
            <w:szCs w:val="16"/>
          </w:rPr>
          <w:instrText xml:space="preserve"> PAGEREF _Toc24642366 \h </w:instrText>
        </w:r>
        <w:r w:rsidRPr="00872603">
          <w:rPr>
            <w:webHidden/>
            <w:sz w:val="16"/>
            <w:szCs w:val="16"/>
          </w:rPr>
        </w:r>
        <w:r w:rsidRPr="00872603">
          <w:rPr>
            <w:webHidden/>
            <w:sz w:val="16"/>
            <w:szCs w:val="16"/>
          </w:rPr>
          <w:fldChar w:fldCharType="separate"/>
        </w:r>
        <w:r w:rsidR="001B766D" w:rsidRPr="00872603">
          <w:rPr>
            <w:noProof/>
            <w:webHidden/>
            <w:sz w:val="16"/>
            <w:szCs w:val="16"/>
          </w:rPr>
          <w:t>28</w:t>
        </w:r>
        <w:r w:rsidRPr="00872603">
          <w:rPr>
            <w:webHidden/>
            <w:sz w:val="16"/>
            <w:szCs w:val="16"/>
          </w:rPr>
          <w:fldChar w:fldCharType="end"/>
        </w:r>
      </w:hyperlink>
    </w:p>
    <w:p w:rsidR="001B766D" w:rsidRPr="00872603" w:rsidRDefault="00C2029B" w:rsidP="001B766D">
      <w:pPr>
        <w:pStyle w:val="3d"/>
        <w:widowControl w:val="0"/>
        <w:tabs>
          <w:tab w:val="left" w:pos="9923"/>
        </w:tabs>
        <w:ind w:left="0"/>
        <w:rPr>
          <w:sz w:val="16"/>
          <w:szCs w:val="16"/>
        </w:rPr>
      </w:pPr>
      <w:hyperlink w:anchor="_Toc24642367" w:history="1">
        <w:r w:rsidR="001B766D" w:rsidRPr="00872603">
          <w:rPr>
            <w:rStyle w:val="ae"/>
            <w:sz w:val="16"/>
            <w:szCs w:val="16"/>
          </w:rPr>
          <w:t>2.4.4. Предложения по обеспечению территории городского поселения объектами транспортной инфраструктуры.</w:t>
        </w:r>
        <w:r w:rsidR="001B766D" w:rsidRPr="00872603">
          <w:rPr>
            <w:webHidden/>
            <w:sz w:val="16"/>
            <w:szCs w:val="16"/>
          </w:rPr>
          <w:tab/>
        </w:r>
        <w:r w:rsidRPr="00872603">
          <w:rPr>
            <w:webHidden/>
            <w:sz w:val="16"/>
            <w:szCs w:val="16"/>
          </w:rPr>
          <w:fldChar w:fldCharType="begin"/>
        </w:r>
        <w:r w:rsidR="001B766D" w:rsidRPr="00872603">
          <w:rPr>
            <w:webHidden/>
            <w:sz w:val="16"/>
            <w:szCs w:val="16"/>
          </w:rPr>
          <w:instrText xml:space="preserve"> PAGEREF _Toc24642367 \h </w:instrText>
        </w:r>
        <w:r w:rsidRPr="00872603">
          <w:rPr>
            <w:webHidden/>
            <w:sz w:val="16"/>
            <w:szCs w:val="16"/>
          </w:rPr>
        </w:r>
        <w:r w:rsidRPr="00872603">
          <w:rPr>
            <w:webHidden/>
            <w:sz w:val="16"/>
            <w:szCs w:val="16"/>
          </w:rPr>
          <w:fldChar w:fldCharType="separate"/>
        </w:r>
        <w:r w:rsidR="001B766D" w:rsidRPr="00872603">
          <w:rPr>
            <w:noProof/>
            <w:webHidden/>
            <w:sz w:val="16"/>
            <w:szCs w:val="16"/>
          </w:rPr>
          <w:t>29</w:t>
        </w:r>
        <w:r w:rsidRPr="00872603">
          <w:rPr>
            <w:webHidden/>
            <w:sz w:val="16"/>
            <w:szCs w:val="16"/>
          </w:rPr>
          <w:fldChar w:fldCharType="end"/>
        </w:r>
      </w:hyperlink>
    </w:p>
    <w:p w:rsidR="001B766D" w:rsidRPr="00872603" w:rsidRDefault="00C2029B" w:rsidP="001B766D">
      <w:pPr>
        <w:pStyle w:val="3d"/>
        <w:widowControl w:val="0"/>
        <w:tabs>
          <w:tab w:val="left" w:pos="9923"/>
        </w:tabs>
        <w:ind w:left="0"/>
        <w:rPr>
          <w:sz w:val="16"/>
          <w:szCs w:val="16"/>
        </w:rPr>
      </w:pPr>
      <w:hyperlink w:anchor="_Toc24642368" w:history="1">
        <w:r w:rsidR="001B766D" w:rsidRPr="00872603">
          <w:rPr>
            <w:rStyle w:val="ae"/>
            <w:sz w:val="16"/>
            <w:szCs w:val="16"/>
          </w:rPr>
          <w:t>2.4.5. Предложения по обеспечению территории городского поселения объектами инженерной инфраструктуры.</w:t>
        </w:r>
        <w:r w:rsidR="001B766D" w:rsidRPr="00872603">
          <w:rPr>
            <w:webHidden/>
            <w:sz w:val="16"/>
            <w:szCs w:val="16"/>
          </w:rPr>
          <w:tab/>
        </w:r>
        <w:r w:rsidRPr="00872603">
          <w:rPr>
            <w:webHidden/>
            <w:sz w:val="16"/>
            <w:szCs w:val="16"/>
          </w:rPr>
          <w:fldChar w:fldCharType="begin"/>
        </w:r>
        <w:r w:rsidR="001B766D" w:rsidRPr="00872603">
          <w:rPr>
            <w:webHidden/>
            <w:sz w:val="16"/>
            <w:szCs w:val="16"/>
          </w:rPr>
          <w:instrText xml:space="preserve"> PAGEREF _Toc24642368 \h </w:instrText>
        </w:r>
        <w:r w:rsidRPr="00872603">
          <w:rPr>
            <w:webHidden/>
            <w:sz w:val="16"/>
            <w:szCs w:val="16"/>
          </w:rPr>
        </w:r>
        <w:r w:rsidRPr="00872603">
          <w:rPr>
            <w:webHidden/>
            <w:sz w:val="16"/>
            <w:szCs w:val="16"/>
          </w:rPr>
          <w:fldChar w:fldCharType="separate"/>
        </w:r>
        <w:r w:rsidR="001B766D" w:rsidRPr="00872603">
          <w:rPr>
            <w:noProof/>
            <w:webHidden/>
            <w:sz w:val="16"/>
            <w:szCs w:val="16"/>
          </w:rPr>
          <w:t>31</w:t>
        </w:r>
        <w:r w:rsidRPr="00872603">
          <w:rPr>
            <w:webHidden/>
            <w:sz w:val="16"/>
            <w:szCs w:val="16"/>
          </w:rPr>
          <w:fldChar w:fldCharType="end"/>
        </w:r>
      </w:hyperlink>
    </w:p>
    <w:p w:rsidR="001B766D" w:rsidRPr="00872603" w:rsidRDefault="00C2029B" w:rsidP="001B766D">
      <w:pPr>
        <w:pStyle w:val="3d"/>
        <w:widowControl w:val="0"/>
        <w:tabs>
          <w:tab w:val="left" w:pos="9923"/>
        </w:tabs>
        <w:ind w:left="0"/>
        <w:rPr>
          <w:sz w:val="16"/>
          <w:szCs w:val="16"/>
        </w:rPr>
      </w:pPr>
      <w:hyperlink w:anchor="_Toc24642369" w:history="1">
        <w:r w:rsidR="001B766D" w:rsidRPr="00872603">
          <w:rPr>
            <w:rStyle w:val="ae"/>
            <w:sz w:val="16"/>
            <w:szCs w:val="16"/>
          </w:rPr>
          <w:t>2.4.6. Предложения по обеспечению территории городского поселения объектами специального назначения.</w:t>
        </w:r>
        <w:r w:rsidR="001B766D" w:rsidRPr="00872603">
          <w:rPr>
            <w:webHidden/>
            <w:sz w:val="16"/>
            <w:szCs w:val="16"/>
          </w:rPr>
          <w:tab/>
          <w:t>31</w:t>
        </w:r>
      </w:hyperlink>
    </w:p>
    <w:p w:rsidR="001B766D" w:rsidRPr="00872603" w:rsidRDefault="00C2029B" w:rsidP="001B766D">
      <w:pPr>
        <w:pStyle w:val="3d"/>
        <w:widowControl w:val="0"/>
        <w:tabs>
          <w:tab w:val="left" w:pos="9923"/>
        </w:tabs>
        <w:ind w:left="0"/>
        <w:rPr>
          <w:rStyle w:val="ae"/>
          <w:sz w:val="16"/>
          <w:szCs w:val="16"/>
        </w:rPr>
      </w:pPr>
      <w:hyperlink w:anchor="_Toc24642370" w:history="1">
        <w:r w:rsidR="001B766D" w:rsidRPr="00872603">
          <w:rPr>
            <w:rStyle w:val="ae"/>
            <w:sz w:val="16"/>
            <w:szCs w:val="16"/>
          </w:rPr>
          <w:t>2.4.7. Мероприятия по развитию сельскохозяйственного производства, созданию условий для развития малого и среднего предпринимательства(в редакции решения СНД от 08.11.2017 №104)……………………………………………………</w:t>
        </w:r>
        <w:r w:rsidR="001B766D" w:rsidRPr="00872603">
          <w:rPr>
            <w:rStyle w:val="ae"/>
            <w:webHidden/>
            <w:sz w:val="16"/>
            <w:szCs w:val="16"/>
          </w:rPr>
          <w:t>32</w:t>
        </w:r>
      </w:hyperlink>
    </w:p>
    <w:p w:rsidR="001B766D" w:rsidRPr="00872603" w:rsidRDefault="001B766D" w:rsidP="001B766D">
      <w:pPr>
        <w:widowControl w:val="0"/>
        <w:tabs>
          <w:tab w:val="left" w:pos="9923"/>
        </w:tabs>
        <w:rPr>
          <w:b/>
          <w:sz w:val="16"/>
          <w:szCs w:val="16"/>
        </w:rPr>
      </w:pPr>
      <w:r w:rsidRPr="00872603">
        <w:rPr>
          <w:b/>
          <w:sz w:val="16"/>
          <w:szCs w:val="16"/>
        </w:rPr>
        <w:t>2.5. Предложения по размещению на территории поселения объектов капитального строительства регионального значения.</w:t>
      </w:r>
    </w:p>
    <w:p w:rsidR="001B766D" w:rsidRPr="00872603" w:rsidRDefault="00C2029B" w:rsidP="001B766D">
      <w:pPr>
        <w:pStyle w:val="3d"/>
        <w:widowControl w:val="0"/>
        <w:tabs>
          <w:tab w:val="left" w:pos="9923"/>
        </w:tabs>
        <w:ind w:left="0"/>
        <w:rPr>
          <w:sz w:val="16"/>
          <w:szCs w:val="16"/>
        </w:rPr>
      </w:pPr>
      <w:hyperlink w:anchor="_Toc24642364" w:history="1">
        <w:r w:rsidR="001B766D" w:rsidRPr="00872603">
          <w:rPr>
            <w:rStyle w:val="ae"/>
            <w:sz w:val="16"/>
            <w:szCs w:val="16"/>
          </w:rPr>
          <w:t>2.5.1. Предложения по обеспечению территории городского поселения объектами жилищного строительства.</w:t>
        </w:r>
        <w:r w:rsidR="001B766D" w:rsidRPr="00872603">
          <w:rPr>
            <w:webHidden/>
            <w:sz w:val="16"/>
            <w:szCs w:val="16"/>
          </w:rPr>
          <w:tab/>
          <w:t>33</w:t>
        </w:r>
      </w:hyperlink>
    </w:p>
    <w:p w:rsidR="001B766D" w:rsidRPr="00872603" w:rsidRDefault="00C2029B" w:rsidP="001B766D">
      <w:pPr>
        <w:pStyle w:val="3d"/>
        <w:widowControl w:val="0"/>
        <w:tabs>
          <w:tab w:val="left" w:pos="9923"/>
        </w:tabs>
        <w:ind w:left="0"/>
        <w:rPr>
          <w:sz w:val="16"/>
          <w:szCs w:val="16"/>
        </w:rPr>
      </w:pPr>
      <w:hyperlink w:anchor="_Toc24642365" w:history="1">
        <w:r w:rsidR="001B766D" w:rsidRPr="00872603">
          <w:rPr>
            <w:rStyle w:val="ae"/>
            <w:iCs/>
            <w:sz w:val="16"/>
            <w:szCs w:val="16"/>
          </w:rPr>
          <w:t>2.5</w:t>
        </w:r>
        <w:r w:rsidR="001B766D" w:rsidRPr="00872603">
          <w:rPr>
            <w:rStyle w:val="ae"/>
            <w:sz w:val="16"/>
            <w:szCs w:val="16"/>
          </w:rPr>
          <w:t>.2. Предложения по обеспечению территории городского поселения объектами культурно-бытового обслуживания.</w:t>
        </w:r>
        <w:r w:rsidR="001B766D" w:rsidRPr="00872603">
          <w:rPr>
            <w:webHidden/>
            <w:sz w:val="16"/>
            <w:szCs w:val="16"/>
          </w:rPr>
          <w:tab/>
          <w:t>33</w:t>
        </w:r>
      </w:hyperlink>
    </w:p>
    <w:p w:rsidR="001B766D" w:rsidRPr="00872603" w:rsidRDefault="00C2029B" w:rsidP="001B766D">
      <w:pPr>
        <w:pStyle w:val="3d"/>
        <w:widowControl w:val="0"/>
        <w:tabs>
          <w:tab w:val="left" w:pos="9923"/>
        </w:tabs>
        <w:ind w:left="0"/>
        <w:rPr>
          <w:sz w:val="16"/>
          <w:szCs w:val="16"/>
        </w:rPr>
      </w:pPr>
      <w:hyperlink w:anchor="_Toc24642366" w:history="1">
        <w:r w:rsidR="001B766D" w:rsidRPr="00872603">
          <w:rPr>
            <w:rStyle w:val="ae"/>
            <w:sz w:val="16"/>
            <w:szCs w:val="16"/>
          </w:rPr>
          <w:t>2.5.3. Предложения по строительству и реконструкции объектов здравоохранения регионального значения и муниципальных объектов.</w:t>
        </w:r>
        <w:r w:rsidR="001B766D" w:rsidRPr="00872603">
          <w:rPr>
            <w:webHidden/>
            <w:sz w:val="16"/>
            <w:szCs w:val="16"/>
          </w:rPr>
          <w:tab/>
          <w:t>34</w:t>
        </w:r>
      </w:hyperlink>
    </w:p>
    <w:p w:rsidR="001B766D" w:rsidRPr="00872603" w:rsidRDefault="00C2029B" w:rsidP="001B766D">
      <w:pPr>
        <w:pStyle w:val="3d"/>
        <w:widowControl w:val="0"/>
        <w:tabs>
          <w:tab w:val="left" w:pos="9923"/>
        </w:tabs>
        <w:ind w:left="0"/>
        <w:rPr>
          <w:sz w:val="16"/>
          <w:szCs w:val="16"/>
        </w:rPr>
      </w:pPr>
      <w:hyperlink w:anchor="_Toc24642367" w:history="1">
        <w:r w:rsidR="001B766D" w:rsidRPr="00872603">
          <w:rPr>
            <w:rStyle w:val="ae"/>
            <w:sz w:val="16"/>
            <w:szCs w:val="16"/>
          </w:rPr>
          <w:t>2.5.4. Предложения по обеспечению территории городского поселения объектами транспортной инфраструктуры.</w:t>
        </w:r>
        <w:r w:rsidR="001B766D" w:rsidRPr="00872603">
          <w:rPr>
            <w:webHidden/>
            <w:sz w:val="16"/>
            <w:szCs w:val="16"/>
          </w:rPr>
          <w:tab/>
          <w:t>34</w:t>
        </w:r>
      </w:hyperlink>
    </w:p>
    <w:p w:rsidR="001B766D" w:rsidRPr="00872603" w:rsidRDefault="00C2029B" w:rsidP="001B766D">
      <w:pPr>
        <w:pStyle w:val="3d"/>
        <w:widowControl w:val="0"/>
        <w:tabs>
          <w:tab w:val="left" w:pos="9923"/>
        </w:tabs>
        <w:ind w:left="0"/>
        <w:rPr>
          <w:sz w:val="16"/>
          <w:szCs w:val="16"/>
        </w:rPr>
      </w:pPr>
      <w:hyperlink w:anchor="_Toc24642368" w:history="1">
        <w:r w:rsidR="001B766D" w:rsidRPr="00872603">
          <w:rPr>
            <w:rStyle w:val="ae"/>
            <w:sz w:val="16"/>
            <w:szCs w:val="16"/>
          </w:rPr>
          <w:t>2.5.5. Предложения по обеспечению территории городского поселения объектами социальной инфраструктуры.</w:t>
        </w:r>
        <w:r w:rsidR="001B766D" w:rsidRPr="00872603">
          <w:rPr>
            <w:webHidden/>
            <w:sz w:val="16"/>
            <w:szCs w:val="16"/>
          </w:rPr>
          <w:tab/>
          <w:t>35</w:t>
        </w:r>
      </w:hyperlink>
    </w:p>
    <w:p w:rsidR="001B766D" w:rsidRPr="00872603" w:rsidRDefault="00C2029B" w:rsidP="001B766D">
      <w:pPr>
        <w:pStyle w:val="3d"/>
        <w:widowControl w:val="0"/>
        <w:tabs>
          <w:tab w:val="left" w:pos="9923"/>
        </w:tabs>
        <w:ind w:left="0"/>
        <w:rPr>
          <w:sz w:val="16"/>
          <w:szCs w:val="16"/>
        </w:rPr>
      </w:pPr>
      <w:hyperlink w:anchor="_Toc24642369" w:history="1">
        <w:r w:rsidR="001B766D" w:rsidRPr="00872603">
          <w:rPr>
            <w:rStyle w:val="ae"/>
            <w:sz w:val="16"/>
            <w:szCs w:val="16"/>
          </w:rPr>
          <w:t>2.5.6. Предложения по обеспечению территории городского поселения объектами инженерной инфраструктуры.</w:t>
        </w:r>
        <w:r w:rsidR="001B766D" w:rsidRPr="00872603">
          <w:rPr>
            <w:webHidden/>
            <w:sz w:val="16"/>
            <w:szCs w:val="16"/>
          </w:rPr>
          <w:tab/>
          <w:t>35</w:t>
        </w:r>
      </w:hyperlink>
    </w:p>
    <w:p w:rsidR="001B766D" w:rsidRPr="00872603" w:rsidRDefault="001B766D" w:rsidP="001B766D">
      <w:pPr>
        <w:widowControl w:val="0"/>
        <w:tabs>
          <w:tab w:val="left" w:pos="9923"/>
        </w:tabs>
        <w:rPr>
          <w:b/>
          <w:sz w:val="16"/>
          <w:szCs w:val="16"/>
        </w:rPr>
      </w:pPr>
    </w:p>
    <w:p w:rsidR="001B766D" w:rsidRPr="00872603" w:rsidRDefault="00C2029B" w:rsidP="001B766D">
      <w:pPr>
        <w:pStyle w:val="1f1"/>
        <w:widowControl w:val="0"/>
        <w:tabs>
          <w:tab w:val="clear" w:pos="9345"/>
          <w:tab w:val="right" w:leader="dot" w:pos="9344"/>
          <w:tab w:val="left" w:pos="9923"/>
        </w:tabs>
        <w:spacing w:before="0" w:after="0" w:line="240" w:lineRule="auto"/>
        <w:rPr>
          <w:b/>
          <w:noProof/>
          <w:sz w:val="16"/>
          <w:szCs w:val="16"/>
        </w:rPr>
      </w:pPr>
      <w:hyperlink w:anchor="_Toc24642371" w:history="1">
        <w:r w:rsidR="001B766D" w:rsidRPr="00872603">
          <w:rPr>
            <w:rStyle w:val="ae"/>
            <w:bCs/>
            <w:noProof/>
            <w:kern w:val="32"/>
            <w:sz w:val="16"/>
            <w:szCs w:val="16"/>
          </w:rPr>
          <w:t>3. Заключение.</w:t>
        </w:r>
        <w:r w:rsidR="001B766D" w:rsidRPr="00872603">
          <w:rPr>
            <w:noProof/>
            <w:webHidden/>
            <w:sz w:val="16"/>
            <w:szCs w:val="16"/>
          </w:rPr>
          <w:tab/>
          <w:t>35</w:t>
        </w:r>
      </w:hyperlink>
    </w:p>
    <w:p w:rsidR="001B766D" w:rsidRPr="00872603" w:rsidRDefault="00C2029B" w:rsidP="001B766D">
      <w:pPr>
        <w:pStyle w:val="1f1"/>
        <w:widowControl w:val="0"/>
        <w:tabs>
          <w:tab w:val="clear" w:pos="9345"/>
          <w:tab w:val="right" w:leader="dot" w:pos="9344"/>
          <w:tab w:val="left" w:pos="9923"/>
        </w:tabs>
        <w:spacing w:before="0" w:after="0" w:line="240" w:lineRule="auto"/>
        <w:rPr>
          <w:b/>
          <w:noProof/>
          <w:sz w:val="16"/>
          <w:szCs w:val="16"/>
        </w:rPr>
      </w:pPr>
      <w:hyperlink w:anchor="_Toc24642372" w:history="1">
        <w:r w:rsidR="001B766D" w:rsidRPr="00872603">
          <w:rPr>
            <w:rStyle w:val="ae"/>
            <w:rFonts w:eastAsia="Calibri"/>
            <w:noProof/>
            <w:sz w:val="16"/>
            <w:szCs w:val="16"/>
          </w:rPr>
          <w:t>4.Основные технико-экономические показатели</w:t>
        </w:r>
        <w:r w:rsidR="001B766D" w:rsidRPr="00872603">
          <w:rPr>
            <w:rStyle w:val="ae"/>
            <w:rFonts w:eastAsia="Calibri"/>
            <w:i/>
            <w:noProof/>
            <w:sz w:val="16"/>
            <w:szCs w:val="16"/>
          </w:rPr>
          <w:t>.</w:t>
        </w:r>
        <w:r w:rsidR="001B766D" w:rsidRPr="00872603">
          <w:rPr>
            <w:noProof/>
            <w:webHidden/>
            <w:sz w:val="16"/>
            <w:szCs w:val="16"/>
          </w:rPr>
          <w:tab/>
          <w:t>36</w:t>
        </w:r>
      </w:hyperlink>
    </w:p>
    <w:p w:rsidR="001B766D" w:rsidRPr="00872603" w:rsidRDefault="00C2029B" w:rsidP="001B766D">
      <w:pPr>
        <w:pStyle w:val="1f1"/>
        <w:widowControl w:val="0"/>
        <w:tabs>
          <w:tab w:val="clear" w:pos="9345"/>
          <w:tab w:val="right" w:leader="dot" w:pos="9344"/>
          <w:tab w:val="left" w:pos="9923"/>
        </w:tabs>
        <w:spacing w:before="0" w:after="0" w:line="240" w:lineRule="auto"/>
        <w:rPr>
          <w:b/>
          <w:noProof/>
          <w:sz w:val="16"/>
          <w:szCs w:val="16"/>
        </w:rPr>
      </w:pPr>
      <w:hyperlink w:anchor="_Toc24642373" w:history="1">
        <w:r w:rsidR="001B766D" w:rsidRPr="00872603">
          <w:rPr>
            <w:rStyle w:val="ae"/>
            <w:bCs/>
            <w:iCs/>
            <w:noProof/>
            <w:sz w:val="16"/>
            <w:szCs w:val="16"/>
          </w:rPr>
          <w:t>Приложение к Генеральному плану городского поселения - город Павловск Павловского муниципального района Воронежской области в части установления границы населенного пункта города Павловск.</w:t>
        </w:r>
        <w:r w:rsidR="001B766D" w:rsidRPr="00872603">
          <w:rPr>
            <w:noProof/>
            <w:webHidden/>
            <w:sz w:val="16"/>
            <w:szCs w:val="16"/>
          </w:rPr>
          <w:tab/>
        </w:r>
        <w:r w:rsidRPr="00872603">
          <w:rPr>
            <w:noProof/>
            <w:webHidden/>
            <w:sz w:val="16"/>
            <w:szCs w:val="16"/>
          </w:rPr>
          <w:fldChar w:fldCharType="begin"/>
        </w:r>
        <w:r w:rsidR="001B766D" w:rsidRPr="00872603">
          <w:rPr>
            <w:noProof/>
            <w:webHidden/>
            <w:sz w:val="16"/>
            <w:szCs w:val="16"/>
          </w:rPr>
          <w:instrText xml:space="preserve"> PAGEREF _Toc24642373 \h </w:instrText>
        </w:r>
        <w:r w:rsidRPr="00872603">
          <w:rPr>
            <w:noProof/>
            <w:webHidden/>
            <w:sz w:val="16"/>
            <w:szCs w:val="16"/>
          </w:rPr>
        </w:r>
        <w:r w:rsidRPr="00872603">
          <w:rPr>
            <w:noProof/>
            <w:webHidden/>
            <w:sz w:val="16"/>
            <w:szCs w:val="16"/>
          </w:rPr>
          <w:fldChar w:fldCharType="separate"/>
        </w:r>
        <w:r w:rsidR="001B766D" w:rsidRPr="00872603">
          <w:rPr>
            <w:noProof/>
            <w:webHidden/>
            <w:sz w:val="16"/>
            <w:szCs w:val="16"/>
          </w:rPr>
          <w:t>39</w:t>
        </w:r>
        <w:r w:rsidRPr="00872603">
          <w:rPr>
            <w:noProof/>
            <w:webHidden/>
            <w:sz w:val="16"/>
            <w:szCs w:val="16"/>
          </w:rPr>
          <w:fldChar w:fldCharType="end"/>
        </w:r>
      </w:hyperlink>
    </w:p>
    <w:p w:rsidR="001B766D" w:rsidRPr="00872603" w:rsidRDefault="00C2029B" w:rsidP="001B766D">
      <w:pPr>
        <w:widowControl w:val="0"/>
        <w:tabs>
          <w:tab w:val="left" w:pos="9923"/>
        </w:tabs>
        <w:rPr>
          <w:sz w:val="16"/>
          <w:szCs w:val="16"/>
        </w:rPr>
      </w:pPr>
      <w:r w:rsidRPr="00872603">
        <w:rPr>
          <w:b/>
          <w:sz w:val="16"/>
          <w:szCs w:val="16"/>
        </w:rPr>
        <w:fldChar w:fldCharType="end"/>
      </w:r>
    </w:p>
    <w:p w:rsidR="001B766D" w:rsidRPr="00872603" w:rsidRDefault="001B766D" w:rsidP="001B766D">
      <w:pPr>
        <w:widowControl w:val="0"/>
        <w:tabs>
          <w:tab w:val="left" w:pos="9923"/>
        </w:tabs>
        <w:jc w:val="center"/>
        <w:outlineLvl w:val="0"/>
        <w:rPr>
          <w:rFonts w:eastAsia="Calibri"/>
          <w:b/>
          <w:sz w:val="16"/>
          <w:szCs w:val="16"/>
        </w:rPr>
      </w:pPr>
      <w:bookmarkStart w:id="30" w:name="_Toc470603687"/>
      <w:bookmarkStart w:id="31" w:name="_Toc470604576"/>
      <w:bookmarkStart w:id="32" w:name="_Toc481486257"/>
      <w:bookmarkStart w:id="33" w:name="_Toc24642350"/>
      <w:r w:rsidRPr="00872603">
        <w:rPr>
          <w:rFonts w:eastAsia="Calibri"/>
          <w:b/>
          <w:sz w:val="16"/>
          <w:szCs w:val="16"/>
        </w:rPr>
        <w:t>Приложение:</w:t>
      </w:r>
      <w:bookmarkEnd w:id="30"/>
      <w:bookmarkEnd w:id="31"/>
      <w:bookmarkEnd w:id="32"/>
      <w:bookmarkEnd w:id="33"/>
    </w:p>
    <w:p w:rsidR="001B766D" w:rsidRPr="00872603" w:rsidRDefault="001B766D" w:rsidP="005D6DB0">
      <w:pPr>
        <w:widowControl w:val="0"/>
        <w:numPr>
          <w:ilvl w:val="0"/>
          <w:numId w:val="44"/>
        </w:numPr>
        <w:tabs>
          <w:tab w:val="num" w:pos="540"/>
          <w:tab w:val="left" w:pos="9923"/>
        </w:tabs>
        <w:ind w:left="0" w:firstLine="0"/>
        <w:jc w:val="both"/>
        <w:rPr>
          <w:rFonts w:eastAsia="Calibri"/>
          <w:kern w:val="24"/>
          <w:sz w:val="16"/>
          <w:szCs w:val="16"/>
        </w:rPr>
      </w:pPr>
      <w:r w:rsidRPr="00872603">
        <w:rPr>
          <w:rFonts w:eastAsia="Calibri"/>
          <w:kern w:val="24"/>
          <w:sz w:val="16"/>
          <w:szCs w:val="16"/>
        </w:rPr>
        <w:lastRenderedPageBreak/>
        <w:t>Техническое задание на выполнение работ по корректировке карты (плана) границ населенного пункта – город Павловск Павловского муниципального района Воронежской области и подготовке проекта изменений в Генеральный план городского поселения - город Павловск в части установления границ населенного пункта.</w:t>
      </w:r>
    </w:p>
    <w:p w:rsidR="001B766D" w:rsidRPr="00872603" w:rsidRDefault="001B766D" w:rsidP="005D6DB0">
      <w:pPr>
        <w:widowControl w:val="0"/>
        <w:numPr>
          <w:ilvl w:val="0"/>
          <w:numId w:val="44"/>
        </w:numPr>
        <w:tabs>
          <w:tab w:val="num" w:pos="540"/>
          <w:tab w:val="left" w:pos="9923"/>
        </w:tabs>
        <w:ind w:left="0" w:firstLine="0"/>
        <w:jc w:val="both"/>
        <w:rPr>
          <w:rFonts w:eastAsia="Calibri"/>
          <w:kern w:val="24"/>
          <w:sz w:val="16"/>
          <w:szCs w:val="16"/>
        </w:rPr>
      </w:pPr>
      <w:r w:rsidRPr="00872603">
        <w:rPr>
          <w:sz w:val="16"/>
          <w:szCs w:val="16"/>
        </w:rPr>
        <w:t xml:space="preserve">Постановление администрации городского поселения </w:t>
      </w:r>
      <w:r w:rsidRPr="00872603">
        <w:rPr>
          <w:bCs/>
          <w:sz w:val="16"/>
          <w:szCs w:val="16"/>
        </w:rPr>
        <w:t xml:space="preserve">- город Павловск </w:t>
      </w:r>
      <w:r w:rsidRPr="00872603">
        <w:rPr>
          <w:sz w:val="16"/>
          <w:szCs w:val="16"/>
        </w:rPr>
        <w:t>Воронежской области №608 от 19.10.2016г. "О подготовке проекта внесения изменений в Генеральный план городскогопоселения - город Павловск Павловского муниципального района Воронежской области".</w:t>
      </w:r>
    </w:p>
    <w:p w:rsidR="001B766D" w:rsidRPr="00872603" w:rsidRDefault="001B766D" w:rsidP="005D6DB0">
      <w:pPr>
        <w:widowControl w:val="0"/>
        <w:numPr>
          <w:ilvl w:val="0"/>
          <w:numId w:val="44"/>
        </w:numPr>
        <w:tabs>
          <w:tab w:val="num" w:pos="540"/>
          <w:tab w:val="left" w:pos="9923"/>
        </w:tabs>
        <w:ind w:left="0" w:firstLine="0"/>
        <w:jc w:val="both"/>
        <w:rPr>
          <w:rFonts w:eastAsia="Calibri"/>
          <w:kern w:val="24"/>
          <w:sz w:val="16"/>
          <w:szCs w:val="16"/>
        </w:rPr>
      </w:pPr>
      <w:r w:rsidRPr="00872603">
        <w:rPr>
          <w:sz w:val="16"/>
          <w:szCs w:val="16"/>
        </w:rPr>
        <w:t>Письмо ООО "КАРАТ" от 24.11.2016г. №12/16-06;</w:t>
      </w:r>
    </w:p>
    <w:p w:rsidR="001B766D" w:rsidRPr="00872603" w:rsidRDefault="001B766D" w:rsidP="005D6DB0">
      <w:pPr>
        <w:widowControl w:val="0"/>
        <w:numPr>
          <w:ilvl w:val="0"/>
          <w:numId w:val="44"/>
        </w:numPr>
        <w:tabs>
          <w:tab w:val="num" w:pos="540"/>
          <w:tab w:val="left" w:pos="9923"/>
        </w:tabs>
        <w:ind w:left="0" w:firstLine="0"/>
        <w:jc w:val="both"/>
        <w:rPr>
          <w:rFonts w:eastAsia="Calibri"/>
          <w:kern w:val="24"/>
          <w:sz w:val="16"/>
          <w:szCs w:val="16"/>
        </w:rPr>
      </w:pPr>
      <w:r w:rsidRPr="00872603">
        <w:rPr>
          <w:sz w:val="16"/>
          <w:szCs w:val="16"/>
        </w:rPr>
        <w:t>Письмо Департамента имущественных и земельных отношений Воронежской области от 01.07.2016г. №52.11/1030 "О подготовке дорожной карты";</w:t>
      </w:r>
    </w:p>
    <w:p w:rsidR="001B766D" w:rsidRPr="00872603" w:rsidRDefault="001B766D" w:rsidP="005D6DB0">
      <w:pPr>
        <w:widowControl w:val="0"/>
        <w:numPr>
          <w:ilvl w:val="0"/>
          <w:numId w:val="44"/>
        </w:numPr>
        <w:tabs>
          <w:tab w:val="num" w:pos="540"/>
          <w:tab w:val="left" w:pos="9923"/>
        </w:tabs>
        <w:ind w:left="0" w:firstLine="0"/>
        <w:jc w:val="both"/>
        <w:rPr>
          <w:rFonts w:eastAsia="Calibri"/>
          <w:kern w:val="24"/>
          <w:sz w:val="16"/>
          <w:szCs w:val="16"/>
        </w:rPr>
      </w:pPr>
      <w:r w:rsidRPr="00872603">
        <w:rPr>
          <w:sz w:val="16"/>
          <w:szCs w:val="16"/>
        </w:rPr>
        <w:t>Письмо Заместителя губернатора Воронежской области - Руководителя аппарата губернатора и правительства Воронежской области от 24.03.2016г. №02-121 "О земельных участках в Павловском муниципальном районе Воронежской области".</w:t>
      </w:r>
    </w:p>
    <w:p w:rsidR="001B766D" w:rsidRPr="00872603" w:rsidRDefault="001B766D" w:rsidP="005D6DB0">
      <w:pPr>
        <w:widowControl w:val="0"/>
        <w:numPr>
          <w:ilvl w:val="0"/>
          <w:numId w:val="44"/>
        </w:numPr>
        <w:tabs>
          <w:tab w:val="num" w:pos="540"/>
          <w:tab w:val="left" w:pos="9923"/>
        </w:tabs>
        <w:ind w:left="0" w:firstLine="0"/>
        <w:jc w:val="both"/>
        <w:rPr>
          <w:rFonts w:eastAsia="Calibri"/>
          <w:kern w:val="24"/>
          <w:sz w:val="16"/>
          <w:szCs w:val="16"/>
        </w:rPr>
      </w:pPr>
      <w:r w:rsidRPr="00872603">
        <w:rPr>
          <w:sz w:val="16"/>
          <w:szCs w:val="16"/>
        </w:rPr>
        <w:t>Техническое задание на выполнение проекта внесения изменений вГенеральный план городского поселения - город Павловск (Приложение №1 к муниципальному контракту №012 от 23.03.2021 г.)</w:t>
      </w:r>
    </w:p>
    <w:p w:rsidR="001B766D" w:rsidRPr="00872603" w:rsidRDefault="001B766D" w:rsidP="005D6DB0">
      <w:pPr>
        <w:widowControl w:val="0"/>
        <w:numPr>
          <w:ilvl w:val="0"/>
          <w:numId w:val="44"/>
        </w:numPr>
        <w:tabs>
          <w:tab w:val="clear" w:pos="1259"/>
          <w:tab w:val="num" w:pos="899"/>
          <w:tab w:val="left" w:pos="9923"/>
        </w:tabs>
        <w:ind w:left="0" w:firstLine="0"/>
        <w:jc w:val="both"/>
        <w:rPr>
          <w:rFonts w:eastAsia="Calibri"/>
          <w:kern w:val="24"/>
          <w:sz w:val="16"/>
          <w:szCs w:val="16"/>
        </w:rPr>
      </w:pPr>
      <w:r w:rsidRPr="00872603">
        <w:rPr>
          <w:rFonts w:eastAsia="Calibri"/>
          <w:kern w:val="24"/>
          <w:sz w:val="16"/>
          <w:szCs w:val="16"/>
        </w:rPr>
        <w:t>Постановление администрации городского поселения - город Павловск Павловского муниципального района Воронежской области от 15.02.2021г. № 02 «О подготовке проекта внесения изменений в Генеральный план городского поселения – город Павловск Павловского муниципального района Воронежской области».</w:t>
      </w:r>
    </w:p>
    <w:p w:rsidR="001B766D" w:rsidRPr="00872603" w:rsidRDefault="001B766D" w:rsidP="005D6DB0">
      <w:pPr>
        <w:widowControl w:val="0"/>
        <w:numPr>
          <w:ilvl w:val="0"/>
          <w:numId w:val="44"/>
        </w:numPr>
        <w:tabs>
          <w:tab w:val="clear" w:pos="1259"/>
          <w:tab w:val="num" w:pos="899"/>
          <w:tab w:val="left" w:pos="9923"/>
        </w:tabs>
        <w:ind w:left="0" w:firstLine="0"/>
        <w:jc w:val="both"/>
        <w:rPr>
          <w:rFonts w:eastAsia="Calibri"/>
          <w:kern w:val="24"/>
          <w:sz w:val="16"/>
          <w:szCs w:val="16"/>
        </w:rPr>
      </w:pPr>
      <w:r w:rsidRPr="00872603">
        <w:rPr>
          <w:rFonts w:eastAsia="Calibri"/>
          <w:kern w:val="24"/>
          <w:sz w:val="16"/>
          <w:szCs w:val="16"/>
        </w:rPr>
        <w:t>Письмо Управления по охране объектов культурного наследия Воронежской области от 24.12.2020г. №45-12/2845</w:t>
      </w:r>
    </w:p>
    <w:p w:rsidR="001B766D" w:rsidRPr="00872603" w:rsidRDefault="001B766D" w:rsidP="005D6DB0">
      <w:pPr>
        <w:widowControl w:val="0"/>
        <w:numPr>
          <w:ilvl w:val="0"/>
          <w:numId w:val="44"/>
        </w:numPr>
        <w:tabs>
          <w:tab w:val="clear" w:pos="1259"/>
          <w:tab w:val="num" w:pos="899"/>
          <w:tab w:val="left" w:pos="9923"/>
        </w:tabs>
        <w:ind w:left="0" w:firstLine="0"/>
        <w:jc w:val="both"/>
        <w:rPr>
          <w:rFonts w:eastAsia="Calibri"/>
          <w:kern w:val="24"/>
          <w:sz w:val="16"/>
          <w:szCs w:val="16"/>
        </w:rPr>
      </w:pPr>
      <w:r w:rsidRPr="00872603">
        <w:rPr>
          <w:rFonts w:eastAsia="Calibri"/>
          <w:kern w:val="24"/>
          <w:sz w:val="16"/>
          <w:szCs w:val="16"/>
        </w:rPr>
        <w:t>Письмо Департамента природных ресурсов и экологии Воронежской области от 11.03.2020г. №43-01-23/1201</w:t>
      </w:r>
    </w:p>
    <w:p w:rsidR="001B766D" w:rsidRPr="00872603" w:rsidRDefault="001B766D" w:rsidP="005D6DB0">
      <w:pPr>
        <w:widowControl w:val="0"/>
        <w:numPr>
          <w:ilvl w:val="0"/>
          <w:numId w:val="44"/>
        </w:numPr>
        <w:tabs>
          <w:tab w:val="clear" w:pos="1259"/>
          <w:tab w:val="num" w:pos="899"/>
          <w:tab w:val="left" w:pos="9923"/>
        </w:tabs>
        <w:ind w:left="0" w:firstLine="0"/>
        <w:jc w:val="both"/>
        <w:rPr>
          <w:rFonts w:eastAsia="Calibri"/>
          <w:kern w:val="24"/>
          <w:sz w:val="16"/>
          <w:szCs w:val="16"/>
        </w:rPr>
      </w:pPr>
      <w:r w:rsidRPr="00872603">
        <w:rPr>
          <w:rFonts w:eastAsia="Calibri"/>
          <w:kern w:val="24"/>
          <w:sz w:val="16"/>
          <w:szCs w:val="16"/>
        </w:rPr>
        <w:t>Письмо ООО «Газпром Трансгаз Волгоград» от 22.01.2021г. №029/0020</w:t>
      </w:r>
    </w:p>
    <w:p w:rsidR="001B766D" w:rsidRPr="00872603" w:rsidRDefault="001B766D" w:rsidP="005D6DB0">
      <w:pPr>
        <w:widowControl w:val="0"/>
        <w:numPr>
          <w:ilvl w:val="0"/>
          <w:numId w:val="44"/>
        </w:numPr>
        <w:tabs>
          <w:tab w:val="clear" w:pos="1259"/>
          <w:tab w:val="num" w:pos="899"/>
          <w:tab w:val="left" w:pos="9923"/>
        </w:tabs>
        <w:ind w:left="0" w:firstLine="0"/>
        <w:jc w:val="both"/>
        <w:rPr>
          <w:rFonts w:eastAsia="Calibri"/>
          <w:kern w:val="24"/>
          <w:sz w:val="16"/>
          <w:szCs w:val="16"/>
        </w:rPr>
      </w:pPr>
      <w:r w:rsidRPr="00872603">
        <w:rPr>
          <w:rFonts w:eastAsia="Calibri"/>
          <w:kern w:val="24"/>
          <w:sz w:val="16"/>
          <w:szCs w:val="16"/>
        </w:rPr>
        <w:t>Письмо Департамента архитектуры и градостроительства Воронежской области от 27.03.2020 г. 45-11/911</w:t>
      </w:r>
    </w:p>
    <w:p w:rsidR="001B766D" w:rsidRPr="00872603" w:rsidRDefault="001B766D" w:rsidP="005D6DB0">
      <w:pPr>
        <w:widowControl w:val="0"/>
        <w:numPr>
          <w:ilvl w:val="0"/>
          <w:numId w:val="44"/>
        </w:numPr>
        <w:tabs>
          <w:tab w:val="clear" w:pos="1259"/>
          <w:tab w:val="num" w:pos="899"/>
          <w:tab w:val="left" w:pos="9923"/>
        </w:tabs>
        <w:ind w:left="0" w:firstLine="0"/>
        <w:jc w:val="both"/>
        <w:rPr>
          <w:rFonts w:eastAsia="Calibri"/>
          <w:kern w:val="24"/>
          <w:sz w:val="16"/>
          <w:szCs w:val="16"/>
        </w:rPr>
      </w:pPr>
      <w:r w:rsidRPr="00872603">
        <w:rPr>
          <w:rFonts w:eastAsia="Calibri"/>
          <w:kern w:val="24"/>
          <w:sz w:val="16"/>
          <w:szCs w:val="16"/>
        </w:rPr>
        <w:t>Письмо Муниципального казенного учреждения культуры Павловского муниципального района «Дворец культуры «Современник» от 29.01.2021 г. №25</w:t>
      </w:r>
    </w:p>
    <w:p w:rsidR="001B766D" w:rsidRPr="00872603" w:rsidRDefault="001B766D" w:rsidP="005D6DB0">
      <w:pPr>
        <w:widowControl w:val="0"/>
        <w:numPr>
          <w:ilvl w:val="0"/>
          <w:numId w:val="44"/>
        </w:numPr>
        <w:tabs>
          <w:tab w:val="clear" w:pos="1259"/>
          <w:tab w:val="num" w:pos="899"/>
          <w:tab w:val="left" w:pos="9923"/>
        </w:tabs>
        <w:ind w:left="0" w:firstLine="0"/>
        <w:jc w:val="both"/>
        <w:rPr>
          <w:rFonts w:eastAsia="Calibri"/>
          <w:kern w:val="24"/>
          <w:sz w:val="16"/>
          <w:szCs w:val="16"/>
        </w:rPr>
      </w:pPr>
      <w:r w:rsidRPr="00872603">
        <w:rPr>
          <w:rFonts w:eastAsia="Calibri"/>
          <w:kern w:val="24"/>
          <w:sz w:val="16"/>
          <w:szCs w:val="16"/>
        </w:rPr>
        <w:t>Письмо ООО «ЛАДА» от 09.10.2020 г. №3042</w:t>
      </w:r>
    </w:p>
    <w:p w:rsidR="001B766D" w:rsidRPr="00872603" w:rsidRDefault="001B766D" w:rsidP="005D6DB0">
      <w:pPr>
        <w:widowControl w:val="0"/>
        <w:numPr>
          <w:ilvl w:val="0"/>
          <w:numId w:val="44"/>
        </w:numPr>
        <w:tabs>
          <w:tab w:val="clear" w:pos="1259"/>
          <w:tab w:val="num" w:pos="899"/>
          <w:tab w:val="left" w:pos="9923"/>
        </w:tabs>
        <w:ind w:left="0" w:firstLine="0"/>
        <w:jc w:val="both"/>
        <w:rPr>
          <w:rFonts w:eastAsia="Calibri"/>
          <w:kern w:val="24"/>
          <w:sz w:val="16"/>
          <w:szCs w:val="16"/>
        </w:rPr>
      </w:pPr>
      <w:r w:rsidRPr="00872603">
        <w:rPr>
          <w:rFonts w:eastAsia="Calibri"/>
          <w:kern w:val="24"/>
          <w:sz w:val="16"/>
          <w:szCs w:val="16"/>
        </w:rPr>
        <w:t>Письмо Администрации Павловского муниципального района Воронежской области от 15.02.2021 г. № 19-11/846</w:t>
      </w:r>
    </w:p>
    <w:p w:rsidR="001B766D" w:rsidRPr="00872603" w:rsidRDefault="001B766D" w:rsidP="005D6DB0">
      <w:pPr>
        <w:widowControl w:val="0"/>
        <w:numPr>
          <w:ilvl w:val="0"/>
          <w:numId w:val="44"/>
        </w:numPr>
        <w:tabs>
          <w:tab w:val="clear" w:pos="1259"/>
          <w:tab w:val="num" w:pos="899"/>
          <w:tab w:val="left" w:pos="9923"/>
        </w:tabs>
        <w:ind w:left="0" w:firstLine="0"/>
        <w:jc w:val="both"/>
        <w:rPr>
          <w:rFonts w:eastAsia="Calibri"/>
          <w:kern w:val="24"/>
          <w:sz w:val="16"/>
          <w:szCs w:val="16"/>
        </w:rPr>
      </w:pPr>
      <w:r w:rsidRPr="00872603">
        <w:rPr>
          <w:rFonts w:eastAsia="Calibri"/>
          <w:kern w:val="24"/>
          <w:sz w:val="16"/>
          <w:szCs w:val="16"/>
        </w:rPr>
        <w:t>Письмо Департамента экономического развития Воронежской области 04.02.2021 г. № 51-11/175</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Согласно вышеуказанным документам в генеральный план внесены следующие изменения:</w:t>
      </w:r>
    </w:p>
    <w:p w:rsidR="001B766D" w:rsidRPr="00872603" w:rsidRDefault="001B766D" w:rsidP="005D6DB0">
      <w:pPr>
        <w:widowControl w:val="0"/>
        <w:numPr>
          <w:ilvl w:val="0"/>
          <w:numId w:val="45"/>
        </w:numPr>
        <w:tabs>
          <w:tab w:val="left" w:pos="9923"/>
        </w:tabs>
        <w:ind w:left="0" w:firstLine="0"/>
        <w:jc w:val="both"/>
        <w:rPr>
          <w:rFonts w:eastAsia="Calibri"/>
          <w:kern w:val="24"/>
          <w:sz w:val="16"/>
          <w:szCs w:val="16"/>
        </w:rPr>
      </w:pPr>
      <w:r w:rsidRPr="00872603">
        <w:rPr>
          <w:rFonts w:eastAsia="Calibri"/>
          <w:kern w:val="24"/>
          <w:sz w:val="16"/>
          <w:szCs w:val="16"/>
        </w:rPr>
        <w:t>Изменена зона объектов здравоохранения и соцзащиты на зону среднеэтажной застройки в пределах земельного участка с кадастровым номером 36:20:0100014:1957;</w:t>
      </w:r>
    </w:p>
    <w:p w:rsidR="001B766D" w:rsidRPr="00872603" w:rsidRDefault="001B766D" w:rsidP="005D6DB0">
      <w:pPr>
        <w:widowControl w:val="0"/>
        <w:numPr>
          <w:ilvl w:val="0"/>
          <w:numId w:val="45"/>
        </w:numPr>
        <w:tabs>
          <w:tab w:val="left" w:pos="9923"/>
        </w:tabs>
        <w:ind w:left="0" w:firstLine="0"/>
        <w:jc w:val="both"/>
        <w:rPr>
          <w:rFonts w:eastAsia="Calibri"/>
          <w:kern w:val="24"/>
          <w:sz w:val="16"/>
          <w:szCs w:val="16"/>
        </w:rPr>
      </w:pPr>
      <w:r w:rsidRPr="00872603">
        <w:rPr>
          <w:rFonts w:eastAsia="Calibri"/>
          <w:kern w:val="24"/>
          <w:sz w:val="16"/>
          <w:szCs w:val="16"/>
        </w:rPr>
        <w:t xml:space="preserve"> Внесены изменения в перечень объектов культурного наследия, включенных в единый государственный реестр объектов культурного наследия</w:t>
      </w:r>
    </w:p>
    <w:p w:rsidR="001B766D" w:rsidRPr="00872603" w:rsidRDefault="001B766D" w:rsidP="005D6DB0">
      <w:pPr>
        <w:widowControl w:val="0"/>
        <w:numPr>
          <w:ilvl w:val="0"/>
          <w:numId w:val="45"/>
        </w:numPr>
        <w:tabs>
          <w:tab w:val="left" w:pos="9923"/>
        </w:tabs>
        <w:ind w:left="0" w:firstLine="0"/>
        <w:jc w:val="both"/>
        <w:rPr>
          <w:rFonts w:eastAsia="Calibri"/>
          <w:kern w:val="24"/>
          <w:sz w:val="16"/>
          <w:szCs w:val="16"/>
        </w:rPr>
      </w:pPr>
      <w:r w:rsidRPr="00872603">
        <w:rPr>
          <w:rFonts w:eastAsia="Calibri"/>
          <w:kern w:val="24"/>
          <w:sz w:val="16"/>
          <w:szCs w:val="16"/>
        </w:rPr>
        <w:t>Нанесены зоны затопления, подтопления</w:t>
      </w:r>
    </w:p>
    <w:p w:rsidR="001B766D" w:rsidRPr="00872603" w:rsidRDefault="001B766D" w:rsidP="005D6DB0">
      <w:pPr>
        <w:widowControl w:val="0"/>
        <w:numPr>
          <w:ilvl w:val="0"/>
          <w:numId w:val="45"/>
        </w:numPr>
        <w:tabs>
          <w:tab w:val="left" w:pos="9923"/>
        </w:tabs>
        <w:ind w:left="0" w:firstLine="0"/>
        <w:jc w:val="both"/>
        <w:rPr>
          <w:rFonts w:eastAsia="Calibri"/>
          <w:kern w:val="24"/>
          <w:sz w:val="16"/>
          <w:szCs w:val="16"/>
        </w:rPr>
      </w:pPr>
      <w:r w:rsidRPr="00872603">
        <w:rPr>
          <w:rFonts w:eastAsia="Calibri"/>
          <w:kern w:val="24"/>
          <w:sz w:val="16"/>
          <w:szCs w:val="16"/>
        </w:rPr>
        <w:t>Отображены объекты трубопроводного транспорта ООО «Газпром Трансгаз Волгоград»</w:t>
      </w:r>
    </w:p>
    <w:p w:rsidR="001B766D" w:rsidRPr="00872603" w:rsidRDefault="001B766D" w:rsidP="005D6DB0">
      <w:pPr>
        <w:widowControl w:val="0"/>
        <w:numPr>
          <w:ilvl w:val="0"/>
          <w:numId w:val="45"/>
        </w:numPr>
        <w:tabs>
          <w:tab w:val="left" w:pos="9923"/>
        </w:tabs>
        <w:ind w:left="0" w:firstLine="0"/>
        <w:jc w:val="both"/>
        <w:rPr>
          <w:rFonts w:eastAsia="Calibri"/>
          <w:kern w:val="24"/>
          <w:sz w:val="16"/>
          <w:szCs w:val="16"/>
        </w:rPr>
      </w:pPr>
      <w:r w:rsidRPr="00872603">
        <w:rPr>
          <w:rFonts w:eastAsia="Calibri"/>
          <w:kern w:val="24"/>
          <w:sz w:val="16"/>
          <w:szCs w:val="16"/>
        </w:rPr>
        <w:t xml:space="preserve">Проведена корректировка функциональных зон </w:t>
      </w:r>
    </w:p>
    <w:p w:rsidR="001B766D" w:rsidRPr="00872603" w:rsidRDefault="001B766D" w:rsidP="005D6DB0">
      <w:pPr>
        <w:widowControl w:val="0"/>
        <w:numPr>
          <w:ilvl w:val="0"/>
          <w:numId w:val="45"/>
        </w:numPr>
        <w:tabs>
          <w:tab w:val="left" w:pos="9923"/>
        </w:tabs>
        <w:ind w:left="0" w:firstLine="0"/>
        <w:jc w:val="both"/>
        <w:rPr>
          <w:rFonts w:eastAsia="Calibri"/>
          <w:kern w:val="24"/>
          <w:sz w:val="16"/>
          <w:szCs w:val="16"/>
        </w:rPr>
      </w:pPr>
      <w:r w:rsidRPr="00872603">
        <w:rPr>
          <w:rFonts w:eastAsia="Calibri"/>
          <w:kern w:val="24"/>
          <w:sz w:val="16"/>
          <w:szCs w:val="16"/>
        </w:rPr>
        <w:t>Отображены планируемые для размещения объекты местного значения поселения</w:t>
      </w:r>
    </w:p>
    <w:p w:rsidR="001B766D" w:rsidRPr="00872603" w:rsidRDefault="001B766D" w:rsidP="005D6DB0">
      <w:pPr>
        <w:widowControl w:val="0"/>
        <w:numPr>
          <w:ilvl w:val="0"/>
          <w:numId w:val="45"/>
        </w:numPr>
        <w:tabs>
          <w:tab w:val="left" w:pos="9923"/>
        </w:tabs>
        <w:ind w:left="0" w:firstLine="0"/>
        <w:jc w:val="both"/>
        <w:rPr>
          <w:rFonts w:eastAsia="Calibri"/>
          <w:kern w:val="24"/>
          <w:sz w:val="16"/>
          <w:szCs w:val="16"/>
        </w:rPr>
      </w:pPr>
      <w:r w:rsidRPr="00872603">
        <w:rPr>
          <w:rFonts w:eastAsia="Calibri"/>
          <w:kern w:val="24"/>
          <w:sz w:val="16"/>
          <w:szCs w:val="16"/>
        </w:rPr>
        <w:t>Отражены местоположения объектов транспортной инфраструктуры</w:t>
      </w:r>
    </w:p>
    <w:p w:rsidR="001B766D" w:rsidRPr="00872603" w:rsidRDefault="001B766D" w:rsidP="005D6DB0">
      <w:pPr>
        <w:widowControl w:val="0"/>
        <w:numPr>
          <w:ilvl w:val="0"/>
          <w:numId w:val="45"/>
        </w:numPr>
        <w:tabs>
          <w:tab w:val="left" w:pos="9923"/>
        </w:tabs>
        <w:ind w:left="0" w:firstLine="0"/>
        <w:jc w:val="both"/>
        <w:rPr>
          <w:rFonts w:eastAsia="Calibri"/>
          <w:kern w:val="24"/>
          <w:sz w:val="16"/>
          <w:szCs w:val="16"/>
        </w:rPr>
      </w:pPr>
      <w:r w:rsidRPr="00872603">
        <w:rPr>
          <w:rFonts w:eastAsia="Calibri"/>
          <w:kern w:val="24"/>
          <w:sz w:val="16"/>
          <w:szCs w:val="16"/>
        </w:rPr>
        <w:t>Отображены мероприятия по переводу земельных участков из категории «земли сельскохозяйственного назначения» в категорию «земли промышленности и иного специального назначения».</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b/>
          <w:kern w:val="24"/>
          <w:sz w:val="16"/>
          <w:szCs w:val="16"/>
          <w:u w:val="single"/>
        </w:rPr>
      </w:pPr>
      <w:r w:rsidRPr="00872603">
        <w:rPr>
          <w:rFonts w:eastAsia="Calibri"/>
          <w:b/>
          <w:kern w:val="24"/>
          <w:sz w:val="16"/>
          <w:szCs w:val="16"/>
        </w:rPr>
        <w:lastRenderedPageBreak/>
        <w:t>Изменения внесены в следующие материалы по обоснованию генерального плана:</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lang w:val="en-US"/>
        </w:rPr>
        <w:t>I</w:t>
      </w:r>
      <w:r w:rsidRPr="00872603">
        <w:rPr>
          <w:rFonts w:eastAsia="Calibri"/>
          <w:kern w:val="24"/>
          <w:sz w:val="16"/>
          <w:szCs w:val="16"/>
        </w:rPr>
        <w:t>. Текстовая часть:</w:t>
      </w:r>
    </w:p>
    <w:p w:rsidR="001B766D" w:rsidRPr="00872603" w:rsidRDefault="001B766D" w:rsidP="001B766D">
      <w:pPr>
        <w:widowControl w:val="0"/>
        <w:tabs>
          <w:tab w:val="left" w:pos="9923"/>
        </w:tabs>
        <w:jc w:val="both"/>
        <w:rPr>
          <w:rFonts w:eastAsia="Calibri"/>
          <w:b/>
          <w:kern w:val="24"/>
          <w:sz w:val="16"/>
          <w:szCs w:val="16"/>
        </w:rPr>
      </w:pPr>
      <w:r w:rsidRPr="00872603">
        <w:rPr>
          <w:rFonts w:eastAsia="Calibri"/>
          <w:b/>
          <w:kern w:val="24"/>
          <w:sz w:val="16"/>
          <w:szCs w:val="16"/>
        </w:rPr>
        <w:t>Введение</w:t>
      </w:r>
    </w:p>
    <w:p w:rsidR="001B766D" w:rsidRPr="00872603" w:rsidRDefault="001B766D" w:rsidP="001B766D">
      <w:pPr>
        <w:widowControl w:val="0"/>
        <w:tabs>
          <w:tab w:val="left" w:pos="9923"/>
        </w:tabs>
        <w:jc w:val="both"/>
        <w:rPr>
          <w:rFonts w:eastAsia="Calibri"/>
          <w:b/>
          <w:kern w:val="24"/>
          <w:sz w:val="16"/>
          <w:szCs w:val="16"/>
        </w:rPr>
      </w:pPr>
      <w:r w:rsidRPr="00872603">
        <w:rPr>
          <w:rFonts w:eastAsia="Calibri"/>
          <w:b/>
          <w:kern w:val="24"/>
          <w:sz w:val="16"/>
          <w:szCs w:val="16"/>
        </w:rPr>
        <w:t>1. Общие сведения о городском поселении</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1.2. Историко-градостроительный анализ территории городского поселения</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1.3. Анализ реализации предшествующей градостроительной документации</w:t>
      </w:r>
    </w:p>
    <w:p w:rsidR="001B766D" w:rsidRPr="00872603" w:rsidRDefault="001B766D" w:rsidP="001B766D">
      <w:pPr>
        <w:widowControl w:val="0"/>
        <w:tabs>
          <w:tab w:val="left" w:pos="9923"/>
        </w:tabs>
        <w:jc w:val="both"/>
        <w:rPr>
          <w:rFonts w:eastAsia="Calibri"/>
          <w:b/>
          <w:kern w:val="24"/>
          <w:sz w:val="16"/>
          <w:szCs w:val="16"/>
        </w:rPr>
      </w:pPr>
      <w:r w:rsidRPr="00872603">
        <w:rPr>
          <w:rFonts w:eastAsia="Calibri"/>
          <w:b/>
          <w:kern w:val="24"/>
          <w:sz w:val="16"/>
          <w:szCs w:val="16"/>
        </w:rPr>
        <w:t>2. Анализ состояния территории городского поселения, проблемы и направление ее комплексного развития</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2.5.1. Земли населенных пунктов</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2.5.4. Земли особо охраняемых территорий и объектов (2.5.4.2. Земли историко-культурного назначения)</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2.6.3. Зоны ограничений и зоны с особыми условиями использования территории</w:t>
      </w:r>
    </w:p>
    <w:p w:rsidR="001B766D" w:rsidRPr="00872603" w:rsidRDefault="001B766D" w:rsidP="001B766D">
      <w:pPr>
        <w:widowControl w:val="0"/>
        <w:tabs>
          <w:tab w:val="left" w:pos="9923"/>
        </w:tabs>
        <w:jc w:val="both"/>
        <w:rPr>
          <w:rFonts w:eastAsia="Calibri"/>
          <w:b/>
          <w:kern w:val="24"/>
          <w:sz w:val="16"/>
          <w:szCs w:val="16"/>
        </w:rPr>
      </w:pPr>
      <w:r w:rsidRPr="00872603">
        <w:rPr>
          <w:rFonts w:eastAsia="Calibri"/>
          <w:b/>
          <w:kern w:val="24"/>
          <w:sz w:val="16"/>
          <w:szCs w:val="16"/>
        </w:rPr>
        <w:t>3.Обоснование предложений и перечень мероприятий по территориальному планированию</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3.1. Административно-территориальное устройство</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3.2. Категории земель и зонирование территории городского поселения. Архитектурно-планировочное решение</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3.3. Размещение объектов капитального строительства местного значения муниципального района</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3.4. Размещение объектов капитального строительства местного значения поселения</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3.4.1. Объекты жилищного строительства</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3.4.2. Объекты культурно-бытового обслуживания</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3.4.3. Объекты массового отдыха, благоустройства и озеленения</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3.4.4. Объекты специального назначения</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3.4.5. Объекты транспортной инфраструктуры</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3.4.7.</w:t>
      </w:r>
      <w:r w:rsidRPr="00872603">
        <w:rPr>
          <w:rFonts w:eastAsia="Calibri"/>
          <w:kern w:val="24"/>
          <w:sz w:val="16"/>
          <w:szCs w:val="16"/>
        </w:rPr>
        <w:tab/>
        <w:t>Предложения по развитию сельскохозяйственного производства, созданию условий для развития малого и среднего предпринимательства</w:t>
      </w:r>
    </w:p>
    <w:p w:rsidR="001B766D" w:rsidRPr="00872603" w:rsidRDefault="001B766D" w:rsidP="001B766D">
      <w:pPr>
        <w:widowControl w:val="0"/>
        <w:tabs>
          <w:tab w:val="left" w:pos="9923"/>
        </w:tabs>
        <w:jc w:val="both"/>
        <w:rPr>
          <w:rFonts w:eastAsia="Calibri"/>
          <w:b/>
          <w:kern w:val="24"/>
          <w:sz w:val="16"/>
          <w:szCs w:val="16"/>
          <w:highlight w:val="yellow"/>
        </w:rPr>
      </w:pPr>
      <w:r w:rsidRPr="00872603">
        <w:rPr>
          <w:rFonts w:eastAsia="Calibri"/>
          <w:b/>
          <w:kern w:val="24"/>
          <w:sz w:val="16"/>
          <w:szCs w:val="16"/>
        </w:rPr>
        <w:t>4.Основные технико-экономические показатели</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highlight w:val="yellow"/>
        </w:rPr>
      </w:pPr>
    </w:p>
    <w:p w:rsidR="001B766D" w:rsidRPr="00872603" w:rsidRDefault="001B766D" w:rsidP="001B766D">
      <w:pPr>
        <w:widowControl w:val="0"/>
        <w:tabs>
          <w:tab w:val="left" w:pos="9923"/>
        </w:tabs>
        <w:rPr>
          <w:rFonts w:eastAsia="Calibri"/>
          <w:kern w:val="24"/>
          <w:sz w:val="16"/>
          <w:szCs w:val="16"/>
        </w:rPr>
      </w:pPr>
      <w:r w:rsidRPr="00872603">
        <w:rPr>
          <w:rFonts w:eastAsia="Calibri"/>
          <w:kern w:val="24"/>
          <w:sz w:val="16"/>
          <w:szCs w:val="16"/>
          <w:lang w:val="en-US"/>
        </w:rPr>
        <w:t>II</w:t>
      </w:r>
      <w:r w:rsidRPr="00872603">
        <w:rPr>
          <w:rFonts w:eastAsia="Calibri"/>
          <w:kern w:val="24"/>
          <w:sz w:val="16"/>
          <w:szCs w:val="16"/>
        </w:rPr>
        <w:t>. Графическая часть:</w:t>
      </w:r>
    </w:p>
    <w:p w:rsidR="001B766D" w:rsidRPr="00872603" w:rsidRDefault="001B766D" w:rsidP="001B766D">
      <w:pPr>
        <w:widowControl w:val="0"/>
        <w:tabs>
          <w:tab w:val="left" w:pos="9923"/>
        </w:tabs>
        <w:jc w:val="both"/>
        <w:rPr>
          <w:sz w:val="16"/>
          <w:szCs w:val="16"/>
        </w:rPr>
      </w:pPr>
      <w:r w:rsidRPr="00872603">
        <w:rPr>
          <w:sz w:val="16"/>
          <w:szCs w:val="16"/>
        </w:rPr>
        <w:t>Карты материалов обоснования</w:t>
      </w:r>
    </w:p>
    <w:p w:rsidR="001B766D" w:rsidRPr="00872603" w:rsidRDefault="001B766D" w:rsidP="001B766D">
      <w:pPr>
        <w:widowControl w:val="0"/>
        <w:tabs>
          <w:tab w:val="left" w:pos="9923"/>
        </w:tabs>
        <w:jc w:val="both"/>
        <w:rPr>
          <w:rFonts w:eastAsia="Calibri"/>
          <w:kern w:val="24"/>
          <w:sz w:val="16"/>
          <w:szCs w:val="16"/>
          <w:highlight w:val="yellow"/>
        </w:rPr>
      </w:pPr>
    </w:p>
    <w:p w:rsidR="001B766D" w:rsidRPr="00872603" w:rsidRDefault="001B766D" w:rsidP="001B766D">
      <w:pPr>
        <w:widowControl w:val="0"/>
        <w:tabs>
          <w:tab w:val="left" w:pos="9923"/>
        </w:tabs>
        <w:jc w:val="both"/>
        <w:rPr>
          <w:rFonts w:eastAsia="Calibri"/>
          <w:kern w:val="24"/>
          <w:sz w:val="16"/>
          <w:szCs w:val="16"/>
          <w:highlight w:val="yellow"/>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В основу проекта изменения в генеральный план положены следующие данные:</w:t>
      </w:r>
    </w:p>
    <w:p w:rsidR="001B766D" w:rsidRPr="00872603" w:rsidRDefault="001B766D" w:rsidP="005D6DB0">
      <w:pPr>
        <w:widowControl w:val="0"/>
        <w:numPr>
          <w:ilvl w:val="0"/>
          <w:numId w:val="48"/>
        </w:numPr>
        <w:tabs>
          <w:tab w:val="left" w:pos="9923"/>
        </w:tabs>
        <w:ind w:left="0" w:firstLine="0"/>
        <w:jc w:val="both"/>
        <w:rPr>
          <w:rFonts w:eastAsia="Calibri"/>
          <w:kern w:val="24"/>
          <w:sz w:val="16"/>
          <w:szCs w:val="16"/>
        </w:rPr>
      </w:pPr>
      <w:r w:rsidRPr="00872603">
        <w:rPr>
          <w:kern w:val="24"/>
          <w:sz w:val="16"/>
          <w:szCs w:val="16"/>
        </w:rPr>
        <w:t>Техническое задание (приложение к МК №012);</w:t>
      </w:r>
    </w:p>
    <w:p w:rsidR="001B766D" w:rsidRPr="00872603" w:rsidRDefault="001B766D" w:rsidP="005D6DB0">
      <w:pPr>
        <w:widowControl w:val="0"/>
        <w:numPr>
          <w:ilvl w:val="0"/>
          <w:numId w:val="48"/>
        </w:numPr>
        <w:tabs>
          <w:tab w:val="left" w:pos="9923"/>
        </w:tabs>
        <w:ind w:left="0" w:firstLine="0"/>
        <w:jc w:val="both"/>
        <w:rPr>
          <w:rFonts w:eastAsia="Calibri"/>
          <w:kern w:val="24"/>
          <w:sz w:val="16"/>
          <w:szCs w:val="16"/>
        </w:rPr>
      </w:pPr>
      <w:r w:rsidRPr="00872603">
        <w:rPr>
          <w:kern w:val="24"/>
          <w:sz w:val="16"/>
          <w:szCs w:val="16"/>
        </w:rPr>
        <w:t>Кадастровые планы территорий, полученные в Едином Государственном Реестре Недвижимости Кадастра и Картографии Российской Федерации.</w:t>
      </w:r>
    </w:p>
    <w:p w:rsidR="001B766D" w:rsidRPr="00872603" w:rsidRDefault="001B766D" w:rsidP="005D6DB0">
      <w:pPr>
        <w:pStyle w:val="af"/>
        <w:widowControl w:val="0"/>
        <w:numPr>
          <w:ilvl w:val="0"/>
          <w:numId w:val="48"/>
        </w:numPr>
        <w:tabs>
          <w:tab w:val="left" w:pos="9923"/>
        </w:tabs>
        <w:ind w:left="0" w:firstLine="0"/>
        <w:contextualSpacing w:val="0"/>
        <w:jc w:val="center"/>
        <w:outlineLvl w:val="0"/>
        <w:rPr>
          <w:b/>
          <w:bCs/>
          <w:kern w:val="1"/>
          <w:sz w:val="16"/>
          <w:szCs w:val="16"/>
        </w:rPr>
      </w:pPr>
      <w:bookmarkStart w:id="34" w:name="_Toc470604578"/>
      <w:bookmarkStart w:id="35" w:name="_Toc24642351"/>
      <w:r w:rsidRPr="00872603">
        <w:rPr>
          <w:b/>
          <w:bCs/>
          <w:kern w:val="32"/>
          <w:sz w:val="16"/>
          <w:szCs w:val="16"/>
        </w:rPr>
        <w:t>Цели и задачи территориального планирования</w:t>
      </w:r>
      <w:bookmarkEnd w:id="34"/>
      <w:bookmarkEnd w:id="35"/>
    </w:p>
    <w:p w:rsidR="001B766D" w:rsidRPr="00872603" w:rsidRDefault="001B766D" w:rsidP="001B766D">
      <w:pPr>
        <w:pStyle w:val="af"/>
        <w:widowControl w:val="0"/>
        <w:tabs>
          <w:tab w:val="left" w:pos="9923"/>
        </w:tabs>
        <w:ind w:left="0"/>
        <w:contextualSpacing w:val="0"/>
        <w:jc w:val="center"/>
        <w:rPr>
          <w:rFonts w:eastAsia="Calibri"/>
          <w:b/>
          <w:i/>
          <w:kern w:val="24"/>
          <w:sz w:val="16"/>
          <w:szCs w:val="16"/>
        </w:rPr>
      </w:pPr>
      <w:r w:rsidRPr="00872603">
        <w:rPr>
          <w:rFonts w:eastAsia="Calibri"/>
          <w:b/>
          <w:i/>
          <w:kern w:val="24"/>
          <w:sz w:val="16"/>
          <w:szCs w:val="16"/>
        </w:rPr>
        <w:t>(с изменениями)</w:t>
      </w:r>
    </w:p>
    <w:p w:rsidR="001B766D" w:rsidRPr="00872603" w:rsidRDefault="001B766D" w:rsidP="001B766D">
      <w:pPr>
        <w:widowControl w:val="0"/>
        <w:tabs>
          <w:tab w:val="left" w:pos="9923"/>
        </w:tabs>
        <w:rPr>
          <w:sz w:val="16"/>
          <w:szCs w:val="16"/>
        </w:rPr>
      </w:pPr>
    </w:p>
    <w:p w:rsidR="001B766D" w:rsidRPr="00872603" w:rsidRDefault="001B766D" w:rsidP="001B766D">
      <w:pPr>
        <w:widowControl w:val="0"/>
        <w:tabs>
          <w:tab w:val="left" w:pos="9923"/>
        </w:tabs>
        <w:jc w:val="center"/>
        <w:outlineLvl w:val="1"/>
        <w:rPr>
          <w:b/>
          <w:bCs/>
          <w:iCs/>
          <w:sz w:val="16"/>
          <w:szCs w:val="16"/>
        </w:rPr>
      </w:pPr>
      <w:bookmarkStart w:id="36" w:name="_Toc24642352"/>
      <w:r w:rsidRPr="00872603">
        <w:rPr>
          <w:b/>
          <w:bCs/>
          <w:iCs/>
          <w:sz w:val="16"/>
          <w:szCs w:val="16"/>
        </w:rPr>
        <w:t>1.1. Общие положения</w:t>
      </w:r>
      <w:bookmarkEnd w:id="36"/>
    </w:p>
    <w:p w:rsidR="001B766D" w:rsidRPr="00872603" w:rsidRDefault="001B766D" w:rsidP="001B766D">
      <w:pPr>
        <w:widowControl w:val="0"/>
        <w:tabs>
          <w:tab w:val="left" w:pos="0"/>
          <w:tab w:val="left" w:pos="9923"/>
        </w:tabs>
        <w:jc w:val="both"/>
        <w:rPr>
          <w:b/>
          <w:bCs/>
          <w:i/>
          <w:iCs/>
          <w:sz w:val="16"/>
          <w:szCs w:val="16"/>
        </w:rPr>
      </w:pPr>
    </w:p>
    <w:p w:rsidR="001B766D" w:rsidRPr="00872603" w:rsidRDefault="001B766D" w:rsidP="001B766D">
      <w:pPr>
        <w:widowControl w:val="0"/>
        <w:tabs>
          <w:tab w:val="left" w:pos="9923"/>
        </w:tabs>
        <w:jc w:val="both"/>
        <w:rPr>
          <w:rFonts w:eastAsia="Calibri"/>
          <w:color w:val="0070C0"/>
          <w:kern w:val="24"/>
          <w:sz w:val="16"/>
          <w:szCs w:val="16"/>
        </w:rPr>
      </w:pPr>
      <w:r w:rsidRPr="00872603">
        <w:rPr>
          <w:rFonts w:eastAsia="Calibri"/>
          <w:color w:val="0070C0"/>
          <w:kern w:val="24"/>
          <w:sz w:val="16"/>
          <w:szCs w:val="16"/>
        </w:rPr>
        <w:t xml:space="preserve">Генеральный план городского поселения – город Павловск Павловского муниципального района Воронежской области утвержден решением Совета народных депутатов городского поселения – город Павловск Павловского муниципального района Воронежской области от 18.12.2009 № 229 (в ред. решений от 30.03.2016 № 30, от 14.03.2017 № 76, от 25.05.2017 № 89, от 08.11.2017 № 104, от 30.08.2018 № 147, от 25.02.2020 № 195, от 29.06.2021 № 30, от 20.08.2021 № 34). </w:t>
      </w:r>
    </w:p>
    <w:p w:rsidR="001B766D" w:rsidRPr="00872603" w:rsidRDefault="001B766D" w:rsidP="001B766D">
      <w:pPr>
        <w:widowControl w:val="0"/>
        <w:tabs>
          <w:tab w:val="left" w:pos="9923"/>
        </w:tabs>
        <w:jc w:val="both"/>
        <w:rPr>
          <w:color w:val="0070C0"/>
          <w:sz w:val="16"/>
          <w:szCs w:val="16"/>
        </w:rPr>
      </w:pPr>
      <w:r w:rsidRPr="00872603">
        <w:rPr>
          <w:color w:val="0070C0"/>
          <w:sz w:val="16"/>
          <w:szCs w:val="16"/>
        </w:rPr>
        <w:t>Внесение изменений в Генеральный план городского поселения – город Павловск Павловского муниципального района Воронежской области выполнено БУВО «Нормативно-проектный центр» на основании:</w:t>
      </w:r>
    </w:p>
    <w:p w:rsidR="001B766D" w:rsidRPr="00872603" w:rsidRDefault="001B766D" w:rsidP="001B766D">
      <w:pPr>
        <w:widowControl w:val="0"/>
        <w:tabs>
          <w:tab w:val="left" w:pos="9923"/>
        </w:tabs>
        <w:jc w:val="both"/>
        <w:rPr>
          <w:color w:val="0070C0"/>
          <w:sz w:val="16"/>
          <w:szCs w:val="16"/>
        </w:rPr>
      </w:pPr>
      <w:r w:rsidRPr="00872603">
        <w:rPr>
          <w:color w:val="0070C0"/>
          <w:sz w:val="16"/>
          <w:szCs w:val="16"/>
        </w:rPr>
        <w:t>- постановления администрации городского поселения – город Павловск от 30.03.2023 № 127 в части изменения функционального зонирования для земельного участка с кадастровым номером 36:20:0100036:690 площадью 2546 кв. м с зоны застройки индивидуальными жилыми домами на общественно-деловую зону с целью строительства магазина;</w:t>
      </w:r>
    </w:p>
    <w:p w:rsidR="001B766D" w:rsidRPr="00872603" w:rsidRDefault="001B766D" w:rsidP="001B766D">
      <w:pPr>
        <w:widowControl w:val="0"/>
        <w:tabs>
          <w:tab w:val="left" w:pos="9923"/>
        </w:tabs>
        <w:jc w:val="both"/>
        <w:rPr>
          <w:color w:val="0070C0"/>
          <w:sz w:val="16"/>
          <w:szCs w:val="16"/>
        </w:rPr>
      </w:pPr>
      <w:r w:rsidRPr="00872603">
        <w:rPr>
          <w:color w:val="0070C0"/>
          <w:sz w:val="16"/>
          <w:szCs w:val="16"/>
        </w:rPr>
        <w:t>- постановления администрации городского поселения – город Павловск от 26.04.2023 № 166 в части перевода земельного участка с кадастровым номером 36:20:6000019:92 площадью 83892 кв. м из категории «Земли сельскохозяйственного назначения» в категорию «Земли особо охраняемых территорий и объектов» под существующим конноспортивным комплексом.</w:t>
      </w:r>
    </w:p>
    <w:p w:rsidR="001B766D" w:rsidRPr="00872603" w:rsidRDefault="001B766D" w:rsidP="001B766D">
      <w:pPr>
        <w:widowControl w:val="0"/>
        <w:tabs>
          <w:tab w:val="left" w:pos="9923"/>
        </w:tabs>
        <w:jc w:val="both"/>
        <w:rPr>
          <w:sz w:val="16"/>
          <w:szCs w:val="16"/>
        </w:rPr>
      </w:pPr>
      <w:r w:rsidRPr="00872603">
        <w:rPr>
          <w:sz w:val="16"/>
          <w:szCs w:val="16"/>
        </w:rPr>
        <w:t xml:space="preserve">1. Территориальное планирование городского поселения – город Павловск осуществляется посредством разработки и утверждения Генерального плана городского поселения – город Павловск и </w:t>
      </w:r>
      <w:r w:rsidRPr="00872603">
        <w:rPr>
          <w:sz w:val="16"/>
          <w:szCs w:val="16"/>
        </w:rPr>
        <w:lastRenderedPageBreak/>
        <w:t>внесения в него изменений.</w:t>
      </w:r>
    </w:p>
    <w:p w:rsidR="001B766D" w:rsidRPr="00872603" w:rsidRDefault="001B766D" w:rsidP="001B766D">
      <w:pPr>
        <w:widowControl w:val="0"/>
        <w:tabs>
          <w:tab w:val="left" w:pos="9923"/>
        </w:tabs>
        <w:jc w:val="both"/>
        <w:rPr>
          <w:sz w:val="16"/>
          <w:szCs w:val="16"/>
        </w:rPr>
      </w:pPr>
      <w:r w:rsidRPr="00872603">
        <w:rPr>
          <w:sz w:val="16"/>
          <w:szCs w:val="16"/>
        </w:rPr>
        <w:t xml:space="preserve">2. Генеральный план городского поселения – город Павловск разработан в соответствии с Градостроительным кодексом Российской Федерации, Законом о регулировании градостроительной деятельности в Воронежской области №61-03 от 29 июня </w:t>
      </w:r>
      <w:smartTag w:uri="urn:schemas-microsoft-com:office:smarttags" w:element="metricconverter">
        <w:smartTagPr>
          <w:attr w:name="ProductID" w:val="2006 г"/>
        </w:smartTagPr>
        <w:r w:rsidRPr="00872603">
          <w:rPr>
            <w:sz w:val="16"/>
            <w:szCs w:val="16"/>
          </w:rPr>
          <w:t>2006 г</w:t>
        </w:r>
      </w:smartTag>
      <w:r w:rsidRPr="00872603">
        <w:rPr>
          <w:sz w:val="16"/>
          <w:szCs w:val="16"/>
        </w:rPr>
        <w:t>., Законом об общих принципах организации местного самоуправления в РФ №131-ФЗ от 6 октября 2003г.</w:t>
      </w:r>
    </w:p>
    <w:p w:rsidR="001B766D" w:rsidRPr="00872603" w:rsidRDefault="001B766D" w:rsidP="001B766D">
      <w:pPr>
        <w:widowControl w:val="0"/>
        <w:tabs>
          <w:tab w:val="left" w:pos="9923"/>
        </w:tabs>
        <w:jc w:val="both"/>
        <w:rPr>
          <w:sz w:val="16"/>
          <w:szCs w:val="16"/>
        </w:rPr>
      </w:pPr>
      <w:r w:rsidRPr="00872603">
        <w:rPr>
          <w:sz w:val="16"/>
          <w:szCs w:val="16"/>
        </w:rPr>
        <w:t>3. Генеральный план городского поселения – город Павловск реализуется в границах, предусмотренных Законом Воронежской области №63-03 от 15.10.2004г. « Об установлении границ, наделении соответствующим статусом, определении административных центров отдельных муниципальных образований Воронежской области».</w:t>
      </w:r>
    </w:p>
    <w:p w:rsidR="001B766D" w:rsidRPr="00872603" w:rsidRDefault="001B766D" w:rsidP="001B766D">
      <w:pPr>
        <w:widowControl w:val="0"/>
        <w:tabs>
          <w:tab w:val="left" w:pos="9923"/>
        </w:tabs>
        <w:jc w:val="both"/>
        <w:rPr>
          <w:sz w:val="16"/>
          <w:szCs w:val="16"/>
        </w:rPr>
      </w:pPr>
      <w:r w:rsidRPr="00872603">
        <w:rPr>
          <w:sz w:val="16"/>
          <w:szCs w:val="16"/>
        </w:rPr>
        <w:t>4. Генеральным планом определено назначение территорий в целях их устойчивого развития, развития инженерной, транспортной и социальной инфраструктур, обеспечения учета интересов граждан и их объединений, Российской Федерации, Воронежской области, Павловского муниципального района.</w:t>
      </w:r>
    </w:p>
    <w:p w:rsidR="001B766D" w:rsidRPr="00872603" w:rsidRDefault="001B766D" w:rsidP="001B766D">
      <w:pPr>
        <w:widowControl w:val="0"/>
        <w:tabs>
          <w:tab w:val="left" w:pos="9923"/>
        </w:tabs>
        <w:jc w:val="both"/>
        <w:rPr>
          <w:sz w:val="16"/>
          <w:szCs w:val="16"/>
        </w:rPr>
      </w:pPr>
      <w:r w:rsidRPr="00872603">
        <w:rPr>
          <w:sz w:val="16"/>
          <w:szCs w:val="16"/>
        </w:rPr>
        <w:t>Цели, задачи и мероприятия территориального планирования Генерального плана разработаны на основе стратегии социально-экономического развития Воронежской области, областных целевых программ, программы социально-экономического развития Павловского муниципального района и городского поселения – город Павловск.</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sz w:val="16"/>
          <w:szCs w:val="16"/>
        </w:rPr>
      </w:pPr>
      <w:r w:rsidRPr="00872603">
        <w:rPr>
          <w:sz w:val="16"/>
          <w:szCs w:val="16"/>
        </w:rPr>
        <w:t>Генеральный план городского поселения – город Павловск содержит:</w:t>
      </w:r>
    </w:p>
    <w:p w:rsidR="001B766D" w:rsidRPr="00872603" w:rsidRDefault="001B766D" w:rsidP="005D6DB0">
      <w:pPr>
        <w:widowControl w:val="0"/>
        <w:numPr>
          <w:ilvl w:val="0"/>
          <w:numId w:val="34"/>
        </w:numPr>
        <w:tabs>
          <w:tab w:val="num" w:pos="1080"/>
          <w:tab w:val="left" w:pos="9923"/>
        </w:tabs>
        <w:ind w:left="0" w:firstLine="0"/>
        <w:jc w:val="both"/>
        <w:rPr>
          <w:sz w:val="16"/>
          <w:szCs w:val="16"/>
        </w:rPr>
      </w:pPr>
      <w:r w:rsidRPr="00872603">
        <w:rPr>
          <w:sz w:val="16"/>
          <w:szCs w:val="16"/>
        </w:rPr>
        <w:t>положения о территориальном планировании городского поселения;</w:t>
      </w:r>
    </w:p>
    <w:p w:rsidR="001B766D" w:rsidRPr="00872603" w:rsidRDefault="001B766D" w:rsidP="005D6DB0">
      <w:pPr>
        <w:widowControl w:val="0"/>
        <w:numPr>
          <w:ilvl w:val="0"/>
          <w:numId w:val="34"/>
        </w:numPr>
        <w:tabs>
          <w:tab w:val="num" w:pos="1080"/>
          <w:tab w:val="left" w:pos="9923"/>
        </w:tabs>
        <w:ind w:left="0" w:firstLine="0"/>
        <w:jc w:val="both"/>
        <w:rPr>
          <w:sz w:val="16"/>
          <w:szCs w:val="16"/>
        </w:rPr>
      </w:pPr>
      <w:r w:rsidRPr="00872603">
        <w:rPr>
          <w:sz w:val="16"/>
          <w:szCs w:val="16"/>
        </w:rPr>
        <w:t>схемы территориального планирования городского поселения.</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sz w:val="16"/>
          <w:szCs w:val="16"/>
        </w:rPr>
      </w:pPr>
      <w:r w:rsidRPr="00872603">
        <w:rPr>
          <w:sz w:val="16"/>
          <w:szCs w:val="16"/>
        </w:rPr>
        <w:t xml:space="preserve">Положения о территориальном планировании включают в себя: </w:t>
      </w:r>
    </w:p>
    <w:p w:rsidR="001B766D" w:rsidRPr="00872603" w:rsidRDefault="001B766D" w:rsidP="005D6DB0">
      <w:pPr>
        <w:widowControl w:val="0"/>
        <w:numPr>
          <w:ilvl w:val="0"/>
          <w:numId w:val="42"/>
        </w:numPr>
        <w:tabs>
          <w:tab w:val="left" w:pos="9923"/>
        </w:tabs>
        <w:ind w:left="0" w:firstLine="0"/>
        <w:jc w:val="both"/>
        <w:rPr>
          <w:sz w:val="16"/>
          <w:szCs w:val="16"/>
        </w:rPr>
      </w:pPr>
      <w:r w:rsidRPr="00872603">
        <w:rPr>
          <w:sz w:val="16"/>
          <w:szCs w:val="16"/>
        </w:rPr>
        <w:t>цели и задачи территориального планирования;</w:t>
      </w:r>
    </w:p>
    <w:p w:rsidR="001B766D" w:rsidRPr="00872603" w:rsidRDefault="001B766D" w:rsidP="005D6DB0">
      <w:pPr>
        <w:widowControl w:val="0"/>
        <w:numPr>
          <w:ilvl w:val="0"/>
          <w:numId w:val="42"/>
        </w:numPr>
        <w:tabs>
          <w:tab w:val="left" w:pos="9923"/>
        </w:tabs>
        <w:ind w:left="0" w:firstLine="0"/>
        <w:jc w:val="both"/>
        <w:rPr>
          <w:sz w:val="16"/>
          <w:szCs w:val="16"/>
        </w:rPr>
      </w:pPr>
      <w:r w:rsidRPr="00872603">
        <w:rPr>
          <w:sz w:val="16"/>
          <w:szCs w:val="16"/>
        </w:rPr>
        <w:t>перечень мероприятий по территориальному планированию и указание на последовательность их выполнения.</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sz w:val="16"/>
          <w:szCs w:val="16"/>
        </w:rPr>
      </w:pPr>
      <w:r w:rsidRPr="00872603">
        <w:rPr>
          <w:sz w:val="16"/>
          <w:szCs w:val="16"/>
        </w:rPr>
        <w:t xml:space="preserve">Схемы территориального планирования городского поселения включают в себя: </w:t>
      </w:r>
    </w:p>
    <w:p w:rsidR="001B766D" w:rsidRPr="00872603" w:rsidRDefault="001B766D" w:rsidP="005D6DB0">
      <w:pPr>
        <w:pStyle w:val="af"/>
        <w:widowControl w:val="0"/>
        <w:numPr>
          <w:ilvl w:val="0"/>
          <w:numId w:val="118"/>
        </w:numPr>
        <w:tabs>
          <w:tab w:val="left" w:pos="9923"/>
        </w:tabs>
        <w:ind w:left="0" w:firstLine="0"/>
        <w:contextualSpacing w:val="0"/>
        <w:jc w:val="both"/>
        <w:rPr>
          <w:sz w:val="16"/>
          <w:szCs w:val="16"/>
        </w:rPr>
      </w:pPr>
      <w:r w:rsidRPr="00872603">
        <w:rPr>
          <w:sz w:val="16"/>
          <w:szCs w:val="16"/>
        </w:rPr>
        <w:t>Схема современного использования территории</w:t>
      </w:r>
    </w:p>
    <w:p w:rsidR="001B766D" w:rsidRPr="00872603" w:rsidRDefault="001B766D" w:rsidP="005D6DB0">
      <w:pPr>
        <w:pStyle w:val="af"/>
        <w:widowControl w:val="0"/>
        <w:numPr>
          <w:ilvl w:val="0"/>
          <w:numId w:val="118"/>
        </w:numPr>
        <w:tabs>
          <w:tab w:val="left" w:pos="9923"/>
        </w:tabs>
        <w:ind w:left="0" w:firstLine="0"/>
        <w:contextualSpacing w:val="0"/>
        <w:jc w:val="both"/>
        <w:rPr>
          <w:sz w:val="16"/>
          <w:szCs w:val="16"/>
        </w:rPr>
      </w:pPr>
      <w:r w:rsidRPr="00872603">
        <w:rPr>
          <w:sz w:val="16"/>
          <w:szCs w:val="16"/>
        </w:rPr>
        <w:t>Карта границ населенного пункта, входящего в состав поселения</w:t>
      </w:r>
    </w:p>
    <w:p w:rsidR="001B766D" w:rsidRPr="00872603" w:rsidRDefault="001B766D" w:rsidP="005D6DB0">
      <w:pPr>
        <w:pStyle w:val="af"/>
        <w:widowControl w:val="0"/>
        <w:numPr>
          <w:ilvl w:val="0"/>
          <w:numId w:val="118"/>
        </w:numPr>
        <w:tabs>
          <w:tab w:val="left" w:pos="9923"/>
        </w:tabs>
        <w:ind w:left="0" w:firstLine="0"/>
        <w:contextualSpacing w:val="0"/>
        <w:jc w:val="both"/>
        <w:rPr>
          <w:sz w:val="16"/>
          <w:szCs w:val="16"/>
        </w:rPr>
      </w:pPr>
      <w:r w:rsidRPr="00872603">
        <w:rPr>
          <w:sz w:val="16"/>
          <w:szCs w:val="16"/>
        </w:rPr>
        <w:t xml:space="preserve">Карта функциональных зон городского поселения. </w:t>
      </w:r>
    </w:p>
    <w:p w:rsidR="001B766D" w:rsidRPr="00872603" w:rsidRDefault="001B766D" w:rsidP="005D6DB0">
      <w:pPr>
        <w:pStyle w:val="af"/>
        <w:widowControl w:val="0"/>
        <w:numPr>
          <w:ilvl w:val="0"/>
          <w:numId w:val="118"/>
        </w:numPr>
        <w:tabs>
          <w:tab w:val="left" w:pos="9923"/>
        </w:tabs>
        <w:ind w:left="0" w:firstLine="0"/>
        <w:contextualSpacing w:val="0"/>
        <w:jc w:val="both"/>
        <w:rPr>
          <w:sz w:val="16"/>
          <w:szCs w:val="16"/>
        </w:rPr>
      </w:pPr>
      <w:r w:rsidRPr="00872603">
        <w:rPr>
          <w:sz w:val="16"/>
          <w:szCs w:val="16"/>
        </w:rPr>
        <w:t xml:space="preserve">Карта планируемого размещения объектов </w:t>
      </w:r>
    </w:p>
    <w:p w:rsidR="001B766D" w:rsidRPr="00872603" w:rsidRDefault="001B766D" w:rsidP="005D6DB0">
      <w:pPr>
        <w:pStyle w:val="af"/>
        <w:widowControl w:val="0"/>
        <w:numPr>
          <w:ilvl w:val="0"/>
          <w:numId w:val="118"/>
        </w:numPr>
        <w:tabs>
          <w:tab w:val="left" w:pos="9923"/>
        </w:tabs>
        <w:ind w:left="0" w:firstLine="0"/>
        <w:contextualSpacing w:val="0"/>
        <w:jc w:val="both"/>
        <w:rPr>
          <w:sz w:val="16"/>
          <w:szCs w:val="16"/>
        </w:rPr>
      </w:pPr>
      <w:r w:rsidRPr="00872603">
        <w:rPr>
          <w:sz w:val="16"/>
          <w:szCs w:val="16"/>
        </w:rPr>
        <w:t>Схема развития транспортной инфраструктуры</w:t>
      </w:r>
    </w:p>
    <w:p w:rsidR="001B766D" w:rsidRPr="00872603" w:rsidRDefault="001B766D" w:rsidP="005D6DB0">
      <w:pPr>
        <w:pStyle w:val="af"/>
        <w:widowControl w:val="0"/>
        <w:numPr>
          <w:ilvl w:val="0"/>
          <w:numId w:val="118"/>
        </w:numPr>
        <w:tabs>
          <w:tab w:val="left" w:pos="9923"/>
        </w:tabs>
        <w:ind w:left="0" w:firstLine="0"/>
        <w:contextualSpacing w:val="0"/>
        <w:jc w:val="both"/>
        <w:rPr>
          <w:sz w:val="16"/>
          <w:szCs w:val="16"/>
        </w:rPr>
      </w:pPr>
      <w:r w:rsidRPr="00872603">
        <w:rPr>
          <w:sz w:val="16"/>
          <w:szCs w:val="16"/>
        </w:rPr>
        <w:t>Схема развития инженерной инфраструктуры</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sz w:val="16"/>
          <w:szCs w:val="16"/>
        </w:rPr>
      </w:pPr>
      <w:r w:rsidRPr="00872603">
        <w:rPr>
          <w:sz w:val="16"/>
          <w:szCs w:val="16"/>
        </w:rPr>
        <w:t>На схеме современного использования территории отражены:</w:t>
      </w:r>
    </w:p>
    <w:p w:rsidR="001B766D" w:rsidRPr="00872603" w:rsidRDefault="001B766D" w:rsidP="005D6DB0">
      <w:pPr>
        <w:pStyle w:val="af"/>
        <w:widowControl w:val="0"/>
        <w:numPr>
          <w:ilvl w:val="0"/>
          <w:numId w:val="121"/>
        </w:numPr>
        <w:tabs>
          <w:tab w:val="left" w:pos="9923"/>
        </w:tabs>
        <w:ind w:left="0" w:firstLine="0"/>
        <w:contextualSpacing w:val="0"/>
        <w:jc w:val="both"/>
        <w:rPr>
          <w:sz w:val="16"/>
          <w:szCs w:val="16"/>
        </w:rPr>
      </w:pPr>
      <w:r w:rsidRPr="00872603">
        <w:rPr>
          <w:sz w:val="16"/>
          <w:szCs w:val="16"/>
        </w:rPr>
        <w:t>Земли по категориям и их зонирование</w:t>
      </w:r>
    </w:p>
    <w:p w:rsidR="001B766D" w:rsidRPr="00872603" w:rsidRDefault="001B766D" w:rsidP="005D6DB0">
      <w:pPr>
        <w:pStyle w:val="af"/>
        <w:widowControl w:val="0"/>
        <w:numPr>
          <w:ilvl w:val="0"/>
          <w:numId w:val="121"/>
        </w:numPr>
        <w:tabs>
          <w:tab w:val="left" w:pos="9923"/>
        </w:tabs>
        <w:ind w:left="0" w:firstLine="0"/>
        <w:contextualSpacing w:val="0"/>
        <w:jc w:val="both"/>
        <w:rPr>
          <w:sz w:val="16"/>
          <w:szCs w:val="16"/>
        </w:rPr>
      </w:pPr>
      <w:r w:rsidRPr="00872603">
        <w:rPr>
          <w:sz w:val="16"/>
          <w:szCs w:val="16"/>
        </w:rPr>
        <w:t>Объекты транспортной инфраструктуры</w:t>
      </w:r>
    </w:p>
    <w:p w:rsidR="001B766D" w:rsidRPr="00872603" w:rsidRDefault="001B766D" w:rsidP="005D6DB0">
      <w:pPr>
        <w:pStyle w:val="af"/>
        <w:widowControl w:val="0"/>
        <w:numPr>
          <w:ilvl w:val="0"/>
          <w:numId w:val="121"/>
        </w:numPr>
        <w:tabs>
          <w:tab w:val="left" w:pos="9923"/>
        </w:tabs>
        <w:ind w:left="0" w:firstLine="0"/>
        <w:contextualSpacing w:val="0"/>
        <w:jc w:val="both"/>
        <w:rPr>
          <w:sz w:val="16"/>
          <w:szCs w:val="16"/>
        </w:rPr>
      </w:pPr>
      <w:r w:rsidRPr="00872603">
        <w:rPr>
          <w:sz w:val="16"/>
          <w:szCs w:val="16"/>
        </w:rPr>
        <w:t>Территориальные границы</w:t>
      </w:r>
    </w:p>
    <w:p w:rsidR="001B766D" w:rsidRPr="00872603" w:rsidRDefault="001B766D" w:rsidP="005D6DB0">
      <w:pPr>
        <w:pStyle w:val="af"/>
        <w:widowControl w:val="0"/>
        <w:numPr>
          <w:ilvl w:val="0"/>
          <w:numId w:val="121"/>
        </w:numPr>
        <w:tabs>
          <w:tab w:val="left" w:pos="9923"/>
        </w:tabs>
        <w:ind w:left="0" w:firstLine="0"/>
        <w:contextualSpacing w:val="0"/>
        <w:jc w:val="both"/>
        <w:rPr>
          <w:sz w:val="16"/>
          <w:szCs w:val="16"/>
        </w:rPr>
      </w:pPr>
      <w:r w:rsidRPr="00872603">
        <w:rPr>
          <w:sz w:val="16"/>
          <w:szCs w:val="16"/>
        </w:rPr>
        <w:t>Зоны с особыми условиями использования территории</w:t>
      </w:r>
    </w:p>
    <w:p w:rsidR="001B766D" w:rsidRPr="00872603" w:rsidRDefault="001B766D" w:rsidP="005D6DB0">
      <w:pPr>
        <w:pStyle w:val="af"/>
        <w:widowControl w:val="0"/>
        <w:numPr>
          <w:ilvl w:val="0"/>
          <w:numId w:val="121"/>
        </w:numPr>
        <w:tabs>
          <w:tab w:val="left" w:pos="9923"/>
        </w:tabs>
        <w:ind w:left="0" w:firstLine="0"/>
        <w:contextualSpacing w:val="0"/>
        <w:jc w:val="both"/>
        <w:rPr>
          <w:sz w:val="16"/>
          <w:szCs w:val="16"/>
        </w:rPr>
      </w:pPr>
      <w:r w:rsidRPr="00872603">
        <w:rPr>
          <w:sz w:val="16"/>
          <w:szCs w:val="16"/>
        </w:rPr>
        <w:t>Территории объектов культурного наследия</w:t>
      </w:r>
    </w:p>
    <w:p w:rsidR="001B766D" w:rsidRPr="00872603" w:rsidRDefault="001B766D" w:rsidP="005D6DB0">
      <w:pPr>
        <w:pStyle w:val="af"/>
        <w:widowControl w:val="0"/>
        <w:numPr>
          <w:ilvl w:val="0"/>
          <w:numId w:val="121"/>
        </w:numPr>
        <w:tabs>
          <w:tab w:val="left" w:pos="9923"/>
        </w:tabs>
        <w:ind w:left="0" w:firstLine="0"/>
        <w:contextualSpacing w:val="0"/>
        <w:jc w:val="both"/>
        <w:rPr>
          <w:sz w:val="16"/>
          <w:szCs w:val="16"/>
        </w:rPr>
      </w:pPr>
      <w:r w:rsidRPr="00872603">
        <w:rPr>
          <w:sz w:val="16"/>
          <w:szCs w:val="16"/>
        </w:rPr>
        <w:t>Объекты капитального строительства</w:t>
      </w:r>
    </w:p>
    <w:p w:rsidR="001B766D" w:rsidRPr="00872603" w:rsidRDefault="001B766D" w:rsidP="005D6DB0">
      <w:pPr>
        <w:pStyle w:val="af"/>
        <w:widowControl w:val="0"/>
        <w:numPr>
          <w:ilvl w:val="0"/>
          <w:numId w:val="121"/>
        </w:numPr>
        <w:tabs>
          <w:tab w:val="left" w:pos="9923"/>
        </w:tabs>
        <w:ind w:left="0" w:firstLine="0"/>
        <w:contextualSpacing w:val="0"/>
        <w:jc w:val="both"/>
        <w:rPr>
          <w:sz w:val="16"/>
          <w:szCs w:val="16"/>
        </w:rPr>
      </w:pPr>
      <w:r w:rsidRPr="00872603">
        <w:rPr>
          <w:sz w:val="16"/>
          <w:szCs w:val="16"/>
        </w:rPr>
        <w:t>Территории, зоны и площадки для инвестиционной деятельности, комплексного развития</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sz w:val="16"/>
          <w:szCs w:val="16"/>
        </w:rPr>
      </w:pPr>
      <w:r w:rsidRPr="00872603">
        <w:rPr>
          <w:sz w:val="16"/>
          <w:szCs w:val="16"/>
        </w:rPr>
        <w:t>На картеграниц населенного пункта, входящего в состав поселения отражены:</w:t>
      </w:r>
    </w:p>
    <w:p w:rsidR="001B766D" w:rsidRPr="00872603" w:rsidRDefault="001B766D" w:rsidP="005D6DB0">
      <w:pPr>
        <w:pStyle w:val="af"/>
        <w:widowControl w:val="0"/>
        <w:numPr>
          <w:ilvl w:val="0"/>
          <w:numId w:val="119"/>
        </w:numPr>
        <w:tabs>
          <w:tab w:val="left" w:pos="9923"/>
        </w:tabs>
        <w:ind w:left="0" w:firstLine="0"/>
        <w:contextualSpacing w:val="0"/>
        <w:jc w:val="both"/>
        <w:rPr>
          <w:sz w:val="16"/>
          <w:szCs w:val="16"/>
        </w:rPr>
      </w:pPr>
      <w:r w:rsidRPr="00872603">
        <w:rPr>
          <w:sz w:val="16"/>
          <w:szCs w:val="16"/>
        </w:rPr>
        <w:t>Граница городского поселения</w:t>
      </w:r>
    </w:p>
    <w:p w:rsidR="001B766D" w:rsidRPr="00872603" w:rsidRDefault="001B766D" w:rsidP="005D6DB0">
      <w:pPr>
        <w:pStyle w:val="af"/>
        <w:widowControl w:val="0"/>
        <w:numPr>
          <w:ilvl w:val="0"/>
          <w:numId w:val="119"/>
        </w:numPr>
        <w:tabs>
          <w:tab w:val="left" w:pos="9923"/>
        </w:tabs>
        <w:ind w:left="0" w:firstLine="0"/>
        <w:contextualSpacing w:val="0"/>
        <w:jc w:val="both"/>
        <w:rPr>
          <w:sz w:val="16"/>
          <w:szCs w:val="16"/>
        </w:rPr>
      </w:pPr>
      <w:r w:rsidRPr="00872603">
        <w:rPr>
          <w:sz w:val="16"/>
          <w:szCs w:val="16"/>
        </w:rPr>
        <w:t>Граница населенного пункта</w:t>
      </w:r>
    </w:p>
    <w:p w:rsidR="001B766D" w:rsidRPr="00872603" w:rsidRDefault="001B766D" w:rsidP="005D6DB0">
      <w:pPr>
        <w:pStyle w:val="af"/>
        <w:widowControl w:val="0"/>
        <w:numPr>
          <w:ilvl w:val="0"/>
          <w:numId w:val="119"/>
        </w:numPr>
        <w:tabs>
          <w:tab w:val="left" w:pos="9923"/>
        </w:tabs>
        <w:ind w:left="0" w:firstLine="0"/>
        <w:contextualSpacing w:val="0"/>
        <w:jc w:val="both"/>
        <w:rPr>
          <w:sz w:val="16"/>
          <w:szCs w:val="16"/>
        </w:rPr>
      </w:pPr>
      <w:r w:rsidRPr="00872603">
        <w:rPr>
          <w:sz w:val="16"/>
          <w:szCs w:val="16"/>
        </w:rPr>
        <w:t>Земли населенных пунктов</w:t>
      </w:r>
    </w:p>
    <w:p w:rsidR="001B766D" w:rsidRPr="00872603" w:rsidRDefault="001B766D" w:rsidP="005D6DB0">
      <w:pPr>
        <w:pStyle w:val="af"/>
        <w:widowControl w:val="0"/>
        <w:numPr>
          <w:ilvl w:val="0"/>
          <w:numId w:val="119"/>
        </w:numPr>
        <w:tabs>
          <w:tab w:val="left" w:pos="9923"/>
        </w:tabs>
        <w:ind w:left="0" w:firstLine="0"/>
        <w:contextualSpacing w:val="0"/>
        <w:jc w:val="both"/>
        <w:rPr>
          <w:sz w:val="16"/>
          <w:szCs w:val="16"/>
        </w:rPr>
      </w:pPr>
      <w:r w:rsidRPr="00872603">
        <w:rPr>
          <w:sz w:val="16"/>
          <w:szCs w:val="16"/>
        </w:rPr>
        <w:lastRenderedPageBreak/>
        <w:t>Земли сельскохозяйственного назначения</w:t>
      </w:r>
    </w:p>
    <w:p w:rsidR="001B766D" w:rsidRPr="00872603" w:rsidRDefault="001B766D" w:rsidP="005D6DB0">
      <w:pPr>
        <w:pStyle w:val="af"/>
        <w:widowControl w:val="0"/>
        <w:numPr>
          <w:ilvl w:val="0"/>
          <w:numId w:val="119"/>
        </w:numPr>
        <w:tabs>
          <w:tab w:val="left" w:pos="9923"/>
        </w:tabs>
        <w:ind w:left="0" w:firstLine="0"/>
        <w:contextualSpacing w:val="0"/>
        <w:jc w:val="both"/>
        <w:rPr>
          <w:sz w:val="16"/>
          <w:szCs w:val="16"/>
        </w:rPr>
      </w:pPr>
      <w:r w:rsidRPr="00872603">
        <w:rPr>
          <w:sz w:val="16"/>
          <w:szCs w:val="16"/>
        </w:rPr>
        <w:t>Земли промышленности, энергетики,транспорта, связи, радиовещания,телевидения, информатики, земли дляобеспечения космической деятельности,земли обороны, безопасности и землииного специального назначения</w:t>
      </w:r>
    </w:p>
    <w:p w:rsidR="001B766D" w:rsidRPr="00872603" w:rsidRDefault="001B766D" w:rsidP="005D6DB0">
      <w:pPr>
        <w:pStyle w:val="af"/>
        <w:widowControl w:val="0"/>
        <w:numPr>
          <w:ilvl w:val="0"/>
          <w:numId w:val="119"/>
        </w:numPr>
        <w:tabs>
          <w:tab w:val="left" w:pos="9923"/>
        </w:tabs>
        <w:ind w:left="0" w:firstLine="0"/>
        <w:contextualSpacing w:val="0"/>
        <w:jc w:val="both"/>
        <w:rPr>
          <w:sz w:val="16"/>
          <w:szCs w:val="16"/>
        </w:rPr>
      </w:pPr>
      <w:r w:rsidRPr="00872603">
        <w:rPr>
          <w:sz w:val="16"/>
          <w:szCs w:val="16"/>
        </w:rPr>
        <w:t>Земли лесного фонда</w:t>
      </w:r>
    </w:p>
    <w:p w:rsidR="001B766D" w:rsidRPr="00872603" w:rsidRDefault="001B766D" w:rsidP="005D6DB0">
      <w:pPr>
        <w:pStyle w:val="af"/>
        <w:widowControl w:val="0"/>
        <w:numPr>
          <w:ilvl w:val="0"/>
          <w:numId w:val="119"/>
        </w:numPr>
        <w:tabs>
          <w:tab w:val="left" w:pos="9923"/>
        </w:tabs>
        <w:ind w:left="0" w:firstLine="0"/>
        <w:contextualSpacing w:val="0"/>
        <w:jc w:val="both"/>
        <w:rPr>
          <w:sz w:val="16"/>
          <w:szCs w:val="16"/>
        </w:rPr>
      </w:pPr>
      <w:r w:rsidRPr="00872603">
        <w:rPr>
          <w:sz w:val="16"/>
          <w:szCs w:val="16"/>
        </w:rPr>
        <w:t>Земли водного фонда</w:t>
      </w:r>
    </w:p>
    <w:p w:rsidR="001B766D" w:rsidRPr="00872603" w:rsidRDefault="001B766D" w:rsidP="005D6DB0">
      <w:pPr>
        <w:pStyle w:val="af"/>
        <w:widowControl w:val="0"/>
        <w:numPr>
          <w:ilvl w:val="0"/>
          <w:numId w:val="119"/>
        </w:numPr>
        <w:tabs>
          <w:tab w:val="left" w:pos="9923"/>
        </w:tabs>
        <w:ind w:left="0" w:firstLine="0"/>
        <w:contextualSpacing w:val="0"/>
        <w:jc w:val="both"/>
        <w:rPr>
          <w:sz w:val="16"/>
          <w:szCs w:val="16"/>
        </w:rPr>
      </w:pPr>
      <w:r w:rsidRPr="00872603">
        <w:rPr>
          <w:sz w:val="16"/>
          <w:szCs w:val="16"/>
        </w:rPr>
        <w:t>Земли запаса</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sz w:val="16"/>
          <w:szCs w:val="16"/>
        </w:rPr>
      </w:pPr>
      <w:r w:rsidRPr="00872603">
        <w:rPr>
          <w:sz w:val="16"/>
          <w:szCs w:val="16"/>
        </w:rPr>
        <w:t>На карте функциональных зон городского поселения отражены:</w:t>
      </w:r>
    </w:p>
    <w:p w:rsidR="001B766D" w:rsidRPr="00872603" w:rsidRDefault="001B766D" w:rsidP="005D6DB0">
      <w:pPr>
        <w:pStyle w:val="af"/>
        <w:widowControl w:val="0"/>
        <w:numPr>
          <w:ilvl w:val="0"/>
          <w:numId w:val="120"/>
        </w:numPr>
        <w:tabs>
          <w:tab w:val="left" w:pos="9923"/>
        </w:tabs>
        <w:ind w:left="0" w:firstLine="0"/>
        <w:contextualSpacing w:val="0"/>
        <w:jc w:val="both"/>
        <w:rPr>
          <w:sz w:val="16"/>
          <w:szCs w:val="16"/>
        </w:rPr>
      </w:pPr>
      <w:r w:rsidRPr="00872603">
        <w:rPr>
          <w:sz w:val="16"/>
          <w:szCs w:val="16"/>
        </w:rPr>
        <w:t>Земли по категориям и их зонирование</w:t>
      </w:r>
    </w:p>
    <w:p w:rsidR="001B766D" w:rsidRPr="00872603" w:rsidRDefault="001B766D" w:rsidP="005D6DB0">
      <w:pPr>
        <w:pStyle w:val="af"/>
        <w:widowControl w:val="0"/>
        <w:numPr>
          <w:ilvl w:val="0"/>
          <w:numId w:val="120"/>
        </w:numPr>
        <w:tabs>
          <w:tab w:val="left" w:pos="9923"/>
        </w:tabs>
        <w:ind w:left="0" w:firstLine="0"/>
        <w:contextualSpacing w:val="0"/>
        <w:jc w:val="both"/>
        <w:rPr>
          <w:sz w:val="16"/>
          <w:szCs w:val="16"/>
        </w:rPr>
      </w:pPr>
      <w:r w:rsidRPr="00872603">
        <w:rPr>
          <w:sz w:val="16"/>
          <w:szCs w:val="16"/>
        </w:rPr>
        <w:t>Объекты транспортной инфраструктуры</w:t>
      </w:r>
    </w:p>
    <w:p w:rsidR="001B766D" w:rsidRPr="00872603" w:rsidRDefault="001B766D" w:rsidP="005D6DB0">
      <w:pPr>
        <w:pStyle w:val="af"/>
        <w:widowControl w:val="0"/>
        <w:numPr>
          <w:ilvl w:val="0"/>
          <w:numId w:val="120"/>
        </w:numPr>
        <w:tabs>
          <w:tab w:val="left" w:pos="9923"/>
        </w:tabs>
        <w:ind w:left="0" w:firstLine="0"/>
        <w:contextualSpacing w:val="0"/>
        <w:jc w:val="both"/>
        <w:rPr>
          <w:sz w:val="16"/>
          <w:szCs w:val="16"/>
        </w:rPr>
      </w:pPr>
      <w:r w:rsidRPr="00872603">
        <w:rPr>
          <w:sz w:val="16"/>
          <w:szCs w:val="16"/>
        </w:rPr>
        <w:t>Территориальные границы</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sz w:val="16"/>
          <w:szCs w:val="16"/>
        </w:rPr>
      </w:pPr>
      <w:r w:rsidRPr="00872603">
        <w:rPr>
          <w:sz w:val="16"/>
          <w:szCs w:val="16"/>
        </w:rPr>
        <w:t>На карте планируемого размещения объектов отражены:</w:t>
      </w:r>
    </w:p>
    <w:p w:rsidR="001B766D" w:rsidRPr="00872603" w:rsidRDefault="001B766D" w:rsidP="005D6DB0">
      <w:pPr>
        <w:pStyle w:val="af"/>
        <w:widowControl w:val="0"/>
        <w:numPr>
          <w:ilvl w:val="0"/>
          <w:numId w:val="121"/>
        </w:numPr>
        <w:tabs>
          <w:tab w:val="left" w:pos="9923"/>
        </w:tabs>
        <w:ind w:left="0" w:firstLine="0"/>
        <w:contextualSpacing w:val="0"/>
        <w:jc w:val="both"/>
        <w:rPr>
          <w:sz w:val="16"/>
          <w:szCs w:val="16"/>
        </w:rPr>
      </w:pPr>
      <w:r w:rsidRPr="00872603">
        <w:rPr>
          <w:sz w:val="16"/>
          <w:szCs w:val="16"/>
        </w:rPr>
        <w:t>Земли по категориям и их зонирование</w:t>
      </w:r>
    </w:p>
    <w:p w:rsidR="001B766D" w:rsidRPr="00872603" w:rsidRDefault="001B766D" w:rsidP="005D6DB0">
      <w:pPr>
        <w:pStyle w:val="af"/>
        <w:widowControl w:val="0"/>
        <w:numPr>
          <w:ilvl w:val="0"/>
          <w:numId w:val="121"/>
        </w:numPr>
        <w:tabs>
          <w:tab w:val="left" w:pos="9923"/>
        </w:tabs>
        <w:ind w:left="0" w:firstLine="0"/>
        <w:contextualSpacing w:val="0"/>
        <w:jc w:val="both"/>
        <w:rPr>
          <w:sz w:val="16"/>
          <w:szCs w:val="16"/>
        </w:rPr>
      </w:pPr>
      <w:r w:rsidRPr="00872603">
        <w:rPr>
          <w:sz w:val="16"/>
          <w:szCs w:val="16"/>
        </w:rPr>
        <w:t>Объекты транспортной инфраструктуры</w:t>
      </w:r>
    </w:p>
    <w:p w:rsidR="001B766D" w:rsidRPr="00872603" w:rsidRDefault="001B766D" w:rsidP="005D6DB0">
      <w:pPr>
        <w:pStyle w:val="af"/>
        <w:widowControl w:val="0"/>
        <w:numPr>
          <w:ilvl w:val="0"/>
          <w:numId w:val="121"/>
        </w:numPr>
        <w:tabs>
          <w:tab w:val="left" w:pos="9923"/>
        </w:tabs>
        <w:ind w:left="0" w:firstLine="0"/>
        <w:contextualSpacing w:val="0"/>
        <w:jc w:val="both"/>
        <w:rPr>
          <w:sz w:val="16"/>
          <w:szCs w:val="16"/>
        </w:rPr>
      </w:pPr>
      <w:r w:rsidRPr="00872603">
        <w:rPr>
          <w:sz w:val="16"/>
          <w:szCs w:val="16"/>
        </w:rPr>
        <w:t>Территориальные границы</w:t>
      </w:r>
    </w:p>
    <w:p w:rsidR="001B766D" w:rsidRPr="00872603" w:rsidRDefault="001B766D" w:rsidP="005D6DB0">
      <w:pPr>
        <w:pStyle w:val="af"/>
        <w:widowControl w:val="0"/>
        <w:numPr>
          <w:ilvl w:val="0"/>
          <w:numId w:val="121"/>
        </w:numPr>
        <w:tabs>
          <w:tab w:val="left" w:pos="9923"/>
        </w:tabs>
        <w:ind w:left="0" w:firstLine="0"/>
        <w:contextualSpacing w:val="0"/>
        <w:jc w:val="both"/>
        <w:rPr>
          <w:sz w:val="16"/>
          <w:szCs w:val="16"/>
        </w:rPr>
      </w:pPr>
      <w:r w:rsidRPr="00872603">
        <w:rPr>
          <w:sz w:val="16"/>
          <w:szCs w:val="16"/>
        </w:rPr>
        <w:t>Зоны с особыми условиями использования территории</w:t>
      </w:r>
    </w:p>
    <w:p w:rsidR="001B766D" w:rsidRPr="00872603" w:rsidRDefault="001B766D" w:rsidP="005D6DB0">
      <w:pPr>
        <w:pStyle w:val="af"/>
        <w:widowControl w:val="0"/>
        <w:numPr>
          <w:ilvl w:val="0"/>
          <w:numId w:val="121"/>
        </w:numPr>
        <w:tabs>
          <w:tab w:val="left" w:pos="9923"/>
        </w:tabs>
        <w:ind w:left="0" w:firstLine="0"/>
        <w:contextualSpacing w:val="0"/>
        <w:jc w:val="both"/>
        <w:rPr>
          <w:sz w:val="16"/>
          <w:szCs w:val="16"/>
        </w:rPr>
      </w:pPr>
      <w:r w:rsidRPr="00872603">
        <w:rPr>
          <w:sz w:val="16"/>
          <w:szCs w:val="16"/>
        </w:rPr>
        <w:t>Территории объектов культурного наследия</w:t>
      </w:r>
    </w:p>
    <w:p w:rsidR="001B766D" w:rsidRPr="00872603" w:rsidRDefault="001B766D" w:rsidP="005D6DB0">
      <w:pPr>
        <w:pStyle w:val="af"/>
        <w:widowControl w:val="0"/>
        <w:numPr>
          <w:ilvl w:val="0"/>
          <w:numId w:val="121"/>
        </w:numPr>
        <w:tabs>
          <w:tab w:val="left" w:pos="9923"/>
        </w:tabs>
        <w:ind w:left="0" w:firstLine="0"/>
        <w:contextualSpacing w:val="0"/>
        <w:jc w:val="both"/>
        <w:rPr>
          <w:sz w:val="16"/>
          <w:szCs w:val="16"/>
        </w:rPr>
      </w:pPr>
      <w:r w:rsidRPr="00872603">
        <w:rPr>
          <w:sz w:val="16"/>
          <w:szCs w:val="16"/>
        </w:rPr>
        <w:t>Перечень объектов культурного наследия</w:t>
      </w:r>
    </w:p>
    <w:p w:rsidR="001B766D" w:rsidRPr="00872603" w:rsidRDefault="001B766D" w:rsidP="005D6DB0">
      <w:pPr>
        <w:pStyle w:val="af"/>
        <w:widowControl w:val="0"/>
        <w:numPr>
          <w:ilvl w:val="0"/>
          <w:numId w:val="121"/>
        </w:numPr>
        <w:tabs>
          <w:tab w:val="left" w:pos="9923"/>
        </w:tabs>
        <w:ind w:left="0" w:firstLine="0"/>
        <w:contextualSpacing w:val="0"/>
        <w:jc w:val="both"/>
        <w:rPr>
          <w:sz w:val="16"/>
          <w:szCs w:val="16"/>
        </w:rPr>
      </w:pPr>
      <w:r w:rsidRPr="00872603">
        <w:rPr>
          <w:sz w:val="16"/>
          <w:szCs w:val="16"/>
        </w:rPr>
        <w:t>Территории, зоны и площадки для инвестиционной деятельности, комплексного развития</w:t>
      </w:r>
    </w:p>
    <w:p w:rsidR="001B766D" w:rsidRPr="00872603" w:rsidRDefault="001B766D" w:rsidP="005D6DB0">
      <w:pPr>
        <w:pStyle w:val="af"/>
        <w:widowControl w:val="0"/>
        <w:numPr>
          <w:ilvl w:val="0"/>
          <w:numId w:val="121"/>
        </w:numPr>
        <w:tabs>
          <w:tab w:val="left" w:pos="9923"/>
        </w:tabs>
        <w:ind w:left="0" w:firstLine="0"/>
        <w:contextualSpacing w:val="0"/>
        <w:jc w:val="both"/>
        <w:rPr>
          <w:sz w:val="16"/>
          <w:szCs w:val="16"/>
        </w:rPr>
      </w:pPr>
      <w:r w:rsidRPr="00872603">
        <w:rPr>
          <w:sz w:val="16"/>
          <w:szCs w:val="16"/>
        </w:rPr>
        <w:t>Существующие и строящиеся объекты регионального и местного значения</w:t>
      </w:r>
    </w:p>
    <w:p w:rsidR="001B766D" w:rsidRPr="00872603" w:rsidRDefault="001B766D" w:rsidP="001B766D">
      <w:pPr>
        <w:pStyle w:val="af"/>
        <w:widowControl w:val="0"/>
        <w:tabs>
          <w:tab w:val="left" w:pos="9923"/>
        </w:tabs>
        <w:ind w:left="0"/>
        <w:contextualSpacing w:val="0"/>
        <w:jc w:val="both"/>
        <w:rPr>
          <w:sz w:val="16"/>
          <w:szCs w:val="16"/>
        </w:rPr>
      </w:pPr>
    </w:p>
    <w:p w:rsidR="001B766D" w:rsidRPr="00872603" w:rsidRDefault="001B766D" w:rsidP="001B766D">
      <w:pPr>
        <w:widowControl w:val="0"/>
        <w:tabs>
          <w:tab w:val="left" w:pos="9923"/>
        </w:tabs>
        <w:jc w:val="both"/>
        <w:rPr>
          <w:sz w:val="16"/>
          <w:szCs w:val="16"/>
        </w:rPr>
      </w:pPr>
      <w:r w:rsidRPr="00872603">
        <w:rPr>
          <w:sz w:val="16"/>
          <w:szCs w:val="16"/>
        </w:rPr>
        <w:t>На схеме развития транспортной инфраструктуры отражены:</w:t>
      </w:r>
    </w:p>
    <w:p w:rsidR="001B766D" w:rsidRPr="00872603" w:rsidRDefault="001B766D" w:rsidP="005D6DB0">
      <w:pPr>
        <w:widowControl w:val="0"/>
        <w:numPr>
          <w:ilvl w:val="0"/>
          <w:numId w:val="35"/>
        </w:numPr>
        <w:tabs>
          <w:tab w:val="num" w:pos="1080"/>
          <w:tab w:val="left" w:pos="9923"/>
        </w:tabs>
        <w:ind w:left="0" w:firstLine="0"/>
        <w:jc w:val="both"/>
        <w:rPr>
          <w:sz w:val="16"/>
          <w:szCs w:val="16"/>
        </w:rPr>
      </w:pPr>
      <w:r w:rsidRPr="00872603">
        <w:rPr>
          <w:sz w:val="16"/>
          <w:szCs w:val="16"/>
        </w:rPr>
        <w:t>существующая транспортная структура города и планируемое развитие улично-дорожной сети и объектов транспортного обслуживания;</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sz w:val="16"/>
          <w:szCs w:val="16"/>
        </w:rPr>
      </w:pPr>
      <w:r w:rsidRPr="00872603">
        <w:rPr>
          <w:sz w:val="16"/>
          <w:szCs w:val="16"/>
        </w:rPr>
        <w:t>На схеме развития инженерной инфраструктуры отражены:</w:t>
      </w:r>
    </w:p>
    <w:p w:rsidR="001B766D" w:rsidRPr="00872603" w:rsidRDefault="001B766D" w:rsidP="005D6DB0">
      <w:pPr>
        <w:widowControl w:val="0"/>
        <w:numPr>
          <w:ilvl w:val="0"/>
          <w:numId w:val="35"/>
        </w:numPr>
        <w:tabs>
          <w:tab w:val="num" w:pos="1080"/>
          <w:tab w:val="left" w:pos="9923"/>
        </w:tabs>
        <w:ind w:left="0" w:firstLine="0"/>
        <w:jc w:val="both"/>
        <w:rPr>
          <w:sz w:val="16"/>
          <w:szCs w:val="16"/>
        </w:rPr>
      </w:pPr>
      <w:r w:rsidRPr="00872603">
        <w:rPr>
          <w:sz w:val="16"/>
          <w:szCs w:val="16"/>
        </w:rPr>
        <w:t>существующие и проектируемые объекты, обеспечивающие жизнедеятельность муниципального образования: водозаборные сооружения, КНС, ГРС, котельные, а также магистральные коллекторы водопровода, канализации, газопровода.</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sz w:val="16"/>
          <w:szCs w:val="16"/>
        </w:rPr>
      </w:pPr>
      <w:r w:rsidRPr="00872603">
        <w:rPr>
          <w:sz w:val="16"/>
          <w:szCs w:val="16"/>
        </w:rPr>
        <w:t>Для решения спорных вопросов, возникающих при реализации мероприятий территориального планирования городского поселения, следует руководствоваться материалами по обоснованию проекта генерального плана, подготовленных в текстовой и графической формах, которые включают:</w:t>
      </w:r>
    </w:p>
    <w:p w:rsidR="001B766D" w:rsidRPr="00872603" w:rsidRDefault="001B766D" w:rsidP="005D6DB0">
      <w:pPr>
        <w:widowControl w:val="0"/>
        <w:numPr>
          <w:ilvl w:val="0"/>
          <w:numId w:val="36"/>
        </w:numPr>
        <w:tabs>
          <w:tab w:val="num" w:pos="1080"/>
          <w:tab w:val="left" w:pos="9923"/>
        </w:tabs>
        <w:ind w:left="0" w:firstLine="0"/>
        <w:jc w:val="both"/>
        <w:rPr>
          <w:sz w:val="16"/>
          <w:szCs w:val="16"/>
        </w:rPr>
      </w:pPr>
      <w:r w:rsidRPr="00872603">
        <w:rPr>
          <w:sz w:val="16"/>
          <w:szCs w:val="16"/>
        </w:rPr>
        <w:t>Анализ состояния территории городского поселения, проблемы и направление ее комплексного развития;</w:t>
      </w:r>
    </w:p>
    <w:p w:rsidR="001B766D" w:rsidRPr="00872603" w:rsidRDefault="001B766D" w:rsidP="005D6DB0">
      <w:pPr>
        <w:widowControl w:val="0"/>
        <w:numPr>
          <w:ilvl w:val="0"/>
          <w:numId w:val="36"/>
        </w:numPr>
        <w:tabs>
          <w:tab w:val="num" w:pos="1080"/>
          <w:tab w:val="left" w:pos="9923"/>
        </w:tabs>
        <w:ind w:left="0" w:firstLine="0"/>
        <w:jc w:val="both"/>
        <w:rPr>
          <w:sz w:val="16"/>
          <w:szCs w:val="16"/>
        </w:rPr>
      </w:pPr>
      <w:r w:rsidRPr="00872603">
        <w:rPr>
          <w:sz w:val="16"/>
          <w:szCs w:val="16"/>
        </w:rPr>
        <w:t>Обоснование предложений и перечень мероприятий по территориальному планированию;</w:t>
      </w:r>
    </w:p>
    <w:p w:rsidR="001B766D" w:rsidRPr="00872603" w:rsidRDefault="001B766D" w:rsidP="001B766D">
      <w:pPr>
        <w:widowControl w:val="0"/>
        <w:tabs>
          <w:tab w:val="left" w:pos="9923"/>
        </w:tabs>
        <w:jc w:val="both"/>
        <w:rPr>
          <w:sz w:val="16"/>
          <w:szCs w:val="16"/>
        </w:rPr>
      </w:pPr>
      <w:r w:rsidRPr="00872603">
        <w:rPr>
          <w:sz w:val="16"/>
          <w:szCs w:val="16"/>
        </w:rPr>
        <w:t>Перечень основных факторов риска возникновения чрезвычайных ситуаций природного и техногенного характера, и границы территорий подверженных риску возникновения чрезвычайных ситуаций природного и техногенного характера, и воздействие их последствий отражены в составе специального раздела «Перечень основных факторов риска возникновения чрезвычайных ситуаций природного и техногенного характера».</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sz w:val="16"/>
          <w:szCs w:val="16"/>
        </w:rPr>
      </w:pPr>
      <w:r w:rsidRPr="00872603">
        <w:rPr>
          <w:sz w:val="16"/>
          <w:szCs w:val="16"/>
        </w:rPr>
        <w:t>В составе генерального плана городского поселения – город Павловск выделены следующие временные сроки его реализации:</w:t>
      </w:r>
    </w:p>
    <w:p w:rsidR="001B766D" w:rsidRPr="00872603" w:rsidRDefault="001B766D" w:rsidP="005D6DB0">
      <w:pPr>
        <w:widowControl w:val="0"/>
        <w:numPr>
          <w:ilvl w:val="0"/>
          <w:numId w:val="40"/>
        </w:numPr>
        <w:tabs>
          <w:tab w:val="num" w:pos="1080"/>
          <w:tab w:val="left" w:pos="9923"/>
        </w:tabs>
        <w:ind w:left="0" w:firstLine="0"/>
        <w:jc w:val="both"/>
        <w:rPr>
          <w:sz w:val="16"/>
          <w:szCs w:val="16"/>
        </w:rPr>
      </w:pPr>
      <w:r w:rsidRPr="00872603">
        <w:rPr>
          <w:sz w:val="16"/>
          <w:szCs w:val="16"/>
        </w:rPr>
        <w:t>расчетный срок генерального плана, на который рассчитаны все основные проектные решения — 2025 год;</w:t>
      </w:r>
    </w:p>
    <w:p w:rsidR="001B766D" w:rsidRPr="00872603" w:rsidRDefault="001B766D" w:rsidP="005D6DB0">
      <w:pPr>
        <w:widowControl w:val="0"/>
        <w:numPr>
          <w:ilvl w:val="0"/>
          <w:numId w:val="40"/>
        </w:numPr>
        <w:tabs>
          <w:tab w:val="num" w:pos="1080"/>
          <w:tab w:val="left" w:pos="9923"/>
        </w:tabs>
        <w:ind w:left="0" w:firstLine="0"/>
        <w:jc w:val="both"/>
        <w:rPr>
          <w:sz w:val="16"/>
          <w:szCs w:val="16"/>
        </w:rPr>
      </w:pPr>
      <w:r w:rsidRPr="00872603">
        <w:rPr>
          <w:sz w:val="16"/>
          <w:szCs w:val="16"/>
        </w:rPr>
        <w:t xml:space="preserve">первая очередь генерального плана городского </w:t>
      </w:r>
      <w:r w:rsidRPr="00872603">
        <w:rPr>
          <w:sz w:val="16"/>
          <w:szCs w:val="16"/>
        </w:rPr>
        <w:lastRenderedPageBreak/>
        <w:t>поселения, на которую определены первоочередные мероприятия по реализации генерального плана — 2015 год.</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sz w:val="16"/>
          <w:szCs w:val="16"/>
        </w:rPr>
      </w:pPr>
      <w:r w:rsidRPr="00872603">
        <w:rPr>
          <w:sz w:val="16"/>
          <w:szCs w:val="16"/>
        </w:rPr>
        <w:t>Реализация генерального плана осуществляется на основании плана реализации, который составляется и утверждается администрацией городского поселения – город Павловск.</w:t>
      </w:r>
    </w:p>
    <w:p w:rsidR="001B766D" w:rsidRPr="00872603" w:rsidRDefault="001B766D" w:rsidP="001B766D">
      <w:pPr>
        <w:widowControl w:val="0"/>
        <w:tabs>
          <w:tab w:val="left" w:pos="9923"/>
        </w:tabs>
        <w:jc w:val="both"/>
        <w:rPr>
          <w:sz w:val="16"/>
          <w:szCs w:val="16"/>
        </w:rPr>
      </w:pPr>
      <w:r w:rsidRPr="00872603">
        <w:rPr>
          <w:sz w:val="16"/>
          <w:szCs w:val="16"/>
        </w:rPr>
        <w:t>План реализации генерального плана городского поселения – город Павловск является основанием для разработки и принятия адресных программ капитальных вложений.</w:t>
      </w:r>
    </w:p>
    <w:p w:rsidR="001B766D" w:rsidRPr="00872603" w:rsidRDefault="001B766D" w:rsidP="001B766D">
      <w:pPr>
        <w:widowControl w:val="0"/>
        <w:tabs>
          <w:tab w:val="left" w:pos="9923"/>
        </w:tabs>
        <w:rPr>
          <w:b/>
          <w:bCs/>
          <w:iCs/>
          <w:sz w:val="16"/>
          <w:szCs w:val="16"/>
        </w:rPr>
      </w:pPr>
      <w:bookmarkStart w:id="37" w:name="_Toc24642353"/>
    </w:p>
    <w:p w:rsidR="001B766D" w:rsidRPr="00872603" w:rsidRDefault="001B766D" w:rsidP="001B766D">
      <w:pPr>
        <w:widowControl w:val="0"/>
        <w:tabs>
          <w:tab w:val="left" w:pos="9923"/>
        </w:tabs>
        <w:rPr>
          <w:b/>
          <w:bCs/>
          <w:iCs/>
          <w:sz w:val="16"/>
          <w:szCs w:val="16"/>
        </w:rPr>
      </w:pPr>
      <w:r w:rsidRPr="00872603">
        <w:rPr>
          <w:b/>
          <w:bCs/>
          <w:iCs/>
          <w:sz w:val="16"/>
          <w:szCs w:val="16"/>
        </w:rPr>
        <w:t>1.2. Цели и задачи территориального планирования городского поселения – город Павловск</w:t>
      </w:r>
      <w:bookmarkEnd w:id="37"/>
    </w:p>
    <w:p w:rsidR="001B766D" w:rsidRPr="00872603" w:rsidRDefault="001B766D" w:rsidP="001B766D">
      <w:pPr>
        <w:widowControl w:val="0"/>
        <w:tabs>
          <w:tab w:val="left" w:pos="9923"/>
        </w:tabs>
        <w:rPr>
          <w:sz w:val="16"/>
          <w:szCs w:val="16"/>
        </w:rPr>
      </w:pPr>
    </w:p>
    <w:p w:rsidR="001B766D" w:rsidRPr="00872603" w:rsidRDefault="001B766D" w:rsidP="001B766D">
      <w:pPr>
        <w:widowControl w:val="0"/>
        <w:tabs>
          <w:tab w:val="left" w:pos="9923"/>
        </w:tabs>
        <w:jc w:val="both"/>
        <w:rPr>
          <w:sz w:val="16"/>
          <w:szCs w:val="16"/>
        </w:rPr>
      </w:pPr>
      <w:r w:rsidRPr="00872603">
        <w:rPr>
          <w:b/>
          <w:sz w:val="16"/>
          <w:szCs w:val="16"/>
        </w:rPr>
        <w:t>1.2.1. Территориальное планирование городского поселения – город Павловск</w:t>
      </w:r>
      <w:r w:rsidRPr="00872603">
        <w:rPr>
          <w:sz w:val="16"/>
          <w:szCs w:val="16"/>
        </w:rPr>
        <w:t xml:space="preserve"> осуществляется в соответствии с целями развития городского поселения, установленными в документах планирования социально-экономического развития городского поселения.</w:t>
      </w:r>
    </w:p>
    <w:p w:rsidR="001B766D" w:rsidRPr="00872603" w:rsidRDefault="001B766D" w:rsidP="001B766D">
      <w:pPr>
        <w:widowControl w:val="0"/>
        <w:tabs>
          <w:tab w:val="left" w:pos="9923"/>
        </w:tabs>
        <w:jc w:val="both"/>
        <w:rPr>
          <w:sz w:val="16"/>
          <w:szCs w:val="16"/>
        </w:rPr>
      </w:pPr>
      <w:r w:rsidRPr="00872603">
        <w:rPr>
          <w:sz w:val="16"/>
          <w:szCs w:val="16"/>
        </w:rPr>
        <w:t>Основными целями развития городского поселения являются:</w:t>
      </w:r>
    </w:p>
    <w:p w:rsidR="001B766D" w:rsidRPr="00872603" w:rsidRDefault="001B766D" w:rsidP="005D6DB0">
      <w:pPr>
        <w:widowControl w:val="0"/>
        <w:numPr>
          <w:ilvl w:val="0"/>
          <w:numId w:val="37"/>
        </w:numPr>
        <w:tabs>
          <w:tab w:val="num" w:pos="1080"/>
          <w:tab w:val="left" w:pos="9923"/>
        </w:tabs>
        <w:ind w:left="0" w:firstLine="0"/>
        <w:jc w:val="both"/>
        <w:rPr>
          <w:sz w:val="16"/>
          <w:szCs w:val="16"/>
        </w:rPr>
      </w:pPr>
      <w:r w:rsidRPr="00872603">
        <w:rPr>
          <w:sz w:val="16"/>
          <w:szCs w:val="16"/>
        </w:rPr>
        <w:t>стабильное улучшение качества жизни всех слоев населения городского поселения – город Павловск;</w:t>
      </w:r>
    </w:p>
    <w:p w:rsidR="001B766D" w:rsidRPr="00872603" w:rsidRDefault="001B766D" w:rsidP="005D6DB0">
      <w:pPr>
        <w:widowControl w:val="0"/>
        <w:numPr>
          <w:ilvl w:val="0"/>
          <w:numId w:val="37"/>
        </w:numPr>
        <w:tabs>
          <w:tab w:val="num" w:pos="1080"/>
          <w:tab w:val="left" w:pos="9923"/>
        </w:tabs>
        <w:ind w:left="0" w:firstLine="0"/>
        <w:jc w:val="both"/>
        <w:rPr>
          <w:sz w:val="16"/>
          <w:szCs w:val="16"/>
        </w:rPr>
      </w:pPr>
      <w:r w:rsidRPr="00872603">
        <w:rPr>
          <w:sz w:val="16"/>
          <w:szCs w:val="16"/>
        </w:rPr>
        <w:t>формирование городского поселения как интегрированного в российскую экономику многофункционального образования, обеспечивающего благоприятное качество среды жизнедеятельности и производства.</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sz w:val="16"/>
          <w:szCs w:val="16"/>
        </w:rPr>
      </w:pPr>
      <w:r w:rsidRPr="00872603">
        <w:rPr>
          <w:sz w:val="16"/>
          <w:szCs w:val="16"/>
        </w:rPr>
        <w:t>Территориальное планирование направлено на определение функционального назначения территорий городского поселения исходя из совокупности социальных, экономических, экологических и иных факторов в целях:</w:t>
      </w:r>
    </w:p>
    <w:p w:rsidR="001B766D" w:rsidRPr="00872603" w:rsidRDefault="001B766D" w:rsidP="005D6DB0">
      <w:pPr>
        <w:widowControl w:val="0"/>
        <w:numPr>
          <w:ilvl w:val="0"/>
          <w:numId w:val="41"/>
        </w:numPr>
        <w:tabs>
          <w:tab w:val="num" w:pos="1080"/>
          <w:tab w:val="left" w:pos="9923"/>
        </w:tabs>
        <w:ind w:left="0" w:firstLine="0"/>
        <w:jc w:val="both"/>
        <w:rPr>
          <w:sz w:val="16"/>
          <w:szCs w:val="16"/>
        </w:rPr>
      </w:pPr>
      <w:r w:rsidRPr="00872603">
        <w:rPr>
          <w:sz w:val="16"/>
          <w:szCs w:val="16"/>
        </w:rPr>
        <w:t>обеспечения устойчивого развития городского поселения;</w:t>
      </w:r>
    </w:p>
    <w:p w:rsidR="001B766D" w:rsidRPr="00872603" w:rsidRDefault="001B766D" w:rsidP="005D6DB0">
      <w:pPr>
        <w:widowControl w:val="0"/>
        <w:numPr>
          <w:ilvl w:val="0"/>
          <w:numId w:val="41"/>
        </w:numPr>
        <w:tabs>
          <w:tab w:val="num" w:pos="1080"/>
          <w:tab w:val="left" w:pos="9923"/>
        </w:tabs>
        <w:ind w:left="0" w:firstLine="0"/>
        <w:jc w:val="both"/>
        <w:rPr>
          <w:sz w:val="16"/>
          <w:szCs w:val="16"/>
        </w:rPr>
      </w:pPr>
      <w:r w:rsidRPr="00872603">
        <w:rPr>
          <w:sz w:val="16"/>
          <w:szCs w:val="16"/>
        </w:rPr>
        <w:t>повышения качества среды;</w:t>
      </w:r>
    </w:p>
    <w:p w:rsidR="001B766D" w:rsidRPr="00872603" w:rsidRDefault="001B766D" w:rsidP="005D6DB0">
      <w:pPr>
        <w:widowControl w:val="0"/>
        <w:numPr>
          <w:ilvl w:val="0"/>
          <w:numId w:val="41"/>
        </w:numPr>
        <w:tabs>
          <w:tab w:val="num" w:pos="1080"/>
          <w:tab w:val="left" w:pos="9923"/>
        </w:tabs>
        <w:ind w:left="0" w:firstLine="0"/>
        <w:jc w:val="both"/>
        <w:rPr>
          <w:sz w:val="16"/>
          <w:szCs w:val="16"/>
        </w:rPr>
      </w:pPr>
      <w:r w:rsidRPr="00872603">
        <w:rPr>
          <w:sz w:val="16"/>
          <w:szCs w:val="16"/>
        </w:rPr>
        <w:t>сохранения и регенерации исторического и культурного наследия;</w:t>
      </w:r>
    </w:p>
    <w:p w:rsidR="001B766D" w:rsidRPr="00872603" w:rsidRDefault="001B766D" w:rsidP="005D6DB0">
      <w:pPr>
        <w:widowControl w:val="0"/>
        <w:numPr>
          <w:ilvl w:val="0"/>
          <w:numId w:val="41"/>
        </w:numPr>
        <w:tabs>
          <w:tab w:val="num" w:pos="1080"/>
          <w:tab w:val="left" w:pos="9923"/>
        </w:tabs>
        <w:ind w:left="0" w:firstLine="0"/>
        <w:jc w:val="both"/>
        <w:rPr>
          <w:sz w:val="16"/>
          <w:szCs w:val="16"/>
        </w:rPr>
      </w:pPr>
      <w:r w:rsidRPr="00872603">
        <w:rPr>
          <w:sz w:val="16"/>
          <w:szCs w:val="16"/>
        </w:rPr>
        <w:t>развития инженерной, транспортной и социальной инфраструктур.</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center"/>
        <w:rPr>
          <w:sz w:val="16"/>
          <w:szCs w:val="16"/>
        </w:rPr>
      </w:pPr>
      <w:r w:rsidRPr="00872603">
        <w:rPr>
          <w:b/>
          <w:sz w:val="16"/>
          <w:szCs w:val="16"/>
        </w:rPr>
        <w:t xml:space="preserve">1.2.2. </w:t>
      </w:r>
      <w:r w:rsidRPr="00872603">
        <w:rPr>
          <w:b/>
          <w:bCs/>
          <w:sz w:val="16"/>
          <w:szCs w:val="16"/>
        </w:rPr>
        <w:t xml:space="preserve">Задачи территориального планирования </w:t>
      </w:r>
      <w:r w:rsidRPr="00872603">
        <w:rPr>
          <w:b/>
          <w:sz w:val="16"/>
          <w:szCs w:val="16"/>
        </w:rPr>
        <w:t>городского поселения – город Павловск</w:t>
      </w:r>
      <w:r w:rsidRPr="00872603">
        <w:rPr>
          <w:b/>
          <w:bCs/>
          <w:sz w:val="16"/>
          <w:szCs w:val="16"/>
        </w:rPr>
        <w:t>.</w:t>
      </w:r>
    </w:p>
    <w:p w:rsidR="001B766D" w:rsidRPr="00872603" w:rsidRDefault="001B766D" w:rsidP="005D6DB0">
      <w:pPr>
        <w:widowControl w:val="0"/>
        <w:numPr>
          <w:ilvl w:val="0"/>
          <w:numId w:val="38"/>
        </w:numPr>
        <w:tabs>
          <w:tab w:val="left" w:pos="9923"/>
        </w:tabs>
        <w:ind w:left="0" w:firstLine="0"/>
        <w:jc w:val="both"/>
        <w:rPr>
          <w:sz w:val="16"/>
          <w:szCs w:val="16"/>
        </w:rPr>
      </w:pPr>
      <w:r w:rsidRPr="00872603">
        <w:rPr>
          <w:b/>
          <w:bCs/>
          <w:sz w:val="16"/>
          <w:szCs w:val="16"/>
        </w:rPr>
        <w:t>С</w:t>
      </w:r>
      <w:r w:rsidRPr="00872603">
        <w:rPr>
          <w:sz w:val="16"/>
          <w:szCs w:val="16"/>
        </w:rPr>
        <w:t>оздание условий для устойчивого развития территории городского поселения, сохранения окружающей природной среды и объектов историко-культурного наследия;</w:t>
      </w:r>
    </w:p>
    <w:p w:rsidR="001B766D" w:rsidRPr="00872603" w:rsidRDefault="001B766D" w:rsidP="005D6DB0">
      <w:pPr>
        <w:widowControl w:val="0"/>
        <w:numPr>
          <w:ilvl w:val="0"/>
          <w:numId w:val="38"/>
        </w:numPr>
        <w:tabs>
          <w:tab w:val="left" w:pos="9923"/>
        </w:tabs>
        <w:ind w:left="0" w:firstLine="0"/>
        <w:jc w:val="both"/>
        <w:rPr>
          <w:sz w:val="16"/>
          <w:szCs w:val="16"/>
        </w:rPr>
      </w:pPr>
      <w:r w:rsidRPr="00872603">
        <w:rPr>
          <w:sz w:val="16"/>
          <w:szCs w:val="16"/>
        </w:rPr>
        <w:t>Определение назначения территорий городского поселения исходя из совокупности социальных, экономических, экологических и иных факторов;</w:t>
      </w:r>
    </w:p>
    <w:p w:rsidR="001B766D" w:rsidRPr="00872603" w:rsidRDefault="001B766D" w:rsidP="005D6DB0">
      <w:pPr>
        <w:widowControl w:val="0"/>
        <w:numPr>
          <w:ilvl w:val="0"/>
          <w:numId w:val="38"/>
        </w:numPr>
        <w:tabs>
          <w:tab w:val="left" w:pos="9923"/>
        </w:tabs>
        <w:ind w:left="0" w:firstLine="0"/>
        <w:jc w:val="both"/>
        <w:rPr>
          <w:sz w:val="16"/>
          <w:szCs w:val="16"/>
        </w:rPr>
      </w:pPr>
      <w:r w:rsidRPr="00872603">
        <w:rPr>
          <w:sz w:val="16"/>
          <w:szCs w:val="16"/>
        </w:rPr>
        <w:t xml:space="preserve">Обеспечение реализации полномочий органов местного самоуправления городского поселения </w:t>
      </w:r>
      <w:r w:rsidRPr="00872603">
        <w:rPr>
          <w:b/>
          <w:sz w:val="16"/>
          <w:szCs w:val="16"/>
        </w:rPr>
        <w:t xml:space="preserve">– </w:t>
      </w:r>
      <w:r w:rsidRPr="00872603">
        <w:rPr>
          <w:sz w:val="16"/>
          <w:szCs w:val="16"/>
        </w:rPr>
        <w:t>город Павловск;</w:t>
      </w:r>
    </w:p>
    <w:p w:rsidR="001B766D" w:rsidRPr="00872603" w:rsidRDefault="001B766D" w:rsidP="005D6DB0">
      <w:pPr>
        <w:widowControl w:val="0"/>
        <w:numPr>
          <w:ilvl w:val="0"/>
          <w:numId w:val="38"/>
        </w:numPr>
        <w:tabs>
          <w:tab w:val="left" w:pos="9923"/>
        </w:tabs>
        <w:ind w:left="0" w:firstLine="0"/>
        <w:jc w:val="both"/>
        <w:rPr>
          <w:sz w:val="16"/>
          <w:szCs w:val="16"/>
        </w:rPr>
      </w:pPr>
      <w:r w:rsidRPr="00872603">
        <w:rPr>
          <w:sz w:val="16"/>
          <w:szCs w:val="16"/>
        </w:rPr>
        <w:t>Реализация программ социально-экономического развития Воронежской области, муниципального района и городского поселения посредством территориальной привязки планируемых мероприятий;</w:t>
      </w:r>
    </w:p>
    <w:p w:rsidR="001B766D" w:rsidRPr="00872603" w:rsidRDefault="001B766D" w:rsidP="005D6DB0">
      <w:pPr>
        <w:widowControl w:val="0"/>
        <w:numPr>
          <w:ilvl w:val="0"/>
          <w:numId w:val="38"/>
        </w:numPr>
        <w:tabs>
          <w:tab w:val="left" w:pos="9923"/>
        </w:tabs>
        <w:ind w:left="0" w:firstLine="0"/>
        <w:jc w:val="both"/>
        <w:rPr>
          <w:sz w:val="16"/>
          <w:szCs w:val="16"/>
        </w:rPr>
      </w:pPr>
      <w:r w:rsidRPr="00872603">
        <w:rPr>
          <w:sz w:val="16"/>
          <w:szCs w:val="16"/>
        </w:rPr>
        <w:t>Создание условий для реализации пространственных интересов Российской Федерации и Воронежской области и муниципального района с учетом требований безопасности жизнедеятельности, экологического и санитарного благополучия;</w:t>
      </w:r>
    </w:p>
    <w:p w:rsidR="001B766D" w:rsidRPr="00872603" w:rsidRDefault="001B766D" w:rsidP="005D6DB0">
      <w:pPr>
        <w:widowControl w:val="0"/>
        <w:numPr>
          <w:ilvl w:val="0"/>
          <w:numId w:val="38"/>
        </w:numPr>
        <w:tabs>
          <w:tab w:val="left" w:pos="9923"/>
        </w:tabs>
        <w:ind w:left="0" w:firstLine="0"/>
        <w:jc w:val="both"/>
        <w:rPr>
          <w:sz w:val="16"/>
          <w:szCs w:val="16"/>
        </w:rPr>
      </w:pPr>
      <w:r w:rsidRPr="00872603">
        <w:rPr>
          <w:sz w:val="16"/>
          <w:szCs w:val="16"/>
        </w:rPr>
        <w:t xml:space="preserve">Создание условий для повышения инвестиционной привлекательности территории городского поселения </w:t>
      </w:r>
      <w:r w:rsidRPr="00872603">
        <w:rPr>
          <w:b/>
          <w:sz w:val="16"/>
          <w:szCs w:val="16"/>
        </w:rPr>
        <w:t xml:space="preserve">– </w:t>
      </w:r>
      <w:r w:rsidRPr="00872603">
        <w:rPr>
          <w:sz w:val="16"/>
          <w:szCs w:val="16"/>
        </w:rPr>
        <w:t>город Павловск;</w:t>
      </w:r>
    </w:p>
    <w:p w:rsidR="001B766D" w:rsidRPr="00872603" w:rsidRDefault="001B766D" w:rsidP="005D6DB0">
      <w:pPr>
        <w:widowControl w:val="0"/>
        <w:numPr>
          <w:ilvl w:val="0"/>
          <w:numId w:val="38"/>
        </w:numPr>
        <w:tabs>
          <w:tab w:val="left" w:pos="9923"/>
        </w:tabs>
        <w:ind w:left="0" w:firstLine="0"/>
        <w:jc w:val="both"/>
        <w:rPr>
          <w:sz w:val="16"/>
          <w:szCs w:val="16"/>
        </w:rPr>
      </w:pPr>
      <w:r w:rsidRPr="00872603">
        <w:rPr>
          <w:sz w:val="16"/>
          <w:szCs w:val="16"/>
        </w:rPr>
        <w:t>Мониторинг, актуализация и комплексный анализ градостроительного, пространственного и социально-экономического развития территории;</w:t>
      </w:r>
    </w:p>
    <w:p w:rsidR="001B766D" w:rsidRPr="00872603" w:rsidRDefault="001B766D" w:rsidP="005D6DB0">
      <w:pPr>
        <w:widowControl w:val="0"/>
        <w:numPr>
          <w:ilvl w:val="0"/>
          <w:numId w:val="38"/>
        </w:numPr>
        <w:tabs>
          <w:tab w:val="left" w:pos="9923"/>
        </w:tabs>
        <w:ind w:left="0" w:firstLine="0"/>
        <w:jc w:val="both"/>
        <w:rPr>
          <w:sz w:val="16"/>
          <w:szCs w:val="16"/>
        </w:rPr>
      </w:pPr>
      <w:r w:rsidRPr="00872603">
        <w:rPr>
          <w:sz w:val="16"/>
          <w:szCs w:val="16"/>
        </w:rPr>
        <w:t>Стимулирование жилищного и коммунального строительства, деловой активности и производства, торговли, туризма и отдыха;</w:t>
      </w:r>
    </w:p>
    <w:p w:rsidR="001B766D" w:rsidRPr="00872603" w:rsidRDefault="001B766D" w:rsidP="005D6DB0">
      <w:pPr>
        <w:widowControl w:val="0"/>
        <w:numPr>
          <w:ilvl w:val="0"/>
          <w:numId w:val="38"/>
        </w:numPr>
        <w:tabs>
          <w:tab w:val="left" w:pos="9923"/>
        </w:tabs>
        <w:ind w:left="0" w:firstLine="0"/>
        <w:jc w:val="both"/>
        <w:rPr>
          <w:sz w:val="16"/>
          <w:szCs w:val="16"/>
        </w:rPr>
      </w:pPr>
      <w:r w:rsidRPr="00872603">
        <w:rPr>
          <w:sz w:val="16"/>
          <w:szCs w:val="16"/>
        </w:rPr>
        <w:t>Обеспечение реализации мероприятий по развитию транспортной инфраструктуры;</w:t>
      </w:r>
    </w:p>
    <w:p w:rsidR="001B766D" w:rsidRPr="00872603" w:rsidRDefault="001B766D" w:rsidP="005D6DB0">
      <w:pPr>
        <w:widowControl w:val="0"/>
        <w:numPr>
          <w:ilvl w:val="0"/>
          <w:numId w:val="38"/>
        </w:numPr>
        <w:tabs>
          <w:tab w:val="left" w:pos="9923"/>
        </w:tabs>
        <w:ind w:left="0" w:firstLine="0"/>
        <w:jc w:val="both"/>
        <w:rPr>
          <w:sz w:val="16"/>
          <w:szCs w:val="16"/>
        </w:rPr>
      </w:pPr>
      <w:r w:rsidRPr="00872603">
        <w:rPr>
          <w:sz w:val="16"/>
          <w:szCs w:val="16"/>
        </w:rPr>
        <w:t xml:space="preserve">Обеспечение реализации мероприятий по повышению надежности и развитию всех видов инженерной </w:t>
      </w:r>
      <w:r w:rsidRPr="00872603">
        <w:rPr>
          <w:sz w:val="16"/>
          <w:szCs w:val="16"/>
        </w:rPr>
        <w:lastRenderedPageBreak/>
        <w:t>инфраструктуры;</w:t>
      </w:r>
    </w:p>
    <w:p w:rsidR="001B766D" w:rsidRPr="00872603" w:rsidRDefault="001B766D" w:rsidP="005D6DB0">
      <w:pPr>
        <w:widowControl w:val="0"/>
        <w:numPr>
          <w:ilvl w:val="0"/>
          <w:numId w:val="38"/>
        </w:numPr>
        <w:tabs>
          <w:tab w:val="left" w:pos="9923"/>
        </w:tabs>
        <w:ind w:left="0" w:firstLine="0"/>
        <w:jc w:val="both"/>
        <w:rPr>
          <w:sz w:val="16"/>
          <w:szCs w:val="16"/>
        </w:rPr>
      </w:pPr>
      <w:r w:rsidRPr="00872603">
        <w:rPr>
          <w:sz w:val="16"/>
          <w:szCs w:val="16"/>
        </w:rPr>
        <w:t>Обеспечение реализации мероприятий по развитию социальной инфраструктуры;</w:t>
      </w:r>
    </w:p>
    <w:p w:rsidR="001B766D" w:rsidRPr="00872603" w:rsidRDefault="001B766D" w:rsidP="005D6DB0">
      <w:pPr>
        <w:widowControl w:val="0"/>
        <w:numPr>
          <w:ilvl w:val="0"/>
          <w:numId w:val="38"/>
        </w:numPr>
        <w:tabs>
          <w:tab w:val="left" w:pos="9923"/>
        </w:tabs>
        <w:ind w:left="0" w:firstLine="0"/>
        <w:jc w:val="both"/>
        <w:rPr>
          <w:sz w:val="16"/>
          <w:szCs w:val="16"/>
        </w:rPr>
      </w:pPr>
      <w:r w:rsidRPr="00872603">
        <w:rPr>
          <w:sz w:val="16"/>
          <w:szCs w:val="16"/>
        </w:rPr>
        <w:t>Обеспечение прав и законных интересов физических и юридических лиц, в том числе правообладателей земельных участков и объектов капитального строительства, находящихся на территории городского поселения.</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center"/>
        <w:outlineLvl w:val="1"/>
        <w:rPr>
          <w:b/>
          <w:bCs/>
          <w:iCs/>
          <w:sz w:val="16"/>
          <w:szCs w:val="16"/>
        </w:rPr>
      </w:pPr>
      <w:bookmarkStart w:id="38" w:name="_Toc24642354"/>
      <w:r w:rsidRPr="00872603">
        <w:rPr>
          <w:b/>
          <w:bCs/>
          <w:iCs/>
          <w:sz w:val="16"/>
          <w:szCs w:val="16"/>
        </w:rPr>
        <w:t>1.3. Интересы Российской Федерации, Воронежской области, Павловского муниципального района при осуществлении территориального планирования городского поселения</w:t>
      </w:r>
      <w:r w:rsidRPr="00872603">
        <w:rPr>
          <w:bCs/>
          <w:iCs/>
          <w:sz w:val="16"/>
          <w:szCs w:val="16"/>
        </w:rPr>
        <w:t xml:space="preserve"> – </w:t>
      </w:r>
      <w:r w:rsidRPr="00872603">
        <w:rPr>
          <w:b/>
          <w:bCs/>
          <w:iCs/>
          <w:sz w:val="16"/>
          <w:szCs w:val="16"/>
        </w:rPr>
        <w:t>город Павловск</w:t>
      </w:r>
      <w:bookmarkEnd w:id="38"/>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sz w:val="16"/>
          <w:szCs w:val="16"/>
        </w:rPr>
      </w:pPr>
      <w:r w:rsidRPr="00872603">
        <w:rPr>
          <w:sz w:val="16"/>
          <w:szCs w:val="16"/>
        </w:rPr>
        <w:t>При осуществлении территориального планирования городского поселения</w:t>
      </w:r>
      <w:r w:rsidRPr="00872603">
        <w:rPr>
          <w:b/>
          <w:sz w:val="16"/>
          <w:szCs w:val="16"/>
        </w:rPr>
        <w:t xml:space="preserve"> – </w:t>
      </w:r>
      <w:r w:rsidRPr="00872603">
        <w:rPr>
          <w:sz w:val="16"/>
          <w:szCs w:val="16"/>
        </w:rPr>
        <w:t>город Павловск учтено размещение объектов федерального, регионального и районного значения:</w:t>
      </w:r>
    </w:p>
    <w:p w:rsidR="001B766D" w:rsidRPr="00872603" w:rsidRDefault="001B766D" w:rsidP="005D6DB0">
      <w:pPr>
        <w:widowControl w:val="0"/>
        <w:numPr>
          <w:ilvl w:val="0"/>
          <w:numId w:val="39"/>
        </w:numPr>
        <w:tabs>
          <w:tab w:val="num" w:pos="720"/>
          <w:tab w:val="left" w:pos="9923"/>
        </w:tabs>
        <w:ind w:left="0" w:firstLine="0"/>
        <w:jc w:val="both"/>
        <w:rPr>
          <w:sz w:val="16"/>
          <w:szCs w:val="16"/>
        </w:rPr>
      </w:pPr>
      <w:r w:rsidRPr="00872603">
        <w:rPr>
          <w:sz w:val="16"/>
          <w:szCs w:val="16"/>
        </w:rPr>
        <w:t>земли лесного фонда;</w:t>
      </w:r>
    </w:p>
    <w:p w:rsidR="001B766D" w:rsidRPr="00872603" w:rsidRDefault="001B766D" w:rsidP="005D6DB0">
      <w:pPr>
        <w:widowControl w:val="0"/>
        <w:numPr>
          <w:ilvl w:val="0"/>
          <w:numId w:val="39"/>
        </w:numPr>
        <w:tabs>
          <w:tab w:val="num" w:pos="720"/>
          <w:tab w:val="left" w:pos="9923"/>
        </w:tabs>
        <w:ind w:left="0" w:firstLine="0"/>
        <w:jc w:val="both"/>
        <w:rPr>
          <w:sz w:val="16"/>
          <w:szCs w:val="16"/>
        </w:rPr>
      </w:pPr>
      <w:r w:rsidRPr="00872603">
        <w:rPr>
          <w:sz w:val="16"/>
          <w:szCs w:val="16"/>
        </w:rPr>
        <w:t>земли водного фонда;</w:t>
      </w:r>
    </w:p>
    <w:p w:rsidR="001B766D" w:rsidRPr="00872603" w:rsidRDefault="001B766D" w:rsidP="005D6DB0">
      <w:pPr>
        <w:widowControl w:val="0"/>
        <w:numPr>
          <w:ilvl w:val="0"/>
          <w:numId w:val="39"/>
        </w:numPr>
        <w:tabs>
          <w:tab w:val="num" w:pos="720"/>
          <w:tab w:val="left" w:pos="9923"/>
        </w:tabs>
        <w:ind w:left="0" w:firstLine="0"/>
        <w:jc w:val="both"/>
        <w:rPr>
          <w:sz w:val="16"/>
          <w:szCs w:val="16"/>
        </w:rPr>
      </w:pPr>
      <w:r w:rsidRPr="00872603">
        <w:rPr>
          <w:sz w:val="16"/>
          <w:szCs w:val="16"/>
        </w:rPr>
        <w:t>транспортная инфраструктура: автомагистраль федерального значения М-4 «Дон», автодорога регионального значения в направлении Калач, Бутурлиновка, железнодорожная ветка;</w:t>
      </w:r>
    </w:p>
    <w:p w:rsidR="001B766D" w:rsidRPr="00872603" w:rsidRDefault="001B766D" w:rsidP="005D6DB0">
      <w:pPr>
        <w:widowControl w:val="0"/>
        <w:numPr>
          <w:ilvl w:val="0"/>
          <w:numId w:val="39"/>
        </w:numPr>
        <w:tabs>
          <w:tab w:val="num" w:pos="720"/>
          <w:tab w:val="left" w:pos="9923"/>
        </w:tabs>
        <w:ind w:left="0" w:firstLine="0"/>
        <w:jc w:val="both"/>
        <w:rPr>
          <w:sz w:val="16"/>
          <w:szCs w:val="16"/>
        </w:rPr>
      </w:pPr>
      <w:r w:rsidRPr="00872603">
        <w:rPr>
          <w:sz w:val="16"/>
          <w:szCs w:val="16"/>
        </w:rPr>
        <w:t>инженерная инфраструктура: магистральный газопровод высокого давления, воздушные и подземные линии электропередач и связи;</w:t>
      </w:r>
    </w:p>
    <w:p w:rsidR="001B766D" w:rsidRPr="00872603" w:rsidRDefault="001B766D" w:rsidP="005D6DB0">
      <w:pPr>
        <w:widowControl w:val="0"/>
        <w:numPr>
          <w:ilvl w:val="0"/>
          <w:numId w:val="39"/>
        </w:numPr>
        <w:tabs>
          <w:tab w:val="num" w:pos="720"/>
          <w:tab w:val="left" w:pos="9923"/>
        </w:tabs>
        <w:ind w:left="0" w:firstLine="0"/>
        <w:jc w:val="both"/>
        <w:rPr>
          <w:sz w:val="16"/>
          <w:szCs w:val="16"/>
        </w:rPr>
      </w:pPr>
      <w:r w:rsidRPr="00872603">
        <w:rPr>
          <w:sz w:val="16"/>
          <w:szCs w:val="16"/>
        </w:rPr>
        <w:t>эксплуатационные предприятия</w:t>
      </w:r>
      <w:r w:rsidRPr="00872603">
        <w:rPr>
          <w:sz w:val="16"/>
          <w:szCs w:val="16"/>
          <w:lang w:val="en-US"/>
        </w:rPr>
        <w:t>;</w:t>
      </w:r>
    </w:p>
    <w:p w:rsidR="001B766D" w:rsidRPr="00872603" w:rsidRDefault="001B766D" w:rsidP="005D6DB0">
      <w:pPr>
        <w:widowControl w:val="0"/>
        <w:numPr>
          <w:ilvl w:val="0"/>
          <w:numId w:val="39"/>
        </w:numPr>
        <w:tabs>
          <w:tab w:val="num" w:pos="720"/>
          <w:tab w:val="left" w:pos="9923"/>
        </w:tabs>
        <w:ind w:left="0" w:firstLine="0"/>
        <w:jc w:val="both"/>
        <w:rPr>
          <w:sz w:val="16"/>
          <w:szCs w:val="16"/>
        </w:rPr>
      </w:pPr>
      <w:r w:rsidRPr="00872603">
        <w:rPr>
          <w:sz w:val="16"/>
          <w:szCs w:val="16"/>
        </w:rPr>
        <w:t>ФГО УСПО «Павловский сельскохозяйственный техникум»;</w:t>
      </w:r>
    </w:p>
    <w:p w:rsidR="001B766D" w:rsidRPr="00872603" w:rsidRDefault="001B766D" w:rsidP="005D6DB0">
      <w:pPr>
        <w:widowControl w:val="0"/>
        <w:numPr>
          <w:ilvl w:val="0"/>
          <w:numId w:val="39"/>
        </w:numPr>
        <w:tabs>
          <w:tab w:val="num" w:pos="720"/>
          <w:tab w:val="left" w:pos="9923"/>
        </w:tabs>
        <w:ind w:left="0" w:firstLine="0"/>
        <w:jc w:val="both"/>
        <w:rPr>
          <w:sz w:val="16"/>
          <w:szCs w:val="16"/>
        </w:rPr>
      </w:pPr>
      <w:r w:rsidRPr="00872603">
        <w:rPr>
          <w:sz w:val="16"/>
          <w:szCs w:val="16"/>
        </w:rPr>
        <w:t>объекты культурного наследия регионального значения;</w:t>
      </w:r>
    </w:p>
    <w:p w:rsidR="001B766D" w:rsidRPr="00872603" w:rsidRDefault="001B766D" w:rsidP="005D6DB0">
      <w:pPr>
        <w:widowControl w:val="0"/>
        <w:numPr>
          <w:ilvl w:val="0"/>
          <w:numId w:val="39"/>
        </w:numPr>
        <w:tabs>
          <w:tab w:val="num" w:pos="720"/>
          <w:tab w:val="left" w:pos="9923"/>
        </w:tabs>
        <w:ind w:left="0" w:firstLine="0"/>
        <w:jc w:val="both"/>
        <w:rPr>
          <w:sz w:val="16"/>
          <w:szCs w:val="16"/>
        </w:rPr>
      </w:pPr>
      <w:r w:rsidRPr="00872603">
        <w:rPr>
          <w:sz w:val="16"/>
          <w:szCs w:val="16"/>
        </w:rPr>
        <w:t>ГУЗ «Павловский детский санаторий для психоневрологических больных», «Павловский противотуберкулезный диспансер», «Павловский госпиталь ветеранов войны», «Павловский специализированный дом ребенка»;</w:t>
      </w:r>
    </w:p>
    <w:p w:rsidR="001B766D" w:rsidRPr="00872603" w:rsidRDefault="001B766D" w:rsidP="005D6DB0">
      <w:pPr>
        <w:widowControl w:val="0"/>
        <w:numPr>
          <w:ilvl w:val="0"/>
          <w:numId w:val="39"/>
        </w:numPr>
        <w:tabs>
          <w:tab w:val="num" w:pos="720"/>
          <w:tab w:val="left" w:pos="9923"/>
        </w:tabs>
        <w:ind w:left="0" w:firstLine="0"/>
        <w:jc w:val="both"/>
        <w:rPr>
          <w:sz w:val="16"/>
          <w:szCs w:val="16"/>
        </w:rPr>
      </w:pPr>
      <w:r w:rsidRPr="00872603">
        <w:rPr>
          <w:sz w:val="16"/>
          <w:szCs w:val="16"/>
        </w:rPr>
        <w:t>ОГУ «Павловский дом интернат для престарелых и инвалидов», «Павловский центр социального обслуживания населения», «Редакция Павловской районной газеты «Вести Придонья»»;</w:t>
      </w:r>
    </w:p>
    <w:p w:rsidR="001B766D" w:rsidRPr="00872603" w:rsidRDefault="001B766D" w:rsidP="005D6DB0">
      <w:pPr>
        <w:widowControl w:val="0"/>
        <w:numPr>
          <w:ilvl w:val="0"/>
          <w:numId w:val="39"/>
        </w:numPr>
        <w:tabs>
          <w:tab w:val="num" w:pos="720"/>
          <w:tab w:val="left" w:pos="9923"/>
        </w:tabs>
        <w:ind w:left="0" w:firstLine="0"/>
        <w:jc w:val="both"/>
        <w:rPr>
          <w:sz w:val="16"/>
          <w:szCs w:val="16"/>
        </w:rPr>
      </w:pPr>
      <w:r w:rsidRPr="00872603">
        <w:rPr>
          <w:sz w:val="16"/>
          <w:szCs w:val="16"/>
        </w:rPr>
        <w:t>ГООУ «Павловское педагогическое училище», «Павловская специализированная (коррекционная) школа-интернат 1 вида и 4 вида»;</w:t>
      </w:r>
    </w:p>
    <w:p w:rsidR="001B766D" w:rsidRPr="00872603" w:rsidRDefault="001B766D" w:rsidP="005D6DB0">
      <w:pPr>
        <w:widowControl w:val="0"/>
        <w:numPr>
          <w:ilvl w:val="0"/>
          <w:numId w:val="39"/>
        </w:numPr>
        <w:tabs>
          <w:tab w:val="num" w:pos="720"/>
          <w:tab w:val="left" w:pos="9923"/>
        </w:tabs>
        <w:ind w:left="0" w:firstLine="0"/>
        <w:jc w:val="both"/>
        <w:rPr>
          <w:sz w:val="16"/>
          <w:szCs w:val="16"/>
        </w:rPr>
      </w:pPr>
      <w:r w:rsidRPr="00872603">
        <w:rPr>
          <w:sz w:val="16"/>
          <w:szCs w:val="16"/>
        </w:rPr>
        <w:t>ОГОУ  НПО «Профессиональный лицей №52»</w:t>
      </w:r>
      <w:r w:rsidRPr="00872603">
        <w:rPr>
          <w:sz w:val="16"/>
          <w:szCs w:val="16"/>
          <w:lang w:val="en-US"/>
        </w:rPr>
        <w:t>;</w:t>
      </w:r>
    </w:p>
    <w:p w:rsidR="001B766D" w:rsidRPr="00872603" w:rsidRDefault="001B766D" w:rsidP="005D6DB0">
      <w:pPr>
        <w:widowControl w:val="0"/>
        <w:numPr>
          <w:ilvl w:val="0"/>
          <w:numId w:val="39"/>
        </w:numPr>
        <w:tabs>
          <w:tab w:val="num" w:pos="720"/>
          <w:tab w:val="left" w:pos="9923"/>
        </w:tabs>
        <w:ind w:left="0" w:firstLine="0"/>
        <w:jc w:val="both"/>
        <w:rPr>
          <w:sz w:val="16"/>
          <w:szCs w:val="16"/>
        </w:rPr>
      </w:pPr>
      <w:r w:rsidRPr="00872603">
        <w:rPr>
          <w:sz w:val="16"/>
          <w:szCs w:val="16"/>
        </w:rPr>
        <w:t>административно-хозяйственные здания Павловского муниципального района;</w:t>
      </w:r>
    </w:p>
    <w:p w:rsidR="001B766D" w:rsidRPr="00872603" w:rsidRDefault="001B766D" w:rsidP="005D6DB0">
      <w:pPr>
        <w:widowControl w:val="0"/>
        <w:numPr>
          <w:ilvl w:val="0"/>
          <w:numId w:val="39"/>
        </w:numPr>
        <w:tabs>
          <w:tab w:val="num" w:pos="720"/>
          <w:tab w:val="left" w:pos="9923"/>
        </w:tabs>
        <w:ind w:left="0" w:firstLine="0"/>
        <w:jc w:val="both"/>
        <w:rPr>
          <w:sz w:val="16"/>
          <w:szCs w:val="16"/>
        </w:rPr>
      </w:pPr>
      <w:r w:rsidRPr="00872603">
        <w:rPr>
          <w:sz w:val="16"/>
          <w:szCs w:val="16"/>
        </w:rPr>
        <w:t>здания общеобразовательных школ и детских дошкольных учреждений;</w:t>
      </w:r>
    </w:p>
    <w:p w:rsidR="001B766D" w:rsidRPr="00872603" w:rsidRDefault="001B766D" w:rsidP="005D6DB0">
      <w:pPr>
        <w:widowControl w:val="0"/>
        <w:numPr>
          <w:ilvl w:val="0"/>
          <w:numId w:val="39"/>
        </w:numPr>
        <w:tabs>
          <w:tab w:val="num" w:pos="720"/>
          <w:tab w:val="left" w:pos="9923"/>
        </w:tabs>
        <w:ind w:left="0" w:firstLine="0"/>
        <w:jc w:val="both"/>
        <w:rPr>
          <w:sz w:val="16"/>
          <w:szCs w:val="16"/>
        </w:rPr>
      </w:pPr>
      <w:r w:rsidRPr="00872603">
        <w:rPr>
          <w:sz w:val="16"/>
          <w:szCs w:val="16"/>
        </w:rPr>
        <w:t>здания МУЗ Павловская ЦРБ и другие объекты.</w:t>
      </w:r>
    </w:p>
    <w:p w:rsidR="001B766D" w:rsidRPr="00872603" w:rsidRDefault="001B766D" w:rsidP="005D6DB0">
      <w:pPr>
        <w:widowControl w:val="0"/>
        <w:numPr>
          <w:ilvl w:val="0"/>
          <w:numId w:val="39"/>
        </w:numPr>
        <w:tabs>
          <w:tab w:val="num" w:pos="720"/>
          <w:tab w:val="left" w:pos="9923"/>
        </w:tabs>
        <w:ind w:left="0" w:firstLine="0"/>
        <w:jc w:val="both"/>
        <w:rPr>
          <w:sz w:val="16"/>
          <w:szCs w:val="16"/>
        </w:rPr>
      </w:pPr>
      <w:r w:rsidRPr="00872603">
        <w:rPr>
          <w:sz w:val="16"/>
          <w:szCs w:val="16"/>
        </w:rPr>
        <w:t>Должно быть предусмотрена норма об  обязательном проведении историко-культурной экспертизы в отношении земельных участков, подлежащих хозяйственному освоению.</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center"/>
        <w:outlineLvl w:val="0"/>
        <w:rPr>
          <w:b/>
          <w:bCs/>
          <w:kern w:val="32"/>
          <w:sz w:val="16"/>
          <w:szCs w:val="16"/>
        </w:rPr>
      </w:pPr>
      <w:bookmarkStart w:id="39" w:name="_Toc24642355"/>
      <w:r w:rsidRPr="00872603">
        <w:rPr>
          <w:b/>
          <w:bCs/>
          <w:kern w:val="32"/>
          <w:sz w:val="16"/>
          <w:szCs w:val="16"/>
        </w:rPr>
        <w:t>2. Перечень мероприятий по территориальному планированию и указания на последовательность их выполнения.</w:t>
      </w:r>
      <w:bookmarkEnd w:id="39"/>
    </w:p>
    <w:p w:rsidR="001B766D" w:rsidRPr="00872603" w:rsidRDefault="001B766D" w:rsidP="001B766D">
      <w:pPr>
        <w:widowControl w:val="0"/>
        <w:tabs>
          <w:tab w:val="left" w:pos="9923"/>
        </w:tabs>
        <w:jc w:val="both"/>
        <w:rPr>
          <w:b/>
          <w:sz w:val="16"/>
          <w:szCs w:val="16"/>
        </w:rPr>
      </w:pPr>
    </w:p>
    <w:p w:rsidR="001B766D" w:rsidRPr="00872603" w:rsidRDefault="001B766D" w:rsidP="001B766D">
      <w:pPr>
        <w:widowControl w:val="0"/>
        <w:tabs>
          <w:tab w:val="left" w:pos="9923"/>
        </w:tabs>
        <w:jc w:val="both"/>
        <w:rPr>
          <w:sz w:val="16"/>
          <w:szCs w:val="16"/>
        </w:rPr>
      </w:pPr>
      <w:r w:rsidRPr="00872603">
        <w:rPr>
          <w:sz w:val="16"/>
          <w:szCs w:val="16"/>
        </w:rPr>
        <w:t>Настоящий раздел содержит материалы по обоснованию решения задач территориального планирования территории городского поселения</w:t>
      </w:r>
      <w:r w:rsidRPr="00872603">
        <w:rPr>
          <w:b/>
          <w:sz w:val="16"/>
          <w:szCs w:val="16"/>
        </w:rPr>
        <w:t xml:space="preserve"> – </w:t>
      </w:r>
      <w:r w:rsidRPr="00872603">
        <w:rPr>
          <w:sz w:val="16"/>
          <w:szCs w:val="16"/>
        </w:rPr>
        <w:t>город Павловск, этапы их реализации. А также перечень мероприятий по территориальному планированию.</w:t>
      </w:r>
    </w:p>
    <w:p w:rsidR="001B766D" w:rsidRPr="00872603" w:rsidRDefault="001B766D" w:rsidP="001B766D">
      <w:pPr>
        <w:widowControl w:val="0"/>
        <w:tabs>
          <w:tab w:val="left" w:pos="9923"/>
        </w:tabs>
        <w:jc w:val="both"/>
        <w:rPr>
          <w:sz w:val="16"/>
          <w:szCs w:val="16"/>
        </w:rPr>
      </w:pPr>
      <w:r w:rsidRPr="00872603">
        <w:rPr>
          <w:sz w:val="16"/>
          <w:szCs w:val="16"/>
        </w:rPr>
        <w:t>Предложения по территориальному планированию и мероприятия направлены на создание и развитие территорий и объектов капитального строительства местного значения.</w:t>
      </w:r>
    </w:p>
    <w:p w:rsidR="001B766D" w:rsidRPr="00872603" w:rsidRDefault="001B766D" w:rsidP="001B766D">
      <w:pPr>
        <w:widowControl w:val="0"/>
        <w:tabs>
          <w:tab w:val="left" w:pos="9923"/>
        </w:tabs>
        <w:jc w:val="both"/>
        <w:rPr>
          <w:sz w:val="16"/>
          <w:szCs w:val="16"/>
        </w:rPr>
      </w:pPr>
      <w:r w:rsidRPr="00872603">
        <w:rPr>
          <w:sz w:val="16"/>
          <w:szCs w:val="16"/>
        </w:rPr>
        <w:t>Структура настоящего раздела соответствует структуре раздела 2 тома II «Анализ состояния территории городского поселения, проблемы и направление ее комплексного развития».</w:t>
      </w:r>
    </w:p>
    <w:p w:rsidR="001B766D" w:rsidRPr="00872603" w:rsidRDefault="001B766D" w:rsidP="001B766D">
      <w:pPr>
        <w:widowControl w:val="0"/>
        <w:tabs>
          <w:tab w:val="left" w:pos="9923"/>
        </w:tabs>
        <w:jc w:val="both"/>
        <w:rPr>
          <w:sz w:val="16"/>
          <w:szCs w:val="16"/>
        </w:rPr>
      </w:pPr>
      <w:r w:rsidRPr="00872603">
        <w:rPr>
          <w:sz w:val="16"/>
          <w:szCs w:val="16"/>
        </w:rPr>
        <w:t>Содержание разделов и схем генерального плана городского поселения</w:t>
      </w:r>
      <w:r w:rsidRPr="00872603">
        <w:rPr>
          <w:b/>
          <w:sz w:val="16"/>
          <w:szCs w:val="16"/>
        </w:rPr>
        <w:t xml:space="preserve"> – </w:t>
      </w:r>
      <w:r w:rsidRPr="00872603">
        <w:rPr>
          <w:sz w:val="16"/>
          <w:szCs w:val="16"/>
        </w:rPr>
        <w:t>город Павловск тесно связано с полномочиями органов местного самоуправления.</w:t>
      </w:r>
    </w:p>
    <w:p w:rsidR="001B766D" w:rsidRPr="00872603" w:rsidRDefault="001B766D" w:rsidP="001B766D">
      <w:pPr>
        <w:widowControl w:val="0"/>
        <w:tabs>
          <w:tab w:val="left" w:pos="2044"/>
          <w:tab w:val="left" w:pos="9923"/>
        </w:tabs>
        <w:jc w:val="both"/>
        <w:rPr>
          <w:sz w:val="16"/>
          <w:szCs w:val="16"/>
        </w:rPr>
      </w:pPr>
      <w:r w:rsidRPr="00872603">
        <w:rPr>
          <w:sz w:val="16"/>
          <w:szCs w:val="16"/>
        </w:rPr>
        <w:t xml:space="preserve">Согласно ст. 14 и 14.1 ФЗ-131 непосредственно к полномочиям </w:t>
      </w:r>
      <w:r w:rsidRPr="00872603">
        <w:rPr>
          <w:sz w:val="16"/>
          <w:szCs w:val="16"/>
        </w:rPr>
        <w:lastRenderedPageBreak/>
        <w:t>администрации городского поселения относятся следующие предложения по территориальному планированию:</w:t>
      </w:r>
    </w:p>
    <w:p w:rsidR="001B766D" w:rsidRPr="00872603" w:rsidRDefault="001B766D" w:rsidP="005D6DB0">
      <w:pPr>
        <w:widowControl w:val="0"/>
        <w:numPr>
          <w:ilvl w:val="0"/>
          <w:numId w:val="10"/>
        </w:numPr>
        <w:tabs>
          <w:tab w:val="clear" w:pos="720"/>
          <w:tab w:val="num" w:pos="824"/>
          <w:tab w:val="left" w:pos="1080"/>
          <w:tab w:val="num" w:pos="1260"/>
          <w:tab w:val="left" w:pos="9923"/>
        </w:tabs>
        <w:ind w:left="0" w:firstLine="0"/>
        <w:jc w:val="both"/>
        <w:rPr>
          <w:sz w:val="16"/>
          <w:szCs w:val="16"/>
        </w:rPr>
      </w:pPr>
      <w:r w:rsidRPr="00872603">
        <w:rPr>
          <w:sz w:val="16"/>
          <w:szCs w:val="16"/>
        </w:rPr>
        <w:t xml:space="preserve">Предложения по административно-территориальному устройству  городского поселения; </w:t>
      </w:r>
    </w:p>
    <w:p w:rsidR="001B766D" w:rsidRPr="00872603" w:rsidRDefault="001B766D" w:rsidP="005D6DB0">
      <w:pPr>
        <w:widowControl w:val="0"/>
        <w:numPr>
          <w:ilvl w:val="0"/>
          <w:numId w:val="10"/>
        </w:numPr>
        <w:tabs>
          <w:tab w:val="clear" w:pos="720"/>
          <w:tab w:val="num" w:pos="824"/>
          <w:tab w:val="left" w:pos="1080"/>
          <w:tab w:val="num" w:pos="1260"/>
          <w:tab w:val="left" w:pos="9923"/>
        </w:tabs>
        <w:ind w:left="0" w:firstLine="0"/>
        <w:jc w:val="both"/>
        <w:rPr>
          <w:sz w:val="16"/>
          <w:szCs w:val="16"/>
        </w:rPr>
      </w:pPr>
      <w:r w:rsidRPr="00872603">
        <w:rPr>
          <w:sz w:val="16"/>
          <w:szCs w:val="16"/>
        </w:rPr>
        <w:t>Предложения по функциональному зонированию территории городского поселения;</w:t>
      </w:r>
    </w:p>
    <w:p w:rsidR="001B766D" w:rsidRPr="00872603" w:rsidRDefault="001B766D" w:rsidP="005D6DB0">
      <w:pPr>
        <w:widowControl w:val="0"/>
        <w:numPr>
          <w:ilvl w:val="0"/>
          <w:numId w:val="10"/>
        </w:numPr>
        <w:tabs>
          <w:tab w:val="clear" w:pos="720"/>
          <w:tab w:val="num" w:pos="824"/>
          <w:tab w:val="left" w:pos="1080"/>
          <w:tab w:val="num" w:pos="1260"/>
          <w:tab w:val="left" w:pos="9923"/>
        </w:tabs>
        <w:ind w:left="0" w:firstLine="0"/>
        <w:jc w:val="both"/>
        <w:rPr>
          <w:sz w:val="16"/>
          <w:szCs w:val="16"/>
        </w:rPr>
      </w:pPr>
      <w:r w:rsidRPr="00872603">
        <w:rPr>
          <w:sz w:val="16"/>
          <w:szCs w:val="16"/>
        </w:rPr>
        <w:t xml:space="preserve">Предложения по размещению на территории городского поселения   объектов капитального строительства местного значения, включающие в себя следующие подразделы: </w:t>
      </w:r>
    </w:p>
    <w:p w:rsidR="001B766D" w:rsidRPr="00872603" w:rsidRDefault="001B766D" w:rsidP="005D6DB0">
      <w:pPr>
        <w:widowControl w:val="0"/>
        <w:numPr>
          <w:ilvl w:val="0"/>
          <w:numId w:val="8"/>
        </w:numPr>
        <w:tabs>
          <w:tab w:val="clear" w:pos="720"/>
          <w:tab w:val="num" w:pos="0"/>
          <w:tab w:val="num" w:pos="824"/>
          <w:tab w:val="left" w:pos="900"/>
          <w:tab w:val="left" w:pos="9923"/>
        </w:tabs>
        <w:ind w:left="0" w:firstLine="0"/>
        <w:jc w:val="both"/>
        <w:rPr>
          <w:sz w:val="16"/>
          <w:szCs w:val="16"/>
        </w:rPr>
      </w:pPr>
      <w:r w:rsidRPr="00872603">
        <w:rPr>
          <w:sz w:val="16"/>
          <w:szCs w:val="16"/>
        </w:rPr>
        <w:t>Предложения по обеспечению территории городского поселения объектами инженерной инфраструктуры</w:t>
      </w:r>
    </w:p>
    <w:p w:rsidR="001B766D" w:rsidRPr="00872603" w:rsidRDefault="001B766D" w:rsidP="005D6DB0">
      <w:pPr>
        <w:widowControl w:val="0"/>
        <w:numPr>
          <w:ilvl w:val="0"/>
          <w:numId w:val="8"/>
        </w:numPr>
        <w:tabs>
          <w:tab w:val="clear" w:pos="720"/>
          <w:tab w:val="num" w:pos="0"/>
          <w:tab w:val="num" w:pos="824"/>
          <w:tab w:val="left" w:pos="1440"/>
          <w:tab w:val="left" w:pos="9923"/>
        </w:tabs>
        <w:autoSpaceDE w:val="0"/>
        <w:ind w:left="0" w:firstLine="0"/>
        <w:jc w:val="both"/>
        <w:rPr>
          <w:i/>
          <w:iCs/>
          <w:sz w:val="16"/>
          <w:szCs w:val="16"/>
        </w:rPr>
      </w:pPr>
      <w:r w:rsidRPr="00872603">
        <w:rPr>
          <w:i/>
          <w:iCs/>
          <w:sz w:val="16"/>
          <w:szCs w:val="16"/>
        </w:rPr>
        <w:t>организация в границах городского поселения электро-, тепло-, газо- и водоснабжения населения, водоотведения, снабжения населения топливом;</w:t>
      </w:r>
    </w:p>
    <w:p w:rsidR="001B766D" w:rsidRPr="00872603" w:rsidRDefault="001B766D" w:rsidP="005D6DB0">
      <w:pPr>
        <w:widowControl w:val="0"/>
        <w:numPr>
          <w:ilvl w:val="0"/>
          <w:numId w:val="8"/>
        </w:numPr>
        <w:tabs>
          <w:tab w:val="clear" w:pos="720"/>
          <w:tab w:val="num" w:pos="0"/>
          <w:tab w:val="num" w:pos="824"/>
          <w:tab w:val="left" w:pos="1440"/>
          <w:tab w:val="left" w:pos="9923"/>
        </w:tabs>
        <w:autoSpaceDE w:val="0"/>
        <w:ind w:left="0" w:firstLine="0"/>
        <w:jc w:val="both"/>
        <w:rPr>
          <w:i/>
          <w:iCs/>
          <w:sz w:val="16"/>
          <w:szCs w:val="16"/>
        </w:rPr>
      </w:pPr>
      <w:r w:rsidRPr="00872603">
        <w:rPr>
          <w:i/>
          <w:iCs/>
          <w:sz w:val="16"/>
          <w:szCs w:val="16"/>
        </w:rPr>
        <w:t>организация освещения улиц и установка указателей с названиями улиц и номерами домов;</w:t>
      </w:r>
    </w:p>
    <w:p w:rsidR="001B766D" w:rsidRPr="00872603" w:rsidRDefault="001B766D" w:rsidP="005D6DB0">
      <w:pPr>
        <w:widowControl w:val="0"/>
        <w:numPr>
          <w:ilvl w:val="0"/>
          <w:numId w:val="8"/>
        </w:numPr>
        <w:tabs>
          <w:tab w:val="clear" w:pos="720"/>
          <w:tab w:val="num" w:pos="0"/>
          <w:tab w:val="num" w:pos="824"/>
          <w:tab w:val="left" w:pos="900"/>
          <w:tab w:val="left" w:pos="9923"/>
        </w:tabs>
        <w:ind w:left="0" w:firstLine="0"/>
        <w:jc w:val="both"/>
        <w:rPr>
          <w:sz w:val="16"/>
          <w:szCs w:val="16"/>
        </w:rPr>
      </w:pPr>
      <w:r w:rsidRPr="00872603">
        <w:rPr>
          <w:sz w:val="16"/>
          <w:szCs w:val="16"/>
        </w:rPr>
        <w:t>Предложения по обеспечению  территории городского поселения объектами транспортной инфраструктуры</w:t>
      </w:r>
    </w:p>
    <w:p w:rsidR="001B766D" w:rsidRPr="00872603" w:rsidRDefault="001B766D" w:rsidP="005D6DB0">
      <w:pPr>
        <w:widowControl w:val="0"/>
        <w:numPr>
          <w:ilvl w:val="0"/>
          <w:numId w:val="8"/>
        </w:numPr>
        <w:tabs>
          <w:tab w:val="clear" w:pos="720"/>
          <w:tab w:val="num" w:pos="0"/>
          <w:tab w:val="num" w:pos="824"/>
          <w:tab w:val="left" w:pos="1440"/>
          <w:tab w:val="left" w:pos="9923"/>
        </w:tabs>
        <w:autoSpaceDE w:val="0"/>
        <w:ind w:left="0" w:firstLine="0"/>
        <w:jc w:val="both"/>
        <w:rPr>
          <w:i/>
          <w:iCs/>
          <w:sz w:val="16"/>
          <w:szCs w:val="16"/>
        </w:rPr>
      </w:pPr>
      <w:r w:rsidRPr="00872603">
        <w:rPr>
          <w:i/>
          <w:iCs/>
          <w:sz w:val="16"/>
          <w:szCs w:val="16"/>
        </w:rPr>
        <w:t>содержание и строительство автомобильных дорог общего пользования, мостов и иных транспортных инженерных сооружений в границах городского поселения, за исключением автомобильных дорог общего пользования, мостов и иных транспортных инженерных сооружений федерального и регионального значения;</w:t>
      </w:r>
    </w:p>
    <w:p w:rsidR="001B766D" w:rsidRPr="00872603" w:rsidRDefault="001B766D" w:rsidP="005D6DB0">
      <w:pPr>
        <w:widowControl w:val="0"/>
        <w:numPr>
          <w:ilvl w:val="0"/>
          <w:numId w:val="8"/>
        </w:numPr>
        <w:tabs>
          <w:tab w:val="clear" w:pos="720"/>
          <w:tab w:val="num" w:pos="0"/>
          <w:tab w:val="num" w:pos="824"/>
          <w:tab w:val="left" w:pos="1440"/>
          <w:tab w:val="left" w:pos="9923"/>
        </w:tabs>
        <w:autoSpaceDE w:val="0"/>
        <w:ind w:left="0" w:firstLine="0"/>
        <w:jc w:val="both"/>
        <w:rPr>
          <w:i/>
          <w:iCs/>
          <w:sz w:val="16"/>
          <w:szCs w:val="16"/>
        </w:rPr>
      </w:pPr>
      <w:r w:rsidRPr="00872603">
        <w:rPr>
          <w:i/>
          <w:iCs/>
          <w:sz w:val="16"/>
          <w:szCs w:val="16"/>
        </w:rPr>
        <w:t>создание условий для предоставления транспортных услуг населению и организация транспортного обслуживания населения в границах городского поселения;</w:t>
      </w:r>
    </w:p>
    <w:p w:rsidR="001B766D" w:rsidRPr="00872603" w:rsidRDefault="001B766D" w:rsidP="005D6DB0">
      <w:pPr>
        <w:widowControl w:val="0"/>
        <w:numPr>
          <w:ilvl w:val="0"/>
          <w:numId w:val="8"/>
        </w:numPr>
        <w:tabs>
          <w:tab w:val="clear" w:pos="720"/>
          <w:tab w:val="num" w:pos="0"/>
          <w:tab w:val="num" w:pos="824"/>
          <w:tab w:val="left" w:pos="900"/>
          <w:tab w:val="left" w:pos="9923"/>
        </w:tabs>
        <w:ind w:left="0" w:firstLine="0"/>
        <w:jc w:val="both"/>
        <w:rPr>
          <w:sz w:val="16"/>
          <w:szCs w:val="16"/>
        </w:rPr>
      </w:pPr>
      <w:r w:rsidRPr="00872603">
        <w:rPr>
          <w:sz w:val="16"/>
          <w:szCs w:val="16"/>
        </w:rPr>
        <w:t>Предложения по обеспечению  населения городского поселения объектами жилой и  социальной инфраструктуры</w:t>
      </w:r>
    </w:p>
    <w:p w:rsidR="001B766D" w:rsidRPr="00872603" w:rsidRDefault="001B766D" w:rsidP="005D6DB0">
      <w:pPr>
        <w:widowControl w:val="0"/>
        <w:numPr>
          <w:ilvl w:val="0"/>
          <w:numId w:val="8"/>
        </w:numPr>
        <w:tabs>
          <w:tab w:val="clear" w:pos="720"/>
          <w:tab w:val="num" w:pos="0"/>
          <w:tab w:val="num" w:pos="824"/>
          <w:tab w:val="left" w:pos="1440"/>
          <w:tab w:val="left" w:pos="9923"/>
        </w:tabs>
        <w:autoSpaceDE w:val="0"/>
        <w:ind w:left="0" w:firstLine="0"/>
        <w:jc w:val="both"/>
        <w:rPr>
          <w:i/>
          <w:sz w:val="16"/>
          <w:szCs w:val="16"/>
        </w:rPr>
      </w:pPr>
      <w:r w:rsidRPr="00872603">
        <w:rPr>
          <w:i/>
          <w:sz w:val="16"/>
          <w:szCs w:val="16"/>
        </w:rPr>
        <w:t>обеспечение малоимущих граждан, проживающих в поселении и нуждающихся в улучшении жилищных условий, жилыми помещениями в соответствии с жилищным законодательством, организация строительства и содержания муниципального жилищного фонда, создание условий для жилищного строительства;</w:t>
      </w:r>
    </w:p>
    <w:p w:rsidR="001B766D" w:rsidRPr="00872603" w:rsidRDefault="001B766D" w:rsidP="005D6DB0">
      <w:pPr>
        <w:widowControl w:val="0"/>
        <w:numPr>
          <w:ilvl w:val="0"/>
          <w:numId w:val="8"/>
        </w:numPr>
        <w:tabs>
          <w:tab w:val="clear" w:pos="720"/>
          <w:tab w:val="num" w:pos="0"/>
          <w:tab w:val="num" w:pos="824"/>
          <w:tab w:val="left" w:pos="900"/>
          <w:tab w:val="left" w:pos="9923"/>
        </w:tabs>
        <w:ind w:left="0" w:firstLine="0"/>
        <w:jc w:val="both"/>
        <w:rPr>
          <w:sz w:val="16"/>
          <w:szCs w:val="16"/>
        </w:rPr>
      </w:pPr>
      <w:r w:rsidRPr="00872603">
        <w:rPr>
          <w:sz w:val="16"/>
          <w:szCs w:val="16"/>
        </w:rPr>
        <w:t>Предложения по обеспечению населения поселения услугами связи, общественного питания, торговли и бытового обслуживания</w:t>
      </w:r>
    </w:p>
    <w:p w:rsidR="001B766D" w:rsidRPr="00872603" w:rsidRDefault="001B766D" w:rsidP="001B766D">
      <w:pPr>
        <w:widowControl w:val="0"/>
        <w:tabs>
          <w:tab w:val="left" w:pos="1440"/>
          <w:tab w:val="left" w:pos="9923"/>
        </w:tabs>
        <w:jc w:val="both"/>
        <w:rPr>
          <w:i/>
          <w:sz w:val="16"/>
          <w:szCs w:val="16"/>
        </w:rPr>
      </w:pPr>
    </w:p>
    <w:p w:rsidR="001B766D" w:rsidRPr="00872603" w:rsidRDefault="001B766D" w:rsidP="005D6DB0">
      <w:pPr>
        <w:widowControl w:val="0"/>
        <w:numPr>
          <w:ilvl w:val="0"/>
          <w:numId w:val="8"/>
        </w:numPr>
        <w:tabs>
          <w:tab w:val="clear" w:pos="720"/>
          <w:tab w:val="num" w:pos="0"/>
          <w:tab w:val="num" w:pos="824"/>
          <w:tab w:val="left" w:pos="9923"/>
        </w:tabs>
        <w:ind w:left="0" w:firstLine="0"/>
        <w:jc w:val="both"/>
        <w:rPr>
          <w:i/>
          <w:sz w:val="16"/>
          <w:szCs w:val="16"/>
        </w:rPr>
      </w:pPr>
      <w:r w:rsidRPr="00872603">
        <w:rPr>
          <w:i/>
          <w:sz w:val="16"/>
          <w:szCs w:val="16"/>
        </w:rPr>
        <w:t>создание условий для обеспечения жителей поселения услугами связи, общественного питания, торговли и бытового обслуживания;</w:t>
      </w:r>
    </w:p>
    <w:p w:rsidR="001B766D" w:rsidRPr="00872603" w:rsidRDefault="001B766D" w:rsidP="005D6DB0">
      <w:pPr>
        <w:widowControl w:val="0"/>
        <w:numPr>
          <w:ilvl w:val="0"/>
          <w:numId w:val="8"/>
        </w:numPr>
        <w:tabs>
          <w:tab w:val="clear" w:pos="720"/>
          <w:tab w:val="num" w:pos="0"/>
          <w:tab w:val="num" w:pos="824"/>
          <w:tab w:val="num" w:pos="900"/>
          <w:tab w:val="left" w:pos="9923"/>
        </w:tabs>
        <w:ind w:left="0" w:firstLine="0"/>
        <w:jc w:val="both"/>
        <w:rPr>
          <w:rFonts w:eastAsia="Calibri"/>
          <w:i/>
          <w:kern w:val="24"/>
          <w:sz w:val="16"/>
          <w:szCs w:val="16"/>
        </w:rPr>
      </w:pPr>
      <w:r w:rsidRPr="00872603">
        <w:rPr>
          <w:rFonts w:eastAsia="Calibri"/>
          <w:kern w:val="24"/>
          <w:sz w:val="16"/>
          <w:szCs w:val="16"/>
        </w:rPr>
        <w:t>Предложения по обеспечению населения поселения объектами библиотечного обслуживания, учреждениями культуры, объектами физкультуры и спорта:</w:t>
      </w:r>
    </w:p>
    <w:p w:rsidR="001B766D" w:rsidRPr="00872603" w:rsidRDefault="001B766D" w:rsidP="005D6DB0">
      <w:pPr>
        <w:widowControl w:val="0"/>
        <w:numPr>
          <w:ilvl w:val="0"/>
          <w:numId w:val="8"/>
        </w:numPr>
        <w:tabs>
          <w:tab w:val="clear" w:pos="720"/>
          <w:tab w:val="num" w:pos="0"/>
          <w:tab w:val="num" w:pos="824"/>
          <w:tab w:val="left" w:pos="1440"/>
          <w:tab w:val="left" w:pos="9923"/>
        </w:tabs>
        <w:autoSpaceDE w:val="0"/>
        <w:ind w:left="0" w:firstLine="0"/>
        <w:jc w:val="both"/>
        <w:rPr>
          <w:i/>
          <w:iCs/>
          <w:sz w:val="16"/>
          <w:szCs w:val="16"/>
        </w:rPr>
      </w:pPr>
      <w:r w:rsidRPr="00872603">
        <w:rPr>
          <w:i/>
          <w:iCs/>
          <w:sz w:val="16"/>
          <w:szCs w:val="16"/>
        </w:rPr>
        <w:t>организация библиотечного обслуживания населения;</w:t>
      </w:r>
    </w:p>
    <w:p w:rsidR="001B766D" w:rsidRPr="00872603" w:rsidRDefault="001B766D" w:rsidP="005D6DB0">
      <w:pPr>
        <w:widowControl w:val="0"/>
        <w:numPr>
          <w:ilvl w:val="0"/>
          <w:numId w:val="8"/>
        </w:numPr>
        <w:tabs>
          <w:tab w:val="clear" w:pos="720"/>
          <w:tab w:val="num" w:pos="0"/>
          <w:tab w:val="num" w:pos="824"/>
          <w:tab w:val="left" w:pos="1440"/>
          <w:tab w:val="left" w:pos="9923"/>
        </w:tabs>
        <w:autoSpaceDE w:val="0"/>
        <w:ind w:left="0" w:firstLine="0"/>
        <w:jc w:val="both"/>
        <w:rPr>
          <w:i/>
          <w:iCs/>
          <w:sz w:val="16"/>
          <w:szCs w:val="16"/>
        </w:rPr>
      </w:pPr>
      <w:r w:rsidRPr="00872603">
        <w:rPr>
          <w:i/>
          <w:iCs/>
          <w:sz w:val="16"/>
          <w:szCs w:val="16"/>
        </w:rPr>
        <w:t>создание условий для организации досуга и обеспечения жителей городского поселения услугами организаций культуры;</w:t>
      </w:r>
    </w:p>
    <w:p w:rsidR="001B766D" w:rsidRPr="00872603" w:rsidRDefault="001B766D" w:rsidP="005D6DB0">
      <w:pPr>
        <w:widowControl w:val="0"/>
        <w:numPr>
          <w:ilvl w:val="0"/>
          <w:numId w:val="8"/>
        </w:numPr>
        <w:tabs>
          <w:tab w:val="clear" w:pos="720"/>
          <w:tab w:val="num" w:pos="0"/>
          <w:tab w:val="num" w:pos="824"/>
          <w:tab w:val="left" w:pos="1440"/>
          <w:tab w:val="left" w:pos="9923"/>
        </w:tabs>
        <w:autoSpaceDE w:val="0"/>
        <w:ind w:left="0" w:firstLine="0"/>
        <w:jc w:val="both"/>
        <w:rPr>
          <w:i/>
          <w:sz w:val="16"/>
          <w:szCs w:val="16"/>
        </w:rPr>
      </w:pPr>
      <w:r w:rsidRPr="00872603">
        <w:rPr>
          <w:i/>
          <w:sz w:val="16"/>
          <w:szCs w:val="16"/>
        </w:rPr>
        <w:t>обеспечение условий для развития территории поселения массовой физической культуры и  спорта;</w:t>
      </w:r>
    </w:p>
    <w:p w:rsidR="001B766D" w:rsidRPr="00872603" w:rsidRDefault="001B766D" w:rsidP="005D6DB0">
      <w:pPr>
        <w:widowControl w:val="0"/>
        <w:numPr>
          <w:ilvl w:val="0"/>
          <w:numId w:val="8"/>
        </w:numPr>
        <w:tabs>
          <w:tab w:val="clear" w:pos="720"/>
          <w:tab w:val="num" w:pos="0"/>
          <w:tab w:val="num" w:pos="824"/>
          <w:tab w:val="left" w:pos="1440"/>
          <w:tab w:val="left" w:pos="9923"/>
        </w:tabs>
        <w:autoSpaceDE w:val="0"/>
        <w:ind w:left="0" w:firstLine="0"/>
        <w:jc w:val="both"/>
        <w:rPr>
          <w:i/>
          <w:sz w:val="16"/>
          <w:szCs w:val="16"/>
        </w:rPr>
      </w:pPr>
      <w:r w:rsidRPr="00872603">
        <w:rPr>
          <w:i/>
          <w:sz w:val="16"/>
          <w:szCs w:val="16"/>
        </w:rPr>
        <w:t>сохранение объектов культурного наследия местного (муниципального) значения, расположенных в границах поселения;</w:t>
      </w:r>
    </w:p>
    <w:p w:rsidR="001B766D" w:rsidRPr="00872603" w:rsidRDefault="001B766D" w:rsidP="005D6DB0">
      <w:pPr>
        <w:widowControl w:val="0"/>
        <w:numPr>
          <w:ilvl w:val="0"/>
          <w:numId w:val="8"/>
        </w:numPr>
        <w:tabs>
          <w:tab w:val="clear" w:pos="720"/>
          <w:tab w:val="num" w:pos="0"/>
          <w:tab w:val="num" w:pos="824"/>
          <w:tab w:val="left" w:pos="900"/>
          <w:tab w:val="left" w:pos="9923"/>
        </w:tabs>
        <w:ind w:left="0" w:firstLine="0"/>
        <w:jc w:val="both"/>
        <w:rPr>
          <w:sz w:val="16"/>
          <w:szCs w:val="16"/>
        </w:rPr>
      </w:pPr>
      <w:r w:rsidRPr="00872603">
        <w:rPr>
          <w:sz w:val="16"/>
          <w:szCs w:val="16"/>
        </w:rPr>
        <w:t>Предложения по обеспечению населения объектами массового отдыха жителей, благоустройства и озеленения территории городского поселения.</w:t>
      </w:r>
    </w:p>
    <w:p w:rsidR="001B766D" w:rsidRPr="00872603" w:rsidRDefault="001B766D" w:rsidP="005D6DB0">
      <w:pPr>
        <w:widowControl w:val="0"/>
        <w:numPr>
          <w:ilvl w:val="0"/>
          <w:numId w:val="8"/>
        </w:numPr>
        <w:tabs>
          <w:tab w:val="clear" w:pos="720"/>
          <w:tab w:val="num" w:pos="0"/>
          <w:tab w:val="num" w:pos="824"/>
          <w:tab w:val="left" w:pos="1440"/>
          <w:tab w:val="left" w:pos="9923"/>
        </w:tabs>
        <w:autoSpaceDE w:val="0"/>
        <w:ind w:left="0" w:firstLine="0"/>
        <w:jc w:val="both"/>
        <w:rPr>
          <w:i/>
          <w:iCs/>
          <w:sz w:val="16"/>
          <w:szCs w:val="16"/>
        </w:rPr>
      </w:pPr>
      <w:r w:rsidRPr="00872603">
        <w:rPr>
          <w:i/>
          <w:iCs/>
          <w:sz w:val="16"/>
          <w:szCs w:val="16"/>
        </w:rPr>
        <w:t>создание условий для массового отдыха жителей и организация обустройства мест массового отдыха населения;</w:t>
      </w:r>
    </w:p>
    <w:p w:rsidR="001B766D" w:rsidRPr="00872603" w:rsidRDefault="001B766D" w:rsidP="005D6DB0">
      <w:pPr>
        <w:widowControl w:val="0"/>
        <w:numPr>
          <w:ilvl w:val="0"/>
          <w:numId w:val="8"/>
        </w:numPr>
        <w:tabs>
          <w:tab w:val="clear" w:pos="720"/>
          <w:tab w:val="num" w:pos="0"/>
          <w:tab w:val="num" w:pos="824"/>
          <w:tab w:val="left" w:pos="1440"/>
          <w:tab w:val="left" w:pos="9923"/>
        </w:tabs>
        <w:autoSpaceDE w:val="0"/>
        <w:ind w:left="0" w:firstLine="0"/>
        <w:jc w:val="both"/>
        <w:rPr>
          <w:i/>
          <w:iCs/>
          <w:sz w:val="16"/>
          <w:szCs w:val="16"/>
        </w:rPr>
      </w:pPr>
      <w:r w:rsidRPr="00872603">
        <w:rPr>
          <w:i/>
          <w:iCs/>
          <w:sz w:val="16"/>
          <w:szCs w:val="16"/>
        </w:rPr>
        <w:t>организация благоустройства и озеленения территории поселения;</w:t>
      </w:r>
    </w:p>
    <w:p w:rsidR="001B766D" w:rsidRPr="00872603" w:rsidRDefault="001B766D" w:rsidP="005D6DB0">
      <w:pPr>
        <w:widowControl w:val="0"/>
        <w:numPr>
          <w:ilvl w:val="0"/>
          <w:numId w:val="8"/>
        </w:numPr>
        <w:tabs>
          <w:tab w:val="clear" w:pos="720"/>
          <w:tab w:val="num" w:pos="0"/>
          <w:tab w:val="num" w:pos="824"/>
          <w:tab w:val="left" w:pos="900"/>
          <w:tab w:val="left" w:pos="9923"/>
        </w:tabs>
        <w:ind w:left="0" w:firstLine="0"/>
        <w:jc w:val="both"/>
        <w:rPr>
          <w:sz w:val="16"/>
          <w:szCs w:val="16"/>
        </w:rPr>
      </w:pPr>
      <w:r w:rsidRPr="00872603">
        <w:rPr>
          <w:sz w:val="16"/>
          <w:szCs w:val="16"/>
        </w:rPr>
        <w:t>Предложения по обеспечению территории городского поселения местами сбора бытовых отходов</w:t>
      </w:r>
    </w:p>
    <w:p w:rsidR="001B766D" w:rsidRPr="00872603" w:rsidRDefault="001B766D" w:rsidP="005D6DB0">
      <w:pPr>
        <w:widowControl w:val="0"/>
        <w:numPr>
          <w:ilvl w:val="0"/>
          <w:numId w:val="8"/>
        </w:numPr>
        <w:tabs>
          <w:tab w:val="clear" w:pos="720"/>
          <w:tab w:val="num" w:pos="0"/>
          <w:tab w:val="num" w:pos="824"/>
          <w:tab w:val="left" w:pos="1440"/>
          <w:tab w:val="left" w:pos="9923"/>
        </w:tabs>
        <w:autoSpaceDE w:val="0"/>
        <w:ind w:left="0" w:firstLine="0"/>
        <w:jc w:val="both"/>
        <w:rPr>
          <w:i/>
          <w:iCs/>
          <w:sz w:val="16"/>
          <w:szCs w:val="16"/>
        </w:rPr>
      </w:pPr>
      <w:r w:rsidRPr="00872603">
        <w:rPr>
          <w:i/>
          <w:iCs/>
          <w:sz w:val="16"/>
          <w:szCs w:val="16"/>
        </w:rPr>
        <w:t>организация сбора и вывоза бытовых отходов и мусора;</w:t>
      </w:r>
    </w:p>
    <w:p w:rsidR="001B766D" w:rsidRPr="00872603" w:rsidRDefault="001B766D" w:rsidP="005D6DB0">
      <w:pPr>
        <w:widowControl w:val="0"/>
        <w:numPr>
          <w:ilvl w:val="0"/>
          <w:numId w:val="8"/>
        </w:numPr>
        <w:tabs>
          <w:tab w:val="clear" w:pos="720"/>
          <w:tab w:val="num" w:pos="0"/>
          <w:tab w:val="num" w:pos="824"/>
          <w:tab w:val="left" w:pos="900"/>
          <w:tab w:val="left" w:pos="9923"/>
        </w:tabs>
        <w:ind w:left="0" w:firstLine="0"/>
        <w:jc w:val="both"/>
        <w:rPr>
          <w:sz w:val="16"/>
          <w:szCs w:val="16"/>
        </w:rPr>
      </w:pPr>
      <w:r w:rsidRPr="00872603">
        <w:rPr>
          <w:sz w:val="16"/>
          <w:szCs w:val="16"/>
        </w:rPr>
        <w:t>Предложения по обеспечению территории поселения местами захоронения</w:t>
      </w:r>
    </w:p>
    <w:p w:rsidR="001B766D" w:rsidRPr="00872603" w:rsidRDefault="001B766D" w:rsidP="005D6DB0">
      <w:pPr>
        <w:widowControl w:val="0"/>
        <w:numPr>
          <w:ilvl w:val="0"/>
          <w:numId w:val="8"/>
        </w:numPr>
        <w:tabs>
          <w:tab w:val="clear" w:pos="720"/>
          <w:tab w:val="num" w:pos="0"/>
          <w:tab w:val="num" w:pos="824"/>
          <w:tab w:val="left" w:pos="1440"/>
          <w:tab w:val="left" w:pos="9923"/>
        </w:tabs>
        <w:autoSpaceDE w:val="0"/>
        <w:ind w:left="0" w:firstLine="0"/>
        <w:jc w:val="both"/>
        <w:rPr>
          <w:i/>
          <w:iCs/>
          <w:sz w:val="16"/>
          <w:szCs w:val="16"/>
        </w:rPr>
      </w:pPr>
      <w:r w:rsidRPr="00872603">
        <w:rPr>
          <w:i/>
          <w:iCs/>
          <w:sz w:val="16"/>
          <w:szCs w:val="16"/>
        </w:rPr>
        <w:t>организация ритуальных услуг, содержание мест захоронения;</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autoSpaceDE w:val="0"/>
        <w:jc w:val="both"/>
        <w:rPr>
          <w:sz w:val="16"/>
          <w:szCs w:val="16"/>
        </w:rPr>
      </w:pPr>
      <w:r w:rsidRPr="00872603">
        <w:rPr>
          <w:sz w:val="16"/>
          <w:szCs w:val="16"/>
        </w:rPr>
        <w:t>Перечень основных факторов риска возникновения чрезвычайных ситуаций природного и техногенного характера при размещении объектов капитального строительства регионального значения, а также мероприятия по их снижению, приводятся в томе III «Перечень основных факторов риска возникновения чрезвычайных ситуаций природного и техногенного характера».</w:t>
      </w:r>
    </w:p>
    <w:p w:rsidR="001B766D" w:rsidRPr="00872603" w:rsidRDefault="001B766D" w:rsidP="001B766D">
      <w:pPr>
        <w:widowControl w:val="0"/>
        <w:tabs>
          <w:tab w:val="left" w:pos="9923"/>
        </w:tabs>
        <w:rPr>
          <w:sz w:val="16"/>
          <w:szCs w:val="16"/>
        </w:rPr>
      </w:pPr>
    </w:p>
    <w:p w:rsidR="001B766D" w:rsidRPr="00872603" w:rsidRDefault="001B766D" w:rsidP="001B766D">
      <w:pPr>
        <w:widowControl w:val="0"/>
        <w:tabs>
          <w:tab w:val="left" w:pos="9923"/>
        </w:tabs>
        <w:jc w:val="center"/>
        <w:outlineLvl w:val="1"/>
        <w:rPr>
          <w:b/>
          <w:bCs/>
          <w:iCs/>
          <w:sz w:val="16"/>
          <w:szCs w:val="16"/>
        </w:rPr>
      </w:pPr>
      <w:bookmarkStart w:id="40" w:name="_Toc24642356"/>
      <w:r w:rsidRPr="00872603">
        <w:rPr>
          <w:b/>
          <w:bCs/>
          <w:iCs/>
          <w:sz w:val="16"/>
          <w:szCs w:val="16"/>
        </w:rPr>
        <w:t>2.1. Предложения по административно-территориальному устройству городского поселения</w:t>
      </w:r>
      <w:r w:rsidRPr="00872603">
        <w:rPr>
          <w:bCs/>
          <w:iCs/>
          <w:sz w:val="16"/>
          <w:szCs w:val="16"/>
        </w:rPr>
        <w:t xml:space="preserve"> – </w:t>
      </w:r>
      <w:r w:rsidRPr="00872603">
        <w:rPr>
          <w:b/>
          <w:bCs/>
          <w:iCs/>
          <w:sz w:val="16"/>
          <w:szCs w:val="16"/>
        </w:rPr>
        <w:t>город Павловск.</w:t>
      </w:r>
      <w:bookmarkEnd w:id="40"/>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Границы и статус городского поселения – город Павловск установлены Законом Воронежской области № 63-03 «Об установлении границ, наделении соответствующим статусом, определении административных центров отдельных муниципальных образований Воронежской области» от 15 октября 2004 года</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Генеральным планом предусматривается корректировка границ городского поселения - города Павловск (в соответствии с Законом Воронежской области от 02.06.2017 № 41-ОЗ «О внесении изменений в Закон Воронежской области «Об установлении границ, наделении соответствующим статусом, определении административных центров отдельных муниципальных образований Воронежской области»»).</w:t>
      </w:r>
    </w:p>
    <w:p w:rsidR="001B766D" w:rsidRPr="00872603" w:rsidRDefault="001B766D" w:rsidP="001B766D">
      <w:pPr>
        <w:widowControl w:val="0"/>
        <w:tabs>
          <w:tab w:val="left" w:pos="9923"/>
        </w:tabs>
        <w:jc w:val="both"/>
        <w:rPr>
          <w:rFonts w:eastAsia="Calibri"/>
          <w:color w:val="0070C0"/>
          <w:kern w:val="24"/>
          <w:sz w:val="16"/>
          <w:szCs w:val="16"/>
        </w:rPr>
      </w:pPr>
      <w:r w:rsidRPr="00872603">
        <w:rPr>
          <w:rFonts w:eastAsia="Calibri"/>
          <w:color w:val="0070C0"/>
          <w:kern w:val="24"/>
          <w:sz w:val="16"/>
          <w:szCs w:val="16"/>
        </w:rPr>
        <w:t xml:space="preserve">Границы населенного пункта города Павловск утверждены решением Совета народных депутатов городского поселения – город Павловск Павловского муниципального района Воронежской области от 30.08.2018 № 147. Сведения о границах населенного пункта внесены в ЕГРН. Генеральный план был дополнен приложением «Графическое описание местоположения границ населенных пунктов. Перечень координат характерных точек границы населенного пункта города Павловск городского поселения – города Павловск Павловского муниципального района Воронежской области». </w:t>
      </w:r>
    </w:p>
    <w:p w:rsidR="001B766D" w:rsidRPr="00872603" w:rsidRDefault="001B766D" w:rsidP="001B766D">
      <w:pPr>
        <w:widowControl w:val="0"/>
        <w:tabs>
          <w:tab w:val="left" w:pos="9923"/>
        </w:tabs>
        <w:jc w:val="both"/>
        <w:rPr>
          <w:rFonts w:eastAsia="Calibri"/>
          <w:color w:val="0070C0"/>
          <w:kern w:val="24"/>
          <w:sz w:val="16"/>
          <w:szCs w:val="16"/>
        </w:rPr>
      </w:pPr>
    </w:p>
    <w:p w:rsidR="001B766D" w:rsidRPr="00872603" w:rsidRDefault="001B766D" w:rsidP="001B766D">
      <w:pPr>
        <w:widowControl w:val="0"/>
        <w:tabs>
          <w:tab w:val="left" w:pos="9923"/>
        </w:tabs>
        <w:rPr>
          <w:rFonts w:eastAsia="Calibri"/>
          <w:sz w:val="16"/>
          <w:szCs w:val="16"/>
          <w:u w:val="single"/>
        </w:rPr>
      </w:pPr>
      <w:r w:rsidRPr="00872603">
        <w:rPr>
          <w:rFonts w:eastAsia="Calibri"/>
          <w:sz w:val="16"/>
          <w:szCs w:val="16"/>
          <w:u w:val="single"/>
        </w:rPr>
        <w:t>Изменение границ городского поселения - город Павловск не предусмотрено настоящей редакцией. Предлагается при внесении дальнейших изменений</w:t>
      </w:r>
    </w:p>
    <w:tbl>
      <w:tblPr>
        <w:tblW w:w="5000" w:type="pct"/>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37"/>
        <w:gridCol w:w="1648"/>
        <w:gridCol w:w="825"/>
        <w:gridCol w:w="1916"/>
      </w:tblGrid>
      <w:tr w:rsidR="001B766D" w:rsidRPr="00E7174D" w:rsidTr="00383928">
        <w:tc>
          <w:tcPr>
            <w:tcW w:w="576" w:type="dxa"/>
            <w:vAlign w:val="center"/>
          </w:tcPr>
          <w:p w:rsidR="001B766D" w:rsidRPr="00E7174D" w:rsidRDefault="001B766D" w:rsidP="001B766D">
            <w:pPr>
              <w:widowControl w:val="0"/>
              <w:tabs>
                <w:tab w:val="left" w:pos="9923"/>
              </w:tabs>
              <w:jc w:val="center"/>
              <w:rPr>
                <w:rFonts w:eastAsia="Calibri"/>
                <w:sz w:val="12"/>
                <w:szCs w:val="12"/>
              </w:rPr>
            </w:pPr>
            <w:r w:rsidRPr="00E7174D">
              <w:rPr>
                <w:rFonts w:eastAsia="Calibri"/>
                <w:sz w:val="12"/>
                <w:szCs w:val="12"/>
              </w:rPr>
              <w:t>№</w:t>
            </w:r>
          </w:p>
          <w:p w:rsidR="001B766D" w:rsidRPr="00E7174D" w:rsidRDefault="001B766D" w:rsidP="001B766D">
            <w:pPr>
              <w:widowControl w:val="0"/>
              <w:tabs>
                <w:tab w:val="left" w:pos="9923"/>
              </w:tabs>
              <w:jc w:val="center"/>
              <w:rPr>
                <w:rFonts w:eastAsia="Calibri"/>
                <w:sz w:val="12"/>
                <w:szCs w:val="12"/>
              </w:rPr>
            </w:pPr>
            <w:r w:rsidRPr="00E7174D">
              <w:rPr>
                <w:rFonts w:eastAsia="Calibri"/>
                <w:sz w:val="12"/>
                <w:szCs w:val="12"/>
              </w:rPr>
              <w:t>п/п</w:t>
            </w:r>
          </w:p>
        </w:tc>
        <w:tc>
          <w:tcPr>
            <w:tcW w:w="3636" w:type="dxa"/>
            <w:vAlign w:val="center"/>
          </w:tcPr>
          <w:p w:rsidR="001B766D" w:rsidRPr="00E7174D" w:rsidRDefault="001B766D" w:rsidP="001B766D">
            <w:pPr>
              <w:widowControl w:val="0"/>
              <w:tabs>
                <w:tab w:val="left" w:pos="9923"/>
              </w:tabs>
              <w:jc w:val="center"/>
              <w:rPr>
                <w:rFonts w:eastAsia="Calibri"/>
                <w:sz w:val="12"/>
                <w:szCs w:val="12"/>
              </w:rPr>
            </w:pPr>
            <w:r w:rsidRPr="00E7174D">
              <w:rPr>
                <w:rFonts w:eastAsia="Calibri"/>
                <w:sz w:val="12"/>
                <w:szCs w:val="12"/>
              </w:rPr>
              <w:t>Наименование территории</w:t>
            </w:r>
          </w:p>
        </w:tc>
        <w:tc>
          <w:tcPr>
            <w:tcW w:w="1212" w:type="dxa"/>
            <w:vAlign w:val="center"/>
          </w:tcPr>
          <w:p w:rsidR="001B766D" w:rsidRPr="00E7174D" w:rsidRDefault="001B766D" w:rsidP="001B766D">
            <w:pPr>
              <w:widowControl w:val="0"/>
              <w:tabs>
                <w:tab w:val="left" w:pos="9923"/>
              </w:tabs>
              <w:jc w:val="center"/>
              <w:rPr>
                <w:rFonts w:eastAsia="Calibri"/>
                <w:sz w:val="12"/>
                <w:szCs w:val="12"/>
              </w:rPr>
            </w:pPr>
            <w:r w:rsidRPr="00E7174D">
              <w:rPr>
                <w:rFonts w:eastAsia="Calibri"/>
                <w:sz w:val="12"/>
                <w:szCs w:val="12"/>
              </w:rPr>
              <w:t>Площадь, га</w:t>
            </w:r>
          </w:p>
        </w:tc>
        <w:tc>
          <w:tcPr>
            <w:tcW w:w="4585" w:type="dxa"/>
            <w:vAlign w:val="center"/>
          </w:tcPr>
          <w:p w:rsidR="001B766D" w:rsidRPr="00E7174D" w:rsidRDefault="001B766D" w:rsidP="001B766D">
            <w:pPr>
              <w:widowControl w:val="0"/>
              <w:tabs>
                <w:tab w:val="left" w:pos="9923"/>
              </w:tabs>
              <w:jc w:val="center"/>
              <w:rPr>
                <w:rFonts w:eastAsia="Calibri"/>
                <w:sz w:val="12"/>
                <w:szCs w:val="12"/>
              </w:rPr>
            </w:pPr>
            <w:r w:rsidRPr="00E7174D">
              <w:rPr>
                <w:rFonts w:eastAsia="Calibri"/>
                <w:sz w:val="12"/>
                <w:szCs w:val="12"/>
              </w:rPr>
              <w:t>Категория земель</w:t>
            </w:r>
          </w:p>
        </w:tc>
      </w:tr>
      <w:tr w:rsidR="001B766D" w:rsidRPr="00E7174D" w:rsidTr="00383928">
        <w:trPr>
          <w:trHeight w:val="1324"/>
        </w:trPr>
        <w:tc>
          <w:tcPr>
            <w:tcW w:w="576" w:type="dxa"/>
            <w:vAlign w:val="center"/>
          </w:tcPr>
          <w:p w:rsidR="001B766D" w:rsidRPr="00E7174D" w:rsidRDefault="001B766D" w:rsidP="001B766D">
            <w:pPr>
              <w:widowControl w:val="0"/>
              <w:tabs>
                <w:tab w:val="left" w:pos="9923"/>
              </w:tabs>
              <w:jc w:val="center"/>
              <w:rPr>
                <w:rFonts w:eastAsia="Calibri"/>
                <w:sz w:val="12"/>
                <w:szCs w:val="12"/>
              </w:rPr>
            </w:pPr>
            <w:r w:rsidRPr="00E7174D">
              <w:rPr>
                <w:rFonts w:eastAsia="Calibri"/>
                <w:sz w:val="12"/>
                <w:szCs w:val="12"/>
              </w:rPr>
              <w:t>1.</w:t>
            </w:r>
          </w:p>
        </w:tc>
        <w:tc>
          <w:tcPr>
            <w:tcW w:w="3636" w:type="dxa"/>
            <w:vAlign w:val="center"/>
          </w:tcPr>
          <w:p w:rsidR="001B766D" w:rsidRPr="00E7174D" w:rsidRDefault="001B766D" w:rsidP="001B766D">
            <w:pPr>
              <w:widowControl w:val="0"/>
              <w:tabs>
                <w:tab w:val="left" w:pos="9923"/>
              </w:tabs>
              <w:jc w:val="both"/>
              <w:rPr>
                <w:rFonts w:eastAsia="Calibri"/>
                <w:sz w:val="12"/>
                <w:szCs w:val="12"/>
              </w:rPr>
            </w:pPr>
            <w:r w:rsidRPr="00E7174D">
              <w:rPr>
                <w:rFonts w:eastAsia="Calibri"/>
                <w:sz w:val="12"/>
                <w:szCs w:val="12"/>
              </w:rPr>
              <w:t>Существующая территория городского поселения, всего</w:t>
            </w:r>
          </w:p>
        </w:tc>
        <w:tc>
          <w:tcPr>
            <w:tcW w:w="1212" w:type="dxa"/>
            <w:vAlign w:val="center"/>
          </w:tcPr>
          <w:p w:rsidR="001B766D" w:rsidRPr="00E7174D" w:rsidRDefault="001B766D" w:rsidP="001B766D">
            <w:pPr>
              <w:widowControl w:val="0"/>
              <w:tabs>
                <w:tab w:val="left" w:pos="9923"/>
              </w:tabs>
              <w:jc w:val="center"/>
              <w:rPr>
                <w:rFonts w:eastAsia="Calibri"/>
                <w:b/>
                <w:i/>
                <w:sz w:val="12"/>
                <w:szCs w:val="12"/>
              </w:rPr>
            </w:pPr>
            <w:r w:rsidRPr="00E7174D">
              <w:rPr>
                <w:rFonts w:eastAsia="Calibri"/>
                <w:b/>
                <w:i/>
                <w:sz w:val="12"/>
                <w:szCs w:val="12"/>
              </w:rPr>
              <w:t>6237,85</w:t>
            </w:r>
          </w:p>
        </w:tc>
        <w:tc>
          <w:tcPr>
            <w:tcW w:w="4585" w:type="dxa"/>
            <w:vMerge w:val="restart"/>
            <w:vAlign w:val="center"/>
          </w:tcPr>
          <w:p w:rsidR="001B766D" w:rsidRPr="00E7174D" w:rsidRDefault="001B766D" w:rsidP="001B766D">
            <w:pPr>
              <w:widowControl w:val="0"/>
              <w:tabs>
                <w:tab w:val="left" w:pos="9923"/>
              </w:tabs>
              <w:jc w:val="both"/>
              <w:rPr>
                <w:rFonts w:eastAsia="Calibri"/>
                <w:sz w:val="12"/>
                <w:szCs w:val="12"/>
              </w:rPr>
            </w:pPr>
            <w:r w:rsidRPr="00E7174D">
              <w:rPr>
                <w:rFonts w:eastAsia="Calibri"/>
                <w:sz w:val="12"/>
                <w:szCs w:val="12"/>
              </w:rPr>
              <w:t>По данным Единого Государственного Реестра Недвижимости</w:t>
            </w:r>
          </w:p>
        </w:tc>
      </w:tr>
      <w:tr w:rsidR="001B766D" w:rsidRPr="00E7174D" w:rsidTr="00383928">
        <w:trPr>
          <w:trHeight w:val="240"/>
        </w:trPr>
        <w:tc>
          <w:tcPr>
            <w:tcW w:w="576" w:type="dxa"/>
            <w:tcBorders>
              <w:bottom w:val="single" w:sz="4" w:space="0" w:color="000000"/>
            </w:tcBorders>
            <w:vAlign w:val="center"/>
          </w:tcPr>
          <w:p w:rsidR="001B766D" w:rsidRPr="00E7174D" w:rsidRDefault="001B766D" w:rsidP="001B766D">
            <w:pPr>
              <w:widowControl w:val="0"/>
              <w:tabs>
                <w:tab w:val="left" w:pos="9923"/>
              </w:tabs>
              <w:jc w:val="center"/>
              <w:rPr>
                <w:rFonts w:eastAsia="Calibri"/>
                <w:sz w:val="12"/>
                <w:szCs w:val="12"/>
              </w:rPr>
            </w:pPr>
            <w:r w:rsidRPr="00E7174D">
              <w:rPr>
                <w:rFonts w:eastAsia="Calibri"/>
                <w:sz w:val="12"/>
                <w:szCs w:val="12"/>
              </w:rPr>
              <w:t>1.1.</w:t>
            </w:r>
          </w:p>
        </w:tc>
        <w:tc>
          <w:tcPr>
            <w:tcW w:w="3636" w:type="dxa"/>
            <w:tcBorders>
              <w:bottom w:val="single" w:sz="4" w:space="0" w:color="000000"/>
            </w:tcBorders>
            <w:vAlign w:val="center"/>
          </w:tcPr>
          <w:p w:rsidR="001B766D" w:rsidRPr="00E7174D" w:rsidRDefault="001B766D" w:rsidP="001B766D">
            <w:pPr>
              <w:widowControl w:val="0"/>
              <w:tabs>
                <w:tab w:val="left" w:pos="9923"/>
              </w:tabs>
              <w:jc w:val="both"/>
              <w:rPr>
                <w:rFonts w:eastAsia="Calibri"/>
                <w:sz w:val="12"/>
                <w:szCs w:val="12"/>
              </w:rPr>
            </w:pPr>
            <w:r w:rsidRPr="00E7174D">
              <w:rPr>
                <w:rFonts w:eastAsia="Calibri"/>
                <w:sz w:val="12"/>
                <w:szCs w:val="12"/>
              </w:rPr>
              <w:t>в т.ч. город Павловск</w:t>
            </w:r>
          </w:p>
        </w:tc>
        <w:tc>
          <w:tcPr>
            <w:tcW w:w="1212" w:type="dxa"/>
            <w:tcBorders>
              <w:bottom w:val="single" w:sz="4" w:space="0" w:color="000000"/>
            </w:tcBorders>
            <w:vAlign w:val="center"/>
          </w:tcPr>
          <w:p w:rsidR="001B766D" w:rsidRPr="00E7174D" w:rsidRDefault="001B766D" w:rsidP="001B766D">
            <w:pPr>
              <w:widowControl w:val="0"/>
              <w:tabs>
                <w:tab w:val="left" w:pos="9923"/>
              </w:tabs>
              <w:jc w:val="center"/>
              <w:rPr>
                <w:rFonts w:eastAsia="Calibri"/>
                <w:b/>
                <w:i/>
                <w:sz w:val="12"/>
                <w:szCs w:val="12"/>
              </w:rPr>
            </w:pPr>
            <w:r w:rsidRPr="00E7174D">
              <w:rPr>
                <w:rFonts w:eastAsia="Calibri"/>
                <w:b/>
                <w:i/>
                <w:sz w:val="12"/>
                <w:szCs w:val="12"/>
              </w:rPr>
              <w:t>1012,33</w:t>
            </w:r>
          </w:p>
        </w:tc>
        <w:tc>
          <w:tcPr>
            <w:tcW w:w="4585" w:type="dxa"/>
            <w:vMerge/>
            <w:tcBorders>
              <w:bottom w:val="single" w:sz="4" w:space="0" w:color="auto"/>
            </w:tcBorders>
            <w:vAlign w:val="center"/>
          </w:tcPr>
          <w:p w:rsidR="001B766D" w:rsidRPr="00E7174D" w:rsidRDefault="001B766D" w:rsidP="001B766D">
            <w:pPr>
              <w:widowControl w:val="0"/>
              <w:tabs>
                <w:tab w:val="left" w:pos="9923"/>
              </w:tabs>
              <w:jc w:val="both"/>
              <w:rPr>
                <w:rFonts w:eastAsia="Calibri"/>
                <w:sz w:val="12"/>
                <w:szCs w:val="12"/>
              </w:rPr>
            </w:pPr>
          </w:p>
        </w:tc>
      </w:tr>
      <w:tr w:rsidR="001B766D" w:rsidRPr="00E7174D" w:rsidTr="00383928">
        <w:tc>
          <w:tcPr>
            <w:tcW w:w="576" w:type="dxa"/>
            <w:vAlign w:val="center"/>
          </w:tcPr>
          <w:p w:rsidR="001B766D" w:rsidRPr="00E7174D" w:rsidRDefault="001B766D" w:rsidP="001B766D">
            <w:pPr>
              <w:widowControl w:val="0"/>
              <w:tabs>
                <w:tab w:val="left" w:pos="9923"/>
              </w:tabs>
              <w:jc w:val="center"/>
              <w:rPr>
                <w:rFonts w:eastAsia="Calibri"/>
                <w:b/>
                <w:i/>
                <w:sz w:val="12"/>
                <w:szCs w:val="12"/>
              </w:rPr>
            </w:pPr>
            <w:r w:rsidRPr="00E7174D">
              <w:rPr>
                <w:rFonts w:eastAsia="Calibri"/>
                <w:b/>
                <w:i/>
                <w:sz w:val="12"/>
                <w:szCs w:val="12"/>
              </w:rPr>
              <w:t>2.</w:t>
            </w:r>
          </w:p>
        </w:tc>
        <w:tc>
          <w:tcPr>
            <w:tcW w:w="3636" w:type="dxa"/>
            <w:vAlign w:val="center"/>
          </w:tcPr>
          <w:p w:rsidR="001B766D" w:rsidRPr="00E7174D" w:rsidRDefault="001B766D" w:rsidP="001B766D">
            <w:pPr>
              <w:widowControl w:val="0"/>
              <w:tabs>
                <w:tab w:val="left" w:pos="9923"/>
              </w:tabs>
              <w:jc w:val="both"/>
              <w:rPr>
                <w:rFonts w:eastAsia="Calibri"/>
                <w:b/>
                <w:i/>
                <w:sz w:val="12"/>
                <w:szCs w:val="12"/>
              </w:rPr>
            </w:pPr>
            <w:r w:rsidRPr="00E7174D">
              <w:rPr>
                <w:rFonts w:eastAsia="Calibri"/>
                <w:b/>
                <w:i/>
                <w:sz w:val="12"/>
                <w:szCs w:val="12"/>
              </w:rPr>
              <w:t>Проектируемая территория городского поселения</w:t>
            </w:r>
          </w:p>
        </w:tc>
        <w:tc>
          <w:tcPr>
            <w:tcW w:w="1212" w:type="dxa"/>
            <w:vAlign w:val="center"/>
          </w:tcPr>
          <w:p w:rsidR="001B766D" w:rsidRPr="00E7174D" w:rsidRDefault="001B766D" w:rsidP="001B766D">
            <w:pPr>
              <w:widowControl w:val="0"/>
              <w:tabs>
                <w:tab w:val="left" w:pos="9923"/>
              </w:tabs>
              <w:jc w:val="center"/>
              <w:rPr>
                <w:rFonts w:eastAsia="Calibri"/>
                <w:b/>
                <w:i/>
                <w:sz w:val="12"/>
                <w:szCs w:val="12"/>
              </w:rPr>
            </w:pPr>
            <w:r w:rsidRPr="00E7174D">
              <w:rPr>
                <w:rFonts w:eastAsia="Calibri"/>
                <w:b/>
                <w:i/>
                <w:sz w:val="12"/>
                <w:szCs w:val="12"/>
              </w:rPr>
              <w:t>6237,85</w:t>
            </w:r>
          </w:p>
        </w:tc>
        <w:tc>
          <w:tcPr>
            <w:tcW w:w="4585" w:type="dxa"/>
            <w:tcBorders>
              <w:top w:val="single" w:sz="4" w:space="0" w:color="auto"/>
            </w:tcBorders>
            <w:vAlign w:val="center"/>
          </w:tcPr>
          <w:p w:rsidR="001B766D" w:rsidRPr="00E7174D" w:rsidRDefault="001B766D" w:rsidP="001B766D">
            <w:pPr>
              <w:widowControl w:val="0"/>
              <w:tabs>
                <w:tab w:val="left" w:pos="9923"/>
              </w:tabs>
              <w:autoSpaceDE w:val="0"/>
              <w:jc w:val="both"/>
              <w:rPr>
                <w:sz w:val="12"/>
                <w:szCs w:val="12"/>
              </w:rPr>
            </w:pPr>
          </w:p>
        </w:tc>
      </w:tr>
      <w:tr w:rsidR="001B766D" w:rsidRPr="00E7174D" w:rsidTr="00383928">
        <w:tc>
          <w:tcPr>
            <w:tcW w:w="576" w:type="dxa"/>
            <w:vAlign w:val="center"/>
          </w:tcPr>
          <w:p w:rsidR="001B766D" w:rsidRPr="00E7174D" w:rsidRDefault="001B766D" w:rsidP="001B766D">
            <w:pPr>
              <w:widowControl w:val="0"/>
              <w:tabs>
                <w:tab w:val="left" w:pos="9923"/>
              </w:tabs>
              <w:jc w:val="center"/>
              <w:rPr>
                <w:rFonts w:eastAsia="Calibri"/>
                <w:b/>
                <w:i/>
                <w:sz w:val="12"/>
                <w:szCs w:val="12"/>
              </w:rPr>
            </w:pPr>
            <w:r w:rsidRPr="00E7174D">
              <w:rPr>
                <w:rFonts w:eastAsia="Calibri"/>
                <w:b/>
                <w:i/>
                <w:sz w:val="12"/>
                <w:szCs w:val="12"/>
              </w:rPr>
              <w:t>2.1.</w:t>
            </w:r>
          </w:p>
        </w:tc>
        <w:tc>
          <w:tcPr>
            <w:tcW w:w="3636" w:type="dxa"/>
            <w:vAlign w:val="center"/>
          </w:tcPr>
          <w:p w:rsidR="001B766D" w:rsidRPr="00E7174D" w:rsidRDefault="001B766D" w:rsidP="001B766D">
            <w:pPr>
              <w:widowControl w:val="0"/>
              <w:tabs>
                <w:tab w:val="left" w:pos="9923"/>
              </w:tabs>
              <w:jc w:val="both"/>
              <w:rPr>
                <w:rFonts w:eastAsia="Calibri"/>
                <w:b/>
                <w:i/>
                <w:sz w:val="12"/>
                <w:szCs w:val="12"/>
              </w:rPr>
            </w:pPr>
            <w:r w:rsidRPr="00E7174D">
              <w:rPr>
                <w:rFonts w:eastAsia="Calibri"/>
                <w:b/>
                <w:i/>
                <w:sz w:val="12"/>
                <w:szCs w:val="12"/>
              </w:rPr>
              <w:t>в т.ч. город Павловск</w:t>
            </w:r>
          </w:p>
        </w:tc>
        <w:tc>
          <w:tcPr>
            <w:tcW w:w="1212" w:type="dxa"/>
            <w:vAlign w:val="center"/>
          </w:tcPr>
          <w:p w:rsidR="001B766D" w:rsidRPr="00E7174D" w:rsidRDefault="001B766D" w:rsidP="001B766D">
            <w:pPr>
              <w:widowControl w:val="0"/>
              <w:tabs>
                <w:tab w:val="left" w:pos="9923"/>
              </w:tabs>
              <w:jc w:val="center"/>
              <w:rPr>
                <w:rFonts w:eastAsia="Calibri"/>
                <w:sz w:val="12"/>
                <w:szCs w:val="12"/>
              </w:rPr>
            </w:pPr>
            <w:r w:rsidRPr="00E7174D">
              <w:rPr>
                <w:rFonts w:eastAsia="Calibri"/>
                <w:b/>
                <w:i/>
                <w:sz w:val="12"/>
                <w:szCs w:val="12"/>
              </w:rPr>
              <w:t>1044,17</w:t>
            </w:r>
          </w:p>
        </w:tc>
        <w:tc>
          <w:tcPr>
            <w:tcW w:w="4585" w:type="dxa"/>
            <w:vAlign w:val="center"/>
          </w:tcPr>
          <w:p w:rsidR="001B766D" w:rsidRPr="00E7174D" w:rsidRDefault="001B766D" w:rsidP="001B766D">
            <w:pPr>
              <w:widowControl w:val="0"/>
              <w:tabs>
                <w:tab w:val="left" w:pos="9923"/>
              </w:tabs>
              <w:jc w:val="both"/>
              <w:rPr>
                <w:rFonts w:eastAsia="Calibri"/>
                <w:b/>
                <w:i/>
                <w:sz w:val="12"/>
                <w:szCs w:val="12"/>
              </w:rPr>
            </w:pPr>
            <w:r w:rsidRPr="00E7174D">
              <w:rPr>
                <w:b/>
                <w:i/>
                <w:kern w:val="1"/>
                <w:sz w:val="12"/>
                <w:szCs w:val="12"/>
              </w:rPr>
              <w:t xml:space="preserve">Территория изменяется в виду корректировки границ (Постановление администрации городского поселения </w:t>
            </w:r>
            <w:r w:rsidRPr="00E7174D">
              <w:rPr>
                <w:b/>
                <w:bCs/>
                <w:i/>
                <w:kern w:val="1"/>
                <w:sz w:val="12"/>
                <w:szCs w:val="12"/>
              </w:rPr>
              <w:t xml:space="preserve">- город Павловск </w:t>
            </w:r>
            <w:r w:rsidRPr="00E7174D">
              <w:rPr>
                <w:b/>
                <w:i/>
                <w:kern w:val="1"/>
                <w:sz w:val="12"/>
                <w:szCs w:val="12"/>
              </w:rPr>
              <w:t>Воронежской области от 11.07.2016г. № 456) и присоединения земельных участков общей площадью 31,84 га</w:t>
            </w:r>
          </w:p>
        </w:tc>
      </w:tr>
    </w:tbl>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b/>
          <w:i/>
          <w:sz w:val="16"/>
          <w:szCs w:val="16"/>
        </w:rPr>
      </w:pPr>
    </w:p>
    <w:p w:rsidR="001B766D" w:rsidRPr="00872603" w:rsidRDefault="001B766D" w:rsidP="001B766D">
      <w:pPr>
        <w:widowControl w:val="0"/>
        <w:tabs>
          <w:tab w:val="left" w:pos="9923"/>
        </w:tabs>
        <w:jc w:val="both"/>
        <w:rPr>
          <w:rFonts w:eastAsia="Calibri"/>
          <w:b/>
          <w:i/>
          <w:sz w:val="16"/>
          <w:szCs w:val="16"/>
        </w:rPr>
      </w:pPr>
    </w:p>
    <w:p w:rsidR="001B766D" w:rsidRPr="00872603" w:rsidRDefault="001B766D" w:rsidP="001B766D">
      <w:pPr>
        <w:widowControl w:val="0"/>
        <w:tabs>
          <w:tab w:val="left" w:pos="9923"/>
        </w:tabs>
        <w:autoSpaceDE w:val="0"/>
        <w:autoSpaceDN w:val="0"/>
        <w:adjustRightInd w:val="0"/>
        <w:jc w:val="center"/>
        <w:rPr>
          <w:rFonts w:eastAsia="Calibri"/>
          <w:b/>
          <w:bCs/>
          <w:i/>
          <w:iCs/>
          <w:sz w:val="16"/>
          <w:szCs w:val="16"/>
        </w:rPr>
      </w:pPr>
      <w:r w:rsidRPr="00872603">
        <w:rPr>
          <w:rFonts w:eastAsia="Calibri"/>
          <w:b/>
          <w:bCs/>
          <w:i/>
          <w:iCs/>
          <w:sz w:val="16"/>
          <w:szCs w:val="16"/>
        </w:rPr>
        <w:t>Перечень мероприятий по территориальному планированию в части</w:t>
      </w:r>
    </w:p>
    <w:p w:rsidR="001B766D" w:rsidRPr="00872603" w:rsidRDefault="001B766D" w:rsidP="001B766D">
      <w:pPr>
        <w:widowControl w:val="0"/>
        <w:tabs>
          <w:tab w:val="left" w:pos="9923"/>
        </w:tabs>
        <w:autoSpaceDE w:val="0"/>
        <w:autoSpaceDN w:val="0"/>
        <w:adjustRightInd w:val="0"/>
        <w:jc w:val="center"/>
        <w:rPr>
          <w:rFonts w:eastAsia="Calibri"/>
          <w:b/>
          <w:bCs/>
          <w:i/>
          <w:iCs/>
          <w:sz w:val="16"/>
          <w:szCs w:val="16"/>
        </w:rPr>
      </w:pPr>
      <w:r w:rsidRPr="00872603">
        <w:rPr>
          <w:rFonts w:eastAsia="Calibri"/>
          <w:b/>
          <w:bCs/>
          <w:i/>
          <w:iCs/>
          <w:sz w:val="16"/>
          <w:szCs w:val="16"/>
        </w:rPr>
        <w:t>административно-территориального устройства и этапы их реализации.</w:t>
      </w:r>
    </w:p>
    <w:p w:rsidR="001B766D" w:rsidRPr="00872603" w:rsidRDefault="001B766D" w:rsidP="001B766D">
      <w:pPr>
        <w:widowControl w:val="0"/>
        <w:tabs>
          <w:tab w:val="left" w:pos="9923"/>
        </w:tabs>
        <w:jc w:val="center"/>
        <w:rPr>
          <w:rFonts w:eastAsia="Calibri"/>
          <w:i/>
          <w:kern w:val="24"/>
          <w:sz w:val="16"/>
          <w:szCs w:val="16"/>
        </w:rPr>
      </w:pPr>
      <w:r w:rsidRPr="00872603">
        <w:rPr>
          <w:rFonts w:eastAsia="Calibri"/>
          <w:i/>
          <w:kern w:val="24"/>
          <w:sz w:val="16"/>
          <w:szCs w:val="16"/>
        </w:rPr>
        <w:t>(в ред. решения СНД ГП -город Павловск от 25.02.2020 №195)</w:t>
      </w:r>
    </w:p>
    <w:p w:rsidR="001B766D" w:rsidRPr="00872603" w:rsidRDefault="001B766D" w:rsidP="001B766D">
      <w:pPr>
        <w:widowControl w:val="0"/>
        <w:tabs>
          <w:tab w:val="left" w:pos="6145"/>
          <w:tab w:val="left" w:pos="9923"/>
        </w:tabs>
        <w:jc w:val="both"/>
        <w:rPr>
          <w:rFonts w:eastAsia="Calibri"/>
          <w:kern w:val="24"/>
          <w:sz w:val="16"/>
          <w:szCs w:val="16"/>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42"/>
        <w:gridCol w:w="2999"/>
        <w:gridCol w:w="1385"/>
      </w:tblGrid>
      <w:tr w:rsidR="001B766D" w:rsidRPr="00E7174D" w:rsidTr="00383928">
        <w:tc>
          <w:tcPr>
            <w:tcW w:w="558" w:type="dxa"/>
            <w:shd w:val="clear" w:color="auto" w:fill="D9D9D9"/>
          </w:tcPr>
          <w:p w:rsidR="001B766D" w:rsidRPr="00E7174D" w:rsidRDefault="001B766D" w:rsidP="001B766D">
            <w:pPr>
              <w:widowControl w:val="0"/>
              <w:tabs>
                <w:tab w:val="left" w:pos="9923"/>
              </w:tabs>
              <w:jc w:val="both"/>
              <w:rPr>
                <w:b/>
                <w:sz w:val="12"/>
                <w:szCs w:val="12"/>
              </w:rPr>
            </w:pPr>
            <w:r w:rsidRPr="00E7174D">
              <w:rPr>
                <w:b/>
                <w:sz w:val="12"/>
                <w:szCs w:val="12"/>
              </w:rPr>
              <w:t>№ п/п</w:t>
            </w:r>
          </w:p>
        </w:tc>
        <w:tc>
          <w:tcPr>
            <w:tcW w:w="6367" w:type="dxa"/>
            <w:shd w:val="clear" w:color="auto" w:fill="D9D9D9"/>
          </w:tcPr>
          <w:p w:rsidR="001B766D" w:rsidRPr="00E7174D" w:rsidRDefault="001B766D" w:rsidP="001B766D">
            <w:pPr>
              <w:widowControl w:val="0"/>
              <w:tabs>
                <w:tab w:val="left" w:pos="9923"/>
              </w:tabs>
              <w:jc w:val="center"/>
              <w:rPr>
                <w:b/>
                <w:sz w:val="12"/>
                <w:szCs w:val="12"/>
              </w:rPr>
            </w:pPr>
            <w:r w:rsidRPr="00E7174D">
              <w:rPr>
                <w:b/>
                <w:sz w:val="12"/>
                <w:szCs w:val="12"/>
              </w:rPr>
              <w:t>Наименование мероприятия</w:t>
            </w:r>
          </w:p>
        </w:tc>
        <w:tc>
          <w:tcPr>
            <w:tcW w:w="2419" w:type="dxa"/>
            <w:shd w:val="clear" w:color="auto" w:fill="D9D9D9"/>
          </w:tcPr>
          <w:p w:rsidR="001B766D" w:rsidRPr="00E7174D" w:rsidRDefault="001B766D" w:rsidP="001B766D">
            <w:pPr>
              <w:widowControl w:val="0"/>
              <w:tabs>
                <w:tab w:val="left" w:pos="9923"/>
              </w:tabs>
              <w:jc w:val="center"/>
              <w:rPr>
                <w:b/>
                <w:sz w:val="12"/>
                <w:szCs w:val="12"/>
              </w:rPr>
            </w:pPr>
            <w:r w:rsidRPr="00E7174D">
              <w:rPr>
                <w:b/>
                <w:sz w:val="12"/>
                <w:szCs w:val="12"/>
              </w:rPr>
              <w:t>Этапы выполнения</w:t>
            </w:r>
          </w:p>
        </w:tc>
      </w:tr>
      <w:tr w:rsidR="001B766D" w:rsidRPr="00E7174D" w:rsidTr="00383928">
        <w:tc>
          <w:tcPr>
            <w:tcW w:w="558" w:type="dxa"/>
            <w:shd w:val="clear" w:color="auto" w:fill="D9D9D9"/>
          </w:tcPr>
          <w:p w:rsidR="001B766D" w:rsidRPr="00E7174D" w:rsidRDefault="001B766D" w:rsidP="001B766D">
            <w:pPr>
              <w:widowControl w:val="0"/>
              <w:tabs>
                <w:tab w:val="left" w:pos="9923"/>
              </w:tabs>
              <w:jc w:val="both"/>
              <w:rPr>
                <w:b/>
                <w:sz w:val="12"/>
                <w:szCs w:val="12"/>
              </w:rPr>
            </w:pPr>
          </w:p>
        </w:tc>
        <w:tc>
          <w:tcPr>
            <w:tcW w:w="6367" w:type="dxa"/>
            <w:shd w:val="clear" w:color="auto" w:fill="D9D9D9"/>
          </w:tcPr>
          <w:p w:rsidR="001B766D" w:rsidRPr="00E7174D" w:rsidRDefault="001B766D" w:rsidP="001B766D">
            <w:pPr>
              <w:widowControl w:val="0"/>
              <w:tabs>
                <w:tab w:val="left" w:pos="9923"/>
              </w:tabs>
              <w:jc w:val="center"/>
              <w:rPr>
                <w:rFonts w:eastAsia="Calibri"/>
                <w:i/>
                <w:kern w:val="24"/>
                <w:sz w:val="12"/>
                <w:szCs w:val="12"/>
              </w:rPr>
            </w:pPr>
            <w:r w:rsidRPr="00E7174D">
              <w:rPr>
                <w:rFonts w:eastAsia="Calibri"/>
                <w:i/>
                <w:kern w:val="24"/>
                <w:sz w:val="12"/>
                <w:szCs w:val="12"/>
              </w:rPr>
              <w:t>(в ред. решения СНД ГП -город Павловск от 25.02.2020 №195)</w:t>
            </w:r>
          </w:p>
        </w:tc>
        <w:tc>
          <w:tcPr>
            <w:tcW w:w="2419" w:type="dxa"/>
            <w:shd w:val="clear" w:color="auto" w:fill="D9D9D9"/>
          </w:tcPr>
          <w:p w:rsidR="001B766D" w:rsidRPr="00E7174D" w:rsidRDefault="001B766D" w:rsidP="001B766D">
            <w:pPr>
              <w:widowControl w:val="0"/>
              <w:tabs>
                <w:tab w:val="left" w:pos="9923"/>
              </w:tabs>
              <w:jc w:val="center"/>
              <w:rPr>
                <w:b/>
                <w:sz w:val="12"/>
                <w:szCs w:val="12"/>
              </w:rPr>
            </w:pPr>
          </w:p>
        </w:tc>
      </w:tr>
      <w:tr w:rsidR="001B766D" w:rsidRPr="00E7174D" w:rsidTr="00383928">
        <w:tc>
          <w:tcPr>
            <w:tcW w:w="558" w:type="dxa"/>
          </w:tcPr>
          <w:p w:rsidR="001B766D" w:rsidRPr="00E7174D" w:rsidRDefault="001B766D" w:rsidP="001B766D">
            <w:pPr>
              <w:widowControl w:val="0"/>
              <w:tabs>
                <w:tab w:val="left" w:pos="9923"/>
              </w:tabs>
              <w:jc w:val="both"/>
              <w:rPr>
                <w:sz w:val="12"/>
                <w:szCs w:val="12"/>
              </w:rPr>
            </w:pPr>
            <w:r w:rsidRPr="00E7174D">
              <w:rPr>
                <w:sz w:val="12"/>
                <w:szCs w:val="12"/>
              </w:rPr>
              <w:t>1</w:t>
            </w:r>
          </w:p>
        </w:tc>
        <w:tc>
          <w:tcPr>
            <w:tcW w:w="6367" w:type="dxa"/>
          </w:tcPr>
          <w:p w:rsidR="001B766D" w:rsidRPr="00E7174D" w:rsidRDefault="001B766D" w:rsidP="001B766D">
            <w:pPr>
              <w:widowControl w:val="0"/>
              <w:tabs>
                <w:tab w:val="left" w:pos="9923"/>
              </w:tabs>
              <w:jc w:val="both"/>
              <w:rPr>
                <w:sz w:val="12"/>
                <w:szCs w:val="12"/>
              </w:rPr>
            </w:pPr>
            <w:r w:rsidRPr="00E7174D">
              <w:rPr>
                <w:sz w:val="12"/>
                <w:szCs w:val="12"/>
              </w:rPr>
              <w:t>Перевод территории земельного участка общей площадью 96,07 га, прилегающей к полосе отвода автомобильной дороге общего пользования федерального значения М-4 «Дон» в юго-восточной части городского поселения – город Павловск, из категории «земли сельскохозяйственного назначения» в категорию «земли промышленности и иного специального назначения» для размещения логистического центра</w:t>
            </w:r>
          </w:p>
        </w:tc>
        <w:tc>
          <w:tcPr>
            <w:tcW w:w="2419" w:type="dxa"/>
          </w:tcPr>
          <w:p w:rsidR="001B766D" w:rsidRPr="00E7174D" w:rsidRDefault="001B766D" w:rsidP="001B766D">
            <w:pPr>
              <w:widowControl w:val="0"/>
              <w:tabs>
                <w:tab w:val="left" w:pos="9923"/>
              </w:tabs>
              <w:jc w:val="both"/>
              <w:rPr>
                <w:sz w:val="12"/>
                <w:szCs w:val="12"/>
              </w:rPr>
            </w:pPr>
            <w:r w:rsidRPr="00E7174D">
              <w:rPr>
                <w:sz w:val="12"/>
                <w:szCs w:val="12"/>
              </w:rPr>
              <w:t>Расчетный срок</w:t>
            </w:r>
          </w:p>
        </w:tc>
      </w:tr>
      <w:tr w:rsidR="001B766D" w:rsidRPr="00E7174D" w:rsidTr="00383928">
        <w:tc>
          <w:tcPr>
            <w:tcW w:w="558" w:type="dxa"/>
          </w:tcPr>
          <w:p w:rsidR="001B766D" w:rsidRPr="00E7174D" w:rsidRDefault="001B766D" w:rsidP="001B766D">
            <w:pPr>
              <w:widowControl w:val="0"/>
              <w:tabs>
                <w:tab w:val="left" w:pos="9923"/>
              </w:tabs>
              <w:jc w:val="both"/>
              <w:rPr>
                <w:sz w:val="12"/>
                <w:szCs w:val="12"/>
              </w:rPr>
            </w:pPr>
            <w:r w:rsidRPr="00E7174D">
              <w:rPr>
                <w:sz w:val="12"/>
                <w:szCs w:val="12"/>
              </w:rPr>
              <w:t>2</w:t>
            </w:r>
          </w:p>
        </w:tc>
        <w:tc>
          <w:tcPr>
            <w:tcW w:w="6367" w:type="dxa"/>
          </w:tcPr>
          <w:p w:rsidR="001B766D" w:rsidRPr="00E7174D" w:rsidRDefault="001B766D" w:rsidP="001B766D">
            <w:pPr>
              <w:widowControl w:val="0"/>
              <w:tabs>
                <w:tab w:val="left" w:pos="9923"/>
              </w:tabs>
              <w:jc w:val="both"/>
              <w:rPr>
                <w:sz w:val="12"/>
                <w:szCs w:val="12"/>
              </w:rPr>
            </w:pPr>
            <w:r w:rsidRPr="00E7174D">
              <w:rPr>
                <w:sz w:val="12"/>
                <w:szCs w:val="12"/>
              </w:rPr>
              <w:t>Перевод земельных участков с кадастровыми номерами 36:20:6200001:3869, 36:20:6200001:3870 и 36:20:6200001:3680 общей площадью 21 684 кв.м, из категории «земли сельскохозяйственного назначения» в категорию «земли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с целью строительства подъездной автомобильной дороги 4 категории к строящемуся заводу по переработке семян ООО «Танаис Сименс».</w:t>
            </w:r>
          </w:p>
        </w:tc>
        <w:tc>
          <w:tcPr>
            <w:tcW w:w="2419" w:type="dxa"/>
          </w:tcPr>
          <w:p w:rsidR="001B766D" w:rsidRPr="00E7174D" w:rsidRDefault="001B766D" w:rsidP="001B766D">
            <w:pPr>
              <w:widowControl w:val="0"/>
              <w:tabs>
                <w:tab w:val="left" w:pos="9923"/>
              </w:tabs>
              <w:jc w:val="both"/>
              <w:rPr>
                <w:sz w:val="12"/>
                <w:szCs w:val="12"/>
              </w:rPr>
            </w:pPr>
            <w:r w:rsidRPr="00E7174D">
              <w:rPr>
                <w:sz w:val="12"/>
                <w:szCs w:val="12"/>
              </w:rPr>
              <w:t>Расчетный срок</w:t>
            </w:r>
          </w:p>
        </w:tc>
      </w:tr>
      <w:tr w:rsidR="001B766D" w:rsidRPr="00E7174D" w:rsidTr="00383928">
        <w:tc>
          <w:tcPr>
            <w:tcW w:w="558" w:type="dxa"/>
          </w:tcPr>
          <w:p w:rsidR="001B766D" w:rsidRPr="00E7174D" w:rsidRDefault="001B766D" w:rsidP="001B766D">
            <w:pPr>
              <w:widowControl w:val="0"/>
              <w:tabs>
                <w:tab w:val="left" w:pos="9923"/>
              </w:tabs>
              <w:jc w:val="both"/>
              <w:rPr>
                <w:sz w:val="12"/>
                <w:szCs w:val="12"/>
              </w:rPr>
            </w:pPr>
            <w:r w:rsidRPr="00E7174D">
              <w:rPr>
                <w:sz w:val="12"/>
                <w:szCs w:val="12"/>
              </w:rPr>
              <w:t>3</w:t>
            </w:r>
          </w:p>
        </w:tc>
        <w:tc>
          <w:tcPr>
            <w:tcW w:w="6367" w:type="dxa"/>
          </w:tcPr>
          <w:p w:rsidR="001B766D" w:rsidRPr="00E7174D" w:rsidRDefault="001B766D" w:rsidP="001B766D">
            <w:pPr>
              <w:widowControl w:val="0"/>
              <w:tabs>
                <w:tab w:val="left" w:pos="9923"/>
              </w:tabs>
              <w:jc w:val="both"/>
              <w:rPr>
                <w:sz w:val="12"/>
                <w:szCs w:val="12"/>
              </w:rPr>
            </w:pPr>
            <w:r w:rsidRPr="00E7174D">
              <w:rPr>
                <w:sz w:val="12"/>
                <w:szCs w:val="12"/>
              </w:rPr>
              <w:t xml:space="preserve">Перевод земельного участка с кадастровым номером </w:t>
            </w:r>
            <w:r w:rsidRPr="00E7174D">
              <w:rPr>
                <w:sz w:val="12"/>
                <w:szCs w:val="12"/>
              </w:rPr>
              <w:lastRenderedPageBreak/>
              <w:t xml:space="preserve">36:20:6200001:3872 площадью 38293 кв.м из категории «земли сельскохозяйственного назначения» в категорию «земли промышленности и иного специального назначения» </w:t>
            </w:r>
          </w:p>
        </w:tc>
        <w:tc>
          <w:tcPr>
            <w:tcW w:w="2419" w:type="dxa"/>
          </w:tcPr>
          <w:p w:rsidR="001B766D" w:rsidRPr="00E7174D" w:rsidRDefault="001B766D" w:rsidP="001B766D">
            <w:pPr>
              <w:widowControl w:val="0"/>
              <w:tabs>
                <w:tab w:val="left" w:pos="9923"/>
              </w:tabs>
              <w:jc w:val="both"/>
              <w:rPr>
                <w:sz w:val="12"/>
                <w:szCs w:val="12"/>
              </w:rPr>
            </w:pPr>
            <w:r w:rsidRPr="00E7174D">
              <w:rPr>
                <w:sz w:val="12"/>
                <w:szCs w:val="12"/>
              </w:rPr>
              <w:lastRenderedPageBreak/>
              <w:t>Расчетный срок</w:t>
            </w:r>
          </w:p>
        </w:tc>
      </w:tr>
      <w:tr w:rsidR="001B766D" w:rsidRPr="00E7174D" w:rsidTr="00383928">
        <w:tc>
          <w:tcPr>
            <w:tcW w:w="558" w:type="dxa"/>
          </w:tcPr>
          <w:p w:rsidR="001B766D" w:rsidRPr="00E7174D" w:rsidRDefault="001B766D" w:rsidP="001B766D">
            <w:pPr>
              <w:widowControl w:val="0"/>
              <w:tabs>
                <w:tab w:val="left" w:pos="9923"/>
              </w:tabs>
              <w:jc w:val="both"/>
              <w:rPr>
                <w:sz w:val="12"/>
                <w:szCs w:val="12"/>
              </w:rPr>
            </w:pPr>
            <w:r w:rsidRPr="00E7174D">
              <w:rPr>
                <w:sz w:val="12"/>
                <w:szCs w:val="12"/>
              </w:rPr>
              <w:lastRenderedPageBreak/>
              <w:t>4</w:t>
            </w:r>
          </w:p>
        </w:tc>
        <w:tc>
          <w:tcPr>
            <w:tcW w:w="6367" w:type="dxa"/>
          </w:tcPr>
          <w:p w:rsidR="001B766D" w:rsidRPr="00E7174D" w:rsidRDefault="001B766D" w:rsidP="001B766D">
            <w:pPr>
              <w:widowControl w:val="0"/>
              <w:tabs>
                <w:tab w:val="left" w:pos="9923"/>
              </w:tabs>
              <w:jc w:val="both"/>
              <w:rPr>
                <w:sz w:val="12"/>
                <w:szCs w:val="12"/>
              </w:rPr>
            </w:pPr>
            <w:r w:rsidRPr="00E7174D">
              <w:rPr>
                <w:sz w:val="12"/>
                <w:szCs w:val="12"/>
              </w:rPr>
              <w:t xml:space="preserve">Перевод земельного участка с кадастровым номером </w:t>
            </w:r>
            <w:r w:rsidRPr="00E7174D">
              <w:rPr>
                <w:bCs/>
                <w:color w:val="000000"/>
                <w:sz w:val="12"/>
                <w:szCs w:val="12"/>
                <w:shd w:val="clear" w:color="auto" w:fill="FFFFFF"/>
              </w:rPr>
              <w:t>36:20:6000018:197</w:t>
            </w:r>
            <w:r w:rsidRPr="00E7174D">
              <w:rPr>
                <w:sz w:val="12"/>
                <w:szCs w:val="12"/>
              </w:rPr>
              <w:t>, из категории «земли сельскохозяйственного назначения» в категорию «земли промышленности и иного специального назначения» для строительства автомобильной дороги к строящемуся заводу ООО «Агроэко».</w:t>
            </w:r>
          </w:p>
          <w:p w:rsidR="001B766D" w:rsidRPr="00E7174D" w:rsidRDefault="001B766D" w:rsidP="001B766D">
            <w:pPr>
              <w:widowControl w:val="0"/>
              <w:tabs>
                <w:tab w:val="left" w:pos="1056"/>
                <w:tab w:val="left" w:pos="9923"/>
              </w:tabs>
              <w:jc w:val="both"/>
              <w:rPr>
                <w:sz w:val="12"/>
                <w:szCs w:val="12"/>
              </w:rPr>
            </w:pPr>
          </w:p>
        </w:tc>
        <w:tc>
          <w:tcPr>
            <w:tcW w:w="2419" w:type="dxa"/>
          </w:tcPr>
          <w:p w:rsidR="001B766D" w:rsidRPr="00E7174D" w:rsidRDefault="001B766D" w:rsidP="001B766D">
            <w:pPr>
              <w:widowControl w:val="0"/>
              <w:tabs>
                <w:tab w:val="left" w:pos="9923"/>
              </w:tabs>
              <w:rPr>
                <w:sz w:val="12"/>
                <w:szCs w:val="12"/>
              </w:rPr>
            </w:pPr>
            <w:r w:rsidRPr="00E7174D">
              <w:rPr>
                <w:sz w:val="12"/>
                <w:szCs w:val="12"/>
              </w:rPr>
              <w:t>Расчетный срок</w:t>
            </w:r>
          </w:p>
        </w:tc>
      </w:tr>
    </w:tbl>
    <w:p w:rsidR="001B766D" w:rsidRPr="00872603" w:rsidRDefault="001B766D" w:rsidP="001B766D">
      <w:pPr>
        <w:widowControl w:val="0"/>
        <w:tabs>
          <w:tab w:val="left" w:pos="6145"/>
          <w:tab w:val="left" w:pos="9923"/>
        </w:tabs>
        <w:jc w:val="both"/>
        <w:rPr>
          <w:rFonts w:eastAsia="Calibri"/>
          <w:kern w:val="24"/>
          <w:sz w:val="16"/>
          <w:szCs w:val="16"/>
        </w:rPr>
      </w:pPr>
    </w:p>
    <w:p w:rsidR="001B766D" w:rsidRPr="00872603" w:rsidRDefault="001B766D" w:rsidP="001B766D">
      <w:pPr>
        <w:widowControl w:val="0"/>
        <w:tabs>
          <w:tab w:val="left" w:pos="7267"/>
          <w:tab w:val="left" w:pos="9923"/>
        </w:tabs>
        <w:jc w:val="both"/>
        <w:rPr>
          <w:sz w:val="16"/>
          <w:szCs w:val="16"/>
        </w:rPr>
      </w:pPr>
    </w:p>
    <w:p w:rsidR="001B766D" w:rsidRPr="00872603" w:rsidRDefault="001B766D" w:rsidP="001B766D">
      <w:pPr>
        <w:widowControl w:val="0"/>
        <w:tabs>
          <w:tab w:val="left" w:pos="9923"/>
        </w:tabs>
        <w:jc w:val="center"/>
        <w:outlineLvl w:val="1"/>
        <w:rPr>
          <w:b/>
          <w:bCs/>
          <w:iCs/>
          <w:sz w:val="16"/>
          <w:szCs w:val="16"/>
        </w:rPr>
      </w:pPr>
      <w:bookmarkStart w:id="41" w:name="_Toc24642357"/>
      <w:r w:rsidRPr="00872603">
        <w:rPr>
          <w:b/>
          <w:bCs/>
          <w:iCs/>
          <w:sz w:val="16"/>
          <w:szCs w:val="16"/>
        </w:rPr>
        <w:t xml:space="preserve">2.2. Зонирование территории городского поселения - город Павловск и функциональное зонирование территории </w:t>
      </w:r>
      <w:bookmarkEnd w:id="41"/>
    </w:p>
    <w:p w:rsidR="001B766D" w:rsidRPr="00872603" w:rsidRDefault="001B766D" w:rsidP="001B766D">
      <w:pPr>
        <w:widowControl w:val="0"/>
        <w:tabs>
          <w:tab w:val="left" w:pos="9923"/>
        </w:tabs>
        <w:jc w:val="both"/>
        <w:rPr>
          <w:b/>
          <w: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Ввиду изменения границ населенного пункта, необходимо изменение некоторых категорий земель. При формировании новых границ города были включены территории, на которых сложилась существующая градостроительная ситуация. В них вошли участки, застроенные жилыми домами, производственными объектами и общественными объектами. Также изменение границ населенного пункта осуществляется за счет присоединения территорий для последующего размещения спортивных и рекреационных площадок.</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Внутри границ населенного пункта необходима корректировка зонирования в связи со сложившейся градостроительной ситуацией. Необходимо назначение функционального зонирования и категории земель в соответствии с фактическим использованием.</w:t>
      </w:r>
    </w:p>
    <w:p w:rsidR="001B766D" w:rsidRPr="00872603" w:rsidRDefault="001B766D" w:rsidP="001B766D">
      <w:pPr>
        <w:widowControl w:val="0"/>
        <w:tabs>
          <w:tab w:val="left" w:pos="2240"/>
          <w:tab w:val="left" w:pos="9923"/>
        </w:tabs>
        <w:rPr>
          <w:sz w:val="16"/>
          <w:szCs w:val="16"/>
        </w:rPr>
      </w:pP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Перечень мероприятий по изменению категорий земель и функциональных зон</w:t>
      </w:r>
    </w:p>
    <w:p w:rsidR="001B766D" w:rsidRPr="00872603" w:rsidRDefault="001B766D" w:rsidP="001B766D">
      <w:pPr>
        <w:widowControl w:val="0"/>
        <w:tabs>
          <w:tab w:val="left" w:pos="9923"/>
        </w:tabs>
        <w:jc w:val="both"/>
        <w:rPr>
          <w:rFonts w:eastAsia="Calibri"/>
          <w:sz w:val="16"/>
          <w:szCs w:val="16"/>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41"/>
        <w:gridCol w:w="3011"/>
        <w:gridCol w:w="1374"/>
      </w:tblGrid>
      <w:tr w:rsidR="001B766D" w:rsidRPr="00E7174D" w:rsidTr="00383928">
        <w:tc>
          <w:tcPr>
            <w:tcW w:w="560" w:type="dxa"/>
            <w:shd w:val="clear" w:color="auto" w:fill="D9D9D9"/>
          </w:tcPr>
          <w:p w:rsidR="001B766D" w:rsidRPr="00E7174D" w:rsidRDefault="001B766D" w:rsidP="001B766D">
            <w:pPr>
              <w:widowControl w:val="0"/>
              <w:tabs>
                <w:tab w:val="left" w:pos="9923"/>
              </w:tabs>
              <w:jc w:val="center"/>
              <w:rPr>
                <w:b/>
                <w:sz w:val="12"/>
                <w:szCs w:val="12"/>
              </w:rPr>
            </w:pPr>
            <w:r w:rsidRPr="00E7174D">
              <w:rPr>
                <w:b/>
                <w:sz w:val="12"/>
                <w:szCs w:val="12"/>
              </w:rPr>
              <w:t>№ п/п</w:t>
            </w:r>
          </w:p>
        </w:tc>
        <w:tc>
          <w:tcPr>
            <w:tcW w:w="6547" w:type="dxa"/>
            <w:shd w:val="clear" w:color="auto" w:fill="D9D9D9"/>
          </w:tcPr>
          <w:p w:rsidR="001B766D" w:rsidRPr="00E7174D" w:rsidRDefault="001B766D" w:rsidP="001B766D">
            <w:pPr>
              <w:widowControl w:val="0"/>
              <w:tabs>
                <w:tab w:val="left" w:pos="9923"/>
              </w:tabs>
              <w:jc w:val="center"/>
              <w:rPr>
                <w:b/>
                <w:sz w:val="12"/>
                <w:szCs w:val="12"/>
              </w:rPr>
            </w:pPr>
            <w:r w:rsidRPr="00E7174D">
              <w:rPr>
                <w:b/>
                <w:sz w:val="12"/>
                <w:szCs w:val="12"/>
              </w:rPr>
              <w:t>Наименование мероприятия</w:t>
            </w:r>
          </w:p>
        </w:tc>
        <w:tc>
          <w:tcPr>
            <w:tcW w:w="2462" w:type="dxa"/>
            <w:shd w:val="clear" w:color="auto" w:fill="D9D9D9"/>
          </w:tcPr>
          <w:p w:rsidR="001B766D" w:rsidRPr="00E7174D" w:rsidRDefault="001B766D" w:rsidP="001B766D">
            <w:pPr>
              <w:widowControl w:val="0"/>
              <w:tabs>
                <w:tab w:val="left" w:pos="9923"/>
              </w:tabs>
              <w:jc w:val="center"/>
              <w:rPr>
                <w:b/>
                <w:sz w:val="12"/>
                <w:szCs w:val="12"/>
              </w:rPr>
            </w:pPr>
            <w:r w:rsidRPr="00E7174D">
              <w:rPr>
                <w:b/>
                <w:sz w:val="12"/>
                <w:szCs w:val="12"/>
              </w:rPr>
              <w:t>Этапы выполнения</w:t>
            </w:r>
          </w:p>
        </w:tc>
      </w:tr>
      <w:tr w:rsidR="001B766D" w:rsidRPr="00E7174D" w:rsidTr="00383928">
        <w:tc>
          <w:tcPr>
            <w:tcW w:w="560" w:type="dxa"/>
          </w:tcPr>
          <w:p w:rsidR="001B766D" w:rsidRPr="00E7174D" w:rsidRDefault="001B766D" w:rsidP="001B766D">
            <w:pPr>
              <w:widowControl w:val="0"/>
              <w:tabs>
                <w:tab w:val="left" w:pos="9923"/>
              </w:tabs>
              <w:jc w:val="both"/>
              <w:rPr>
                <w:sz w:val="12"/>
                <w:szCs w:val="12"/>
              </w:rPr>
            </w:pPr>
            <w:r w:rsidRPr="00E7174D">
              <w:rPr>
                <w:sz w:val="12"/>
                <w:szCs w:val="12"/>
              </w:rPr>
              <w:t>1</w:t>
            </w:r>
          </w:p>
        </w:tc>
        <w:tc>
          <w:tcPr>
            <w:tcW w:w="6547" w:type="dxa"/>
          </w:tcPr>
          <w:p w:rsidR="001B766D" w:rsidRPr="00E7174D" w:rsidRDefault="001B766D" w:rsidP="001B766D">
            <w:pPr>
              <w:widowControl w:val="0"/>
              <w:tabs>
                <w:tab w:val="left" w:pos="9923"/>
              </w:tabs>
              <w:jc w:val="both"/>
              <w:rPr>
                <w:sz w:val="12"/>
                <w:szCs w:val="12"/>
              </w:rPr>
            </w:pPr>
            <w:r w:rsidRPr="00E7174D">
              <w:rPr>
                <w:sz w:val="12"/>
                <w:szCs w:val="12"/>
              </w:rPr>
              <w:t>Изменение зоны специального назначения (кладбища) на зону инженерно- транспортной инфраструктуры для земельного участка с кадастровым номером 36:20:0000000:3772 под автомобильной дорогой к существующему кладбищу.</w:t>
            </w:r>
          </w:p>
        </w:tc>
        <w:tc>
          <w:tcPr>
            <w:tcW w:w="2462" w:type="dxa"/>
          </w:tcPr>
          <w:p w:rsidR="001B766D" w:rsidRPr="00E7174D" w:rsidRDefault="001B766D" w:rsidP="001B766D">
            <w:pPr>
              <w:widowControl w:val="0"/>
              <w:tabs>
                <w:tab w:val="left" w:pos="9923"/>
              </w:tabs>
              <w:jc w:val="center"/>
              <w:rPr>
                <w:sz w:val="12"/>
                <w:szCs w:val="12"/>
              </w:rPr>
            </w:pPr>
            <w:r w:rsidRPr="00E7174D">
              <w:rPr>
                <w:sz w:val="12"/>
                <w:szCs w:val="12"/>
              </w:rPr>
              <w:t>Расчетный срок</w:t>
            </w:r>
          </w:p>
        </w:tc>
      </w:tr>
      <w:tr w:rsidR="001B766D" w:rsidRPr="00E7174D" w:rsidTr="00383928">
        <w:tc>
          <w:tcPr>
            <w:tcW w:w="560" w:type="dxa"/>
          </w:tcPr>
          <w:p w:rsidR="001B766D" w:rsidRPr="00E7174D" w:rsidRDefault="001B766D" w:rsidP="001B766D">
            <w:pPr>
              <w:widowControl w:val="0"/>
              <w:tabs>
                <w:tab w:val="left" w:pos="9923"/>
              </w:tabs>
              <w:jc w:val="both"/>
              <w:rPr>
                <w:sz w:val="12"/>
                <w:szCs w:val="12"/>
              </w:rPr>
            </w:pPr>
            <w:r w:rsidRPr="00E7174D">
              <w:rPr>
                <w:sz w:val="12"/>
                <w:szCs w:val="12"/>
              </w:rPr>
              <w:t>2</w:t>
            </w:r>
          </w:p>
        </w:tc>
        <w:tc>
          <w:tcPr>
            <w:tcW w:w="6547" w:type="dxa"/>
          </w:tcPr>
          <w:p w:rsidR="001B766D" w:rsidRPr="00E7174D" w:rsidRDefault="001B766D" w:rsidP="001B766D">
            <w:pPr>
              <w:widowControl w:val="0"/>
              <w:tabs>
                <w:tab w:val="left" w:pos="9923"/>
              </w:tabs>
              <w:jc w:val="both"/>
              <w:rPr>
                <w:sz w:val="12"/>
                <w:szCs w:val="12"/>
              </w:rPr>
            </w:pPr>
            <w:r w:rsidRPr="00E7174D">
              <w:rPr>
                <w:sz w:val="12"/>
                <w:szCs w:val="12"/>
              </w:rPr>
              <w:t xml:space="preserve">Корректировка функционального зонирования для территории, расположенной в северной и восточной части г. Павловска вдоль ул. Восточная, ул. Строительная, под существующими промышленными, сельскохозяйственными и коммунально-складскими объектами и объектами придорожного сервиса, с производственной зоны на зону коммунально-складских объектов и зону объектов придорожного сервиса. </w:t>
            </w:r>
          </w:p>
        </w:tc>
        <w:tc>
          <w:tcPr>
            <w:tcW w:w="2462" w:type="dxa"/>
          </w:tcPr>
          <w:p w:rsidR="001B766D" w:rsidRPr="00E7174D" w:rsidRDefault="001B766D" w:rsidP="001B766D">
            <w:pPr>
              <w:widowControl w:val="0"/>
              <w:tabs>
                <w:tab w:val="left" w:pos="9923"/>
              </w:tabs>
              <w:jc w:val="center"/>
              <w:rPr>
                <w:sz w:val="12"/>
                <w:szCs w:val="12"/>
              </w:rPr>
            </w:pPr>
            <w:r w:rsidRPr="00E7174D">
              <w:rPr>
                <w:sz w:val="12"/>
                <w:szCs w:val="12"/>
              </w:rPr>
              <w:t>Расчетный срок</w:t>
            </w:r>
          </w:p>
        </w:tc>
      </w:tr>
      <w:tr w:rsidR="001B766D" w:rsidRPr="00E7174D" w:rsidTr="00383928">
        <w:tc>
          <w:tcPr>
            <w:tcW w:w="560" w:type="dxa"/>
          </w:tcPr>
          <w:p w:rsidR="001B766D" w:rsidRPr="00E7174D" w:rsidRDefault="001B766D" w:rsidP="001B766D">
            <w:pPr>
              <w:widowControl w:val="0"/>
              <w:tabs>
                <w:tab w:val="left" w:pos="9923"/>
              </w:tabs>
              <w:jc w:val="both"/>
              <w:rPr>
                <w:sz w:val="12"/>
                <w:szCs w:val="12"/>
              </w:rPr>
            </w:pPr>
            <w:r w:rsidRPr="00E7174D">
              <w:rPr>
                <w:sz w:val="12"/>
                <w:szCs w:val="12"/>
              </w:rPr>
              <w:t>3</w:t>
            </w:r>
          </w:p>
        </w:tc>
        <w:tc>
          <w:tcPr>
            <w:tcW w:w="6547" w:type="dxa"/>
          </w:tcPr>
          <w:p w:rsidR="001B766D" w:rsidRPr="00E7174D" w:rsidRDefault="001B766D" w:rsidP="001B766D">
            <w:pPr>
              <w:widowControl w:val="0"/>
              <w:tabs>
                <w:tab w:val="left" w:pos="9923"/>
              </w:tabs>
              <w:jc w:val="both"/>
              <w:rPr>
                <w:sz w:val="12"/>
                <w:szCs w:val="12"/>
              </w:rPr>
            </w:pPr>
            <w:r w:rsidRPr="00E7174D">
              <w:rPr>
                <w:sz w:val="12"/>
                <w:szCs w:val="12"/>
              </w:rPr>
              <w:t>Перевод земельных участков с кадастровыми номерами: 36:20:6200001:3869, 36:20:6200001:3870, 36:20:6200001:3871 из категории «земли сельскохозяйственного назначения» в категорию «земли промышленности и иного специального назначения» для строительства автомобильной дороги к строящемуся заводу ООО «ТАНАИС СЕМАНС»</w:t>
            </w:r>
          </w:p>
        </w:tc>
        <w:tc>
          <w:tcPr>
            <w:tcW w:w="2462" w:type="dxa"/>
          </w:tcPr>
          <w:p w:rsidR="001B766D" w:rsidRPr="00E7174D" w:rsidRDefault="001B766D" w:rsidP="001B766D">
            <w:pPr>
              <w:widowControl w:val="0"/>
              <w:tabs>
                <w:tab w:val="left" w:pos="9923"/>
              </w:tabs>
              <w:jc w:val="center"/>
              <w:rPr>
                <w:sz w:val="12"/>
                <w:szCs w:val="12"/>
              </w:rPr>
            </w:pPr>
            <w:r w:rsidRPr="00E7174D">
              <w:rPr>
                <w:sz w:val="12"/>
                <w:szCs w:val="12"/>
              </w:rPr>
              <w:t>Расчетный срок</w:t>
            </w:r>
          </w:p>
        </w:tc>
      </w:tr>
      <w:tr w:rsidR="001B766D" w:rsidRPr="00E7174D" w:rsidTr="00383928">
        <w:tc>
          <w:tcPr>
            <w:tcW w:w="560" w:type="dxa"/>
          </w:tcPr>
          <w:p w:rsidR="001B766D" w:rsidRPr="00E7174D" w:rsidRDefault="001B766D" w:rsidP="001B766D">
            <w:pPr>
              <w:widowControl w:val="0"/>
              <w:tabs>
                <w:tab w:val="left" w:pos="9923"/>
              </w:tabs>
              <w:jc w:val="both"/>
              <w:rPr>
                <w:sz w:val="12"/>
                <w:szCs w:val="12"/>
              </w:rPr>
            </w:pPr>
            <w:r w:rsidRPr="00E7174D">
              <w:rPr>
                <w:sz w:val="12"/>
                <w:szCs w:val="12"/>
              </w:rPr>
              <w:t>4</w:t>
            </w:r>
          </w:p>
        </w:tc>
        <w:tc>
          <w:tcPr>
            <w:tcW w:w="6547" w:type="dxa"/>
          </w:tcPr>
          <w:p w:rsidR="001B766D" w:rsidRPr="00E7174D" w:rsidRDefault="001B766D" w:rsidP="001B766D">
            <w:pPr>
              <w:widowControl w:val="0"/>
              <w:tabs>
                <w:tab w:val="left" w:pos="9923"/>
              </w:tabs>
              <w:jc w:val="both"/>
              <w:rPr>
                <w:sz w:val="12"/>
                <w:szCs w:val="12"/>
              </w:rPr>
            </w:pPr>
            <w:r w:rsidRPr="00E7174D">
              <w:rPr>
                <w:sz w:val="12"/>
                <w:szCs w:val="12"/>
              </w:rPr>
              <w:t>Перевод земельного участка с кадастровым номером 36:20:6000018:197, из категории «земли сельскохозяйственного назначения» в категорию «земли промышленности и иного специального назначения» для строительства автомобильной дороги к строящемуся заводу ООО «Агроэко»</w:t>
            </w:r>
          </w:p>
        </w:tc>
        <w:tc>
          <w:tcPr>
            <w:tcW w:w="2462" w:type="dxa"/>
          </w:tcPr>
          <w:p w:rsidR="001B766D" w:rsidRPr="00E7174D" w:rsidRDefault="001B766D" w:rsidP="001B766D">
            <w:pPr>
              <w:widowControl w:val="0"/>
              <w:tabs>
                <w:tab w:val="left" w:pos="9923"/>
              </w:tabs>
              <w:jc w:val="center"/>
              <w:rPr>
                <w:sz w:val="12"/>
                <w:szCs w:val="12"/>
              </w:rPr>
            </w:pPr>
            <w:r w:rsidRPr="00E7174D">
              <w:rPr>
                <w:sz w:val="12"/>
                <w:szCs w:val="12"/>
              </w:rPr>
              <w:t>Расчетный срок</w:t>
            </w:r>
          </w:p>
        </w:tc>
      </w:tr>
      <w:tr w:rsidR="001B766D" w:rsidRPr="00E7174D" w:rsidTr="00383928">
        <w:tc>
          <w:tcPr>
            <w:tcW w:w="560" w:type="dxa"/>
          </w:tcPr>
          <w:p w:rsidR="001B766D" w:rsidRPr="00E7174D" w:rsidRDefault="001B766D" w:rsidP="001B766D">
            <w:pPr>
              <w:widowControl w:val="0"/>
              <w:tabs>
                <w:tab w:val="left" w:pos="9923"/>
              </w:tabs>
              <w:jc w:val="both"/>
              <w:rPr>
                <w:sz w:val="12"/>
                <w:szCs w:val="12"/>
              </w:rPr>
            </w:pPr>
            <w:r w:rsidRPr="00E7174D">
              <w:rPr>
                <w:sz w:val="12"/>
                <w:szCs w:val="12"/>
              </w:rPr>
              <w:t>5</w:t>
            </w:r>
          </w:p>
        </w:tc>
        <w:tc>
          <w:tcPr>
            <w:tcW w:w="6547" w:type="dxa"/>
          </w:tcPr>
          <w:p w:rsidR="001B766D" w:rsidRPr="00E7174D" w:rsidRDefault="001B766D" w:rsidP="001B766D">
            <w:pPr>
              <w:widowControl w:val="0"/>
              <w:tabs>
                <w:tab w:val="left" w:pos="9923"/>
              </w:tabs>
              <w:jc w:val="both"/>
              <w:rPr>
                <w:sz w:val="12"/>
                <w:szCs w:val="12"/>
              </w:rPr>
            </w:pPr>
            <w:r w:rsidRPr="00E7174D">
              <w:rPr>
                <w:sz w:val="12"/>
                <w:szCs w:val="12"/>
              </w:rPr>
              <w:t>Перевод земельного участка с кадастровым номером 36:20:6200001:3872 площадью 38293 кв.м из категории «земли сельскохозяйственного назначения» в категорию «земли промышленности и иного специального назначения»</w:t>
            </w:r>
          </w:p>
        </w:tc>
        <w:tc>
          <w:tcPr>
            <w:tcW w:w="2462" w:type="dxa"/>
          </w:tcPr>
          <w:p w:rsidR="001B766D" w:rsidRPr="00E7174D" w:rsidRDefault="001B766D" w:rsidP="001B766D">
            <w:pPr>
              <w:widowControl w:val="0"/>
              <w:tabs>
                <w:tab w:val="left" w:pos="9923"/>
              </w:tabs>
              <w:jc w:val="center"/>
              <w:rPr>
                <w:sz w:val="12"/>
                <w:szCs w:val="12"/>
              </w:rPr>
            </w:pPr>
            <w:r w:rsidRPr="00E7174D">
              <w:rPr>
                <w:sz w:val="12"/>
                <w:szCs w:val="12"/>
              </w:rPr>
              <w:t>Расчетный срок</w:t>
            </w:r>
          </w:p>
        </w:tc>
      </w:tr>
      <w:tr w:rsidR="001B766D" w:rsidRPr="00E7174D" w:rsidTr="00383928">
        <w:tc>
          <w:tcPr>
            <w:tcW w:w="560" w:type="dxa"/>
          </w:tcPr>
          <w:p w:rsidR="001B766D" w:rsidRPr="00E7174D" w:rsidRDefault="001B766D" w:rsidP="001B766D">
            <w:pPr>
              <w:widowControl w:val="0"/>
              <w:tabs>
                <w:tab w:val="left" w:pos="9923"/>
              </w:tabs>
              <w:jc w:val="both"/>
              <w:rPr>
                <w:sz w:val="12"/>
                <w:szCs w:val="12"/>
              </w:rPr>
            </w:pPr>
            <w:r w:rsidRPr="00E7174D">
              <w:rPr>
                <w:sz w:val="12"/>
                <w:szCs w:val="12"/>
              </w:rPr>
              <w:t>6</w:t>
            </w:r>
          </w:p>
        </w:tc>
        <w:tc>
          <w:tcPr>
            <w:tcW w:w="6547" w:type="dxa"/>
          </w:tcPr>
          <w:p w:rsidR="001B766D" w:rsidRPr="00E7174D" w:rsidRDefault="001B766D" w:rsidP="001B766D">
            <w:pPr>
              <w:widowControl w:val="0"/>
              <w:tabs>
                <w:tab w:val="left" w:pos="9923"/>
              </w:tabs>
              <w:jc w:val="both"/>
              <w:rPr>
                <w:sz w:val="12"/>
                <w:szCs w:val="12"/>
              </w:rPr>
            </w:pPr>
            <w:r w:rsidRPr="00E7174D">
              <w:rPr>
                <w:sz w:val="12"/>
                <w:szCs w:val="12"/>
              </w:rPr>
              <w:t>Отображение территориальной зоны «Зона многофункциональной жилой застройки – Ж4» для ЗУ 36:20:0100007:23 площадью 6919 кв.м, Категория земель – земли НП, вид разрешенного использования – для производственных целей, местоположение ул. Чкалова, 50.</w:t>
            </w:r>
          </w:p>
        </w:tc>
        <w:tc>
          <w:tcPr>
            <w:tcW w:w="2462" w:type="dxa"/>
          </w:tcPr>
          <w:p w:rsidR="001B766D" w:rsidRPr="00E7174D" w:rsidRDefault="001B766D" w:rsidP="001B766D">
            <w:pPr>
              <w:widowControl w:val="0"/>
              <w:tabs>
                <w:tab w:val="left" w:pos="9923"/>
              </w:tabs>
              <w:jc w:val="center"/>
              <w:rPr>
                <w:sz w:val="12"/>
                <w:szCs w:val="12"/>
              </w:rPr>
            </w:pPr>
            <w:r w:rsidRPr="00E7174D">
              <w:rPr>
                <w:sz w:val="12"/>
                <w:szCs w:val="12"/>
              </w:rPr>
              <w:t>Расчетный срок</w:t>
            </w:r>
          </w:p>
        </w:tc>
      </w:tr>
      <w:tr w:rsidR="001B766D" w:rsidRPr="00E7174D" w:rsidTr="00383928">
        <w:tc>
          <w:tcPr>
            <w:tcW w:w="560" w:type="dxa"/>
          </w:tcPr>
          <w:p w:rsidR="001B766D" w:rsidRPr="00E7174D" w:rsidRDefault="001B766D" w:rsidP="001B766D">
            <w:pPr>
              <w:widowControl w:val="0"/>
              <w:tabs>
                <w:tab w:val="left" w:pos="9923"/>
              </w:tabs>
              <w:jc w:val="both"/>
              <w:rPr>
                <w:color w:val="0070C0"/>
                <w:sz w:val="12"/>
                <w:szCs w:val="12"/>
              </w:rPr>
            </w:pPr>
            <w:r w:rsidRPr="00E7174D">
              <w:rPr>
                <w:color w:val="0070C0"/>
                <w:sz w:val="12"/>
                <w:szCs w:val="12"/>
              </w:rPr>
              <w:t>7</w:t>
            </w:r>
          </w:p>
        </w:tc>
        <w:tc>
          <w:tcPr>
            <w:tcW w:w="6547" w:type="dxa"/>
          </w:tcPr>
          <w:p w:rsidR="001B766D" w:rsidRPr="00E7174D" w:rsidRDefault="001B766D" w:rsidP="001B766D">
            <w:pPr>
              <w:widowControl w:val="0"/>
              <w:tabs>
                <w:tab w:val="left" w:pos="9923"/>
              </w:tabs>
              <w:jc w:val="both"/>
              <w:rPr>
                <w:color w:val="0070C0"/>
                <w:sz w:val="12"/>
                <w:szCs w:val="12"/>
              </w:rPr>
            </w:pPr>
            <w:r w:rsidRPr="00E7174D">
              <w:rPr>
                <w:color w:val="0070C0"/>
                <w:sz w:val="12"/>
                <w:szCs w:val="12"/>
              </w:rPr>
              <w:t xml:space="preserve">Изменение функционального зонирования для земельного участка с кадастровым номером 36:20:0100036:690 площадью 2546 кв. м с зоны застройки </w:t>
            </w:r>
            <w:r w:rsidRPr="00E7174D">
              <w:rPr>
                <w:color w:val="0070C0"/>
                <w:sz w:val="12"/>
                <w:szCs w:val="12"/>
              </w:rPr>
              <w:cr/>
              <w:t>индивидуальными жилыми домами на общественно-деловую зону с целью строительства магазина.</w:t>
            </w:r>
          </w:p>
        </w:tc>
        <w:tc>
          <w:tcPr>
            <w:tcW w:w="2462" w:type="dxa"/>
          </w:tcPr>
          <w:p w:rsidR="001B766D" w:rsidRPr="00E7174D" w:rsidRDefault="001B766D" w:rsidP="001B766D">
            <w:pPr>
              <w:widowControl w:val="0"/>
              <w:tabs>
                <w:tab w:val="left" w:pos="9923"/>
              </w:tabs>
              <w:jc w:val="center"/>
              <w:rPr>
                <w:color w:val="0070C0"/>
                <w:sz w:val="12"/>
                <w:szCs w:val="12"/>
              </w:rPr>
            </w:pPr>
            <w:r w:rsidRPr="00E7174D">
              <w:rPr>
                <w:color w:val="0070C0"/>
                <w:sz w:val="12"/>
                <w:szCs w:val="12"/>
              </w:rPr>
              <w:t>Расчетный срок</w:t>
            </w:r>
          </w:p>
        </w:tc>
      </w:tr>
      <w:tr w:rsidR="001B766D" w:rsidRPr="00E7174D" w:rsidTr="00383928">
        <w:tc>
          <w:tcPr>
            <w:tcW w:w="560" w:type="dxa"/>
          </w:tcPr>
          <w:p w:rsidR="001B766D" w:rsidRPr="00E7174D" w:rsidRDefault="001B766D" w:rsidP="001B766D">
            <w:pPr>
              <w:widowControl w:val="0"/>
              <w:tabs>
                <w:tab w:val="left" w:pos="9923"/>
              </w:tabs>
              <w:jc w:val="both"/>
              <w:rPr>
                <w:color w:val="0070C0"/>
                <w:sz w:val="12"/>
                <w:szCs w:val="12"/>
              </w:rPr>
            </w:pPr>
            <w:r w:rsidRPr="00E7174D">
              <w:rPr>
                <w:color w:val="0070C0"/>
                <w:sz w:val="12"/>
                <w:szCs w:val="12"/>
              </w:rPr>
              <w:t>8</w:t>
            </w:r>
          </w:p>
        </w:tc>
        <w:tc>
          <w:tcPr>
            <w:tcW w:w="6547" w:type="dxa"/>
          </w:tcPr>
          <w:p w:rsidR="001B766D" w:rsidRPr="00E7174D" w:rsidRDefault="001B766D" w:rsidP="001B766D">
            <w:pPr>
              <w:widowControl w:val="0"/>
              <w:tabs>
                <w:tab w:val="left" w:pos="9923"/>
              </w:tabs>
              <w:jc w:val="both"/>
              <w:rPr>
                <w:color w:val="0070C0"/>
                <w:sz w:val="12"/>
                <w:szCs w:val="12"/>
              </w:rPr>
            </w:pPr>
            <w:r w:rsidRPr="00E7174D">
              <w:rPr>
                <w:color w:val="0070C0"/>
                <w:sz w:val="12"/>
                <w:szCs w:val="12"/>
              </w:rPr>
              <w:t>Перевод земельного участка с кадастровым номером 36:20:6000019:92 площадью 83892 кв. м из категории «Земли сельскохозяйственного назначения» в категорию «Земли особо охраняемых территорий и объектов» под существующим конноспортивным комплексом.</w:t>
            </w:r>
          </w:p>
        </w:tc>
        <w:tc>
          <w:tcPr>
            <w:tcW w:w="2462" w:type="dxa"/>
          </w:tcPr>
          <w:p w:rsidR="001B766D" w:rsidRPr="00E7174D" w:rsidRDefault="001B766D" w:rsidP="001B766D">
            <w:pPr>
              <w:widowControl w:val="0"/>
              <w:tabs>
                <w:tab w:val="left" w:pos="9923"/>
              </w:tabs>
              <w:jc w:val="center"/>
              <w:rPr>
                <w:color w:val="0070C0"/>
                <w:sz w:val="12"/>
                <w:szCs w:val="12"/>
              </w:rPr>
            </w:pPr>
            <w:r w:rsidRPr="00E7174D">
              <w:rPr>
                <w:color w:val="0070C0"/>
                <w:sz w:val="12"/>
                <w:szCs w:val="12"/>
              </w:rPr>
              <w:t>Расчетный срок</w:t>
            </w:r>
          </w:p>
        </w:tc>
      </w:tr>
    </w:tbl>
    <w:p w:rsidR="001B766D" w:rsidRPr="00872603" w:rsidRDefault="001B766D" w:rsidP="001B766D">
      <w:pPr>
        <w:widowControl w:val="0"/>
        <w:tabs>
          <w:tab w:val="left" w:pos="2240"/>
          <w:tab w:val="left" w:pos="9923"/>
        </w:tabs>
        <w:rPr>
          <w:sz w:val="16"/>
          <w:szCs w:val="16"/>
        </w:rPr>
      </w:pPr>
    </w:p>
    <w:p w:rsidR="001B766D" w:rsidRPr="00872603" w:rsidRDefault="001B766D" w:rsidP="001B766D">
      <w:pPr>
        <w:widowControl w:val="0"/>
        <w:tabs>
          <w:tab w:val="left" w:pos="2240"/>
          <w:tab w:val="left" w:pos="9923"/>
        </w:tabs>
        <w:jc w:val="both"/>
        <w:rPr>
          <w:sz w:val="16"/>
          <w:szCs w:val="16"/>
        </w:rPr>
      </w:pPr>
      <w:r w:rsidRPr="00872603">
        <w:rPr>
          <w:sz w:val="16"/>
          <w:szCs w:val="16"/>
        </w:rPr>
        <w:t>Функциональное зонирование является одним из главных результатов разработки  схемы генерального плана. Это — инструмент регулирования территориального развития городского поселения, где определяется состав функциональных зон, их границы, режимы использования территории.</w:t>
      </w:r>
    </w:p>
    <w:p w:rsidR="001B766D" w:rsidRPr="00872603" w:rsidRDefault="001B766D" w:rsidP="001B766D">
      <w:pPr>
        <w:widowControl w:val="0"/>
        <w:tabs>
          <w:tab w:val="left" w:pos="2240"/>
          <w:tab w:val="left" w:pos="9923"/>
        </w:tabs>
        <w:jc w:val="both"/>
        <w:rPr>
          <w:sz w:val="16"/>
          <w:szCs w:val="16"/>
        </w:rPr>
      </w:pPr>
      <w:r w:rsidRPr="00872603">
        <w:rPr>
          <w:sz w:val="16"/>
          <w:szCs w:val="16"/>
        </w:rPr>
        <w:t xml:space="preserve">Функциональное зонирование является одним из регламентов </w:t>
      </w:r>
      <w:r w:rsidRPr="00872603">
        <w:rPr>
          <w:sz w:val="16"/>
          <w:szCs w:val="16"/>
        </w:rPr>
        <w:lastRenderedPageBreak/>
        <w:t>правоотношений в градостроительстве, природопользовании, пользовании землей.</w:t>
      </w:r>
    </w:p>
    <w:p w:rsidR="001B766D" w:rsidRPr="00872603" w:rsidRDefault="001B766D" w:rsidP="001B766D">
      <w:pPr>
        <w:widowControl w:val="0"/>
        <w:tabs>
          <w:tab w:val="left" w:pos="2240"/>
          <w:tab w:val="left" w:pos="9923"/>
        </w:tabs>
        <w:jc w:val="both"/>
        <w:rPr>
          <w:sz w:val="16"/>
          <w:szCs w:val="16"/>
        </w:rPr>
      </w:pPr>
      <w:r w:rsidRPr="00872603">
        <w:rPr>
          <w:sz w:val="16"/>
          <w:szCs w:val="16"/>
        </w:rPr>
        <w:t>Функциональное зонирование понимается как преимущественный вид деятельности, для которого предназначена территория.</w:t>
      </w:r>
    </w:p>
    <w:p w:rsidR="001B766D" w:rsidRPr="00872603" w:rsidRDefault="001B766D" w:rsidP="001B766D">
      <w:pPr>
        <w:widowControl w:val="0"/>
        <w:tabs>
          <w:tab w:val="left" w:pos="2240"/>
          <w:tab w:val="left" w:pos="9923"/>
        </w:tabs>
        <w:jc w:val="both"/>
        <w:rPr>
          <w:sz w:val="16"/>
          <w:szCs w:val="16"/>
        </w:rPr>
      </w:pPr>
      <w:r w:rsidRPr="00872603">
        <w:rPr>
          <w:sz w:val="16"/>
          <w:szCs w:val="16"/>
        </w:rPr>
        <w:t>На территории городского поселения выделено 7 основных зон:</w:t>
      </w:r>
    </w:p>
    <w:p w:rsidR="001B766D" w:rsidRPr="00872603" w:rsidRDefault="001B766D" w:rsidP="005D6DB0">
      <w:pPr>
        <w:widowControl w:val="0"/>
        <w:numPr>
          <w:ilvl w:val="0"/>
          <w:numId w:val="46"/>
        </w:numPr>
        <w:tabs>
          <w:tab w:val="left" w:pos="2240"/>
          <w:tab w:val="left" w:pos="9923"/>
        </w:tabs>
        <w:ind w:left="0" w:firstLine="0"/>
        <w:jc w:val="both"/>
        <w:rPr>
          <w:sz w:val="16"/>
          <w:szCs w:val="16"/>
        </w:rPr>
      </w:pPr>
      <w:r w:rsidRPr="00872603">
        <w:rPr>
          <w:b/>
          <w:sz w:val="16"/>
          <w:szCs w:val="16"/>
        </w:rPr>
        <w:t>Жилая зона,</w:t>
      </w:r>
      <w:r w:rsidRPr="00872603">
        <w:rPr>
          <w:sz w:val="16"/>
          <w:szCs w:val="16"/>
        </w:rPr>
        <w:t xml:space="preserve"> представлена тремя типами застройки:</w:t>
      </w:r>
    </w:p>
    <w:p w:rsidR="001B766D" w:rsidRPr="00872603" w:rsidRDefault="001B766D" w:rsidP="005D6DB0">
      <w:pPr>
        <w:widowControl w:val="0"/>
        <w:numPr>
          <w:ilvl w:val="0"/>
          <w:numId w:val="46"/>
        </w:numPr>
        <w:tabs>
          <w:tab w:val="num" w:pos="1260"/>
          <w:tab w:val="left" w:pos="2240"/>
          <w:tab w:val="left" w:pos="9923"/>
        </w:tabs>
        <w:ind w:left="0" w:firstLine="0"/>
        <w:jc w:val="both"/>
        <w:rPr>
          <w:sz w:val="16"/>
          <w:szCs w:val="16"/>
        </w:rPr>
      </w:pPr>
      <w:r w:rsidRPr="00872603">
        <w:rPr>
          <w:sz w:val="16"/>
          <w:szCs w:val="16"/>
        </w:rPr>
        <w:t>индивидуальные жилые дома с приусадебными участками;</w:t>
      </w:r>
    </w:p>
    <w:p w:rsidR="001B766D" w:rsidRPr="00872603" w:rsidRDefault="001B766D" w:rsidP="005D6DB0">
      <w:pPr>
        <w:widowControl w:val="0"/>
        <w:numPr>
          <w:ilvl w:val="0"/>
          <w:numId w:val="46"/>
        </w:numPr>
        <w:tabs>
          <w:tab w:val="num" w:pos="1260"/>
          <w:tab w:val="left" w:pos="2240"/>
          <w:tab w:val="left" w:pos="9923"/>
        </w:tabs>
        <w:ind w:left="0" w:firstLine="0"/>
        <w:jc w:val="both"/>
        <w:rPr>
          <w:sz w:val="16"/>
          <w:szCs w:val="16"/>
        </w:rPr>
      </w:pPr>
      <w:r w:rsidRPr="00872603">
        <w:rPr>
          <w:sz w:val="16"/>
          <w:szCs w:val="16"/>
        </w:rPr>
        <w:t>малоэтажные (2-3 этажа) жилые дома</w:t>
      </w:r>
      <w:r w:rsidRPr="00872603">
        <w:rPr>
          <w:sz w:val="16"/>
          <w:szCs w:val="16"/>
          <w:lang w:val="en-US"/>
        </w:rPr>
        <w:t>;</w:t>
      </w:r>
    </w:p>
    <w:p w:rsidR="001B766D" w:rsidRPr="00872603" w:rsidRDefault="001B766D" w:rsidP="005D6DB0">
      <w:pPr>
        <w:widowControl w:val="0"/>
        <w:numPr>
          <w:ilvl w:val="0"/>
          <w:numId w:val="46"/>
        </w:numPr>
        <w:tabs>
          <w:tab w:val="num" w:pos="1260"/>
          <w:tab w:val="left" w:pos="2240"/>
          <w:tab w:val="left" w:pos="9923"/>
        </w:tabs>
        <w:ind w:left="0" w:firstLine="0"/>
        <w:jc w:val="both"/>
        <w:rPr>
          <w:sz w:val="16"/>
          <w:szCs w:val="16"/>
        </w:rPr>
      </w:pPr>
      <w:r w:rsidRPr="00872603">
        <w:rPr>
          <w:sz w:val="16"/>
          <w:szCs w:val="16"/>
        </w:rPr>
        <w:t>среднеэтажные (4-5 этажей) жилые дома</w:t>
      </w:r>
      <w:r w:rsidRPr="00872603">
        <w:rPr>
          <w:sz w:val="16"/>
          <w:szCs w:val="16"/>
          <w:lang w:val="en-US"/>
        </w:rPr>
        <w:t>;</w:t>
      </w:r>
    </w:p>
    <w:p w:rsidR="001B766D" w:rsidRPr="00872603" w:rsidRDefault="001B766D" w:rsidP="001B766D">
      <w:pPr>
        <w:widowControl w:val="0"/>
        <w:tabs>
          <w:tab w:val="left" w:pos="2240"/>
          <w:tab w:val="left" w:pos="9923"/>
        </w:tabs>
        <w:jc w:val="both"/>
        <w:rPr>
          <w:rFonts w:eastAsia="Calibri"/>
          <w:sz w:val="16"/>
          <w:szCs w:val="16"/>
        </w:rPr>
      </w:pPr>
      <w:r w:rsidRPr="00872603">
        <w:rPr>
          <w:rFonts w:eastAsia="Calibri"/>
          <w:kern w:val="24"/>
          <w:sz w:val="16"/>
          <w:szCs w:val="16"/>
        </w:rPr>
        <w:t>Жилая зона г.Павловска образует 3 крупных массива:</w:t>
      </w:r>
    </w:p>
    <w:p w:rsidR="001B766D" w:rsidRPr="00872603" w:rsidRDefault="001B766D" w:rsidP="005D6DB0">
      <w:pPr>
        <w:widowControl w:val="0"/>
        <w:numPr>
          <w:ilvl w:val="0"/>
          <w:numId w:val="46"/>
        </w:numPr>
        <w:tabs>
          <w:tab w:val="left" w:pos="720"/>
          <w:tab w:val="left" w:pos="2240"/>
          <w:tab w:val="left" w:pos="9923"/>
        </w:tabs>
        <w:ind w:left="0" w:firstLine="0"/>
        <w:jc w:val="both"/>
        <w:rPr>
          <w:rFonts w:eastAsia="Calibri"/>
          <w:sz w:val="16"/>
          <w:szCs w:val="16"/>
        </w:rPr>
      </w:pPr>
      <w:r w:rsidRPr="00872603">
        <w:rPr>
          <w:rFonts w:eastAsia="Calibri"/>
          <w:sz w:val="16"/>
          <w:szCs w:val="16"/>
        </w:rPr>
        <w:t>Историческая часть (центр города) – преимущественно застроена мелкими кварталами одноэтажных, частично двухэтажных жилых домов;</w:t>
      </w:r>
    </w:p>
    <w:p w:rsidR="001B766D" w:rsidRPr="00872603" w:rsidRDefault="001B766D" w:rsidP="005D6DB0">
      <w:pPr>
        <w:widowControl w:val="0"/>
        <w:numPr>
          <w:ilvl w:val="0"/>
          <w:numId w:val="46"/>
        </w:numPr>
        <w:tabs>
          <w:tab w:val="left" w:pos="720"/>
          <w:tab w:val="left" w:pos="2240"/>
          <w:tab w:val="left" w:pos="9923"/>
        </w:tabs>
        <w:ind w:left="0" w:firstLine="0"/>
        <w:jc w:val="both"/>
        <w:rPr>
          <w:rFonts w:eastAsia="Calibri"/>
          <w:sz w:val="16"/>
          <w:szCs w:val="16"/>
        </w:rPr>
      </w:pPr>
      <w:r w:rsidRPr="00872603">
        <w:rPr>
          <w:rFonts w:eastAsia="Calibri"/>
          <w:sz w:val="16"/>
          <w:szCs w:val="16"/>
        </w:rPr>
        <w:t>В восточной части города – малоэтажная застройка, микрорайоны среднеэтажного строительства (т.н. мкр.Северный, мкр.Гранитный, мкр.Черемушки), а на периферии массива – некоторое количество кварталов одноэтажной усадебной застройки;</w:t>
      </w:r>
    </w:p>
    <w:p w:rsidR="001B766D" w:rsidRPr="00872603" w:rsidRDefault="001B766D" w:rsidP="005D6DB0">
      <w:pPr>
        <w:widowControl w:val="0"/>
        <w:numPr>
          <w:ilvl w:val="0"/>
          <w:numId w:val="46"/>
        </w:numPr>
        <w:tabs>
          <w:tab w:val="left" w:pos="720"/>
          <w:tab w:val="left" w:pos="2240"/>
          <w:tab w:val="left" w:pos="9923"/>
        </w:tabs>
        <w:ind w:left="0" w:firstLine="0"/>
        <w:jc w:val="both"/>
        <w:rPr>
          <w:rFonts w:eastAsia="Calibri"/>
          <w:sz w:val="16"/>
          <w:szCs w:val="16"/>
        </w:rPr>
      </w:pPr>
      <w:r w:rsidRPr="00872603">
        <w:rPr>
          <w:rFonts w:eastAsia="Calibri"/>
          <w:sz w:val="16"/>
          <w:szCs w:val="16"/>
        </w:rPr>
        <w:t>В юго-восточной части города – кварталы индивидуальной усадебной застройки (т.н.Восточный район, бывш. п.Придонской);</w:t>
      </w:r>
    </w:p>
    <w:p w:rsidR="001B766D" w:rsidRPr="00872603" w:rsidRDefault="001B766D" w:rsidP="001B766D">
      <w:pPr>
        <w:widowControl w:val="0"/>
        <w:tabs>
          <w:tab w:val="left" w:pos="2240"/>
          <w:tab w:val="left" w:pos="9923"/>
        </w:tabs>
        <w:jc w:val="both"/>
        <w:rPr>
          <w:sz w:val="16"/>
          <w:szCs w:val="16"/>
        </w:rPr>
      </w:pPr>
      <w:r w:rsidRPr="00872603">
        <w:rPr>
          <w:sz w:val="16"/>
          <w:szCs w:val="16"/>
        </w:rPr>
        <w:t>В жилых зонах размещаются отдельно стоящие, встроенные и пристроенные объекты социального и культурно-бытового обслуживания населения, культовые здания, стоянки автомобильного транспорта, промышленные, коммунальные и складские объекты, для которых не требуется установление санитарно-защитных зон и деятельность которых не оказывает вредное воздействие на окружающую среду.</w:t>
      </w:r>
    </w:p>
    <w:p w:rsidR="001B766D" w:rsidRPr="00872603" w:rsidRDefault="001B766D" w:rsidP="005D6DB0">
      <w:pPr>
        <w:widowControl w:val="0"/>
        <w:numPr>
          <w:ilvl w:val="0"/>
          <w:numId w:val="46"/>
        </w:numPr>
        <w:tabs>
          <w:tab w:val="left" w:pos="2240"/>
          <w:tab w:val="left" w:pos="9923"/>
        </w:tabs>
        <w:ind w:left="0" w:firstLine="0"/>
        <w:jc w:val="both"/>
        <w:rPr>
          <w:b/>
          <w:sz w:val="16"/>
          <w:szCs w:val="16"/>
        </w:rPr>
      </w:pPr>
      <w:r w:rsidRPr="00872603">
        <w:rPr>
          <w:b/>
          <w:sz w:val="16"/>
          <w:szCs w:val="16"/>
        </w:rPr>
        <w:t>Общественно-деловая зона.</w:t>
      </w:r>
    </w:p>
    <w:p w:rsidR="001B766D" w:rsidRPr="00872603" w:rsidRDefault="001B766D" w:rsidP="001B766D">
      <w:pPr>
        <w:widowControl w:val="0"/>
        <w:tabs>
          <w:tab w:val="left" w:pos="2240"/>
          <w:tab w:val="left" w:pos="9923"/>
        </w:tabs>
        <w:jc w:val="both"/>
        <w:rPr>
          <w:rFonts w:eastAsia="Calibri"/>
          <w:sz w:val="16"/>
          <w:szCs w:val="16"/>
        </w:rPr>
      </w:pPr>
      <w:r w:rsidRPr="00872603">
        <w:rPr>
          <w:rFonts w:eastAsia="Calibri"/>
          <w:sz w:val="16"/>
          <w:szCs w:val="16"/>
        </w:rPr>
        <w:t>Общественно-деловая зона предназначена для размещения объектов здравоохранения, культуры, торговли, общественного питания, объектов образования, административных учреждений, объектов делового и финансового назначения и иных объектов.</w:t>
      </w:r>
    </w:p>
    <w:p w:rsidR="001B766D" w:rsidRPr="00872603" w:rsidRDefault="001B766D" w:rsidP="001B766D">
      <w:pPr>
        <w:widowControl w:val="0"/>
        <w:tabs>
          <w:tab w:val="left" w:pos="2240"/>
          <w:tab w:val="left" w:pos="9923"/>
        </w:tabs>
        <w:jc w:val="both"/>
        <w:rPr>
          <w:rFonts w:eastAsia="Calibri"/>
          <w:sz w:val="16"/>
          <w:szCs w:val="16"/>
        </w:rPr>
      </w:pPr>
      <w:r w:rsidRPr="00872603">
        <w:rPr>
          <w:rFonts w:eastAsia="Calibri"/>
          <w:sz w:val="16"/>
          <w:szCs w:val="16"/>
        </w:rPr>
        <w:t xml:space="preserve">Основные виды объектов общественного обслуживания расположены в исторической части, формируя многофункциональный общественно-деловой центр. </w:t>
      </w:r>
    </w:p>
    <w:p w:rsidR="001B766D" w:rsidRPr="00872603" w:rsidRDefault="001B766D" w:rsidP="001B766D">
      <w:pPr>
        <w:widowControl w:val="0"/>
        <w:tabs>
          <w:tab w:val="left" w:pos="2240"/>
          <w:tab w:val="left" w:pos="9923"/>
        </w:tabs>
        <w:jc w:val="both"/>
        <w:rPr>
          <w:rFonts w:eastAsia="Calibri"/>
          <w:sz w:val="16"/>
          <w:szCs w:val="16"/>
        </w:rPr>
      </w:pPr>
      <w:r w:rsidRPr="00872603">
        <w:rPr>
          <w:rFonts w:eastAsia="Calibri"/>
          <w:sz w:val="16"/>
          <w:szCs w:val="16"/>
        </w:rPr>
        <w:t>В лесном массиве, примыкающем к городу с юго-западной стороны, расположены объекты здравоохранения и соцзащиты, спортивно-развлекательные объекты.</w:t>
      </w:r>
    </w:p>
    <w:p w:rsidR="001B766D" w:rsidRPr="00872603" w:rsidRDefault="001B766D" w:rsidP="001B766D">
      <w:pPr>
        <w:widowControl w:val="0"/>
        <w:tabs>
          <w:tab w:val="left" w:pos="2240"/>
          <w:tab w:val="left" w:pos="9923"/>
        </w:tabs>
        <w:jc w:val="both"/>
        <w:rPr>
          <w:rFonts w:eastAsia="Calibri"/>
          <w:kern w:val="24"/>
          <w:sz w:val="16"/>
          <w:szCs w:val="16"/>
        </w:rPr>
      </w:pPr>
      <w:r w:rsidRPr="00872603">
        <w:rPr>
          <w:rFonts w:eastAsia="Calibri"/>
          <w:kern w:val="24"/>
          <w:sz w:val="16"/>
          <w:szCs w:val="16"/>
        </w:rPr>
        <w:t>Многие объекты общественно-деловой зоны тяготеют к придорожной полосе автодороги М-4 (гостиницы, магазины и т.д.).</w:t>
      </w:r>
    </w:p>
    <w:p w:rsidR="001B766D" w:rsidRPr="00872603" w:rsidRDefault="001B766D" w:rsidP="005D6DB0">
      <w:pPr>
        <w:widowControl w:val="0"/>
        <w:numPr>
          <w:ilvl w:val="0"/>
          <w:numId w:val="46"/>
        </w:numPr>
        <w:tabs>
          <w:tab w:val="left" w:pos="2240"/>
          <w:tab w:val="left" w:pos="9923"/>
        </w:tabs>
        <w:ind w:left="0" w:firstLine="0"/>
        <w:jc w:val="both"/>
        <w:rPr>
          <w:b/>
          <w:sz w:val="16"/>
          <w:szCs w:val="16"/>
        </w:rPr>
      </w:pPr>
      <w:r w:rsidRPr="00872603">
        <w:rPr>
          <w:b/>
          <w:sz w:val="16"/>
          <w:szCs w:val="16"/>
        </w:rPr>
        <w:t>Производственная зона.</w:t>
      </w:r>
    </w:p>
    <w:p w:rsidR="001B766D" w:rsidRPr="00872603" w:rsidRDefault="001B766D" w:rsidP="001B766D">
      <w:pPr>
        <w:widowControl w:val="0"/>
        <w:tabs>
          <w:tab w:val="left" w:pos="2240"/>
          <w:tab w:val="left" w:pos="9923"/>
        </w:tabs>
        <w:jc w:val="both"/>
        <w:rPr>
          <w:rFonts w:eastAsia="Calibri"/>
          <w:sz w:val="16"/>
          <w:szCs w:val="16"/>
        </w:rPr>
      </w:pPr>
      <w:r w:rsidRPr="00872603">
        <w:rPr>
          <w:rFonts w:eastAsia="Calibri"/>
          <w:sz w:val="16"/>
          <w:szCs w:val="16"/>
        </w:rPr>
        <w:t>Производственная зона предназначена для  размещения коммунальных и складских объектов, промышленных предприятий с различными нормативами воздействия на окружающую среду, объектов ЖКХ и иных объектов.</w:t>
      </w:r>
    </w:p>
    <w:p w:rsidR="001B766D" w:rsidRPr="00872603" w:rsidRDefault="001B766D" w:rsidP="001B766D">
      <w:pPr>
        <w:widowControl w:val="0"/>
        <w:tabs>
          <w:tab w:val="left" w:pos="2240"/>
          <w:tab w:val="left" w:pos="9923"/>
        </w:tabs>
        <w:jc w:val="both"/>
        <w:rPr>
          <w:rFonts w:eastAsia="Calibri"/>
          <w:sz w:val="16"/>
          <w:szCs w:val="16"/>
        </w:rPr>
      </w:pPr>
      <w:r w:rsidRPr="00872603">
        <w:rPr>
          <w:rFonts w:eastAsia="Calibri"/>
          <w:sz w:val="16"/>
          <w:szCs w:val="16"/>
        </w:rPr>
        <w:t>Промышленные и коммунально-складские предприятия городского поселения в основном сформированы в промрайон, расположенный в восточной части города. Частично сложившаяся застройка данного промрайона выходит за границы земель г.Павловска, что указывает на необходимость изменения границ города. Часть предприятий размещена среди кварталов жилой застройки исторической части города. В пойме р.Осередь расположен ОАО «ПССРЗ» (судоремонтный завод), работающий на неполную производственную мощность.</w:t>
      </w:r>
    </w:p>
    <w:p w:rsidR="001B766D" w:rsidRPr="00872603" w:rsidRDefault="001B766D" w:rsidP="001B766D">
      <w:pPr>
        <w:widowControl w:val="0"/>
        <w:tabs>
          <w:tab w:val="left" w:pos="2240"/>
          <w:tab w:val="left" w:pos="9923"/>
        </w:tabs>
        <w:jc w:val="both"/>
        <w:rPr>
          <w:rFonts w:eastAsia="Calibri"/>
          <w:sz w:val="16"/>
          <w:szCs w:val="16"/>
        </w:rPr>
      </w:pPr>
      <w:r w:rsidRPr="00872603">
        <w:rPr>
          <w:rFonts w:eastAsia="Calibri"/>
          <w:sz w:val="16"/>
          <w:szCs w:val="16"/>
        </w:rPr>
        <w:t>В настоящее время авторемзавод «Павловский», находящийся в исторической части города, по основному профилю производственной деятельности не функционирует, а его помещения сдаются в аренду, главным образом под офисы и магазины.</w:t>
      </w:r>
    </w:p>
    <w:p w:rsidR="001B766D" w:rsidRPr="00872603" w:rsidRDefault="001B766D" w:rsidP="001B766D">
      <w:pPr>
        <w:widowControl w:val="0"/>
        <w:tabs>
          <w:tab w:val="left" w:pos="2240"/>
          <w:tab w:val="left" w:pos="9923"/>
        </w:tabs>
        <w:jc w:val="both"/>
        <w:rPr>
          <w:rFonts w:eastAsia="Calibri"/>
          <w:sz w:val="16"/>
          <w:szCs w:val="16"/>
        </w:rPr>
      </w:pPr>
      <w:r w:rsidRPr="00872603">
        <w:rPr>
          <w:rFonts w:eastAsia="Calibri"/>
          <w:sz w:val="16"/>
          <w:szCs w:val="16"/>
        </w:rPr>
        <w:t>На сегодняшний день значительных территорий для размещения промышленных и коммунальных объектов на территории поселения не требуется. Но ввиду формирования единой промышленной зоны в восточной части поселения, целесообразно свободные территории предоставить под резерв промышленных и коммунальных объектов на перспективу.</w:t>
      </w:r>
    </w:p>
    <w:p w:rsidR="001B766D" w:rsidRPr="00872603" w:rsidRDefault="001B766D" w:rsidP="001B766D">
      <w:pPr>
        <w:widowControl w:val="0"/>
        <w:tabs>
          <w:tab w:val="left" w:pos="2240"/>
          <w:tab w:val="left" w:pos="9923"/>
        </w:tabs>
        <w:jc w:val="both"/>
        <w:rPr>
          <w:rFonts w:eastAsia="Calibri"/>
          <w:sz w:val="16"/>
          <w:szCs w:val="16"/>
        </w:rPr>
      </w:pPr>
    </w:p>
    <w:p w:rsidR="001B766D" w:rsidRPr="00872603" w:rsidRDefault="001B766D" w:rsidP="005D6DB0">
      <w:pPr>
        <w:widowControl w:val="0"/>
        <w:numPr>
          <w:ilvl w:val="0"/>
          <w:numId w:val="46"/>
        </w:numPr>
        <w:tabs>
          <w:tab w:val="left" w:pos="2240"/>
          <w:tab w:val="left" w:pos="9923"/>
        </w:tabs>
        <w:ind w:left="0" w:firstLine="0"/>
        <w:jc w:val="both"/>
        <w:rPr>
          <w:b/>
          <w:sz w:val="16"/>
          <w:szCs w:val="16"/>
        </w:rPr>
      </w:pPr>
      <w:r w:rsidRPr="00872603">
        <w:rPr>
          <w:b/>
          <w:sz w:val="16"/>
          <w:szCs w:val="16"/>
        </w:rPr>
        <w:t>Зона инженерной и транспортной инфраструктур</w:t>
      </w:r>
    </w:p>
    <w:p w:rsidR="001B766D" w:rsidRPr="00872603" w:rsidRDefault="001B766D" w:rsidP="001B766D">
      <w:pPr>
        <w:widowControl w:val="0"/>
        <w:tabs>
          <w:tab w:val="left" w:pos="2240"/>
          <w:tab w:val="left" w:pos="9923"/>
        </w:tabs>
        <w:jc w:val="both"/>
        <w:rPr>
          <w:rFonts w:eastAsia="Calibri"/>
          <w:sz w:val="16"/>
          <w:szCs w:val="16"/>
        </w:rPr>
      </w:pPr>
      <w:r w:rsidRPr="00872603">
        <w:rPr>
          <w:rFonts w:eastAsia="Calibri"/>
          <w:sz w:val="16"/>
          <w:szCs w:val="16"/>
        </w:rPr>
        <w:t>Зона инженерной и транспортной инфраструктур предназначена для размещения сооружений и коммуникаций железнодорожного, автомобильного, речного, воздушного, и трубопроводного транспорта, связи и т.д.</w:t>
      </w:r>
    </w:p>
    <w:p w:rsidR="001B766D" w:rsidRPr="00872603" w:rsidRDefault="001B766D" w:rsidP="001B766D">
      <w:pPr>
        <w:widowControl w:val="0"/>
        <w:tabs>
          <w:tab w:val="left" w:pos="2240"/>
          <w:tab w:val="left" w:pos="9923"/>
        </w:tabs>
        <w:jc w:val="both"/>
        <w:rPr>
          <w:rFonts w:eastAsia="Calibri"/>
          <w:sz w:val="16"/>
          <w:szCs w:val="16"/>
        </w:rPr>
      </w:pPr>
      <w:r w:rsidRPr="00872603">
        <w:rPr>
          <w:rFonts w:eastAsia="Calibri"/>
          <w:sz w:val="16"/>
          <w:szCs w:val="16"/>
        </w:rPr>
        <w:t>Предотвращение вредного воздействия от сооружений и коммуникаций транспорта на среду жизнедеятельности обеспечивается соблюдением необходимых расстояний до территорий жилых, общественно-деловых и рекреационных зон в соответствии с градостроительными нормативами.</w:t>
      </w:r>
    </w:p>
    <w:p w:rsidR="001B766D" w:rsidRPr="00872603" w:rsidRDefault="001B766D" w:rsidP="001B766D">
      <w:pPr>
        <w:widowControl w:val="0"/>
        <w:tabs>
          <w:tab w:val="left" w:pos="2240"/>
          <w:tab w:val="left" w:pos="9923"/>
        </w:tabs>
        <w:jc w:val="both"/>
        <w:rPr>
          <w:rFonts w:eastAsia="Calibri"/>
          <w:sz w:val="16"/>
          <w:szCs w:val="16"/>
        </w:rPr>
      </w:pPr>
      <w:r w:rsidRPr="00872603">
        <w:rPr>
          <w:rFonts w:eastAsia="Calibri"/>
          <w:i/>
          <w:sz w:val="16"/>
          <w:szCs w:val="16"/>
        </w:rPr>
        <w:lastRenderedPageBreak/>
        <w:t>Транспортная инфраструктура</w:t>
      </w:r>
      <w:r w:rsidRPr="00872603">
        <w:rPr>
          <w:rFonts w:eastAsia="Calibri"/>
          <w:sz w:val="16"/>
          <w:szCs w:val="16"/>
        </w:rPr>
        <w:t xml:space="preserve"> в целом по городу достаточно хорошо развита. Основные транзитные по отношению к городу транспортные потоки проходят к востоку от значительной части селитебных территорий по автодороге М-4 «Дон» и отходящим от нее дорогам на Калач и Бутурлиновку.</w:t>
      </w:r>
    </w:p>
    <w:p w:rsidR="001B766D" w:rsidRPr="00872603" w:rsidRDefault="001B766D" w:rsidP="001B766D">
      <w:pPr>
        <w:widowControl w:val="0"/>
        <w:tabs>
          <w:tab w:val="left" w:pos="2240"/>
          <w:tab w:val="left" w:pos="9923"/>
        </w:tabs>
        <w:jc w:val="both"/>
        <w:rPr>
          <w:rFonts w:eastAsia="Calibri"/>
          <w:sz w:val="16"/>
          <w:szCs w:val="16"/>
        </w:rPr>
      </w:pPr>
      <w:r w:rsidRPr="00872603">
        <w:rPr>
          <w:rFonts w:eastAsia="Calibri"/>
          <w:sz w:val="16"/>
          <w:szCs w:val="16"/>
        </w:rPr>
        <w:t>Негативными факторами являются отдельные планировочные нарушения – несоблюдение красных линий, образование тупиков, отсутствие или периодическая непригодность тротуаров, нехватка мест для постоянного и временного хранения автомобилей.</w:t>
      </w:r>
    </w:p>
    <w:p w:rsidR="001B766D" w:rsidRPr="00872603" w:rsidRDefault="001B766D" w:rsidP="001B766D">
      <w:pPr>
        <w:widowControl w:val="0"/>
        <w:tabs>
          <w:tab w:val="left" w:pos="2240"/>
          <w:tab w:val="left" w:pos="9923"/>
        </w:tabs>
        <w:jc w:val="both"/>
        <w:rPr>
          <w:rFonts w:eastAsia="Calibri"/>
          <w:sz w:val="16"/>
          <w:szCs w:val="16"/>
        </w:rPr>
      </w:pPr>
      <w:r w:rsidRPr="00872603">
        <w:rPr>
          <w:rFonts w:eastAsia="Calibri"/>
          <w:i/>
          <w:sz w:val="16"/>
          <w:szCs w:val="16"/>
        </w:rPr>
        <w:t>Инженерные сети</w:t>
      </w:r>
      <w:r w:rsidRPr="00872603">
        <w:rPr>
          <w:rFonts w:eastAsia="Calibri"/>
          <w:sz w:val="16"/>
          <w:szCs w:val="16"/>
        </w:rPr>
        <w:t>. Городские кварталы сложившейся застройки полностью обеспечены водоснабжением, газоснабжением, телефонной связью. Водоснабжение населения и предприятий г. Павловска осуществляется из месторождений подземных вод.</w:t>
      </w:r>
    </w:p>
    <w:p w:rsidR="001B766D" w:rsidRPr="00872603" w:rsidRDefault="001B766D" w:rsidP="001B766D">
      <w:pPr>
        <w:widowControl w:val="0"/>
        <w:tabs>
          <w:tab w:val="left" w:pos="2240"/>
          <w:tab w:val="left" w:pos="9923"/>
        </w:tabs>
        <w:jc w:val="both"/>
        <w:rPr>
          <w:sz w:val="16"/>
          <w:szCs w:val="16"/>
          <w:u w:val="single"/>
        </w:rPr>
      </w:pPr>
      <w:r w:rsidRPr="00872603">
        <w:rPr>
          <w:sz w:val="16"/>
          <w:szCs w:val="16"/>
        </w:rPr>
        <w:t>Сетью канализации обеспечены только районы среднеэтажной застройки в новой части города. Историческая часть города не имеет сетей канализации. Ливневая канализация представлена фрагментарно (лишь вблизи основных общественных зданий), ее сеть требует развития.</w:t>
      </w:r>
    </w:p>
    <w:p w:rsidR="001B766D" w:rsidRPr="00872603" w:rsidRDefault="001B766D" w:rsidP="005D6DB0">
      <w:pPr>
        <w:widowControl w:val="0"/>
        <w:numPr>
          <w:ilvl w:val="0"/>
          <w:numId w:val="46"/>
        </w:numPr>
        <w:tabs>
          <w:tab w:val="left" w:pos="2240"/>
          <w:tab w:val="left" w:pos="9923"/>
        </w:tabs>
        <w:ind w:left="0" w:firstLine="0"/>
        <w:jc w:val="both"/>
        <w:rPr>
          <w:b/>
          <w:sz w:val="16"/>
          <w:szCs w:val="16"/>
        </w:rPr>
      </w:pPr>
      <w:r w:rsidRPr="00872603">
        <w:rPr>
          <w:b/>
          <w:sz w:val="16"/>
          <w:szCs w:val="16"/>
        </w:rPr>
        <w:t>Зона сельскохозяйственного использования.</w:t>
      </w:r>
    </w:p>
    <w:p w:rsidR="001B766D" w:rsidRPr="00872603" w:rsidRDefault="001B766D" w:rsidP="001B766D">
      <w:pPr>
        <w:widowControl w:val="0"/>
        <w:tabs>
          <w:tab w:val="left" w:pos="2240"/>
          <w:tab w:val="left" w:pos="9923"/>
        </w:tabs>
        <w:jc w:val="both"/>
        <w:rPr>
          <w:rFonts w:eastAsia="Calibri"/>
          <w:sz w:val="16"/>
          <w:szCs w:val="16"/>
        </w:rPr>
      </w:pPr>
      <w:r w:rsidRPr="00872603">
        <w:rPr>
          <w:rFonts w:eastAsia="Calibri"/>
          <w:sz w:val="16"/>
          <w:szCs w:val="16"/>
        </w:rPr>
        <w:t>Включает в себя – пашни, сенокосы, пастбища, земли, занятые многолетними насаждениями; а также объекты сельскохозяйственного назначения и территории необходимые для ведения дачного хозяйства, личного подсобного хозяйства.</w:t>
      </w:r>
    </w:p>
    <w:p w:rsidR="001B766D" w:rsidRPr="00872603" w:rsidRDefault="001B766D" w:rsidP="001B766D">
      <w:pPr>
        <w:widowControl w:val="0"/>
        <w:tabs>
          <w:tab w:val="left" w:pos="2240"/>
          <w:tab w:val="left" w:pos="9923"/>
        </w:tabs>
        <w:jc w:val="both"/>
        <w:rPr>
          <w:rFonts w:eastAsia="Calibri"/>
          <w:sz w:val="16"/>
          <w:szCs w:val="16"/>
        </w:rPr>
      </w:pPr>
      <w:r w:rsidRPr="00872603">
        <w:rPr>
          <w:rFonts w:eastAsia="Calibri"/>
          <w:sz w:val="16"/>
          <w:szCs w:val="16"/>
        </w:rPr>
        <w:t>Зоны сельскохозяйственного использования в основном расположены в восточной и юго-восточной частях поселения. На перспективу территории сельскохозяйственного использования в восточной части предлагаются под развитие промышленной зоны, в юго-восточной части – под размещение жилой застройки.</w:t>
      </w:r>
    </w:p>
    <w:p w:rsidR="001B766D" w:rsidRPr="00872603" w:rsidRDefault="001B766D" w:rsidP="001B766D">
      <w:pPr>
        <w:widowControl w:val="0"/>
        <w:tabs>
          <w:tab w:val="left" w:pos="2240"/>
          <w:tab w:val="left" w:pos="9923"/>
        </w:tabs>
        <w:jc w:val="both"/>
        <w:rPr>
          <w:sz w:val="16"/>
          <w:szCs w:val="16"/>
          <w:u w:val="single"/>
        </w:rPr>
      </w:pPr>
    </w:p>
    <w:p w:rsidR="001B766D" w:rsidRPr="00872603" w:rsidRDefault="001B766D" w:rsidP="001B766D">
      <w:pPr>
        <w:widowControl w:val="0"/>
        <w:tabs>
          <w:tab w:val="left" w:pos="2240"/>
          <w:tab w:val="left" w:pos="9923"/>
        </w:tabs>
        <w:jc w:val="both"/>
        <w:rPr>
          <w:sz w:val="16"/>
          <w:szCs w:val="16"/>
          <w:u w:val="single"/>
        </w:rPr>
      </w:pPr>
    </w:p>
    <w:p w:rsidR="001B766D" w:rsidRPr="00872603" w:rsidRDefault="001B766D" w:rsidP="001B766D">
      <w:pPr>
        <w:widowControl w:val="0"/>
        <w:tabs>
          <w:tab w:val="left" w:pos="2240"/>
          <w:tab w:val="left" w:pos="9923"/>
        </w:tabs>
        <w:jc w:val="both"/>
        <w:rPr>
          <w:sz w:val="16"/>
          <w:szCs w:val="16"/>
          <w:u w:val="single"/>
        </w:rPr>
      </w:pPr>
    </w:p>
    <w:p w:rsidR="001B766D" w:rsidRPr="00872603" w:rsidRDefault="001B766D" w:rsidP="001B766D">
      <w:pPr>
        <w:widowControl w:val="0"/>
        <w:tabs>
          <w:tab w:val="left" w:pos="2240"/>
          <w:tab w:val="left" w:pos="9923"/>
        </w:tabs>
        <w:jc w:val="both"/>
        <w:rPr>
          <w:sz w:val="16"/>
          <w:szCs w:val="16"/>
          <w:u w:val="single"/>
        </w:rPr>
      </w:pPr>
    </w:p>
    <w:p w:rsidR="001B766D" w:rsidRPr="00872603" w:rsidRDefault="001B766D" w:rsidP="005D6DB0">
      <w:pPr>
        <w:widowControl w:val="0"/>
        <w:numPr>
          <w:ilvl w:val="0"/>
          <w:numId w:val="46"/>
        </w:numPr>
        <w:tabs>
          <w:tab w:val="left" w:pos="2240"/>
          <w:tab w:val="left" w:pos="9923"/>
        </w:tabs>
        <w:ind w:left="0" w:firstLine="0"/>
        <w:jc w:val="both"/>
        <w:rPr>
          <w:b/>
          <w:sz w:val="16"/>
          <w:szCs w:val="16"/>
        </w:rPr>
      </w:pPr>
      <w:r w:rsidRPr="00872603">
        <w:rPr>
          <w:b/>
          <w:sz w:val="16"/>
          <w:szCs w:val="16"/>
        </w:rPr>
        <w:t>Природно-рекреационная зона.</w:t>
      </w:r>
    </w:p>
    <w:p w:rsidR="001B766D" w:rsidRPr="00872603" w:rsidRDefault="001B766D" w:rsidP="001B766D">
      <w:pPr>
        <w:widowControl w:val="0"/>
        <w:tabs>
          <w:tab w:val="left" w:pos="2240"/>
          <w:tab w:val="left" w:pos="9923"/>
        </w:tabs>
        <w:jc w:val="both"/>
        <w:rPr>
          <w:rFonts w:eastAsia="Calibri"/>
          <w:sz w:val="16"/>
          <w:szCs w:val="16"/>
        </w:rPr>
      </w:pPr>
      <w:r w:rsidRPr="00872603">
        <w:rPr>
          <w:rFonts w:eastAsia="Calibri"/>
          <w:sz w:val="16"/>
          <w:szCs w:val="16"/>
        </w:rPr>
        <w:t>Предназначается для организации мест отдыха населения и включает в себя парки, сады, лесопарки, пляжи, водоемы, учреждения отдыха. Территория городского поселения имеет хорошие рекреационные ресурсы, в связи с чем должно быть предусмотрено развитие системы размещения объектов отдыха.</w:t>
      </w:r>
    </w:p>
    <w:p w:rsidR="001B766D" w:rsidRPr="00872603" w:rsidRDefault="001B766D" w:rsidP="001B766D">
      <w:pPr>
        <w:widowControl w:val="0"/>
        <w:tabs>
          <w:tab w:val="left" w:pos="2240"/>
          <w:tab w:val="left" w:pos="9923"/>
        </w:tabs>
        <w:jc w:val="both"/>
        <w:rPr>
          <w:rFonts w:eastAsia="Calibri"/>
          <w:sz w:val="16"/>
          <w:szCs w:val="16"/>
        </w:rPr>
      </w:pPr>
      <w:r w:rsidRPr="00872603">
        <w:rPr>
          <w:rFonts w:eastAsia="Calibri"/>
          <w:sz w:val="16"/>
          <w:szCs w:val="16"/>
        </w:rPr>
        <w:t>На территории города расположены:</w:t>
      </w:r>
    </w:p>
    <w:p w:rsidR="001B766D" w:rsidRPr="00872603" w:rsidRDefault="001B766D" w:rsidP="005D6DB0">
      <w:pPr>
        <w:widowControl w:val="0"/>
        <w:numPr>
          <w:ilvl w:val="0"/>
          <w:numId w:val="46"/>
        </w:numPr>
        <w:tabs>
          <w:tab w:val="left" w:pos="2240"/>
          <w:tab w:val="left" w:pos="9923"/>
        </w:tabs>
        <w:ind w:left="0" w:firstLine="0"/>
        <w:jc w:val="both"/>
        <w:rPr>
          <w:rFonts w:eastAsia="Calibri"/>
          <w:sz w:val="16"/>
          <w:szCs w:val="16"/>
        </w:rPr>
      </w:pPr>
      <w:r w:rsidRPr="00872603">
        <w:rPr>
          <w:rFonts w:eastAsia="Calibri"/>
          <w:sz w:val="16"/>
          <w:szCs w:val="16"/>
        </w:rPr>
        <w:t>Центральный городской парк;</w:t>
      </w:r>
    </w:p>
    <w:p w:rsidR="001B766D" w:rsidRPr="00872603" w:rsidRDefault="001B766D" w:rsidP="005D6DB0">
      <w:pPr>
        <w:widowControl w:val="0"/>
        <w:numPr>
          <w:ilvl w:val="0"/>
          <w:numId w:val="46"/>
        </w:numPr>
        <w:tabs>
          <w:tab w:val="left" w:pos="2240"/>
          <w:tab w:val="left" w:pos="9923"/>
        </w:tabs>
        <w:ind w:left="0" w:firstLine="0"/>
        <w:jc w:val="both"/>
        <w:rPr>
          <w:rFonts w:eastAsia="Calibri"/>
          <w:sz w:val="16"/>
          <w:szCs w:val="16"/>
        </w:rPr>
      </w:pPr>
      <w:r w:rsidRPr="00872603">
        <w:rPr>
          <w:rFonts w:eastAsia="Calibri"/>
          <w:sz w:val="16"/>
          <w:szCs w:val="16"/>
        </w:rPr>
        <w:t>Детский парк;</w:t>
      </w:r>
    </w:p>
    <w:p w:rsidR="001B766D" w:rsidRPr="00872603" w:rsidRDefault="001B766D" w:rsidP="005D6DB0">
      <w:pPr>
        <w:widowControl w:val="0"/>
        <w:numPr>
          <w:ilvl w:val="0"/>
          <w:numId w:val="46"/>
        </w:numPr>
        <w:tabs>
          <w:tab w:val="left" w:pos="2240"/>
          <w:tab w:val="left" w:pos="9923"/>
        </w:tabs>
        <w:ind w:left="0" w:firstLine="0"/>
        <w:jc w:val="both"/>
        <w:rPr>
          <w:rFonts w:eastAsia="Calibri"/>
          <w:sz w:val="16"/>
          <w:szCs w:val="16"/>
        </w:rPr>
      </w:pPr>
      <w:r w:rsidRPr="00872603">
        <w:rPr>
          <w:rFonts w:eastAsia="Calibri"/>
          <w:sz w:val="16"/>
          <w:szCs w:val="16"/>
        </w:rPr>
        <w:t>Петровский сквер;</w:t>
      </w:r>
    </w:p>
    <w:p w:rsidR="001B766D" w:rsidRPr="00872603" w:rsidRDefault="001B766D" w:rsidP="005D6DB0">
      <w:pPr>
        <w:widowControl w:val="0"/>
        <w:numPr>
          <w:ilvl w:val="0"/>
          <w:numId w:val="46"/>
        </w:numPr>
        <w:tabs>
          <w:tab w:val="left" w:pos="2240"/>
          <w:tab w:val="left" w:pos="9923"/>
        </w:tabs>
        <w:ind w:left="0" w:firstLine="0"/>
        <w:jc w:val="both"/>
        <w:rPr>
          <w:rFonts w:eastAsia="Calibri"/>
          <w:sz w:val="16"/>
          <w:szCs w:val="16"/>
        </w:rPr>
      </w:pPr>
      <w:r w:rsidRPr="00872603">
        <w:rPr>
          <w:rFonts w:eastAsia="Calibri"/>
          <w:sz w:val="16"/>
          <w:szCs w:val="16"/>
        </w:rPr>
        <w:t>Парк трудовой славы.</w:t>
      </w:r>
    </w:p>
    <w:p w:rsidR="001B766D" w:rsidRPr="00872603" w:rsidRDefault="001B766D" w:rsidP="001B766D">
      <w:pPr>
        <w:widowControl w:val="0"/>
        <w:tabs>
          <w:tab w:val="left" w:pos="2240"/>
          <w:tab w:val="left" w:pos="9923"/>
        </w:tabs>
        <w:jc w:val="both"/>
        <w:rPr>
          <w:sz w:val="16"/>
          <w:szCs w:val="16"/>
          <w:u w:val="single"/>
        </w:rPr>
      </w:pPr>
      <w:r w:rsidRPr="00872603">
        <w:rPr>
          <w:sz w:val="16"/>
          <w:szCs w:val="16"/>
        </w:rPr>
        <w:t>Природно-рекреационные территории расположены в поймах р.Дон и р.Осередь. Так же в целях обеспечения условий для активного  отдыха предполагается использовать часть территорий лесного фонда.</w:t>
      </w:r>
    </w:p>
    <w:p w:rsidR="001B766D" w:rsidRPr="00872603" w:rsidRDefault="001B766D" w:rsidP="005D6DB0">
      <w:pPr>
        <w:widowControl w:val="0"/>
        <w:numPr>
          <w:ilvl w:val="0"/>
          <w:numId w:val="46"/>
        </w:numPr>
        <w:tabs>
          <w:tab w:val="left" w:pos="2240"/>
          <w:tab w:val="left" w:pos="9923"/>
        </w:tabs>
        <w:ind w:left="0" w:firstLine="0"/>
        <w:jc w:val="both"/>
        <w:rPr>
          <w:b/>
          <w:sz w:val="16"/>
          <w:szCs w:val="16"/>
        </w:rPr>
      </w:pPr>
      <w:r w:rsidRPr="00872603">
        <w:rPr>
          <w:b/>
          <w:sz w:val="16"/>
          <w:szCs w:val="16"/>
        </w:rPr>
        <w:t>Зона специального назначения.</w:t>
      </w:r>
    </w:p>
    <w:p w:rsidR="001B766D" w:rsidRPr="00872603" w:rsidRDefault="001B766D" w:rsidP="001B766D">
      <w:pPr>
        <w:widowControl w:val="0"/>
        <w:tabs>
          <w:tab w:val="left" w:pos="2240"/>
          <w:tab w:val="left" w:pos="9923"/>
        </w:tabs>
        <w:jc w:val="both"/>
        <w:rPr>
          <w:rFonts w:eastAsia="Calibri"/>
          <w:sz w:val="16"/>
          <w:szCs w:val="16"/>
        </w:rPr>
      </w:pPr>
      <w:r w:rsidRPr="00872603">
        <w:rPr>
          <w:rFonts w:eastAsia="Calibri"/>
          <w:sz w:val="16"/>
          <w:szCs w:val="16"/>
        </w:rPr>
        <w:t xml:space="preserve">Включает в себя территории кладбищ, объектов размещения отходов потребления и иных объектов, размещение которых недопустимо в других территориальных зонах. </w:t>
      </w:r>
    </w:p>
    <w:p w:rsidR="001B766D" w:rsidRPr="00872603" w:rsidRDefault="001B766D" w:rsidP="001B766D">
      <w:pPr>
        <w:widowControl w:val="0"/>
        <w:tabs>
          <w:tab w:val="left" w:pos="2240"/>
          <w:tab w:val="left" w:pos="9923"/>
        </w:tabs>
        <w:jc w:val="both"/>
        <w:rPr>
          <w:rFonts w:eastAsia="Calibri"/>
          <w:kern w:val="24"/>
          <w:sz w:val="16"/>
          <w:szCs w:val="16"/>
        </w:rPr>
      </w:pPr>
      <w:r w:rsidRPr="00872603">
        <w:rPr>
          <w:rFonts w:eastAsia="Calibri"/>
          <w:kern w:val="24"/>
          <w:sz w:val="16"/>
          <w:szCs w:val="16"/>
        </w:rPr>
        <w:t>На территории городского поселения насчитывается 1 действующее и 3 закрытых кладбища.</w:t>
      </w:r>
    </w:p>
    <w:p w:rsidR="001B766D" w:rsidRPr="00872603" w:rsidRDefault="001B766D" w:rsidP="001B766D">
      <w:pPr>
        <w:widowControl w:val="0"/>
        <w:tabs>
          <w:tab w:val="left" w:pos="2240"/>
          <w:tab w:val="left" w:pos="9923"/>
        </w:tabs>
        <w:jc w:val="both"/>
        <w:rPr>
          <w:rFonts w:eastAsia="Calibri"/>
          <w:kern w:val="24"/>
          <w:sz w:val="16"/>
          <w:szCs w:val="16"/>
        </w:rPr>
      </w:pPr>
      <w:r w:rsidRPr="00872603">
        <w:rPr>
          <w:rFonts w:eastAsia="Calibri"/>
          <w:kern w:val="24"/>
          <w:sz w:val="16"/>
          <w:szCs w:val="16"/>
        </w:rPr>
        <w:t xml:space="preserve">В северо-восточной части поселения расположено действующее кладбище, площадью </w:t>
      </w:r>
      <w:smartTag w:uri="urn:schemas-microsoft-com:office:smarttags" w:element="metricconverter">
        <w:smartTagPr>
          <w:attr w:name="ProductID" w:val="10 га"/>
        </w:smartTagPr>
        <w:r w:rsidRPr="00872603">
          <w:rPr>
            <w:rFonts w:eastAsia="Calibri"/>
            <w:kern w:val="24"/>
            <w:sz w:val="16"/>
            <w:szCs w:val="16"/>
          </w:rPr>
          <w:t>10 га</w:t>
        </w:r>
      </w:smartTag>
      <w:r w:rsidRPr="00872603">
        <w:rPr>
          <w:rFonts w:eastAsia="Calibri"/>
          <w:kern w:val="24"/>
          <w:sz w:val="16"/>
          <w:szCs w:val="16"/>
        </w:rPr>
        <w:t>. На расчетный срок генерального плана предполагается его расширение в северном направлении.</w:t>
      </w:r>
    </w:p>
    <w:p w:rsidR="001B766D" w:rsidRPr="00872603" w:rsidRDefault="001B766D" w:rsidP="001B766D">
      <w:pPr>
        <w:widowControl w:val="0"/>
        <w:tabs>
          <w:tab w:val="left" w:pos="2240"/>
          <w:tab w:val="left" w:pos="9923"/>
        </w:tabs>
        <w:jc w:val="both"/>
        <w:rPr>
          <w:sz w:val="16"/>
          <w:szCs w:val="16"/>
          <w:u w:val="single"/>
        </w:rPr>
      </w:pPr>
      <w:r w:rsidRPr="00872603">
        <w:rPr>
          <w:sz w:val="16"/>
          <w:szCs w:val="16"/>
        </w:rPr>
        <w:t>Очистные сооружения расположены в лесном массиве западнее бывшего п.Придонской, нуждаются в реконструкции</w:t>
      </w:r>
    </w:p>
    <w:p w:rsidR="001B766D" w:rsidRPr="00872603" w:rsidRDefault="001B766D" w:rsidP="001B766D">
      <w:pPr>
        <w:widowControl w:val="0"/>
        <w:tabs>
          <w:tab w:val="left" w:pos="2240"/>
          <w:tab w:val="left" w:pos="9923"/>
        </w:tabs>
        <w:jc w:val="both"/>
        <w:rPr>
          <w:sz w:val="16"/>
          <w:szCs w:val="16"/>
        </w:rPr>
      </w:pPr>
    </w:p>
    <w:p w:rsidR="001B766D" w:rsidRPr="00872603" w:rsidRDefault="001B766D" w:rsidP="001B766D">
      <w:pPr>
        <w:widowControl w:val="0"/>
        <w:tabs>
          <w:tab w:val="left" w:pos="2240"/>
          <w:tab w:val="left" w:pos="9923"/>
        </w:tabs>
        <w:jc w:val="both"/>
        <w:rPr>
          <w:sz w:val="16"/>
          <w:szCs w:val="16"/>
        </w:rPr>
      </w:pPr>
      <w:r w:rsidRPr="00872603">
        <w:rPr>
          <w:sz w:val="16"/>
          <w:szCs w:val="16"/>
        </w:rPr>
        <w:t>Особое место в зонировании принадлежит территориям с особыми условиями использования:</w:t>
      </w:r>
    </w:p>
    <w:p w:rsidR="001B766D" w:rsidRPr="00872603" w:rsidRDefault="001B766D" w:rsidP="005D6DB0">
      <w:pPr>
        <w:pStyle w:val="af"/>
        <w:widowControl w:val="0"/>
        <w:numPr>
          <w:ilvl w:val="0"/>
          <w:numId w:val="116"/>
        </w:numPr>
        <w:tabs>
          <w:tab w:val="num" w:pos="1260"/>
          <w:tab w:val="left" w:pos="2240"/>
          <w:tab w:val="left" w:pos="9923"/>
        </w:tabs>
        <w:ind w:left="0" w:firstLine="0"/>
        <w:contextualSpacing w:val="0"/>
        <w:jc w:val="both"/>
        <w:rPr>
          <w:sz w:val="16"/>
          <w:szCs w:val="16"/>
        </w:rPr>
      </w:pPr>
      <w:r w:rsidRPr="00872603">
        <w:rPr>
          <w:sz w:val="16"/>
          <w:szCs w:val="16"/>
        </w:rPr>
        <w:t>водоохранная зона и территория 1% подтопления паводковыми водами;</w:t>
      </w:r>
    </w:p>
    <w:p w:rsidR="001B766D" w:rsidRPr="00872603" w:rsidRDefault="001B766D" w:rsidP="005D6DB0">
      <w:pPr>
        <w:pStyle w:val="af"/>
        <w:widowControl w:val="0"/>
        <w:numPr>
          <w:ilvl w:val="0"/>
          <w:numId w:val="116"/>
        </w:numPr>
        <w:tabs>
          <w:tab w:val="num" w:pos="1260"/>
          <w:tab w:val="left" w:pos="2240"/>
          <w:tab w:val="left" w:pos="9923"/>
        </w:tabs>
        <w:ind w:left="0" w:firstLine="0"/>
        <w:contextualSpacing w:val="0"/>
        <w:jc w:val="both"/>
        <w:rPr>
          <w:sz w:val="16"/>
          <w:szCs w:val="16"/>
        </w:rPr>
      </w:pPr>
      <w:r w:rsidRPr="00872603">
        <w:rPr>
          <w:sz w:val="16"/>
          <w:szCs w:val="16"/>
        </w:rPr>
        <w:t>зона санитарной охраны источников водоснабжения;</w:t>
      </w:r>
    </w:p>
    <w:p w:rsidR="001B766D" w:rsidRPr="00872603" w:rsidRDefault="001B766D" w:rsidP="005D6DB0">
      <w:pPr>
        <w:pStyle w:val="af"/>
        <w:widowControl w:val="0"/>
        <w:numPr>
          <w:ilvl w:val="0"/>
          <w:numId w:val="116"/>
        </w:numPr>
        <w:tabs>
          <w:tab w:val="num" w:pos="1260"/>
          <w:tab w:val="left" w:pos="2240"/>
          <w:tab w:val="left" w:pos="9923"/>
        </w:tabs>
        <w:ind w:left="0" w:firstLine="0"/>
        <w:contextualSpacing w:val="0"/>
        <w:jc w:val="both"/>
        <w:rPr>
          <w:sz w:val="16"/>
          <w:szCs w:val="16"/>
        </w:rPr>
      </w:pPr>
      <w:r w:rsidRPr="00872603">
        <w:rPr>
          <w:sz w:val="16"/>
          <w:szCs w:val="16"/>
        </w:rPr>
        <w:t>санитарно-защитные зоны промышленных предприятий;</w:t>
      </w:r>
    </w:p>
    <w:p w:rsidR="001B766D" w:rsidRPr="00872603" w:rsidRDefault="001B766D" w:rsidP="005D6DB0">
      <w:pPr>
        <w:pStyle w:val="af"/>
        <w:widowControl w:val="0"/>
        <w:numPr>
          <w:ilvl w:val="0"/>
          <w:numId w:val="116"/>
        </w:numPr>
        <w:tabs>
          <w:tab w:val="num" w:pos="1260"/>
          <w:tab w:val="left" w:pos="2240"/>
          <w:tab w:val="left" w:pos="9923"/>
        </w:tabs>
        <w:ind w:left="0" w:firstLine="0"/>
        <w:contextualSpacing w:val="0"/>
        <w:jc w:val="both"/>
        <w:rPr>
          <w:sz w:val="16"/>
          <w:szCs w:val="16"/>
        </w:rPr>
      </w:pPr>
      <w:r w:rsidRPr="00872603">
        <w:rPr>
          <w:sz w:val="16"/>
          <w:szCs w:val="16"/>
        </w:rPr>
        <w:t>охранные зоны ЛЭП, газопроводов.</w:t>
      </w:r>
    </w:p>
    <w:p w:rsidR="001B766D" w:rsidRPr="00872603" w:rsidRDefault="001B766D" w:rsidP="005D6DB0">
      <w:pPr>
        <w:pStyle w:val="af"/>
        <w:widowControl w:val="0"/>
        <w:numPr>
          <w:ilvl w:val="0"/>
          <w:numId w:val="116"/>
        </w:numPr>
        <w:tabs>
          <w:tab w:val="num" w:pos="1260"/>
          <w:tab w:val="left" w:pos="2240"/>
          <w:tab w:val="left" w:pos="9923"/>
        </w:tabs>
        <w:ind w:left="0" w:firstLine="0"/>
        <w:contextualSpacing w:val="0"/>
        <w:jc w:val="both"/>
        <w:rPr>
          <w:sz w:val="16"/>
          <w:szCs w:val="16"/>
        </w:rPr>
      </w:pPr>
      <w:r w:rsidRPr="00872603">
        <w:rPr>
          <w:sz w:val="16"/>
          <w:szCs w:val="16"/>
        </w:rPr>
        <w:t>наличие территории ядра исторического центра и объектов культурного наследия.»</w:t>
      </w:r>
    </w:p>
    <w:p w:rsidR="001B766D" w:rsidRPr="00872603" w:rsidRDefault="001B766D" w:rsidP="001B766D">
      <w:pPr>
        <w:widowControl w:val="0"/>
        <w:tabs>
          <w:tab w:val="num" w:pos="1260"/>
          <w:tab w:val="left" w:pos="2240"/>
          <w:tab w:val="left" w:pos="9923"/>
        </w:tabs>
        <w:jc w:val="both"/>
        <w:rPr>
          <w:sz w:val="16"/>
          <w:szCs w:val="16"/>
        </w:rPr>
      </w:pP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center"/>
        <w:outlineLvl w:val="1"/>
        <w:rPr>
          <w:b/>
          <w:bCs/>
          <w:iCs/>
          <w:sz w:val="16"/>
          <w:szCs w:val="16"/>
        </w:rPr>
      </w:pPr>
      <w:bookmarkStart w:id="42" w:name="_Toc249497938"/>
      <w:bookmarkStart w:id="43" w:name="_Toc24642358"/>
      <w:r w:rsidRPr="00872603">
        <w:rPr>
          <w:b/>
          <w:bCs/>
          <w:iCs/>
          <w:sz w:val="16"/>
          <w:szCs w:val="16"/>
        </w:rPr>
        <w:t>2.3. Зоны ограничений и зоны с особыми условиями использования территории</w:t>
      </w:r>
      <w:bookmarkEnd w:id="42"/>
      <w:bookmarkEnd w:id="43"/>
    </w:p>
    <w:p w:rsidR="001B766D" w:rsidRPr="00872603" w:rsidRDefault="001B766D" w:rsidP="001B766D">
      <w:pPr>
        <w:widowControl w:val="0"/>
        <w:tabs>
          <w:tab w:val="left" w:pos="9923"/>
        </w:tabs>
        <w:jc w:val="center"/>
        <w:rPr>
          <w:sz w:val="16"/>
          <w:szCs w:val="16"/>
        </w:rPr>
      </w:pPr>
      <w:r w:rsidRPr="00872603">
        <w:rPr>
          <w:b/>
          <w:i/>
          <w:sz w:val="16"/>
          <w:szCs w:val="16"/>
        </w:rPr>
        <w:t>(в редакции решения СНД от 08.11.2017 №104)</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2240"/>
          <w:tab w:val="left" w:pos="9923"/>
        </w:tabs>
        <w:jc w:val="both"/>
        <w:rPr>
          <w:rFonts w:eastAsia="Calibri"/>
          <w:kern w:val="24"/>
          <w:sz w:val="16"/>
          <w:szCs w:val="16"/>
        </w:rPr>
      </w:pPr>
      <w:r w:rsidRPr="00872603">
        <w:rPr>
          <w:rFonts w:eastAsia="Calibri"/>
          <w:kern w:val="24"/>
          <w:sz w:val="16"/>
          <w:szCs w:val="16"/>
        </w:rPr>
        <w:t xml:space="preserve">Для разработки генерального плана необходимо учитывать наличие зон, оказывающих влияние (ограничение) на развитие территории, включая: ограничения в зонах влияния природных </w:t>
      </w:r>
      <w:r w:rsidRPr="00872603">
        <w:rPr>
          <w:rFonts w:eastAsia="Calibri"/>
          <w:kern w:val="24"/>
          <w:sz w:val="16"/>
          <w:szCs w:val="16"/>
        </w:rPr>
        <w:lastRenderedPageBreak/>
        <w:t>факторов, техногенных факторов и ограничения по требованиям охраны объектов культурного наследия.</w:t>
      </w:r>
    </w:p>
    <w:p w:rsidR="001B766D" w:rsidRPr="00872603" w:rsidRDefault="001B766D" w:rsidP="001B766D">
      <w:pPr>
        <w:widowControl w:val="0"/>
        <w:tabs>
          <w:tab w:val="left" w:pos="2240"/>
          <w:tab w:val="left" w:pos="9923"/>
        </w:tabs>
        <w:jc w:val="both"/>
        <w:rPr>
          <w:rFonts w:eastAsia="Calibri"/>
          <w:kern w:val="24"/>
          <w:sz w:val="16"/>
          <w:szCs w:val="16"/>
        </w:rPr>
      </w:pPr>
    </w:p>
    <w:p w:rsidR="001B766D" w:rsidRPr="00872603" w:rsidRDefault="001B766D" w:rsidP="001B766D">
      <w:pPr>
        <w:widowControl w:val="0"/>
        <w:tabs>
          <w:tab w:val="left" w:pos="2240"/>
          <w:tab w:val="left" w:pos="9923"/>
        </w:tabs>
        <w:jc w:val="center"/>
        <w:outlineLvl w:val="2"/>
        <w:rPr>
          <w:b/>
          <w:bCs/>
          <w:sz w:val="16"/>
          <w:szCs w:val="16"/>
        </w:rPr>
      </w:pPr>
      <w:bookmarkStart w:id="44" w:name="_Toc222739237"/>
      <w:bookmarkStart w:id="45" w:name="_Toc249497939"/>
      <w:bookmarkStart w:id="46" w:name="_Toc24642359"/>
      <w:r w:rsidRPr="00872603">
        <w:rPr>
          <w:b/>
          <w:bCs/>
          <w:sz w:val="16"/>
          <w:szCs w:val="16"/>
        </w:rPr>
        <w:t>2.3.1. Ограничения в зонах влияния природных факторов.</w:t>
      </w:r>
      <w:bookmarkEnd w:id="44"/>
      <w:bookmarkEnd w:id="45"/>
      <w:bookmarkEnd w:id="46"/>
    </w:p>
    <w:p w:rsidR="001B766D" w:rsidRPr="00872603" w:rsidRDefault="001B766D" w:rsidP="001B766D">
      <w:pPr>
        <w:widowControl w:val="0"/>
        <w:tabs>
          <w:tab w:val="left" w:pos="2240"/>
          <w:tab w:val="left" w:pos="9923"/>
        </w:tabs>
        <w:jc w:val="both"/>
        <w:rPr>
          <w:rFonts w:eastAsia="Calibri"/>
          <w:sz w:val="16"/>
          <w:szCs w:val="16"/>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1E0"/>
      </w:tblPr>
      <w:tblGrid>
        <w:gridCol w:w="273"/>
        <w:gridCol w:w="1180"/>
        <w:gridCol w:w="1913"/>
        <w:gridCol w:w="1264"/>
      </w:tblGrid>
      <w:tr w:rsidR="001B766D" w:rsidRPr="00E7174D" w:rsidTr="00383928">
        <w:tc>
          <w:tcPr>
            <w:tcW w:w="540" w:type="dxa"/>
            <w:vAlign w:val="center"/>
          </w:tcPr>
          <w:p w:rsidR="001B766D" w:rsidRPr="00E7174D" w:rsidRDefault="001B766D" w:rsidP="001B766D">
            <w:pPr>
              <w:widowControl w:val="0"/>
              <w:tabs>
                <w:tab w:val="left" w:pos="2240"/>
                <w:tab w:val="left" w:pos="9923"/>
              </w:tabs>
              <w:jc w:val="center"/>
              <w:rPr>
                <w:rFonts w:eastAsia="Calibri"/>
                <w:sz w:val="12"/>
                <w:szCs w:val="12"/>
              </w:rPr>
            </w:pPr>
            <w:r w:rsidRPr="00E7174D">
              <w:rPr>
                <w:rFonts w:eastAsia="Calibri"/>
                <w:sz w:val="12"/>
                <w:szCs w:val="12"/>
              </w:rPr>
              <w:t>№ п/п</w:t>
            </w:r>
          </w:p>
        </w:tc>
        <w:tc>
          <w:tcPr>
            <w:tcW w:w="2192" w:type="dxa"/>
            <w:vAlign w:val="center"/>
          </w:tcPr>
          <w:p w:rsidR="001B766D" w:rsidRPr="00E7174D" w:rsidRDefault="001B766D" w:rsidP="001B766D">
            <w:pPr>
              <w:widowControl w:val="0"/>
              <w:tabs>
                <w:tab w:val="left" w:pos="2240"/>
                <w:tab w:val="left" w:pos="9923"/>
              </w:tabs>
              <w:jc w:val="center"/>
              <w:rPr>
                <w:rFonts w:eastAsia="Calibri"/>
                <w:sz w:val="12"/>
                <w:szCs w:val="12"/>
              </w:rPr>
            </w:pPr>
            <w:r w:rsidRPr="00E7174D">
              <w:rPr>
                <w:rFonts w:eastAsia="Calibri"/>
                <w:sz w:val="12"/>
                <w:szCs w:val="12"/>
              </w:rPr>
              <w:t>Зоны ограничений</w:t>
            </w:r>
          </w:p>
        </w:tc>
        <w:tc>
          <w:tcPr>
            <w:tcW w:w="4396" w:type="dxa"/>
            <w:vAlign w:val="center"/>
          </w:tcPr>
          <w:p w:rsidR="001B766D" w:rsidRPr="00E7174D" w:rsidRDefault="001B766D" w:rsidP="001B766D">
            <w:pPr>
              <w:widowControl w:val="0"/>
              <w:tabs>
                <w:tab w:val="left" w:pos="2240"/>
                <w:tab w:val="left" w:pos="9923"/>
              </w:tabs>
              <w:jc w:val="center"/>
              <w:rPr>
                <w:rFonts w:eastAsia="Calibri"/>
                <w:sz w:val="12"/>
                <w:szCs w:val="12"/>
              </w:rPr>
            </w:pPr>
            <w:r w:rsidRPr="00E7174D">
              <w:rPr>
                <w:rFonts w:eastAsia="Calibri"/>
                <w:sz w:val="12"/>
                <w:szCs w:val="12"/>
              </w:rPr>
              <w:t>Наличие на территории</w:t>
            </w:r>
          </w:p>
        </w:tc>
        <w:tc>
          <w:tcPr>
            <w:tcW w:w="2520" w:type="dxa"/>
            <w:vAlign w:val="center"/>
          </w:tcPr>
          <w:p w:rsidR="001B766D" w:rsidRPr="00E7174D" w:rsidRDefault="001B766D" w:rsidP="001B766D">
            <w:pPr>
              <w:widowControl w:val="0"/>
              <w:tabs>
                <w:tab w:val="left" w:pos="2240"/>
                <w:tab w:val="left" w:pos="9923"/>
              </w:tabs>
              <w:jc w:val="center"/>
              <w:rPr>
                <w:rFonts w:eastAsia="Calibri"/>
                <w:sz w:val="12"/>
                <w:szCs w:val="12"/>
              </w:rPr>
            </w:pPr>
            <w:r w:rsidRPr="00E7174D">
              <w:rPr>
                <w:rFonts w:eastAsia="Calibri"/>
                <w:sz w:val="12"/>
                <w:szCs w:val="12"/>
              </w:rPr>
              <w:t>Нормативно-правовые акты</w:t>
            </w:r>
          </w:p>
        </w:tc>
      </w:tr>
      <w:tr w:rsidR="001B766D" w:rsidRPr="00E7174D" w:rsidTr="00383928">
        <w:tc>
          <w:tcPr>
            <w:tcW w:w="540" w:type="dxa"/>
            <w:vAlign w:val="center"/>
          </w:tcPr>
          <w:p w:rsidR="001B766D" w:rsidRPr="00E7174D" w:rsidRDefault="001B766D" w:rsidP="001B766D">
            <w:pPr>
              <w:widowControl w:val="0"/>
              <w:tabs>
                <w:tab w:val="left" w:pos="2240"/>
                <w:tab w:val="left" w:pos="9923"/>
              </w:tabs>
              <w:jc w:val="both"/>
              <w:rPr>
                <w:rFonts w:eastAsia="Calibri"/>
                <w:sz w:val="12"/>
                <w:szCs w:val="12"/>
              </w:rPr>
            </w:pPr>
            <w:r w:rsidRPr="00E7174D">
              <w:rPr>
                <w:rFonts w:eastAsia="Calibri"/>
                <w:sz w:val="12"/>
                <w:szCs w:val="12"/>
              </w:rPr>
              <w:t>1</w:t>
            </w:r>
          </w:p>
        </w:tc>
        <w:tc>
          <w:tcPr>
            <w:tcW w:w="2192" w:type="dxa"/>
            <w:vAlign w:val="center"/>
          </w:tcPr>
          <w:p w:rsidR="001B766D" w:rsidRPr="00E7174D" w:rsidRDefault="001B766D" w:rsidP="001B766D">
            <w:pPr>
              <w:widowControl w:val="0"/>
              <w:tabs>
                <w:tab w:val="left" w:pos="2240"/>
                <w:tab w:val="left" w:pos="9923"/>
              </w:tabs>
              <w:jc w:val="both"/>
              <w:rPr>
                <w:rFonts w:eastAsia="Calibri"/>
                <w:sz w:val="12"/>
                <w:szCs w:val="12"/>
              </w:rPr>
            </w:pPr>
            <w:r w:rsidRPr="00E7174D">
              <w:rPr>
                <w:rFonts w:eastAsia="Calibri"/>
                <w:sz w:val="12"/>
                <w:szCs w:val="12"/>
              </w:rPr>
              <w:t>Зона затопления паводком 1% обеспеченности (м.абс.)</w:t>
            </w:r>
          </w:p>
        </w:tc>
        <w:tc>
          <w:tcPr>
            <w:tcW w:w="4396" w:type="dxa"/>
            <w:vAlign w:val="center"/>
          </w:tcPr>
          <w:p w:rsidR="001B766D" w:rsidRPr="00E7174D" w:rsidRDefault="001B766D" w:rsidP="001B766D">
            <w:pPr>
              <w:widowControl w:val="0"/>
              <w:tabs>
                <w:tab w:val="left" w:pos="2240"/>
                <w:tab w:val="left" w:pos="9923"/>
              </w:tabs>
              <w:jc w:val="both"/>
              <w:rPr>
                <w:rFonts w:eastAsia="Calibri"/>
                <w:sz w:val="12"/>
                <w:szCs w:val="12"/>
              </w:rPr>
            </w:pPr>
            <w:r w:rsidRPr="00E7174D">
              <w:rPr>
                <w:rFonts w:eastAsia="Calibri"/>
                <w:sz w:val="12"/>
                <w:szCs w:val="12"/>
              </w:rPr>
              <w:t>Зона затопления речными паводками является неблагоприятной для градостроительного освоения без проведения дорогостоящих мероприятий по инженерной подготовке территории (подсыпка, гидронамыв, дренаж, берегоукрепление и т.п.)</w:t>
            </w:r>
          </w:p>
          <w:p w:rsidR="001B766D" w:rsidRPr="00E7174D" w:rsidRDefault="001B766D" w:rsidP="001B766D">
            <w:pPr>
              <w:widowControl w:val="0"/>
              <w:tabs>
                <w:tab w:val="left" w:pos="2240"/>
                <w:tab w:val="left" w:pos="9923"/>
              </w:tabs>
              <w:jc w:val="both"/>
              <w:rPr>
                <w:rFonts w:eastAsia="Calibri"/>
                <w:sz w:val="12"/>
                <w:szCs w:val="12"/>
              </w:rPr>
            </w:pPr>
            <w:r w:rsidRPr="00E7174D">
              <w:rPr>
                <w:rFonts w:eastAsia="Calibri"/>
                <w:sz w:val="12"/>
                <w:szCs w:val="12"/>
              </w:rPr>
              <w:t>Отметки затопления р. Дон в створе г.Павловска – 80,90( в зону затопления попадает 493 дома в устье р. Осередь, административные здания, мастерские, пристань бывшего судоремонтного завода).</w:t>
            </w:r>
          </w:p>
        </w:tc>
        <w:tc>
          <w:tcPr>
            <w:tcW w:w="2520" w:type="dxa"/>
            <w:vAlign w:val="center"/>
          </w:tcPr>
          <w:p w:rsidR="001B766D" w:rsidRPr="00E7174D" w:rsidRDefault="001B766D" w:rsidP="001B766D">
            <w:pPr>
              <w:widowControl w:val="0"/>
              <w:tabs>
                <w:tab w:val="left" w:pos="2240"/>
                <w:tab w:val="left" w:pos="9923"/>
              </w:tabs>
              <w:jc w:val="both"/>
              <w:rPr>
                <w:rFonts w:eastAsia="Calibri"/>
                <w:sz w:val="12"/>
                <w:szCs w:val="12"/>
              </w:rPr>
            </w:pPr>
            <w:r w:rsidRPr="00E7174D">
              <w:rPr>
                <w:rFonts w:eastAsia="Calibri"/>
                <w:sz w:val="12"/>
                <w:szCs w:val="12"/>
              </w:rPr>
              <w:t>По данным отдела ВДБУ по Воронежской области Федерального агентства водных ресурсов МПР России.</w:t>
            </w:r>
          </w:p>
        </w:tc>
      </w:tr>
      <w:tr w:rsidR="001B766D" w:rsidRPr="00E7174D" w:rsidTr="00383928">
        <w:tc>
          <w:tcPr>
            <w:tcW w:w="540" w:type="dxa"/>
            <w:vAlign w:val="center"/>
          </w:tcPr>
          <w:p w:rsidR="001B766D" w:rsidRPr="00E7174D" w:rsidRDefault="001B766D" w:rsidP="001B766D">
            <w:pPr>
              <w:widowControl w:val="0"/>
              <w:tabs>
                <w:tab w:val="left" w:pos="2240"/>
                <w:tab w:val="left" w:pos="9923"/>
              </w:tabs>
              <w:jc w:val="both"/>
              <w:rPr>
                <w:rFonts w:eastAsia="Calibri"/>
                <w:sz w:val="12"/>
                <w:szCs w:val="12"/>
              </w:rPr>
            </w:pPr>
            <w:r w:rsidRPr="00E7174D">
              <w:rPr>
                <w:rFonts w:eastAsia="Calibri"/>
                <w:sz w:val="12"/>
                <w:szCs w:val="12"/>
              </w:rPr>
              <w:t>2</w:t>
            </w:r>
          </w:p>
        </w:tc>
        <w:tc>
          <w:tcPr>
            <w:tcW w:w="2192" w:type="dxa"/>
            <w:vAlign w:val="center"/>
          </w:tcPr>
          <w:p w:rsidR="001B766D" w:rsidRPr="00E7174D" w:rsidRDefault="001B766D" w:rsidP="001B766D">
            <w:pPr>
              <w:widowControl w:val="0"/>
              <w:tabs>
                <w:tab w:val="left" w:pos="2240"/>
                <w:tab w:val="left" w:pos="9923"/>
              </w:tabs>
              <w:jc w:val="both"/>
              <w:rPr>
                <w:rFonts w:eastAsia="Calibri"/>
                <w:sz w:val="12"/>
                <w:szCs w:val="12"/>
              </w:rPr>
            </w:pPr>
            <w:r w:rsidRPr="00E7174D">
              <w:rPr>
                <w:rFonts w:eastAsia="Calibri"/>
                <w:sz w:val="12"/>
                <w:szCs w:val="12"/>
              </w:rPr>
              <w:t>Зоны санитарной охраны подземных источников водоснабжения (ЗСО).</w:t>
            </w:r>
          </w:p>
        </w:tc>
        <w:tc>
          <w:tcPr>
            <w:tcW w:w="4396" w:type="dxa"/>
            <w:vAlign w:val="center"/>
          </w:tcPr>
          <w:p w:rsidR="001B766D" w:rsidRPr="00E7174D" w:rsidRDefault="001B766D" w:rsidP="001B766D">
            <w:pPr>
              <w:widowControl w:val="0"/>
              <w:tabs>
                <w:tab w:val="left" w:pos="2240"/>
                <w:tab w:val="left" w:pos="9923"/>
              </w:tabs>
              <w:jc w:val="both"/>
              <w:rPr>
                <w:rFonts w:eastAsia="Calibri"/>
                <w:kern w:val="1"/>
                <w:sz w:val="12"/>
                <w:szCs w:val="12"/>
              </w:rPr>
            </w:pPr>
            <w:r w:rsidRPr="00E7174D">
              <w:rPr>
                <w:rFonts w:eastAsia="Calibri"/>
                <w:kern w:val="1"/>
                <w:sz w:val="12"/>
                <w:szCs w:val="12"/>
              </w:rPr>
              <w:t xml:space="preserve">Основной целью создания и обеспечения режима в ЗСО является санитарная охрана от загрязнения источников водоснабжения и водопроводных сооружений, а также территорий, на которых они расположены. Зоны санитарной охраны организуются в составе трех поясов. </w:t>
            </w:r>
          </w:p>
          <w:p w:rsidR="001B766D" w:rsidRPr="00E7174D" w:rsidRDefault="001B766D" w:rsidP="001B766D">
            <w:pPr>
              <w:widowControl w:val="0"/>
              <w:tabs>
                <w:tab w:val="left" w:pos="2240"/>
                <w:tab w:val="left" w:pos="9923"/>
              </w:tabs>
              <w:jc w:val="both"/>
              <w:rPr>
                <w:rFonts w:eastAsia="Calibri"/>
                <w:kern w:val="1"/>
                <w:sz w:val="12"/>
                <w:szCs w:val="12"/>
              </w:rPr>
            </w:pPr>
            <w:r w:rsidRPr="00E7174D">
              <w:rPr>
                <w:rFonts w:eastAsia="Calibri"/>
                <w:kern w:val="1"/>
                <w:sz w:val="12"/>
                <w:szCs w:val="12"/>
                <w:u w:val="single"/>
                <w:lang w:val="en-US"/>
              </w:rPr>
              <w:t>I</w:t>
            </w:r>
            <w:r w:rsidRPr="00E7174D">
              <w:rPr>
                <w:rFonts w:eastAsia="Calibri"/>
                <w:kern w:val="1"/>
                <w:sz w:val="12"/>
                <w:szCs w:val="12"/>
                <w:u w:val="single"/>
              </w:rPr>
              <w:t xml:space="preserve"> пояс</w:t>
            </w:r>
            <w:r w:rsidRPr="00E7174D">
              <w:rPr>
                <w:rFonts w:eastAsia="Calibri"/>
                <w:kern w:val="1"/>
                <w:sz w:val="12"/>
                <w:szCs w:val="12"/>
              </w:rPr>
              <w:t xml:space="preserve"> – строго режима включает территорию водозаборных сооружений.</w:t>
            </w:r>
          </w:p>
          <w:p w:rsidR="001B766D" w:rsidRPr="00E7174D" w:rsidRDefault="001B766D" w:rsidP="001B766D">
            <w:pPr>
              <w:widowControl w:val="0"/>
              <w:tabs>
                <w:tab w:val="left" w:pos="2240"/>
                <w:tab w:val="left" w:pos="9923"/>
              </w:tabs>
              <w:jc w:val="both"/>
              <w:rPr>
                <w:rFonts w:eastAsia="Calibri"/>
                <w:sz w:val="12"/>
                <w:szCs w:val="12"/>
              </w:rPr>
            </w:pPr>
            <w:r w:rsidRPr="00E7174D">
              <w:rPr>
                <w:rFonts w:eastAsia="Calibri"/>
                <w:sz w:val="12"/>
                <w:szCs w:val="12"/>
                <w:u w:val="single"/>
                <w:lang w:val="en-US"/>
              </w:rPr>
              <w:t>II</w:t>
            </w:r>
            <w:r w:rsidRPr="00E7174D">
              <w:rPr>
                <w:rFonts w:eastAsia="Calibri"/>
                <w:sz w:val="12"/>
                <w:szCs w:val="12"/>
                <w:u w:val="single"/>
              </w:rPr>
              <w:t xml:space="preserve"> –</w:t>
            </w:r>
            <w:r w:rsidRPr="00E7174D">
              <w:rPr>
                <w:rFonts w:eastAsia="Calibri"/>
                <w:sz w:val="12"/>
                <w:szCs w:val="12"/>
                <w:u w:val="single"/>
                <w:lang w:val="en-US"/>
              </w:rPr>
              <w:t>III</w:t>
            </w:r>
            <w:r w:rsidRPr="00E7174D">
              <w:rPr>
                <w:rFonts w:eastAsia="Calibri"/>
                <w:sz w:val="12"/>
                <w:szCs w:val="12"/>
                <w:u w:val="single"/>
              </w:rPr>
              <w:t xml:space="preserve">  - </w:t>
            </w:r>
            <w:r w:rsidRPr="00E7174D">
              <w:rPr>
                <w:rFonts w:eastAsia="Calibri"/>
                <w:sz w:val="12"/>
                <w:szCs w:val="12"/>
              </w:rPr>
              <w:t>пояса ограничений;</w:t>
            </w:r>
          </w:p>
          <w:p w:rsidR="001B766D" w:rsidRPr="00E7174D" w:rsidRDefault="001B766D" w:rsidP="001B766D">
            <w:pPr>
              <w:widowControl w:val="0"/>
              <w:tabs>
                <w:tab w:val="left" w:pos="2240"/>
                <w:tab w:val="left" w:pos="9923"/>
              </w:tabs>
              <w:jc w:val="both"/>
              <w:rPr>
                <w:rFonts w:eastAsia="Calibri"/>
                <w:sz w:val="12"/>
                <w:szCs w:val="12"/>
                <w:u w:val="single"/>
              </w:rPr>
            </w:pPr>
            <w:r w:rsidRPr="00E7174D">
              <w:rPr>
                <w:rFonts w:eastAsia="Calibri"/>
                <w:sz w:val="12"/>
                <w:szCs w:val="12"/>
                <w:u w:val="single"/>
                <w:lang w:val="en-US"/>
              </w:rPr>
              <w:t>II</w:t>
            </w:r>
            <w:r w:rsidRPr="00E7174D">
              <w:rPr>
                <w:rFonts w:eastAsia="Calibri"/>
                <w:sz w:val="12"/>
                <w:szCs w:val="12"/>
                <w:u w:val="single"/>
              </w:rPr>
              <w:t xml:space="preserve"> пояс – 300-</w:t>
            </w:r>
            <w:smartTag w:uri="urn:schemas-microsoft-com:office:smarttags" w:element="metricconverter">
              <w:smartTagPr>
                <w:attr w:name="ProductID" w:val="400 метров"/>
              </w:smartTagPr>
              <w:r w:rsidRPr="00E7174D">
                <w:rPr>
                  <w:rFonts w:eastAsia="Calibri"/>
                  <w:sz w:val="12"/>
                  <w:szCs w:val="12"/>
                  <w:u w:val="single"/>
                </w:rPr>
                <w:t>400 метров</w:t>
              </w:r>
            </w:smartTag>
            <w:r w:rsidRPr="00E7174D">
              <w:rPr>
                <w:rFonts w:eastAsia="Calibri"/>
                <w:sz w:val="12"/>
                <w:szCs w:val="12"/>
                <w:u w:val="single"/>
              </w:rPr>
              <w:t>;</w:t>
            </w:r>
          </w:p>
          <w:p w:rsidR="001B766D" w:rsidRPr="00E7174D" w:rsidRDefault="001B766D" w:rsidP="001B766D">
            <w:pPr>
              <w:widowControl w:val="0"/>
              <w:tabs>
                <w:tab w:val="left" w:pos="2240"/>
                <w:tab w:val="left" w:pos="9923"/>
              </w:tabs>
              <w:jc w:val="both"/>
              <w:rPr>
                <w:rFonts w:eastAsia="Calibri"/>
                <w:sz w:val="12"/>
                <w:szCs w:val="12"/>
              </w:rPr>
            </w:pPr>
            <w:r w:rsidRPr="00E7174D">
              <w:rPr>
                <w:rFonts w:eastAsia="Calibri"/>
                <w:sz w:val="12"/>
                <w:szCs w:val="12"/>
                <w:u w:val="single"/>
                <w:lang w:val="en-US"/>
              </w:rPr>
              <w:t>III</w:t>
            </w:r>
            <w:r w:rsidRPr="00E7174D">
              <w:rPr>
                <w:rFonts w:eastAsia="Calibri"/>
                <w:sz w:val="12"/>
                <w:szCs w:val="12"/>
                <w:u w:val="single"/>
              </w:rPr>
              <w:t xml:space="preserve"> пояс </w:t>
            </w:r>
            <w:r w:rsidRPr="00E7174D">
              <w:rPr>
                <w:rFonts w:eastAsia="Calibri"/>
                <w:sz w:val="12"/>
                <w:szCs w:val="12"/>
              </w:rPr>
              <w:t xml:space="preserve">- устанавливается расчетом. </w:t>
            </w:r>
            <w:r w:rsidRPr="00E7174D">
              <w:rPr>
                <w:rFonts w:eastAsia="Calibri"/>
                <w:kern w:val="1"/>
                <w:sz w:val="12"/>
                <w:szCs w:val="12"/>
              </w:rPr>
              <w:t>В каждом из трех поясов, а также в пределах санитарно-защитной полосы, соответственно их назначению, устанавливается специальный режим и определяется комплекс мероприятий, направленных на предупреждение ухудшения качества воды.</w:t>
            </w:r>
          </w:p>
        </w:tc>
        <w:tc>
          <w:tcPr>
            <w:tcW w:w="2520" w:type="dxa"/>
            <w:vAlign w:val="center"/>
          </w:tcPr>
          <w:p w:rsidR="001B766D" w:rsidRPr="00E7174D" w:rsidRDefault="001B766D" w:rsidP="001B766D">
            <w:pPr>
              <w:widowControl w:val="0"/>
              <w:tabs>
                <w:tab w:val="left" w:pos="2240"/>
                <w:tab w:val="left" w:pos="9923"/>
              </w:tabs>
              <w:jc w:val="both"/>
              <w:rPr>
                <w:rFonts w:eastAsia="Calibri"/>
                <w:sz w:val="12"/>
                <w:szCs w:val="12"/>
              </w:rPr>
            </w:pPr>
            <w:r w:rsidRPr="00E7174D">
              <w:rPr>
                <w:rFonts w:eastAsia="Calibri"/>
                <w:sz w:val="12"/>
                <w:szCs w:val="12"/>
              </w:rPr>
              <w:t>СанПиН 2.1.4.1110-02 «Зоны санитарной охраны источников водоснабжения.</w:t>
            </w:r>
          </w:p>
        </w:tc>
      </w:tr>
      <w:tr w:rsidR="001B766D" w:rsidRPr="00E7174D" w:rsidTr="00383928">
        <w:tc>
          <w:tcPr>
            <w:tcW w:w="540" w:type="dxa"/>
            <w:vAlign w:val="center"/>
          </w:tcPr>
          <w:p w:rsidR="001B766D" w:rsidRPr="00E7174D" w:rsidRDefault="001B766D" w:rsidP="001B766D">
            <w:pPr>
              <w:widowControl w:val="0"/>
              <w:tabs>
                <w:tab w:val="left" w:pos="2240"/>
                <w:tab w:val="left" w:pos="9923"/>
              </w:tabs>
              <w:jc w:val="both"/>
              <w:rPr>
                <w:rFonts w:eastAsia="Calibri"/>
                <w:sz w:val="12"/>
                <w:szCs w:val="12"/>
              </w:rPr>
            </w:pPr>
            <w:r w:rsidRPr="00E7174D">
              <w:rPr>
                <w:rFonts w:eastAsia="Calibri"/>
                <w:sz w:val="12"/>
                <w:szCs w:val="12"/>
              </w:rPr>
              <w:t>3</w:t>
            </w:r>
          </w:p>
        </w:tc>
        <w:tc>
          <w:tcPr>
            <w:tcW w:w="2192" w:type="dxa"/>
            <w:vAlign w:val="center"/>
          </w:tcPr>
          <w:p w:rsidR="001B766D" w:rsidRPr="00E7174D" w:rsidRDefault="001B766D" w:rsidP="001B766D">
            <w:pPr>
              <w:widowControl w:val="0"/>
              <w:tabs>
                <w:tab w:val="left" w:pos="2240"/>
                <w:tab w:val="left" w:pos="9923"/>
              </w:tabs>
              <w:jc w:val="both"/>
              <w:rPr>
                <w:rFonts w:eastAsia="Calibri"/>
                <w:sz w:val="12"/>
                <w:szCs w:val="12"/>
              </w:rPr>
            </w:pPr>
            <w:r w:rsidRPr="00E7174D">
              <w:rPr>
                <w:rFonts w:eastAsia="Calibri"/>
                <w:sz w:val="12"/>
                <w:szCs w:val="12"/>
              </w:rPr>
              <w:t>Водоохранные зоны (ВЗ) и прибрежные полосы (ПП).</w:t>
            </w:r>
          </w:p>
        </w:tc>
        <w:tc>
          <w:tcPr>
            <w:tcW w:w="4396" w:type="dxa"/>
            <w:vAlign w:val="center"/>
          </w:tcPr>
          <w:p w:rsidR="001B766D" w:rsidRPr="00E7174D" w:rsidRDefault="001B766D" w:rsidP="001B766D">
            <w:pPr>
              <w:widowControl w:val="0"/>
              <w:tabs>
                <w:tab w:val="left" w:pos="2240"/>
                <w:tab w:val="left" w:pos="9923"/>
              </w:tabs>
              <w:jc w:val="both"/>
              <w:rPr>
                <w:rFonts w:eastAsia="Calibri"/>
                <w:kern w:val="1"/>
                <w:sz w:val="12"/>
                <w:szCs w:val="12"/>
              </w:rPr>
            </w:pPr>
            <w:r w:rsidRPr="00E7174D">
              <w:rPr>
                <w:rFonts w:eastAsia="Calibri"/>
                <w:bCs/>
                <w:iCs/>
                <w:kern w:val="1"/>
                <w:sz w:val="12"/>
                <w:szCs w:val="12"/>
                <w:u w:val="single"/>
              </w:rPr>
              <w:t>Водоохранные зоны и прибрежные защитные полосы</w:t>
            </w:r>
            <w:r w:rsidRPr="00E7174D">
              <w:rPr>
                <w:rFonts w:eastAsia="Calibri"/>
                <w:bCs/>
                <w:iCs/>
                <w:kern w:val="1"/>
                <w:sz w:val="12"/>
                <w:szCs w:val="12"/>
              </w:rPr>
              <w:t>,</w:t>
            </w:r>
            <w:r w:rsidRPr="00E7174D">
              <w:rPr>
                <w:rFonts w:eastAsia="Calibri"/>
                <w:kern w:val="1"/>
                <w:sz w:val="12"/>
                <w:szCs w:val="12"/>
              </w:rPr>
              <w:t>создаваемые с целью поддержания в водных объектах качества воды, удовлетворяющего всем видам водопользования, имеют определенные регламенты хозяйственной деятельности.</w:t>
            </w:r>
          </w:p>
          <w:p w:rsidR="001B766D" w:rsidRPr="00E7174D" w:rsidRDefault="001B766D" w:rsidP="001B766D">
            <w:pPr>
              <w:widowControl w:val="0"/>
              <w:tabs>
                <w:tab w:val="left" w:pos="2240"/>
                <w:tab w:val="left" w:pos="9923"/>
              </w:tabs>
              <w:jc w:val="both"/>
              <w:rPr>
                <w:rFonts w:eastAsia="Calibri"/>
                <w:sz w:val="12"/>
                <w:szCs w:val="12"/>
              </w:rPr>
            </w:pPr>
            <w:r w:rsidRPr="00E7174D">
              <w:rPr>
                <w:rFonts w:eastAsia="Calibri"/>
                <w:kern w:val="1"/>
                <w:sz w:val="12"/>
                <w:szCs w:val="12"/>
              </w:rPr>
              <w:t>Водоохранные зоны могут быть использованы в градостроительных целях по согласованию со специально уполномоченным органом управления использования и охраны водного фонда с определенными ограничениями, установленными Водным кодексом РФ.</w:t>
            </w:r>
          </w:p>
          <w:p w:rsidR="001B766D" w:rsidRPr="00E7174D" w:rsidRDefault="001B766D" w:rsidP="001B766D">
            <w:pPr>
              <w:widowControl w:val="0"/>
              <w:tabs>
                <w:tab w:val="left" w:pos="2240"/>
                <w:tab w:val="left" w:pos="9923"/>
              </w:tabs>
              <w:jc w:val="both"/>
              <w:rPr>
                <w:rFonts w:eastAsia="Calibri"/>
                <w:sz w:val="12"/>
                <w:szCs w:val="12"/>
              </w:rPr>
            </w:pPr>
            <w:r w:rsidRPr="00E7174D">
              <w:rPr>
                <w:rFonts w:eastAsia="Calibri"/>
                <w:sz w:val="12"/>
                <w:szCs w:val="12"/>
              </w:rPr>
              <w:t xml:space="preserve">В соответствии с Водным кодексом РФ (№74-ФЗ) – вдоль береговой линии водного объекта устанавливается полоса земли, предназначенная для общего пользования – </w:t>
            </w:r>
            <w:r w:rsidRPr="00E7174D">
              <w:rPr>
                <w:rFonts w:eastAsia="Calibri"/>
                <w:sz w:val="12"/>
                <w:szCs w:val="12"/>
                <w:u w:val="single"/>
              </w:rPr>
              <w:t>береговая полоса</w:t>
            </w:r>
            <w:r w:rsidRPr="00E7174D">
              <w:rPr>
                <w:rFonts w:eastAsia="Calibri"/>
                <w:sz w:val="12"/>
                <w:szCs w:val="12"/>
              </w:rPr>
              <w:t xml:space="preserve">. Ширина береговой полосы водных объектов общего пользования составляет </w:t>
            </w:r>
            <w:smartTag w:uri="urn:schemas-microsoft-com:office:smarttags" w:element="metricconverter">
              <w:smartTagPr>
                <w:attr w:name="ProductID" w:val="20 метров"/>
              </w:smartTagPr>
              <w:r w:rsidRPr="00E7174D">
                <w:rPr>
                  <w:rFonts w:eastAsia="Calibri"/>
                  <w:sz w:val="12"/>
                  <w:szCs w:val="12"/>
                </w:rPr>
                <w:t>20 метров</w:t>
              </w:r>
            </w:smartTag>
            <w:r w:rsidRPr="00E7174D">
              <w:rPr>
                <w:rFonts w:eastAsia="Calibri"/>
                <w:sz w:val="12"/>
                <w:szCs w:val="12"/>
              </w:rPr>
              <w:t xml:space="preserve">. Каждый гражданин вправе пользоваться (без использования механических транспортных средств) береговой полосы для передвижения и пребывания около них, в том числе для осуществления любительского и спортивного рыболовства и причаливания плавучих средств. Водоохранная зона устанавливается от береговой линии. Ширина водоохраной зоны регламентирована и устанавливается в зависимости от протяженности реки от истока и составляет для рек Дон и Осередь – </w:t>
            </w:r>
            <w:smartTag w:uri="urn:schemas-microsoft-com:office:smarttags" w:element="metricconverter">
              <w:smartTagPr>
                <w:attr w:name="ProductID" w:val="200 м"/>
              </w:smartTagPr>
              <w:r w:rsidRPr="00E7174D">
                <w:rPr>
                  <w:rFonts w:eastAsia="Calibri"/>
                  <w:sz w:val="12"/>
                  <w:szCs w:val="12"/>
                </w:rPr>
                <w:t>200 м</w:t>
              </w:r>
            </w:smartTag>
            <w:r w:rsidRPr="00E7174D">
              <w:rPr>
                <w:rFonts w:eastAsia="Calibri"/>
                <w:sz w:val="12"/>
                <w:szCs w:val="12"/>
              </w:rPr>
              <w:t xml:space="preserve">.; для ручья Самарка – </w:t>
            </w:r>
            <w:smartTag w:uri="urn:schemas-microsoft-com:office:smarttags" w:element="metricconverter">
              <w:smartTagPr>
                <w:attr w:name="ProductID" w:val="50 м"/>
              </w:smartTagPr>
              <w:r w:rsidRPr="00E7174D">
                <w:rPr>
                  <w:rFonts w:eastAsia="Calibri"/>
                  <w:sz w:val="12"/>
                  <w:szCs w:val="12"/>
                </w:rPr>
                <w:t>50 м</w:t>
              </w:r>
            </w:smartTag>
            <w:r w:rsidRPr="00E7174D">
              <w:rPr>
                <w:rFonts w:eastAsia="Calibri"/>
                <w:sz w:val="12"/>
                <w:szCs w:val="12"/>
              </w:rPr>
              <w:t>. Ширина прибрежной полосы устанавливается в зависимости от уклона водного берега и составляет 30-</w:t>
            </w:r>
            <w:smartTag w:uri="urn:schemas-microsoft-com:office:smarttags" w:element="metricconverter">
              <w:smartTagPr>
                <w:attr w:name="ProductID" w:val="40 м"/>
              </w:smartTagPr>
              <w:r w:rsidRPr="00E7174D">
                <w:rPr>
                  <w:rFonts w:eastAsia="Calibri"/>
                  <w:sz w:val="12"/>
                  <w:szCs w:val="12"/>
                </w:rPr>
                <w:t>40 м</w:t>
              </w:r>
            </w:smartTag>
            <w:r w:rsidRPr="00E7174D">
              <w:rPr>
                <w:rFonts w:eastAsia="Calibri"/>
                <w:sz w:val="12"/>
                <w:szCs w:val="12"/>
              </w:rPr>
              <w:t>.*</w:t>
            </w:r>
          </w:p>
          <w:p w:rsidR="001B766D" w:rsidRPr="00E7174D" w:rsidRDefault="001B766D" w:rsidP="001B766D">
            <w:pPr>
              <w:widowControl w:val="0"/>
              <w:tabs>
                <w:tab w:val="left" w:pos="2240"/>
                <w:tab w:val="left" w:pos="9923"/>
              </w:tabs>
              <w:jc w:val="both"/>
              <w:rPr>
                <w:rFonts w:eastAsia="Calibri"/>
                <w:sz w:val="12"/>
                <w:szCs w:val="12"/>
              </w:rPr>
            </w:pPr>
            <w:r w:rsidRPr="00E7174D">
              <w:rPr>
                <w:rFonts w:eastAsia="Calibri"/>
                <w:sz w:val="12"/>
                <w:szCs w:val="12"/>
              </w:rPr>
              <w:t>* Примечание: Требуется разработка проектов ВЗ.</w:t>
            </w:r>
          </w:p>
        </w:tc>
        <w:tc>
          <w:tcPr>
            <w:tcW w:w="2520" w:type="dxa"/>
            <w:vAlign w:val="center"/>
          </w:tcPr>
          <w:p w:rsidR="001B766D" w:rsidRPr="00E7174D" w:rsidRDefault="001B766D" w:rsidP="001B766D">
            <w:pPr>
              <w:widowControl w:val="0"/>
              <w:tabs>
                <w:tab w:val="left" w:pos="2240"/>
                <w:tab w:val="left" w:pos="9923"/>
              </w:tabs>
              <w:jc w:val="both"/>
              <w:rPr>
                <w:rFonts w:eastAsia="Calibri"/>
                <w:sz w:val="12"/>
                <w:szCs w:val="12"/>
              </w:rPr>
            </w:pPr>
            <w:r w:rsidRPr="00E7174D">
              <w:rPr>
                <w:rFonts w:eastAsia="Calibri"/>
                <w:sz w:val="12"/>
                <w:szCs w:val="12"/>
              </w:rPr>
              <w:t>Водный кодекс РФ №74-ФЗ.</w:t>
            </w:r>
          </w:p>
        </w:tc>
      </w:tr>
    </w:tbl>
    <w:p w:rsidR="001B766D" w:rsidRPr="00872603" w:rsidRDefault="001B766D" w:rsidP="001B766D">
      <w:pPr>
        <w:widowControl w:val="0"/>
        <w:tabs>
          <w:tab w:val="left" w:pos="1620"/>
          <w:tab w:val="left" w:pos="9923"/>
        </w:tabs>
        <w:jc w:val="both"/>
        <w:rPr>
          <w:b/>
          <w:bCs/>
          <w:sz w:val="16"/>
          <w:szCs w:val="16"/>
          <w:shd w:val="clear" w:color="auto" w:fill="FFFFFF"/>
        </w:rPr>
      </w:pPr>
      <w:r w:rsidRPr="00872603">
        <w:rPr>
          <w:b/>
          <w:bCs/>
          <w:sz w:val="16"/>
          <w:szCs w:val="16"/>
          <w:shd w:val="clear" w:color="auto" w:fill="FFFFFF"/>
        </w:rPr>
        <w:tab/>
      </w:r>
    </w:p>
    <w:p w:rsidR="001B766D" w:rsidRPr="00872603" w:rsidRDefault="001B766D" w:rsidP="001B766D">
      <w:pPr>
        <w:widowControl w:val="0"/>
        <w:tabs>
          <w:tab w:val="left" w:pos="1620"/>
          <w:tab w:val="left" w:pos="9923"/>
        </w:tabs>
        <w:jc w:val="both"/>
        <w:rPr>
          <w:b/>
          <w:bCs/>
          <w:sz w:val="16"/>
          <w:szCs w:val="16"/>
          <w:shd w:val="clear" w:color="auto" w:fill="FFFFFF"/>
        </w:rPr>
      </w:pPr>
      <w:r w:rsidRPr="00872603">
        <w:rPr>
          <w:b/>
          <w:bCs/>
          <w:sz w:val="16"/>
          <w:szCs w:val="16"/>
          <w:shd w:val="clear" w:color="auto" w:fill="FFFFFF"/>
        </w:rPr>
        <w:t>Перечень мест водопользования:</w:t>
      </w:r>
    </w:p>
    <w:p w:rsidR="001B766D" w:rsidRPr="00872603" w:rsidRDefault="001B766D" w:rsidP="001B766D">
      <w:pPr>
        <w:widowControl w:val="0"/>
        <w:tabs>
          <w:tab w:val="left" w:pos="1620"/>
          <w:tab w:val="left" w:pos="9923"/>
        </w:tabs>
        <w:jc w:val="both"/>
        <w:rPr>
          <w:bCs/>
          <w:sz w:val="16"/>
          <w:szCs w:val="16"/>
          <w:shd w:val="clear" w:color="auto" w:fill="FFFFFF"/>
        </w:rPr>
      </w:pPr>
      <w:r w:rsidRPr="00872603">
        <w:rPr>
          <w:bCs/>
          <w:sz w:val="16"/>
          <w:szCs w:val="16"/>
          <w:shd w:val="clear" w:color="auto" w:fill="FFFFFF"/>
        </w:rPr>
        <w:t>1. Озеро Тамбовское, окруженное земельным участком с кадастровым номером 36:20:0000000:3731.</w:t>
      </w:r>
    </w:p>
    <w:p w:rsidR="001B766D" w:rsidRPr="00872603" w:rsidRDefault="001B766D" w:rsidP="001B766D">
      <w:pPr>
        <w:widowControl w:val="0"/>
        <w:tabs>
          <w:tab w:val="left" w:pos="1620"/>
          <w:tab w:val="left" w:pos="9923"/>
        </w:tabs>
        <w:jc w:val="both"/>
        <w:rPr>
          <w:bCs/>
          <w:sz w:val="16"/>
          <w:szCs w:val="16"/>
          <w:shd w:val="clear" w:color="auto" w:fill="FFFFFF"/>
        </w:rPr>
      </w:pPr>
      <w:r w:rsidRPr="00872603">
        <w:rPr>
          <w:bCs/>
          <w:sz w:val="16"/>
          <w:szCs w:val="16"/>
          <w:shd w:val="clear" w:color="auto" w:fill="FFFFFF"/>
        </w:rPr>
        <w:t>2. Центральный городской пляж. Земельный участок с кадастровым номером 36:20:0100028:203.</w:t>
      </w:r>
    </w:p>
    <w:p w:rsidR="001B766D" w:rsidRPr="00872603" w:rsidRDefault="001B766D" w:rsidP="001B766D">
      <w:pPr>
        <w:widowControl w:val="0"/>
        <w:tabs>
          <w:tab w:val="left" w:pos="1620"/>
          <w:tab w:val="left" w:pos="9923"/>
        </w:tabs>
        <w:jc w:val="both"/>
        <w:rPr>
          <w:bCs/>
          <w:sz w:val="16"/>
          <w:szCs w:val="16"/>
          <w:shd w:val="clear" w:color="auto" w:fill="FFFFFF"/>
        </w:rPr>
      </w:pPr>
      <w:r w:rsidRPr="00872603">
        <w:rPr>
          <w:bCs/>
          <w:sz w:val="16"/>
          <w:szCs w:val="16"/>
          <w:shd w:val="clear" w:color="auto" w:fill="FFFFFF"/>
        </w:rPr>
        <w:t>3. Старый городской пляж. Земельный участок с кадастровым номером 36:20:0100028:202.</w:t>
      </w:r>
    </w:p>
    <w:p w:rsidR="001B766D" w:rsidRPr="00872603" w:rsidRDefault="001B766D" w:rsidP="001B766D">
      <w:pPr>
        <w:widowControl w:val="0"/>
        <w:tabs>
          <w:tab w:val="left" w:pos="1620"/>
          <w:tab w:val="left" w:pos="9923"/>
        </w:tabs>
        <w:jc w:val="both"/>
        <w:rPr>
          <w:bCs/>
          <w:sz w:val="16"/>
          <w:szCs w:val="16"/>
          <w:shd w:val="clear" w:color="auto" w:fill="FFFFFF"/>
        </w:rPr>
      </w:pPr>
      <w:r w:rsidRPr="00872603">
        <w:rPr>
          <w:bCs/>
          <w:sz w:val="16"/>
          <w:szCs w:val="16"/>
          <w:shd w:val="clear" w:color="auto" w:fill="FFFFFF"/>
        </w:rPr>
        <w:lastRenderedPageBreak/>
        <w:t>4. Река Осередь. Западнее земельного участка с кадастровым номером 36:20:0100027:176.</w:t>
      </w:r>
    </w:p>
    <w:p w:rsidR="001B766D" w:rsidRPr="00872603" w:rsidRDefault="001B766D" w:rsidP="001B766D">
      <w:pPr>
        <w:widowControl w:val="0"/>
        <w:tabs>
          <w:tab w:val="left" w:pos="1620"/>
          <w:tab w:val="left" w:pos="9923"/>
        </w:tabs>
        <w:jc w:val="both"/>
        <w:rPr>
          <w:bCs/>
          <w:sz w:val="16"/>
          <w:szCs w:val="16"/>
          <w:shd w:val="clear" w:color="auto" w:fill="FFFFFF"/>
        </w:rPr>
      </w:pPr>
      <w:r w:rsidRPr="00872603">
        <w:rPr>
          <w:bCs/>
          <w:sz w:val="16"/>
          <w:szCs w:val="16"/>
          <w:shd w:val="clear" w:color="auto" w:fill="FFFFFF"/>
        </w:rPr>
        <w:t>5. Озеро Подгорное. К юго-западу от земельного участка с кадастровым номером 36:20:6300001:86.</w:t>
      </w:r>
    </w:p>
    <w:p w:rsidR="001B766D" w:rsidRPr="00872603" w:rsidRDefault="001B766D" w:rsidP="001B766D">
      <w:pPr>
        <w:widowControl w:val="0"/>
        <w:tabs>
          <w:tab w:val="left" w:pos="1620"/>
          <w:tab w:val="left" w:pos="9923"/>
        </w:tabs>
        <w:jc w:val="both"/>
        <w:rPr>
          <w:bCs/>
          <w:sz w:val="16"/>
          <w:szCs w:val="16"/>
          <w:shd w:val="clear" w:color="auto" w:fill="FFFFFF"/>
        </w:rPr>
      </w:pPr>
    </w:p>
    <w:p w:rsidR="001B766D" w:rsidRPr="00872603" w:rsidRDefault="001B766D" w:rsidP="001B766D">
      <w:pPr>
        <w:widowControl w:val="0"/>
        <w:tabs>
          <w:tab w:val="left" w:pos="1620"/>
          <w:tab w:val="left" w:pos="9923"/>
        </w:tabs>
        <w:jc w:val="both"/>
        <w:rPr>
          <w:b/>
          <w:bCs/>
          <w:sz w:val="16"/>
          <w:szCs w:val="16"/>
          <w:shd w:val="clear" w:color="auto" w:fill="FFFFFF"/>
        </w:rPr>
      </w:pPr>
    </w:p>
    <w:p w:rsidR="001B766D" w:rsidRPr="00872603" w:rsidRDefault="001B766D" w:rsidP="001B766D">
      <w:pPr>
        <w:widowControl w:val="0"/>
        <w:tabs>
          <w:tab w:val="left" w:pos="2240"/>
          <w:tab w:val="left" w:pos="9923"/>
        </w:tabs>
        <w:jc w:val="center"/>
        <w:rPr>
          <w:b/>
          <w:bCs/>
          <w:sz w:val="16"/>
          <w:szCs w:val="16"/>
          <w:shd w:val="clear" w:color="auto" w:fill="FFFFFF"/>
        </w:rPr>
      </w:pPr>
      <w:r w:rsidRPr="00872603">
        <w:rPr>
          <w:b/>
          <w:bCs/>
          <w:sz w:val="16"/>
          <w:szCs w:val="16"/>
          <w:shd w:val="clear" w:color="auto" w:fill="FFFFFF"/>
        </w:rPr>
        <w:t>Перечень установленных зон затопления, расположенных на территории городского поселения - город Павловск</w:t>
      </w:r>
    </w:p>
    <w:p w:rsidR="001B766D" w:rsidRPr="00872603" w:rsidRDefault="001B766D" w:rsidP="001B766D">
      <w:pPr>
        <w:widowControl w:val="0"/>
        <w:tabs>
          <w:tab w:val="left" w:pos="2240"/>
          <w:tab w:val="left" w:pos="9923"/>
        </w:tabs>
        <w:jc w:val="both"/>
        <w:rPr>
          <w:b/>
          <w:bCs/>
          <w:sz w:val="16"/>
          <w:szCs w:val="16"/>
          <w:shd w:val="clear" w:color="auto" w:fill="FFFFF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6"/>
        <w:gridCol w:w="1693"/>
        <w:gridCol w:w="2067"/>
      </w:tblGrid>
      <w:tr w:rsidR="001B766D" w:rsidRPr="00E7174D" w:rsidTr="00383928">
        <w:tc>
          <w:tcPr>
            <w:tcW w:w="1413" w:type="dxa"/>
          </w:tcPr>
          <w:p w:rsidR="001B766D" w:rsidRPr="00E7174D" w:rsidRDefault="001B766D" w:rsidP="001B766D">
            <w:pPr>
              <w:widowControl w:val="0"/>
              <w:tabs>
                <w:tab w:val="left" w:pos="2240"/>
                <w:tab w:val="left" w:pos="9923"/>
              </w:tabs>
              <w:jc w:val="both"/>
              <w:rPr>
                <w:b/>
                <w:bCs/>
                <w:sz w:val="12"/>
                <w:szCs w:val="16"/>
                <w:shd w:val="clear" w:color="auto" w:fill="FFFFFF"/>
              </w:rPr>
            </w:pPr>
            <w:r w:rsidRPr="00E7174D">
              <w:rPr>
                <w:b/>
                <w:bCs/>
                <w:sz w:val="12"/>
                <w:szCs w:val="16"/>
                <w:shd w:val="clear" w:color="auto" w:fill="FFFFFF"/>
              </w:rPr>
              <w:t>Кадастровый номер</w:t>
            </w:r>
          </w:p>
        </w:tc>
        <w:tc>
          <w:tcPr>
            <w:tcW w:w="3548" w:type="dxa"/>
          </w:tcPr>
          <w:p w:rsidR="001B766D" w:rsidRPr="00E7174D" w:rsidRDefault="001B766D" w:rsidP="001B766D">
            <w:pPr>
              <w:widowControl w:val="0"/>
              <w:tabs>
                <w:tab w:val="left" w:pos="2240"/>
                <w:tab w:val="left" w:pos="9923"/>
              </w:tabs>
              <w:jc w:val="both"/>
              <w:rPr>
                <w:b/>
                <w:bCs/>
                <w:sz w:val="12"/>
                <w:szCs w:val="16"/>
                <w:shd w:val="clear" w:color="auto" w:fill="FFFFFF"/>
              </w:rPr>
            </w:pPr>
            <w:r w:rsidRPr="00E7174D">
              <w:rPr>
                <w:b/>
                <w:bCs/>
                <w:sz w:val="12"/>
                <w:szCs w:val="16"/>
                <w:shd w:val="clear" w:color="auto" w:fill="FFFFFF"/>
              </w:rPr>
              <w:t>Наименование</w:t>
            </w:r>
          </w:p>
        </w:tc>
        <w:tc>
          <w:tcPr>
            <w:tcW w:w="4678" w:type="dxa"/>
          </w:tcPr>
          <w:p w:rsidR="001B766D" w:rsidRPr="00E7174D" w:rsidRDefault="001B766D" w:rsidP="001B766D">
            <w:pPr>
              <w:widowControl w:val="0"/>
              <w:tabs>
                <w:tab w:val="left" w:pos="2240"/>
                <w:tab w:val="left" w:pos="9923"/>
              </w:tabs>
              <w:jc w:val="both"/>
              <w:rPr>
                <w:b/>
                <w:bCs/>
                <w:sz w:val="12"/>
                <w:szCs w:val="16"/>
                <w:shd w:val="clear" w:color="auto" w:fill="FFFFFF"/>
              </w:rPr>
            </w:pPr>
            <w:r w:rsidRPr="00E7174D">
              <w:rPr>
                <w:b/>
                <w:bCs/>
                <w:sz w:val="12"/>
                <w:szCs w:val="16"/>
                <w:shd w:val="clear" w:color="auto" w:fill="FFFFFF"/>
              </w:rPr>
              <w:t>Ограничение</w:t>
            </w:r>
          </w:p>
        </w:tc>
      </w:tr>
      <w:tr w:rsidR="001B766D" w:rsidRPr="00E7174D" w:rsidTr="00383928">
        <w:tc>
          <w:tcPr>
            <w:tcW w:w="1413" w:type="dxa"/>
          </w:tcPr>
          <w:p w:rsidR="001B766D" w:rsidRPr="00E7174D" w:rsidRDefault="001B766D" w:rsidP="001B766D">
            <w:pPr>
              <w:widowControl w:val="0"/>
              <w:tabs>
                <w:tab w:val="left" w:pos="2240"/>
                <w:tab w:val="left" w:pos="9923"/>
              </w:tabs>
              <w:jc w:val="both"/>
              <w:rPr>
                <w:b/>
                <w:bCs/>
                <w:sz w:val="12"/>
                <w:szCs w:val="16"/>
                <w:shd w:val="clear" w:color="auto" w:fill="FFFFFF"/>
              </w:rPr>
            </w:pPr>
            <w:r w:rsidRPr="00E7174D">
              <w:rPr>
                <w:b/>
                <w:bCs/>
                <w:sz w:val="12"/>
                <w:szCs w:val="16"/>
                <w:shd w:val="clear" w:color="auto" w:fill="FFFFFF"/>
              </w:rPr>
              <w:t>36:20-6.515</w:t>
            </w:r>
          </w:p>
        </w:tc>
        <w:tc>
          <w:tcPr>
            <w:tcW w:w="3548" w:type="dxa"/>
          </w:tcPr>
          <w:p w:rsidR="001B766D" w:rsidRPr="00E7174D" w:rsidRDefault="001B766D" w:rsidP="001B766D">
            <w:pPr>
              <w:widowControl w:val="0"/>
              <w:tabs>
                <w:tab w:val="left" w:pos="2240"/>
                <w:tab w:val="left" w:pos="9923"/>
              </w:tabs>
              <w:jc w:val="both"/>
              <w:rPr>
                <w:bCs/>
                <w:sz w:val="12"/>
                <w:szCs w:val="16"/>
                <w:shd w:val="clear" w:color="auto" w:fill="FFFFFF"/>
              </w:rPr>
            </w:pPr>
            <w:r w:rsidRPr="00E7174D">
              <w:rPr>
                <w:bCs/>
                <w:sz w:val="12"/>
                <w:szCs w:val="16"/>
                <w:shd w:val="clear" w:color="auto" w:fill="FFFFFF"/>
              </w:rPr>
              <w:t>зона затопления территории города Павловска Павловского муниципального района Воронежской области при половодьях и паводках р. Дон, р. Осередь 25% обеспеченности</w:t>
            </w:r>
          </w:p>
        </w:tc>
        <w:tc>
          <w:tcPr>
            <w:tcW w:w="4678" w:type="dxa"/>
            <w:vMerge w:val="restart"/>
          </w:tcPr>
          <w:p w:rsidR="001B766D" w:rsidRPr="00E7174D" w:rsidRDefault="001B766D" w:rsidP="001B766D">
            <w:pPr>
              <w:widowControl w:val="0"/>
              <w:tabs>
                <w:tab w:val="left" w:pos="9923"/>
              </w:tabs>
              <w:rPr>
                <w:b/>
                <w:bCs/>
                <w:sz w:val="12"/>
                <w:szCs w:val="16"/>
                <w:shd w:val="clear" w:color="auto" w:fill="FFFFFF"/>
              </w:rPr>
            </w:pPr>
            <w:r w:rsidRPr="00E7174D">
              <w:rPr>
                <w:sz w:val="12"/>
                <w:szCs w:val="16"/>
              </w:rPr>
              <w:t>В границах зон затопления территории города Павловска Павловского муниципального района Воронежской области при половодьях и паводках р. Дон, р. Осередь отнесенных к зонам с особыми условиями использования территорий, запрещаются: размещение новых населенных пунктов и строительство объектов капитального строительства без обеспечения инженерной защиты таких населенных пунктов и объектов от затопления, подтопления; использование сточных вод в целях регулирования плодородия почв;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 осуществление авиационных мер по борьбе с вредными организмами.</w:t>
            </w:r>
          </w:p>
        </w:tc>
      </w:tr>
      <w:tr w:rsidR="001B766D" w:rsidRPr="00E7174D" w:rsidTr="00383928">
        <w:tc>
          <w:tcPr>
            <w:tcW w:w="1413" w:type="dxa"/>
          </w:tcPr>
          <w:p w:rsidR="001B766D" w:rsidRPr="00E7174D" w:rsidRDefault="001B766D" w:rsidP="001B766D">
            <w:pPr>
              <w:widowControl w:val="0"/>
              <w:tabs>
                <w:tab w:val="left" w:pos="2240"/>
                <w:tab w:val="left" w:pos="9923"/>
              </w:tabs>
              <w:jc w:val="both"/>
              <w:rPr>
                <w:b/>
                <w:bCs/>
                <w:sz w:val="12"/>
                <w:szCs w:val="16"/>
                <w:shd w:val="clear" w:color="auto" w:fill="FFFFFF"/>
              </w:rPr>
            </w:pPr>
            <w:r w:rsidRPr="00E7174D">
              <w:rPr>
                <w:b/>
                <w:bCs/>
                <w:sz w:val="12"/>
                <w:szCs w:val="16"/>
                <w:shd w:val="clear" w:color="auto" w:fill="FFFFFF"/>
              </w:rPr>
              <w:t>36:20-6.513</w:t>
            </w:r>
          </w:p>
        </w:tc>
        <w:tc>
          <w:tcPr>
            <w:tcW w:w="3548" w:type="dxa"/>
          </w:tcPr>
          <w:p w:rsidR="001B766D" w:rsidRPr="00E7174D" w:rsidRDefault="001B766D" w:rsidP="001B766D">
            <w:pPr>
              <w:widowControl w:val="0"/>
              <w:tabs>
                <w:tab w:val="left" w:pos="2240"/>
                <w:tab w:val="left" w:pos="9923"/>
              </w:tabs>
              <w:jc w:val="both"/>
              <w:rPr>
                <w:bCs/>
                <w:sz w:val="12"/>
                <w:szCs w:val="16"/>
                <w:shd w:val="clear" w:color="auto" w:fill="FFFFFF"/>
              </w:rPr>
            </w:pPr>
            <w:r w:rsidRPr="00E7174D">
              <w:rPr>
                <w:bCs/>
                <w:sz w:val="12"/>
                <w:szCs w:val="16"/>
                <w:shd w:val="clear" w:color="auto" w:fill="FFFFFF"/>
              </w:rPr>
              <w:t>зона затопления территории города Павловска Павловского муниципального района Воронежской области при половодьях и паводках р. Дон, р. Осередь 10% обеспеченности</w:t>
            </w:r>
          </w:p>
        </w:tc>
        <w:tc>
          <w:tcPr>
            <w:tcW w:w="4678" w:type="dxa"/>
            <w:vMerge/>
          </w:tcPr>
          <w:p w:rsidR="001B766D" w:rsidRPr="00E7174D" w:rsidRDefault="001B766D" w:rsidP="001B766D">
            <w:pPr>
              <w:widowControl w:val="0"/>
              <w:tabs>
                <w:tab w:val="left" w:pos="9923"/>
              </w:tabs>
              <w:rPr>
                <w:sz w:val="12"/>
                <w:szCs w:val="16"/>
              </w:rPr>
            </w:pPr>
          </w:p>
        </w:tc>
      </w:tr>
      <w:tr w:rsidR="001B766D" w:rsidRPr="00E7174D" w:rsidTr="00383928">
        <w:tc>
          <w:tcPr>
            <w:tcW w:w="1413" w:type="dxa"/>
          </w:tcPr>
          <w:p w:rsidR="001B766D" w:rsidRPr="00E7174D" w:rsidRDefault="001B766D" w:rsidP="001B766D">
            <w:pPr>
              <w:widowControl w:val="0"/>
              <w:tabs>
                <w:tab w:val="left" w:pos="2240"/>
                <w:tab w:val="left" w:pos="9923"/>
              </w:tabs>
              <w:jc w:val="both"/>
              <w:rPr>
                <w:b/>
                <w:bCs/>
                <w:sz w:val="12"/>
                <w:szCs w:val="16"/>
                <w:shd w:val="clear" w:color="auto" w:fill="FFFFFF"/>
              </w:rPr>
            </w:pPr>
            <w:r w:rsidRPr="00E7174D">
              <w:rPr>
                <w:b/>
                <w:bCs/>
                <w:sz w:val="12"/>
                <w:szCs w:val="16"/>
                <w:shd w:val="clear" w:color="auto" w:fill="FFFFFF"/>
              </w:rPr>
              <w:t>36:20-6.514</w:t>
            </w:r>
          </w:p>
        </w:tc>
        <w:tc>
          <w:tcPr>
            <w:tcW w:w="3548" w:type="dxa"/>
          </w:tcPr>
          <w:p w:rsidR="001B766D" w:rsidRPr="00E7174D" w:rsidRDefault="001B766D" w:rsidP="001B766D">
            <w:pPr>
              <w:widowControl w:val="0"/>
              <w:tabs>
                <w:tab w:val="left" w:pos="2240"/>
                <w:tab w:val="left" w:pos="9923"/>
              </w:tabs>
              <w:jc w:val="both"/>
              <w:rPr>
                <w:bCs/>
                <w:sz w:val="12"/>
                <w:szCs w:val="16"/>
                <w:shd w:val="clear" w:color="auto" w:fill="FFFFFF"/>
              </w:rPr>
            </w:pPr>
            <w:r w:rsidRPr="00E7174D">
              <w:rPr>
                <w:bCs/>
                <w:sz w:val="12"/>
                <w:szCs w:val="16"/>
                <w:shd w:val="clear" w:color="auto" w:fill="FFFFFF"/>
              </w:rPr>
              <w:t>зона затопления территории города Павловска Павловского муниципального района Воронежской области при половодьях и паводках р. Дон, р. Осередь 5% обеспеченности</w:t>
            </w:r>
          </w:p>
        </w:tc>
        <w:tc>
          <w:tcPr>
            <w:tcW w:w="4678" w:type="dxa"/>
            <w:vMerge/>
          </w:tcPr>
          <w:p w:rsidR="001B766D" w:rsidRPr="00E7174D" w:rsidRDefault="001B766D" w:rsidP="001B766D">
            <w:pPr>
              <w:widowControl w:val="0"/>
              <w:tabs>
                <w:tab w:val="left" w:pos="2240"/>
                <w:tab w:val="left" w:pos="9923"/>
              </w:tabs>
              <w:jc w:val="both"/>
              <w:rPr>
                <w:b/>
                <w:bCs/>
                <w:sz w:val="12"/>
                <w:szCs w:val="16"/>
                <w:shd w:val="clear" w:color="auto" w:fill="FFFFFF"/>
              </w:rPr>
            </w:pPr>
          </w:p>
        </w:tc>
      </w:tr>
      <w:tr w:rsidR="001B766D" w:rsidRPr="00E7174D" w:rsidTr="00383928">
        <w:tc>
          <w:tcPr>
            <w:tcW w:w="1413" w:type="dxa"/>
          </w:tcPr>
          <w:p w:rsidR="001B766D" w:rsidRPr="00E7174D" w:rsidRDefault="001B766D" w:rsidP="001B766D">
            <w:pPr>
              <w:widowControl w:val="0"/>
              <w:tabs>
                <w:tab w:val="left" w:pos="2240"/>
                <w:tab w:val="left" w:pos="9923"/>
              </w:tabs>
              <w:jc w:val="both"/>
              <w:rPr>
                <w:b/>
                <w:bCs/>
                <w:sz w:val="12"/>
                <w:szCs w:val="16"/>
                <w:shd w:val="clear" w:color="auto" w:fill="FFFFFF"/>
              </w:rPr>
            </w:pPr>
            <w:r w:rsidRPr="00E7174D">
              <w:rPr>
                <w:b/>
                <w:bCs/>
                <w:sz w:val="12"/>
                <w:szCs w:val="16"/>
                <w:shd w:val="clear" w:color="auto" w:fill="FFFFFF"/>
              </w:rPr>
              <w:t>36:20-6.517</w:t>
            </w:r>
          </w:p>
        </w:tc>
        <w:tc>
          <w:tcPr>
            <w:tcW w:w="3548" w:type="dxa"/>
          </w:tcPr>
          <w:p w:rsidR="001B766D" w:rsidRPr="00E7174D" w:rsidRDefault="001B766D" w:rsidP="001B766D">
            <w:pPr>
              <w:widowControl w:val="0"/>
              <w:tabs>
                <w:tab w:val="left" w:pos="2240"/>
                <w:tab w:val="left" w:pos="9923"/>
              </w:tabs>
              <w:jc w:val="both"/>
              <w:rPr>
                <w:bCs/>
                <w:sz w:val="12"/>
                <w:szCs w:val="16"/>
                <w:shd w:val="clear" w:color="auto" w:fill="FFFFFF"/>
              </w:rPr>
            </w:pPr>
            <w:r w:rsidRPr="00E7174D">
              <w:rPr>
                <w:bCs/>
                <w:sz w:val="12"/>
                <w:szCs w:val="16"/>
                <w:shd w:val="clear" w:color="auto" w:fill="FFFFFF"/>
              </w:rPr>
              <w:t>зона затопления территории города Павловска Павловского муниципального района Воронежской области при половодьях и паводках р. Дон, р. Осередь 3% обеспеченности</w:t>
            </w:r>
          </w:p>
        </w:tc>
        <w:tc>
          <w:tcPr>
            <w:tcW w:w="4678" w:type="dxa"/>
            <w:vMerge/>
          </w:tcPr>
          <w:p w:rsidR="001B766D" w:rsidRPr="00E7174D" w:rsidRDefault="001B766D" w:rsidP="001B766D">
            <w:pPr>
              <w:widowControl w:val="0"/>
              <w:tabs>
                <w:tab w:val="left" w:pos="2240"/>
                <w:tab w:val="left" w:pos="9923"/>
              </w:tabs>
              <w:jc w:val="both"/>
              <w:rPr>
                <w:b/>
                <w:bCs/>
                <w:sz w:val="12"/>
                <w:szCs w:val="16"/>
                <w:shd w:val="clear" w:color="auto" w:fill="FFFFFF"/>
              </w:rPr>
            </w:pPr>
          </w:p>
        </w:tc>
      </w:tr>
      <w:tr w:rsidR="001B766D" w:rsidRPr="00E7174D" w:rsidTr="00383928">
        <w:tc>
          <w:tcPr>
            <w:tcW w:w="1413" w:type="dxa"/>
          </w:tcPr>
          <w:p w:rsidR="001B766D" w:rsidRPr="00E7174D" w:rsidRDefault="001B766D" w:rsidP="001B766D">
            <w:pPr>
              <w:widowControl w:val="0"/>
              <w:tabs>
                <w:tab w:val="left" w:pos="2240"/>
                <w:tab w:val="left" w:pos="9923"/>
              </w:tabs>
              <w:jc w:val="both"/>
              <w:rPr>
                <w:b/>
                <w:bCs/>
                <w:sz w:val="12"/>
                <w:szCs w:val="16"/>
                <w:shd w:val="clear" w:color="auto" w:fill="FFFFFF"/>
              </w:rPr>
            </w:pPr>
            <w:r w:rsidRPr="00E7174D">
              <w:rPr>
                <w:b/>
                <w:bCs/>
                <w:sz w:val="12"/>
                <w:szCs w:val="16"/>
                <w:shd w:val="clear" w:color="auto" w:fill="FFFFFF"/>
              </w:rPr>
              <w:t>36:20-6.518</w:t>
            </w:r>
          </w:p>
        </w:tc>
        <w:tc>
          <w:tcPr>
            <w:tcW w:w="3548" w:type="dxa"/>
          </w:tcPr>
          <w:p w:rsidR="001B766D" w:rsidRPr="00E7174D" w:rsidRDefault="001B766D" w:rsidP="001B766D">
            <w:pPr>
              <w:widowControl w:val="0"/>
              <w:tabs>
                <w:tab w:val="left" w:pos="2240"/>
                <w:tab w:val="left" w:pos="9923"/>
              </w:tabs>
              <w:jc w:val="both"/>
              <w:rPr>
                <w:bCs/>
                <w:sz w:val="12"/>
                <w:szCs w:val="16"/>
                <w:shd w:val="clear" w:color="auto" w:fill="FFFFFF"/>
              </w:rPr>
            </w:pPr>
            <w:r w:rsidRPr="00E7174D">
              <w:rPr>
                <w:bCs/>
                <w:sz w:val="12"/>
                <w:szCs w:val="16"/>
                <w:shd w:val="clear" w:color="auto" w:fill="FFFFFF"/>
              </w:rPr>
              <w:t>зона затопления территории города Павловска Павловского муниципального района Воронежской области при половодьях и паводках р. Дон, р. Осередь 1% обеспеченности</w:t>
            </w:r>
          </w:p>
        </w:tc>
        <w:tc>
          <w:tcPr>
            <w:tcW w:w="4678" w:type="dxa"/>
            <w:vMerge/>
          </w:tcPr>
          <w:p w:rsidR="001B766D" w:rsidRPr="00E7174D" w:rsidRDefault="001B766D" w:rsidP="001B766D">
            <w:pPr>
              <w:widowControl w:val="0"/>
              <w:tabs>
                <w:tab w:val="left" w:pos="2240"/>
                <w:tab w:val="left" w:pos="9923"/>
              </w:tabs>
              <w:jc w:val="both"/>
              <w:rPr>
                <w:b/>
                <w:bCs/>
                <w:sz w:val="12"/>
                <w:szCs w:val="16"/>
                <w:shd w:val="clear" w:color="auto" w:fill="FFFFFF"/>
              </w:rPr>
            </w:pPr>
          </w:p>
        </w:tc>
      </w:tr>
    </w:tbl>
    <w:p w:rsidR="001B766D" w:rsidRPr="00872603" w:rsidRDefault="001B766D" w:rsidP="001B766D">
      <w:pPr>
        <w:widowControl w:val="0"/>
        <w:tabs>
          <w:tab w:val="left" w:pos="2240"/>
          <w:tab w:val="left" w:pos="9923"/>
        </w:tabs>
        <w:jc w:val="both"/>
        <w:rPr>
          <w:rFonts w:eastAsia="Calibri"/>
          <w:sz w:val="16"/>
          <w:szCs w:val="16"/>
        </w:rPr>
      </w:pPr>
    </w:p>
    <w:p w:rsidR="001B766D" w:rsidRPr="00872603" w:rsidRDefault="001B766D" w:rsidP="001B766D">
      <w:pPr>
        <w:widowControl w:val="0"/>
        <w:tabs>
          <w:tab w:val="left" w:pos="2240"/>
          <w:tab w:val="left" w:pos="9923"/>
        </w:tabs>
        <w:jc w:val="both"/>
        <w:rPr>
          <w:rFonts w:eastAsia="Calibri"/>
          <w:sz w:val="16"/>
          <w:szCs w:val="16"/>
        </w:rPr>
      </w:pPr>
    </w:p>
    <w:p w:rsidR="001B766D" w:rsidRPr="00872603" w:rsidRDefault="001B766D" w:rsidP="001B766D">
      <w:pPr>
        <w:widowControl w:val="0"/>
        <w:tabs>
          <w:tab w:val="left" w:pos="2240"/>
          <w:tab w:val="left" w:pos="9923"/>
        </w:tabs>
        <w:jc w:val="center"/>
        <w:outlineLvl w:val="2"/>
        <w:rPr>
          <w:b/>
          <w:bCs/>
          <w:sz w:val="16"/>
          <w:szCs w:val="16"/>
        </w:rPr>
      </w:pPr>
      <w:bookmarkStart w:id="47" w:name="_Toc222739238"/>
      <w:bookmarkStart w:id="48" w:name="_Toc249497940"/>
      <w:bookmarkStart w:id="49" w:name="_Toc24642360"/>
      <w:r w:rsidRPr="00872603">
        <w:rPr>
          <w:b/>
          <w:bCs/>
          <w:sz w:val="16"/>
          <w:szCs w:val="16"/>
        </w:rPr>
        <w:t>2.3.2. Ограничения в зонах влияния техногенных факторов</w:t>
      </w:r>
      <w:bookmarkEnd w:id="47"/>
      <w:bookmarkEnd w:id="48"/>
      <w:bookmarkEnd w:id="49"/>
    </w:p>
    <w:p w:rsidR="001B766D" w:rsidRPr="00872603" w:rsidRDefault="001B766D" w:rsidP="001B766D">
      <w:pPr>
        <w:widowControl w:val="0"/>
        <w:tabs>
          <w:tab w:val="left" w:pos="2240"/>
          <w:tab w:val="left" w:pos="9923"/>
        </w:tabs>
        <w:jc w:val="both"/>
        <w:rPr>
          <w:rFonts w:eastAsia="Calibri"/>
          <w:sz w:val="16"/>
          <w:szCs w:val="16"/>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1E0"/>
      </w:tblPr>
      <w:tblGrid>
        <w:gridCol w:w="218"/>
        <w:gridCol w:w="1002"/>
        <w:gridCol w:w="2082"/>
        <w:gridCol w:w="1328"/>
      </w:tblGrid>
      <w:tr w:rsidR="001B766D" w:rsidRPr="00E7174D" w:rsidTr="00383928">
        <w:tc>
          <w:tcPr>
            <w:tcW w:w="468" w:type="dxa"/>
            <w:vAlign w:val="center"/>
          </w:tcPr>
          <w:p w:rsidR="001B766D" w:rsidRPr="00E7174D" w:rsidRDefault="001B766D" w:rsidP="001B766D">
            <w:pPr>
              <w:widowControl w:val="0"/>
              <w:tabs>
                <w:tab w:val="left" w:pos="2240"/>
                <w:tab w:val="left" w:pos="9923"/>
              </w:tabs>
              <w:jc w:val="center"/>
              <w:rPr>
                <w:rFonts w:eastAsia="Calibri"/>
                <w:sz w:val="12"/>
                <w:szCs w:val="16"/>
              </w:rPr>
            </w:pPr>
            <w:r w:rsidRPr="00E7174D">
              <w:rPr>
                <w:rFonts w:eastAsia="Calibri"/>
                <w:sz w:val="12"/>
                <w:szCs w:val="16"/>
              </w:rPr>
              <w:t>№ п/п</w:t>
            </w:r>
          </w:p>
        </w:tc>
        <w:tc>
          <w:tcPr>
            <w:tcW w:w="2340" w:type="dxa"/>
            <w:vAlign w:val="center"/>
          </w:tcPr>
          <w:p w:rsidR="001B766D" w:rsidRPr="00E7174D" w:rsidRDefault="001B766D" w:rsidP="001B766D">
            <w:pPr>
              <w:widowControl w:val="0"/>
              <w:tabs>
                <w:tab w:val="left" w:pos="2240"/>
                <w:tab w:val="left" w:pos="9923"/>
              </w:tabs>
              <w:rPr>
                <w:rFonts w:eastAsia="Lucida Sans Unicode"/>
                <w:kern w:val="1"/>
                <w:sz w:val="12"/>
                <w:szCs w:val="16"/>
              </w:rPr>
            </w:pPr>
            <w:r w:rsidRPr="00E7174D">
              <w:rPr>
                <w:rFonts w:eastAsia="Lucida Sans Unicode"/>
                <w:kern w:val="1"/>
                <w:sz w:val="12"/>
                <w:szCs w:val="16"/>
              </w:rPr>
              <w:t>Зоны ограничений</w:t>
            </w:r>
          </w:p>
        </w:tc>
        <w:tc>
          <w:tcPr>
            <w:tcW w:w="4680" w:type="dxa"/>
            <w:vAlign w:val="center"/>
          </w:tcPr>
          <w:p w:rsidR="001B766D" w:rsidRPr="00E7174D" w:rsidRDefault="001B766D" w:rsidP="001B766D">
            <w:pPr>
              <w:widowControl w:val="0"/>
              <w:tabs>
                <w:tab w:val="left" w:pos="2240"/>
                <w:tab w:val="left" w:pos="9923"/>
              </w:tabs>
              <w:rPr>
                <w:rFonts w:eastAsia="Lucida Sans Unicode"/>
                <w:kern w:val="1"/>
                <w:sz w:val="12"/>
                <w:szCs w:val="16"/>
              </w:rPr>
            </w:pPr>
            <w:r w:rsidRPr="00E7174D">
              <w:rPr>
                <w:rFonts w:eastAsia="Lucida Sans Unicode"/>
                <w:kern w:val="1"/>
                <w:sz w:val="12"/>
                <w:szCs w:val="16"/>
              </w:rPr>
              <w:t>Наличие на территории</w:t>
            </w:r>
          </w:p>
        </w:tc>
        <w:tc>
          <w:tcPr>
            <w:tcW w:w="2503" w:type="dxa"/>
            <w:vAlign w:val="center"/>
          </w:tcPr>
          <w:p w:rsidR="001B766D" w:rsidRPr="00E7174D" w:rsidRDefault="001B766D" w:rsidP="001B766D">
            <w:pPr>
              <w:widowControl w:val="0"/>
              <w:tabs>
                <w:tab w:val="left" w:pos="2240"/>
                <w:tab w:val="left" w:pos="9923"/>
              </w:tabs>
              <w:jc w:val="center"/>
              <w:rPr>
                <w:rFonts w:eastAsia="Calibri"/>
                <w:sz w:val="12"/>
                <w:szCs w:val="16"/>
              </w:rPr>
            </w:pPr>
            <w:r w:rsidRPr="00E7174D">
              <w:rPr>
                <w:rFonts w:eastAsia="Calibri"/>
                <w:sz w:val="12"/>
                <w:szCs w:val="16"/>
              </w:rPr>
              <w:t>Нормативно-правовые акты</w:t>
            </w:r>
          </w:p>
        </w:tc>
      </w:tr>
      <w:tr w:rsidR="001B766D" w:rsidRPr="00E7174D" w:rsidTr="00383928">
        <w:tc>
          <w:tcPr>
            <w:tcW w:w="468" w:type="dxa"/>
          </w:tcPr>
          <w:p w:rsidR="001B766D" w:rsidRPr="00E7174D" w:rsidRDefault="001B766D" w:rsidP="001B766D">
            <w:pPr>
              <w:widowControl w:val="0"/>
              <w:tabs>
                <w:tab w:val="left" w:pos="2240"/>
                <w:tab w:val="left" w:pos="9923"/>
              </w:tabs>
              <w:jc w:val="center"/>
              <w:rPr>
                <w:rFonts w:eastAsia="Calibri"/>
                <w:sz w:val="12"/>
                <w:szCs w:val="16"/>
              </w:rPr>
            </w:pPr>
            <w:r w:rsidRPr="00E7174D">
              <w:rPr>
                <w:rFonts w:eastAsia="Calibri"/>
                <w:sz w:val="12"/>
                <w:szCs w:val="16"/>
              </w:rPr>
              <w:t>1</w:t>
            </w:r>
          </w:p>
        </w:tc>
        <w:tc>
          <w:tcPr>
            <w:tcW w:w="2340" w:type="dxa"/>
            <w:vAlign w:val="center"/>
          </w:tcPr>
          <w:p w:rsidR="001B766D" w:rsidRPr="00E7174D" w:rsidRDefault="001B766D" w:rsidP="001B766D">
            <w:pPr>
              <w:widowControl w:val="0"/>
              <w:tabs>
                <w:tab w:val="left" w:pos="2240"/>
                <w:tab w:val="left" w:pos="9923"/>
              </w:tabs>
              <w:rPr>
                <w:rFonts w:eastAsia="Lucida Sans Unicode"/>
                <w:kern w:val="1"/>
                <w:sz w:val="12"/>
                <w:szCs w:val="16"/>
              </w:rPr>
            </w:pPr>
            <w:r w:rsidRPr="00E7174D">
              <w:rPr>
                <w:rFonts w:eastAsia="Lucida Sans Unicode"/>
                <w:kern w:val="1"/>
                <w:sz w:val="12"/>
                <w:szCs w:val="16"/>
              </w:rPr>
              <w:t>Охранные зоны ЛЭП, газопроводов, линий связи</w:t>
            </w:r>
          </w:p>
        </w:tc>
        <w:tc>
          <w:tcPr>
            <w:tcW w:w="4680" w:type="dxa"/>
            <w:vAlign w:val="center"/>
          </w:tcPr>
          <w:p w:rsidR="001B766D" w:rsidRPr="00E7174D" w:rsidRDefault="001B766D" w:rsidP="001B766D">
            <w:pPr>
              <w:widowControl w:val="0"/>
              <w:tabs>
                <w:tab w:val="left" w:pos="2240"/>
                <w:tab w:val="left" w:pos="9923"/>
              </w:tabs>
              <w:jc w:val="both"/>
              <w:rPr>
                <w:rFonts w:eastAsia="Lucida Sans Unicode"/>
                <w:kern w:val="1"/>
                <w:sz w:val="12"/>
                <w:szCs w:val="16"/>
              </w:rPr>
            </w:pPr>
            <w:r w:rsidRPr="00E7174D">
              <w:rPr>
                <w:rFonts w:eastAsia="Lucida Sans Unicode"/>
                <w:kern w:val="1"/>
                <w:sz w:val="12"/>
                <w:szCs w:val="16"/>
              </w:rPr>
              <w:t xml:space="preserve">Охранные зоны электрических сетей: </w:t>
            </w:r>
          </w:p>
          <w:p w:rsidR="001B766D" w:rsidRPr="00E7174D" w:rsidRDefault="001B766D" w:rsidP="001B766D">
            <w:pPr>
              <w:widowControl w:val="0"/>
              <w:tabs>
                <w:tab w:val="left" w:pos="2240"/>
                <w:tab w:val="left" w:pos="9923"/>
              </w:tabs>
              <w:jc w:val="both"/>
              <w:rPr>
                <w:rFonts w:eastAsia="Lucida Sans Unicode"/>
                <w:kern w:val="1"/>
                <w:sz w:val="12"/>
                <w:szCs w:val="16"/>
              </w:rPr>
            </w:pPr>
            <w:r w:rsidRPr="00E7174D">
              <w:rPr>
                <w:rFonts w:eastAsia="Lucida Sans Unicode"/>
                <w:kern w:val="1"/>
                <w:sz w:val="12"/>
                <w:szCs w:val="16"/>
              </w:rPr>
              <w:t xml:space="preserve">ЛЭП 110 кВ – </w:t>
            </w:r>
            <w:smartTag w:uri="urn:schemas-microsoft-com:office:smarttags" w:element="metricconverter">
              <w:smartTagPr>
                <w:attr w:name="ProductID" w:val="20 м"/>
              </w:smartTagPr>
              <w:r w:rsidRPr="00E7174D">
                <w:rPr>
                  <w:rFonts w:eastAsia="Lucida Sans Unicode"/>
                  <w:kern w:val="1"/>
                  <w:sz w:val="12"/>
                  <w:szCs w:val="16"/>
                </w:rPr>
                <w:t>20 м</w:t>
              </w:r>
            </w:smartTag>
            <w:r w:rsidRPr="00E7174D">
              <w:rPr>
                <w:rFonts w:eastAsia="Lucida Sans Unicode"/>
                <w:kern w:val="1"/>
                <w:sz w:val="12"/>
                <w:szCs w:val="16"/>
              </w:rPr>
              <w:t xml:space="preserve">; ЛЭП 500 кВ – </w:t>
            </w:r>
            <w:smartTag w:uri="urn:schemas-microsoft-com:office:smarttags" w:element="metricconverter">
              <w:smartTagPr>
                <w:attr w:name="ProductID" w:val="30 м"/>
              </w:smartTagPr>
              <w:r w:rsidRPr="00E7174D">
                <w:rPr>
                  <w:rFonts w:eastAsia="Lucida Sans Unicode"/>
                  <w:kern w:val="1"/>
                  <w:sz w:val="12"/>
                  <w:szCs w:val="16"/>
                </w:rPr>
                <w:t>30 м</w:t>
              </w:r>
            </w:smartTag>
            <w:r w:rsidRPr="00E7174D">
              <w:rPr>
                <w:rFonts w:eastAsia="Lucida Sans Unicode"/>
                <w:kern w:val="1"/>
                <w:sz w:val="12"/>
                <w:szCs w:val="16"/>
              </w:rPr>
              <w:t xml:space="preserve">.; ЛЭП 35 кВ – </w:t>
            </w:r>
            <w:smartTag w:uri="urn:schemas-microsoft-com:office:smarttags" w:element="metricconverter">
              <w:smartTagPr>
                <w:attr w:name="ProductID" w:val="15 м"/>
              </w:smartTagPr>
              <w:r w:rsidRPr="00E7174D">
                <w:rPr>
                  <w:rFonts w:eastAsia="Lucida Sans Unicode"/>
                  <w:kern w:val="1"/>
                  <w:sz w:val="12"/>
                  <w:szCs w:val="16"/>
                </w:rPr>
                <w:t>15 м</w:t>
              </w:r>
            </w:smartTag>
            <w:r w:rsidRPr="00E7174D">
              <w:rPr>
                <w:rFonts w:eastAsia="Lucida Sans Unicode"/>
                <w:kern w:val="1"/>
                <w:sz w:val="12"/>
                <w:szCs w:val="16"/>
              </w:rPr>
              <w:t xml:space="preserve">. </w:t>
            </w:r>
          </w:p>
          <w:p w:rsidR="001B766D" w:rsidRPr="00E7174D" w:rsidRDefault="001B766D" w:rsidP="001B766D">
            <w:pPr>
              <w:widowControl w:val="0"/>
              <w:tabs>
                <w:tab w:val="left" w:pos="2240"/>
                <w:tab w:val="left" w:pos="9923"/>
              </w:tabs>
              <w:jc w:val="both"/>
              <w:rPr>
                <w:rFonts w:eastAsia="Lucida Sans Unicode"/>
                <w:kern w:val="1"/>
                <w:sz w:val="12"/>
                <w:szCs w:val="16"/>
              </w:rPr>
            </w:pPr>
            <w:r w:rsidRPr="00E7174D">
              <w:rPr>
                <w:rFonts w:eastAsia="Lucida Sans Unicode"/>
                <w:kern w:val="1"/>
                <w:sz w:val="12"/>
                <w:szCs w:val="16"/>
              </w:rPr>
              <w:t>Устанавливаются по обе стороны линий от крайних проводов при не отклоненном их положении.</w:t>
            </w:r>
          </w:p>
          <w:p w:rsidR="001B766D" w:rsidRPr="00E7174D" w:rsidRDefault="001B766D" w:rsidP="001B766D">
            <w:pPr>
              <w:widowControl w:val="0"/>
              <w:tabs>
                <w:tab w:val="left" w:pos="2240"/>
                <w:tab w:val="left" w:pos="9923"/>
              </w:tabs>
              <w:jc w:val="both"/>
              <w:rPr>
                <w:rFonts w:eastAsia="Lucida Sans Unicode"/>
                <w:kern w:val="1"/>
                <w:sz w:val="12"/>
                <w:szCs w:val="16"/>
              </w:rPr>
            </w:pPr>
            <w:r w:rsidRPr="00E7174D">
              <w:rPr>
                <w:rFonts w:eastAsia="Lucida Sans Unicode"/>
                <w:kern w:val="1"/>
                <w:sz w:val="12"/>
                <w:szCs w:val="16"/>
              </w:rPr>
              <w:t xml:space="preserve">Охранные зоны трасс магистрального газопровода Павловск – Большая Казинкаустанавливаются в виде участков земли, ограниченными условными линиями, проходящими от оси газопровода на расстоянии </w:t>
            </w:r>
            <w:smartTag w:uri="urn:schemas-microsoft-com:office:smarttags" w:element="metricconverter">
              <w:smartTagPr>
                <w:attr w:name="ProductID" w:val="15 метров"/>
              </w:smartTagPr>
              <w:r w:rsidRPr="00E7174D">
                <w:rPr>
                  <w:rFonts w:eastAsia="Lucida Sans Unicode"/>
                  <w:kern w:val="1"/>
                  <w:sz w:val="12"/>
                  <w:szCs w:val="16"/>
                </w:rPr>
                <w:t>15 метров</w:t>
              </w:r>
            </w:smartTag>
            <w:r w:rsidRPr="00E7174D">
              <w:rPr>
                <w:rFonts w:eastAsia="Lucida Sans Unicode"/>
                <w:kern w:val="1"/>
                <w:sz w:val="12"/>
                <w:szCs w:val="16"/>
              </w:rPr>
              <w:t xml:space="preserve"> (вне населенного пункта – </w:t>
            </w:r>
            <w:smartTag w:uri="urn:schemas-microsoft-com:office:smarttags" w:element="metricconverter">
              <w:smartTagPr>
                <w:attr w:name="ProductID" w:val="75 м"/>
              </w:smartTagPr>
              <w:r w:rsidRPr="00E7174D">
                <w:rPr>
                  <w:rFonts w:eastAsia="Lucida Sans Unicode"/>
                  <w:kern w:val="1"/>
                  <w:sz w:val="12"/>
                  <w:szCs w:val="16"/>
                </w:rPr>
                <w:t>75 м</w:t>
              </w:r>
            </w:smartTag>
            <w:r w:rsidRPr="00E7174D">
              <w:rPr>
                <w:rFonts w:eastAsia="Lucida Sans Unicode"/>
                <w:kern w:val="1"/>
                <w:sz w:val="12"/>
                <w:szCs w:val="16"/>
              </w:rPr>
              <w:t xml:space="preserve">.). Согласно СНиП 205.06.85 в охранной зоне магистрального газопровода запрещается всякого рода строительство на расстоянии </w:t>
            </w:r>
            <w:smartTag w:uri="urn:schemas-microsoft-com:office:smarttags" w:element="metricconverter">
              <w:smartTagPr>
                <w:attr w:name="ProductID" w:val="350 м"/>
              </w:smartTagPr>
              <w:r w:rsidRPr="00E7174D">
                <w:rPr>
                  <w:rFonts w:eastAsia="Lucida Sans Unicode"/>
                  <w:kern w:val="1"/>
                  <w:sz w:val="12"/>
                  <w:szCs w:val="16"/>
                </w:rPr>
                <w:t>350 м</w:t>
              </w:r>
            </w:smartTag>
            <w:r w:rsidRPr="00E7174D">
              <w:rPr>
                <w:rFonts w:eastAsia="Lucida Sans Unicode"/>
                <w:kern w:val="1"/>
                <w:sz w:val="12"/>
                <w:szCs w:val="16"/>
              </w:rPr>
              <w:t>. от оси крайнего газопровода без согласования с Калачеевским ЛППУМГ.</w:t>
            </w:r>
          </w:p>
          <w:p w:rsidR="001B766D" w:rsidRPr="00E7174D" w:rsidRDefault="001B766D" w:rsidP="001B766D">
            <w:pPr>
              <w:widowControl w:val="0"/>
              <w:tabs>
                <w:tab w:val="left" w:pos="2240"/>
                <w:tab w:val="left" w:pos="9923"/>
              </w:tabs>
              <w:jc w:val="both"/>
              <w:rPr>
                <w:rFonts w:eastAsia="Lucida Sans Unicode"/>
                <w:kern w:val="1"/>
                <w:sz w:val="12"/>
                <w:szCs w:val="16"/>
              </w:rPr>
            </w:pPr>
            <w:r w:rsidRPr="00E7174D">
              <w:rPr>
                <w:rFonts w:eastAsia="Lucida Sans Unicode"/>
                <w:kern w:val="1"/>
                <w:sz w:val="12"/>
                <w:szCs w:val="16"/>
              </w:rPr>
              <w:t xml:space="preserve">Охранные зоны линий правительственной связи КМ – 90, ВОЛС - устанавливаются в виде участков земли вдоль этих линий не менее чем на </w:t>
            </w:r>
            <w:smartTag w:uri="urn:schemas-microsoft-com:office:smarttags" w:element="metricconverter">
              <w:smartTagPr>
                <w:attr w:name="ProductID" w:val="2 метра"/>
              </w:smartTagPr>
              <w:r w:rsidRPr="00E7174D">
                <w:rPr>
                  <w:rFonts w:eastAsia="Lucida Sans Unicode"/>
                  <w:kern w:val="1"/>
                  <w:sz w:val="12"/>
                  <w:szCs w:val="16"/>
                </w:rPr>
                <w:t>2 метра</w:t>
              </w:r>
            </w:smartTag>
            <w:r w:rsidRPr="00E7174D">
              <w:rPr>
                <w:rFonts w:eastAsia="Lucida Sans Unicode"/>
                <w:kern w:val="1"/>
                <w:sz w:val="12"/>
                <w:szCs w:val="16"/>
              </w:rPr>
              <w:t xml:space="preserve"> с каждой стороны.</w:t>
            </w:r>
          </w:p>
        </w:tc>
        <w:tc>
          <w:tcPr>
            <w:tcW w:w="2503" w:type="dxa"/>
          </w:tcPr>
          <w:p w:rsidR="001B766D" w:rsidRPr="00E7174D" w:rsidRDefault="001B766D" w:rsidP="001B766D">
            <w:pPr>
              <w:widowControl w:val="0"/>
              <w:tabs>
                <w:tab w:val="left" w:pos="2240"/>
                <w:tab w:val="left" w:pos="9923"/>
              </w:tabs>
              <w:jc w:val="both"/>
              <w:rPr>
                <w:rFonts w:eastAsia="Calibri"/>
                <w:sz w:val="12"/>
                <w:szCs w:val="16"/>
              </w:rPr>
            </w:pPr>
            <w:r w:rsidRPr="00E7174D">
              <w:rPr>
                <w:rFonts w:eastAsia="Calibri"/>
                <w:sz w:val="12"/>
                <w:szCs w:val="16"/>
              </w:rPr>
              <w:t xml:space="preserve">«Правила использования электроустановок», изд. 6 Главгосэнергонадзора России, </w:t>
            </w:r>
            <w:smartTag w:uri="urn:schemas-microsoft-com:office:smarttags" w:element="metricconverter">
              <w:smartTagPr>
                <w:attr w:name="ProductID" w:val="1998 г"/>
              </w:smartTagPr>
              <w:r w:rsidRPr="00E7174D">
                <w:rPr>
                  <w:rFonts w:eastAsia="Calibri"/>
                  <w:sz w:val="12"/>
                  <w:szCs w:val="16"/>
                </w:rPr>
                <w:t>1998 г</w:t>
              </w:r>
            </w:smartTag>
            <w:r w:rsidRPr="00E7174D">
              <w:rPr>
                <w:rFonts w:eastAsia="Calibri"/>
                <w:sz w:val="12"/>
                <w:szCs w:val="16"/>
              </w:rPr>
              <w:t>.</w:t>
            </w:r>
          </w:p>
          <w:p w:rsidR="001B766D" w:rsidRPr="00E7174D" w:rsidRDefault="001B766D" w:rsidP="001B766D">
            <w:pPr>
              <w:widowControl w:val="0"/>
              <w:tabs>
                <w:tab w:val="left" w:pos="2240"/>
                <w:tab w:val="left" w:pos="9923"/>
              </w:tabs>
              <w:jc w:val="both"/>
              <w:rPr>
                <w:rFonts w:eastAsia="Calibri"/>
                <w:sz w:val="12"/>
                <w:szCs w:val="16"/>
              </w:rPr>
            </w:pPr>
            <w:r w:rsidRPr="00E7174D">
              <w:rPr>
                <w:rFonts w:eastAsia="Calibri"/>
                <w:sz w:val="12"/>
                <w:szCs w:val="16"/>
              </w:rPr>
              <w:t>«Правила охраны магистральных трубопроводов», пост. Госгортехнадзора России №9 от 22.02.92г</w:t>
            </w:r>
          </w:p>
          <w:p w:rsidR="001B766D" w:rsidRPr="00E7174D" w:rsidRDefault="001B766D" w:rsidP="001B766D">
            <w:pPr>
              <w:widowControl w:val="0"/>
              <w:tabs>
                <w:tab w:val="left" w:pos="2240"/>
                <w:tab w:val="left" w:pos="9923"/>
              </w:tabs>
              <w:jc w:val="both"/>
              <w:rPr>
                <w:rFonts w:eastAsia="Calibri"/>
                <w:sz w:val="12"/>
                <w:szCs w:val="16"/>
              </w:rPr>
            </w:pPr>
            <w:r w:rsidRPr="00E7174D">
              <w:rPr>
                <w:rFonts w:eastAsia="Calibri"/>
                <w:sz w:val="12"/>
                <w:szCs w:val="16"/>
              </w:rPr>
              <w:t>«Правила безопасности в газовом хозяйстве» (ПБ 12-245-98)</w:t>
            </w:r>
          </w:p>
          <w:p w:rsidR="001B766D" w:rsidRPr="00E7174D" w:rsidRDefault="001B766D" w:rsidP="001B766D">
            <w:pPr>
              <w:widowControl w:val="0"/>
              <w:tabs>
                <w:tab w:val="left" w:pos="2240"/>
                <w:tab w:val="left" w:pos="9923"/>
              </w:tabs>
              <w:jc w:val="both"/>
              <w:rPr>
                <w:rFonts w:eastAsia="Calibri"/>
                <w:sz w:val="12"/>
                <w:szCs w:val="16"/>
              </w:rPr>
            </w:pPr>
            <w:r w:rsidRPr="00E7174D">
              <w:rPr>
                <w:rFonts w:eastAsia="Calibri"/>
                <w:sz w:val="12"/>
                <w:szCs w:val="16"/>
              </w:rPr>
              <w:t>Правила охраны линий и сооружений связи РФ, пост. Правительства РФ №578 от 09.06.95 г.</w:t>
            </w:r>
          </w:p>
        </w:tc>
      </w:tr>
      <w:tr w:rsidR="001B766D" w:rsidRPr="00E7174D" w:rsidTr="00383928">
        <w:tc>
          <w:tcPr>
            <w:tcW w:w="468" w:type="dxa"/>
          </w:tcPr>
          <w:p w:rsidR="001B766D" w:rsidRPr="00E7174D" w:rsidRDefault="001B766D" w:rsidP="001B766D">
            <w:pPr>
              <w:widowControl w:val="0"/>
              <w:tabs>
                <w:tab w:val="left" w:pos="2240"/>
                <w:tab w:val="left" w:pos="9923"/>
              </w:tabs>
              <w:jc w:val="center"/>
              <w:rPr>
                <w:rFonts w:eastAsia="Calibri"/>
                <w:sz w:val="12"/>
                <w:szCs w:val="16"/>
              </w:rPr>
            </w:pPr>
            <w:r w:rsidRPr="00E7174D">
              <w:rPr>
                <w:rFonts w:eastAsia="Calibri"/>
                <w:sz w:val="12"/>
                <w:szCs w:val="16"/>
              </w:rPr>
              <w:t>2</w:t>
            </w:r>
          </w:p>
        </w:tc>
        <w:tc>
          <w:tcPr>
            <w:tcW w:w="2340" w:type="dxa"/>
            <w:vAlign w:val="center"/>
          </w:tcPr>
          <w:p w:rsidR="001B766D" w:rsidRPr="00E7174D" w:rsidRDefault="001B766D" w:rsidP="001B766D">
            <w:pPr>
              <w:widowControl w:val="0"/>
              <w:tabs>
                <w:tab w:val="left" w:pos="2240"/>
                <w:tab w:val="left" w:pos="9923"/>
              </w:tabs>
              <w:rPr>
                <w:rFonts w:eastAsia="Lucida Sans Unicode"/>
                <w:kern w:val="1"/>
                <w:sz w:val="12"/>
                <w:szCs w:val="16"/>
              </w:rPr>
            </w:pPr>
            <w:r w:rsidRPr="00E7174D">
              <w:rPr>
                <w:rFonts w:eastAsia="Lucida Sans Unicode"/>
                <w:kern w:val="1"/>
                <w:sz w:val="12"/>
                <w:szCs w:val="16"/>
              </w:rPr>
              <w:t>Федеральные автомобильные дороги общего пользования</w:t>
            </w:r>
          </w:p>
        </w:tc>
        <w:tc>
          <w:tcPr>
            <w:tcW w:w="4680" w:type="dxa"/>
            <w:vAlign w:val="center"/>
          </w:tcPr>
          <w:p w:rsidR="001B766D" w:rsidRPr="00E7174D" w:rsidRDefault="001B766D" w:rsidP="001B766D">
            <w:pPr>
              <w:widowControl w:val="0"/>
              <w:tabs>
                <w:tab w:val="left" w:pos="2240"/>
                <w:tab w:val="left" w:pos="9923"/>
              </w:tabs>
              <w:jc w:val="both"/>
              <w:rPr>
                <w:rFonts w:eastAsia="Lucida Sans Unicode"/>
                <w:kern w:val="1"/>
                <w:sz w:val="12"/>
                <w:szCs w:val="16"/>
              </w:rPr>
            </w:pPr>
            <w:r w:rsidRPr="00E7174D">
              <w:rPr>
                <w:rFonts w:eastAsia="Lucida Sans Unicode"/>
                <w:kern w:val="1"/>
                <w:sz w:val="12"/>
                <w:szCs w:val="16"/>
              </w:rPr>
              <w:t>Решение об установлении границ придорожных полос автомобильных дорог, включая платные автомобильные дороги, или об изменении границ таких придорожных полос принимаются органами исполнительной власти или органами местного самоуправления (их компетенция предусмотрена в ст. 26 Федерального закона «Об автомобильных дорогах и дорожной деятельности в РФ и о внесении изменений в отдельные законодательные акты РФ».</w:t>
            </w:r>
          </w:p>
          <w:p w:rsidR="001B766D" w:rsidRPr="00E7174D" w:rsidRDefault="001B766D" w:rsidP="001B766D">
            <w:pPr>
              <w:widowControl w:val="0"/>
              <w:tabs>
                <w:tab w:val="left" w:pos="2240"/>
                <w:tab w:val="left" w:pos="9923"/>
              </w:tabs>
              <w:jc w:val="both"/>
              <w:rPr>
                <w:rFonts w:eastAsia="Lucida Sans Unicode"/>
                <w:kern w:val="1"/>
                <w:sz w:val="12"/>
                <w:szCs w:val="16"/>
              </w:rPr>
            </w:pPr>
            <w:r w:rsidRPr="00E7174D">
              <w:rPr>
                <w:rFonts w:eastAsia="Lucida Sans Unicode"/>
                <w:kern w:val="1"/>
                <w:sz w:val="12"/>
                <w:szCs w:val="16"/>
              </w:rPr>
              <w:t xml:space="preserve">Устанавливаются с каждой стороны границы полосы отвода в зависимости от категории дорог шириной: для автомобильных дорог </w:t>
            </w:r>
            <w:r w:rsidRPr="00E7174D">
              <w:rPr>
                <w:rFonts w:eastAsia="Lucida Sans Unicode"/>
                <w:kern w:val="1"/>
                <w:sz w:val="12"/>
                <w:szCs w:val="16"/>
                <w:lang w:val="en-US"/>
              </w:rPr>
              <w:t>IV</w:t>
            </w:r>
            <w:r w:rsidRPr="00E7174D">
              <w:rPr>
                <w:rFonts w:eastAsia="Lucida Sans Unicode"/>
                <w:kern w:val="1"/>
                <w:sz w:val="12"/>
                <w:szCs w:val="16"/>
              </w:rPr>
              <w:t xml:space="preserve"> и </w:t>
            </w:r>
            <w:r w:rsidRPr="00E7174D">
              <w:rPr>
                <w:rFonts w:eastAsia="Lucida Sans Unicode"/>
                <w:kern w:val="1"/>
                <w:sz w:val="12"/>
                <w:szCs w:val="16"/>
                <w:lang w:val="en-US"/>
              </w:rPr>
              <w:t>III</w:t>
            </w:r>
            <w:r w:rsidRPr="00E7174D">
              <w:rPr>
                <w:rFonts w:eastAsia="Lucida Sans Unicode"/>
                <w:kern w:val="1"/>
                <w:sz w:val="12"/>
                <w:szCs w:val="16"/>
              </w:rPr>
              <w:t xml:space="preserve"> категории </w:t>
            </w:r>
            <w:r w:rsidRPr="00E7174D">
              <w:rPr>
                <w:rFonts w:eastAsia="Lucida Sans Unicode"/>
                <w:kern w:val="1"/>
                <w:sz w:val="12"/>
                <w:szCs w:val="16"/>
              </w:rPr>
              <w:lastRenderedPageBreak/>
              <w:t xml:space="preserve">(Павловск – Калач, Павловск – Бутурлиновка) – </w:t>
            </w:r>
            <w:smartTag w:uri="urn:schemas-microsoft-com:office:smarttags" w:element="metricconverter">
              <w:smartTagPr>
                <w:attr w:name="ProductID" w:val="50 м"/>
              </w:smartTagPr>
              <w:r w:rsidRPr="00E7174D">
                <w:rPr>
                  <w:rFonts w:eastAsia="Lucida Sans Unicode"/>
                  <w:kern w:val="1"/>
                  <w:sz w:val="12"/>
                  <w:szCs w:val="16"/>
                </w:rPr>
                <w:t>50 м</w:t>
              </w:r>
            </w:smartTag>
            <w:r w:rsidRPr="00E7174D">
              <w:rPr>
                <w:rFonts w:eastAsia="Lucida Sans Unicode"/>
                <w:kern w:val="1"/>
                <w:sz w:val="12"/>
                <w:szCs w:val="16"/>
              </w:rPr>
              <w:t xml:space="preserve">., </w:t>
            </w:r>
            <w:r w:rsidRPr="00E7174D">
              <w:rPr>
                <w:rFonts w:eastAsia="Lucida Sans Unicode"/>
                <w:kern w:val="1"/>
                <w:sz w:val="12"/>
                <w:szCs w:val="16"/>
                <w:lang w:val="en-US"/>
              </w:rPr>
              <w:t>II</w:t>
            </w:r>
            <w:r w:rsidRPr="00E7174D">
              <w:rPr>
                <w:rFonts w:eastAsia="Lucida Sans Unicode"/>
                <w:kern w:val="1"/>
                <w:sz w:val="12"/>
                <w:szCs w:val="16"/>
              </w:rPr>
              <w:t xml:space="preserve"> и </w:t>
            </w:r>
            <w:r w:rsidRPr="00E7174D">
              <w:rPr>
                <w:rFonts w:eastAsia="Lucida Sans Unicode"/>
                <w:kern w:val="1"/>
                <w:sz w:val="12"/>
                <w:szCs w:val="16"/>
                <w:lang w:val="en-US"/>
              </w:rPr>
              <w:t>I</w:t>
            </w:r>
            <w:r w:rsidRPr="00E7174D">
              <w:rPr>
                <w:rFonts w:eastAsia="Lucida Sans Unicode"/>
                <w:kern w:val="1"/>
                <w:sz w:val="12"/>
                <w:szCs w:val="16"/>
              </w:rPr>
              <w:t xml:space="preserve"> категории (Москва – Ростов)– </w:t>
            </w:r>
            <w:smartTag w:uri="urn:schemas-microsoft-com:office:smarttags" w:element="metricconverter">
              <w:smartTagPr>
                <w:attr w:name="ProductID" w:val="75 м"/>
              </w:smartTagPr>
              <w:r w:rsidRPr="00E7174D">
                <w:rPr>
                  <w:rFonts w:eastAsia="Lucida Sans Unicode"/>
                  <w:kern w:val="1"/>
                  <w:sz w:val="12"/>
                  <w:szCs w:val="16"/>
                </w:rPr>
                <w:t>75 м</w:t>
              </w:r>
            </w:smartTag>
            <w:r w:rsidRPr="00E7174D">
              <w:rPr>
                <w:rFonts w:eastAsia="Lucida Sans Unicode"/>
                <w:kern w:val="1"/>
                <w:sz w:val="12"/>
                <w:szCs w:val="16"/>
              </w:rPr>
              <w:t>.</w:t>
            </w:r>
          </w:p>
        </w:tc>
        <w:tc>
          <w:tcPr>
            <w:tcW w:w="2503" w:type="dxa"/>
          </w:tcPr>
          <w:p w:rsidR="001B766D" w:rsidRPr="00E7174D" w:rsidRDefault="001B766D" w:rsidP="001B766D">
            <w:pPr>
              <w:widowControl w:val="0"/>
              <w:tabs>
                <w:tab w:val="left" w:pos="2240"/>
                <w:tab w:val="left" w:pos="9923"/>
              </w:tabs>
              <w:jc w:val="both"/>
              <w:rPr>
                <w:rFonts w:eastAsia="Calibri"/>
                <w:sz w:val="12"/>
                <w:szCs w:val="16"/>
              </w:rPr>
            </w:pPr>
            <w:r w:rsidRPr="00E7174D">
              <w:rPr>
                <w:rFonts w:eastAsia="Calibri"/>
                <w:sz w:val="12"/>
                <w:szCs w:val="16"/>
              </w:rPr>
              <w:t>Указ президента РФ от 27.06.1998 г. №727 «О придорожных полосах федеральных автомобильных дорог общего пользования»</w:t>
            </w:r>
          </w:p>
        </w:tc>
      </w:tr>
      <w:tr w:rsidR="001B766D" w:rsidRPr="00E7174D" w:rsidTr="00383928">
        <w:tc>
          <w:tcPr>
            <w:tcW w:w="468" w:type="dxa"/>
          </w:tcPr>
          <w:p w:rsidR="001B766D" w:rsidRPr="00E7174D" w:rsidRDefault="001B766D" w:rsidP="001B766D">
            <w:pPr>
              <w:widowControl w:val="0"/>
              <w:tabs>
                <w:tab w:val="left" w:pos="2240"/>
                <w:tab w:val="left" w:pos="9923"/>
              </w:tabs>
              <w:jc w:val="center"/>
              <w:rPr>
                <w:rFonts w:eastAsia="Calibri"/>
                <w:sz w:val="12"/>
                <w:szCs w:val="16"/>
              </w:rPr>
            </w:pPr>
            <w:r w:rsidRPr="00E7174D">
              <w:rPr>
                <w:rFonts w:eastAsia="Calibri"/>
                <w:sz w:val="12"/>
                <w:szCs w:val="16"/>
              </w:rPr>
              <w:t>3</w:t>
            </w:r>
          </w:p>
        </w:tc>
        <w:tc>
          <w:tcPr>
            <w:tcW w:w="2340" w:type="dxa"/>
            <w:vAlign w:val="center"/>
          </w:tcPr>
          <w:p w:rsidR="001B766D" w:rsidRPr="00E7174D" w:rsidRDefault="001B766D" w:rsidP="001B766D">
            <w:pPr>
              <w:widowControl w:val="0"/>
              <w:tabs>
                <w:tab w:val="left" w:pos="2240"/>
                <w:tab w:val="left" w:pos="9923"/>
              </w:tabs>
              <w:rPr>
                <w:rFonts w:eastAsia="Lucida Sans Unicode"/>
                <w:kern w:val="1"/>
                <w:sz w:val="12"/>
                <w:szCs w:val="16"/>
              </w:rPr>
            </w:pPr>
            <w:r w:rsidRPr="00E7174D">
              <w:rPr>
                <w:rFonts w:eastAsia="Lucida Sans Unicode"/>
                <w:kern w:val="1"/>
                <w:sz w:val="12"/>
                <w:szCs w:val="16"/>
              </w:rPr>
              <w:t>Охранные зоны железной дороги</w:t>
            </w:r>
          </w:p>
        </w:tc>
        <w:tc>
          <w:tcPr>
            <w:tcW w:w="4680" w:type="dxa"/>
            <w:vAlign w:val="center"/>
          </w:tcPr>
          <w:p w:rsidR="001B766D" w:rsidRPr="00E7174D" w:rsidRDefault="001B766D" w:rsidP="001B766D">
            <w:pPr>
              <w:widowControl w:val="0"/>
              <w:tabs>
                <w:tab w:val="left" w:pos="2240"/>
                <w:tab w:val="left" w:pos="9923"/>
              </w:tabs>
              <w:jc w:val="both"/>
              <w:rPr>
                <w:rFonts w:eastAsia="Lucida Sans Unicode"/>
                <w:kern w:val="1"/>
                <w:sz w:val="12"/>
                <w:szCs w:val="16"/>
              </w:rPr>
            </w:pPr>
            <w:r w:rsidRPr="00E7174D">
              <w:rPr>
                <w:bCs/>
                <w:kern w:val="1"/>
                <w:sz w:val="12"/>
                <w:szCs w:val="16"/>
              </w:rPr>
              <w:t xml:space="preserve">Железная дорога, обслуживающая карьер «ОАО Павловскгранит». Создание и установление правового режима </w:t>
            </w:r>
            <w:r w:rsidRPr="00E7174D">
              <w:rPr>
                <w:kern w:val="1"/>
                <w:sz w:val="12"/>
                <w:szCs w:val="16"/>
              </w:rPr>
              <w:t>полос отвода и охранных зон железных дорог</w:t>
            </w:r>
            <w:r w:rsidRPr="00E7174D">
              <w:rPr>
                <w:bCs/>
                <w:kern w:val="1"/>
                <w:sz w:val="12"/>
                <w:szCs w:val="16"/>
              </w:rPr>
              <w:t xml:space="preserve">осуществляется в соответствии со статьями 87 и 90 ЗК РФ и статьями 2 и 9 Федерального закона от 10.01.2003 № 17-ФЗ «О железнодорожном транспорте в Российской Федерации». </w:t>
            </w:r>
            <w:r w:rsidRPr="00E7174D">
              <w:rPr>
                <w:rFonts w:eastAsia="Arial Unicode MS"/>
                <w:bCs/>
                <w:kern w:val="1"/>
                <w:sz w:val="12"/>
                <w:szCs w:val="16"/>
              </w:rPr>
              <w:t>Полосы отвода и охранные зоны могут создаваться на землях, прилегающих к любым железнодорожным путям (общего и необщего пользования).</w:t>
            </w:r>
          </w:p>
        </w:tc>
        <w:tc>
          <w:tcPr>
            <w:tcW w:w="2503" w:type="dxa"/>
          </w:tcPr>
          <w:p w:rsidR="001B766D" w:rsidRPr="00E7174D" w:rsidRDefault="001B766D" w:rsidP="001B766D">
            <w:pPr>
              <w:widowControl w:val="0"/>
              <w:tabs>
                <w:tab w:val="left" w:pos="2240"/>
                <w:tab w:val="left" w:pos="9923"/>
              </w:tabs>
              <w:jc w:val="both"/>
              <w:rPr>
                <w:rFonts w:eastAsia="Calibri"/>
                <w:sz w:val="12"/>
                <w:szCs w:val="16"/>
              </w:rPr>
            </w:pPr>
            <w:r w:rsidRPr="00E7174D">
              <w:rPr>
                <w:rFonts w:eastAsia="Calibri"/>
                <w:bCs/>
                <w:sz w:val="12"/>
                <w:szCs w:val="16"/>
              </w:rPr>
              <w:t>Федеральный закон от 10.01.2003 № 17-ФЗ.</w:t>
            </w:r>
          </w:p>
        </w:tc>
      </w:tr>
      <w:tr w:rsidR="001B766D" w:rsidRPr="00E7174D" w:rsidTr="00383928">
        <w:tc>
          <w:tcPr>
            <w:tcW w:w="468" w:type="dxa"/>
          </w:tcPr>
          <w:p w:rsidR="001B766D" w:rsidRPr="00E7174D" w:rsidRDefault="001B766D" w:rsidP="001B766D">
            <w:pPr>
              <w:widowControl w:val="0"/>
              <w:tabs>
                <w:tab w:val="left" w:pos="2240"/>
                <w:tab w:val="left" w:pos="9923"/>
              </w:tabs>
              <w:jc w:val="center"/>
              <w:rPr>
                <w:rFonts w:eastAsia="Calibri"/>
                <w:sz w:val="12"/>
                <w:szCs w:val="16"/>
              </w:rPr>
            </w:pPr>
            <w:r w:rsidRPr="00E7174D">
              <w:rPr>
                <w:rFonts w:eastAsia="Calibri"/>
                <w:sz w:val="12"/>
                <w:szCs w:val="16"/>
              </w:rPr>
              <w:t>4</w:t>
            </w:r>
          </w:p>
        </w:tc>
        <w:tc>
          <w:tcPr>
            <w:tcW w:w="2340" w:type="dxa"/>
            <w:vAlign w:val="center"/>
          </w:tcPr>
          <w:p w:rsidR="001B766D" w:rsidRPr="00E7174D" w:rsidRDefault="001B766D" w:rsidP="001B766D">
            <w:pPr>
              <w:widowControl w:val="0"/>
              <w:tabs>
                <w:tab w:val="left" w:pos="2240"/>
                <w:tab w:val="left" w:pos="9923"/>
              </w:tabs>
              <w:rPr>
                <w:rFonts w:eastAsia="Lucida Sans Unicode"/>
                <w:kern w:val="1"/>
                <w:sz w:val="12"/>
                <w:szCs w:val="16"/>
              </w:rPr>
            </w:pPr>
            <w:r w:rsidRPr="00E7174D">
              <w:rPr>
                <w:rFonts w:eastAsia="Lucida Sans Unicode"/>
                <w:kern w:val="1"/>
                <w:sz w:val="12"/>
                <w:szCs w:val="16"/>
              </w:rPr>
              <w:t>Санитарно-защитные зоны (СЗЗ)</w:t>
            </w:r>
          </w:p>
        </w:tc>
        <w:tc>
          <w:tcPr>
            <w:tcW w:w="4680" w:type="dxa"/>
            <w:vAlign w:val="center"/>
          </w:tcPr>
          <w:p w:rsidR="001B766D" w:rsidRPr="00E7174D" w:rsidRDefault="001B766D" w:rsidP="001B766D">
            <w:pPr>
              <w:widowControl w:val="0"/>
              <w:tabs>
                <w:tab w:val="left" w:pos="2240"/>
                <w:tab w:val="left" w:pos="9923"/>
              </w:tabs>
              <w:jc w:val="both"/>
              <w:rPr>
                <w:rFonts w:eastAsia="Calibri"/>
                <w:kern w:val="1"/>
                <w:sz w:val="12"/>
                <w:szCs w:val="16"/>
              </w:rPr>
            </w:pPr>
            <w:r w:rsidRPr="00E7174D">
              <w:rPr>
                <w:rFonts w:eastAsia="Calibri"/>
                <w:kern w:val="1"/>
                <w:sz w:val="12"/>
                <w:szCs w:val="16"/>
              </w:rPr>
              <w:t>Предприятия, группы предприятий, их отдельные здания и сооружения с технологическими процессами, являющимися источниками негативного воздействия на среду обитания и здоровье человека, необходимо отделять от жилой застройки, ландшафтно-рекреационной зоны, зоны отдыха санитарно-защитными зонами (СЗЗ).</w:t>
            </w:r>
          </w:p>
          <w:p w:rsidR="001B766D" w:rsidRPr="00E7174D" w:rsidRDefault="001B766D" w:rsidP="001B766D">
            <w:pPr>
              <w:widowControl w:val="0"/>
              <w:tabs>
                <w:tab w:val="left" w:pos="2240"/>
                <w:tab w:val="left" w:pos="9923"/>
              </w:tabs>
              <w:jc w:val="both"/>
              <w:rPr>
                <w:rFonts w:eastAsia="Calibri"/>
                <w:kern w:val="1"/>
                <w:sz w:val="12"/>
                <w:szCs w:val="16"/>
              </w:rPr>
            </w:pPr>
            <w:r w:rsidRPr="00E7174D">
              <w:rPr>
                <w:rFonts w:eastAsia="Calibri"/>
                <w:kern w:val="1"/>
                <w:sz w:val="12"/>
                <w:szCs w:val="16"/>
              </w:rPr>
              <w:t>Территория санитарно-защитной зоны предназначена для:</w:t>
            </w:r>
          </w:p>
          <w:p w:rsidR="001B766D" w:rsidRPr="00E7174D" w:rsidRDefault="001B766D" w:rsidP="005D6DB0">
            <w:pPr>
              <w:widowControl w:val="0"/>
              <w:numPr>
                <w:ilvl w:val="0"/>
                <w:numId w:val="46"/>
              </w:numPr>
              <w:tabs>
                <w:tab w:val="num" w:pos="181"/>
                <w:tab w:val="left" w:pos="2240"/>
                <w:tab w:val="left" w:pos="9923"/>
              </w:tabs>
              <w:ind w:left="0" w:firstLine="0"/>
              <w:jc w:val="both"/>
              <w:rPr>
                <w:rFonts w:eastAsia="Calibri"/>
                <w:kern w:val="1"/>
                <w:sz w:val="12"/>
                <w:szCs w:val="16"/>
              </w:rPr>
            </w:pPr>
            <w:r w:rsidRPr="00E7174D">
              <w:rPr>
                <w:rFonts w:eastAsia="Calibri"/>
                <w:kern w:val="1"/>
                <w:sz w:val="12"/>
                <w:szCs w:val="16"/>
              </w:rPr>
              <w:t>обеспечения снижения уровня воздействия до требуемых гигиенических нормативов по всем факторам воздействия за ее пределами (ПДК, ПДУ);</w:t>
            </w:r>
          </w:p>
          <w:p w:rsidR="001B766D" w:rsidRPr="00E7174D" w:rsidRDefault="001B766D" w:rsidP="005D6DB0">
            <w:pPr>
              <w:widowControl w:val="0"/>
              <w:numPr>
                <w:ilvl w:val="0"/>
                <w:numId w:val="46"/>
              </w:numPr>
              <w:tabs>
                <w:tab w:val="num" w:pos="181"/>
                <w:tab w:val="left" w:pos="2240"/>
                <w:tab w:val="left" w:pos="9923"/>
              </w:tabs>
              <w:ind w:left="0" w:firstLine="0"/>
              <w:jc w:val="both"/>
              <w:rPr>
                <w:rFonts w:eastAsia="Calibri"/>
                <w:kern w:val="1"/>
                <w:sz w:val="12"/>
                <w:szCs w:val="16"/>
              </w:rPr>
            </w:pPr>
            <w:r w:rsidRPr="00E7174D">
              <w:rPr>
                <w:rFonts w:eastAsia="Calibri"/>
                <w:kern w:val="1"/>
                <w:sz w:val="12"/>
                <w:szCs w:val="16"/>
              </w:rPr>
              <w:t>создания санитарно-защитного барьера между территорией предприятия (группы предприятий) и территорией жилой застройки;</w:t>
            </w:r>
          </w:p>
          <w:p w:rsidR="001B766D" w:rsidRPr="00E7174D" w:rsidRDefault="001B766D" w:rsidP="005D6DB0">
            <w:pPr>
              <w:widowControl w:val="0"/>
              <w:numPr>
                <w:ilvl w:val="0"/>
                <w:numId w:val="46"/>
              </w:numPr>
              <w:tabs>
                <w:tab w:val="num" w:pos="181"/>
                <w:tab w:val="left" w:pos="2240"/>
                <w:tab w:val="left" w:pos="9923"/>
              </w:tabs>
              <w:ind w:left="0" w:firstLine="0"/>
              <w:jc w:val="both"/>
              <w:rPr>
                <w:rFonts w:eastAsia="Lucida Sans Unicode"/>
                <w:kern w:val="1"/>
                <w:sz w:val="12"/>
                <w:szCs w:val="16"/>
              </w:rPr>
            </w:pPr>
            <w:r w:rsidRPr="00E7174D">
              <w:rPr>
                <w:kern w:val="1"/>
                <w:sz w:val="12"/>
                <w:szCs w:val="16"/>
              </w:rPr>
              <w:t>организации дополнительных озелененных площадей, обеспечивающих экранирование, ассимиляцию и фильтрацию загрязнителей атмосферного воздуха и повышения комфортности микроклимата.</w:t>
            </w:r>
          </w:p>
          <w:p w:rsidR="001B766D" w:rsidRPr="00E7174D" w:rsidRDefault="001B766D" w:rsidP="001B766D">
            <w:pPr>
              <w:widowControl w:val="0"/>
              <w:tabs>
                <w:tab w:val="left" w:pos="2240"/>
                <w:tab w:val="left" w:pos="9923"/>
              </w:tabs>
              <w:jc w:val="both"/>
              <w:rPr>
                <w:rFonts w:eastAsia="Lucida Sans Unicode"/>
                <w:kern w:val="1"/>
                <w:sz w:val="12"/>
                <w:szCs w:val="16"/>
              </w:rPr>
            </w:pPr>
            <w:r w:rsidRPr="00E7174D">
              <w:rPr>
                <w:rFonts w:eastAsia="Lucida Sans Unicode"/>
                <w:kern w:val="1"/>
                <w:sz w:val="12"/>
                <w:szCs w:val="16"/>
              </w:rPr>
              <w:t xml:space="preserve">Санитарно-защитная зона железной дороги – ширина </w:t>
            </w:r>
            <w:smartTag w:uri="urn:schemas-microsoft-com:office:smarttags" w:element="metricconverter">
              <w:smartTagPr>
                <w:attr w:name="ProductID" w:val="100 м"/>
              </w:smartTagPr>
              <w:r w:rsidRPr="00E7174D">
                <w:rPr>
                  <w:rFonts w:eastAsia="Lucida Sans Unicode"/>
                  <w:kern w:val="1"/>
                  <w:sz w:val="12"/>
                  <w:szCs w:val="16"/>
                </w:rPr>
                <w:t>100 м</w:t>
              </w:r>
            </w:smartTag>
            <w:r w:rsidRPr="00E7174D">
              <w:rPr>
                <w:rFonts w:eastAsia="Lucida Sans Unicode"/>
                <w:kern w:val="1"/>
                <w:sz w:val="12"/>
                <w:szCs w:val="16"/>
              </w:rPr>
              <w:t>., считая от оси крайнего железнодорожного пути.</w:t>
            </w:r>
          </w:p>
          <w:p w:rsidR="001B766D" w:rsidRPr="00E7174D" w:rsidRDefault="001B766D" w:rsidP="001B766D">
            <w:pPr>
              <w:widowControl w:val="0"/>
              <w:tabs>
                <w:tab w:val="left" w:pos="2240"/>
                <w:tab w:val="left" w:pos="9923"/>
              </w:tabs>
              <w:jc w:val="both"/>
              <w:rPr>
                <w:rFonts w:eastAsia="Lucida Sans Unicode"/>
                <w:kern w:val="1"/>
                <w:sz w:val="12"/>
                <w:szCs w:val="16"/>
              </w:rPr>
            </w:pPr>
            <w:r w:rsidRPr="00E7174D">
              <w:rPr>
                <w:rFonts w:eastAsia="Lucida Sans Unicode"/>
                <w:kern w:val="1"/>
                <w:sz w:val="12"/>
                <w:szCs w:val="16"/>
              </w:rPr>
              <w:t xml:space="preserve">СЗЗ кладбищ – 50 (сельские и закрытые), 100, </w:t>
            </w:r>
            <w:smartTag w:uri="urn:schemas-microsoft-com:office:smarttags" w:element="metricconverter">
              <w:smartTagPr>
                <w:attr w:name="ProductID" w:val="300 м"/>
              </w:smartTagPr>
              <w:r w:rsidRPr="00E7174D">
                <w:rPr>
                  <w:rFonts w:eastAsia="Lucida Sans Unicode"/>
                  <w:kern w:val="1"/>
                  <w:sz w:val="12"/>
                  <w:szCs w:val="16"/>
                </w:rPr>
                <w:t>300 м</w:t>
              </w:r>
            </w:smartTag>
            <w:r w:rsidRPr="00E7174D">
              <w:rPr>
                <w:rFonts w:eastAsia="Lucida Sans Unicode"/>
                <w:kern w:val="1"/>
                <w:sz w:val="12"/>
                <w:szCs w:val="16"/>
              </w:rPr>
              <w:t>.(в зависимости от площади)</w:t>
            </w:r>
          </w:p>
          <w:p w:rsidR="001B766D" w:rsidRPr="00E7174D" w:rsidRDefault="001B766D" w:rsidP="001B766D">
            <w:pPr>
              <w:widowControl w:val="0"/>
              <w:tabs>
                <w:tab w:val="left" w:pos="2240"/>
                <w:tab w:val="left" w:pos="9923"/>
              </w:tabs>
              <w:jc w:val="both"/>
              <w:outlineLvl w:val="2"/>
              <w:rPr>
                <w:rFonts w:eastAsia="Lucida Sans Unicode"/>
                <w:i/>
                <w:spacing w:val="20"/>
                <w:kern w:val="1"/>
                <w:sz w:val="12"/>
                <w:szCs w:val="16"/>
              </w:rPr>
            </w:pPr>
            <w:bookmarkStart w:id="50" w:name="_Toc24642361"/>
            <w:r w:rsidRPr="00E7174D">
              <w:rPr>
                <w:rFonts w:eastAsia="Lucida Sans Unicode"/>
                <w:i/>
                <w:spacing w:val="20"/>
                <w:kern w:val="1"/>
                <w:sz w:val="12"/>
                <w:szCs w:val="16"/>
              </w:rPr>
              <w:t xml:space="preserve">СЗЗ </w:t>
            </w:r>
            <w:r w:rsidRPr="00E7174D">
              <w:rPr>
                <w:i/>
                <w:spacing w:val="20"/>
                <w:sz w:val="12"/>
                <w:szCs w:val="16"/>
              </w:rPr>
              <w:t>объектов и производств агропромышленного комплекса и малого предпринимательства</w:t>
            </w:r>
            <w:r w:rsidRPr="00E7174D">
              <w:rPr>
                <w:rFonts w:eastAsia="Lucida Sans Unicode"/>
                <w:i/>
                <w:spacing w:val="20"/>
                <w:kern w:val="1"/>
                <w:sz w:val="12"/>
                <w:szCs w:val="16"/>
              </w:rPr>
              <w:t>*:</w:t>
            </w:r>
            <w:bookmarkEnd w:id="50"/>
          </w:p>
          <w:p w:rsidR="001B766D" w:rsidRPr="00E7174D" w:rsidRDefault="001B766D" w:rsidP="001B766D">
            <w:pPr>
              <w:widowControl w:val="0"/>
              <w:tabs>
                <w:tab w:val="left" w:pos="2240"/>
                <w:tab w:val="left" w:pos="9923"/>
              </w:tabs>
              <w:rPr>
                <w:b/>
                <w:i/>
                <w:sz w:val="12"/>
                <w:szCs w:val="16"/>
              </w:rPr>
            </w:pPr>
            <w:r w:rsidRPr="00E7174D">
              <w:rPr>
                <w:b/>
                <w:i/>
                <w:sz w:val="12"/>
                <w:szCs w:val="16"/>
                <w:u w:val="single"/>
              </w:rPr>
              <w:t xml:space="preserve">1000м. </w:t>
            </w:r>
            <w:r w:rsidRPr="00E7174D">
              <w:rPr>
                <w:b/>
                <w:i/>
                <w:sz w:val="12"/>
                <w:szCs w:val="16"/>
              </w:rPr>
              <w:t xml:space="preserve">- Бойня – </w:t>
            </w:r>
          </w:p>
          <w:p w:rsidR="001B766D" w:rsidRPr="00E7174D" w:rsidRDefault="001B766D" w:rsidP="001B766D">
            <w:pPr>
              <w:widowControl w:val="0"/>
              <w:tabs>
                <w:tab w:val="left" w:pos="2240"/>
                <w:tab w:val="left" w:pos="9923"/>
              </w:tabs>
              <w:rPr>
                <w:b/>
                <w:i/>
                <w:sz w:val="12"/>
                <w:szCs w:val="16"/>
                <w:u w:val="single"/>
              </w:rPr>
            </w:pPr>
            <w:r w:rsidRPr="00E7174D">
              <w:rPr>
                <w:b/>
                <w:i/>
                <w:sz w:val="12"/>
                <w:szCs w:val="16"/>
              </w:rPr>
              <w:t>мясоперерабатывающие предприятие</w:t>
            </w:r>
          </w:p>
          <w:p w:rsidR="001B766D" w:rsidRPr="00E7174D" w:rsidRDefault="001B766D" w:rsidP="001B766D">
            <w:pPr>
              <w:widowControl w:val="0"/>
              <w:tabs>
                <w:tab w:val="left" w:pos="2240"/>
                <w:tab w:val="left" w:pos="9923"/>
              </w:tabs>
              <w:jc w:val="both"/>
              <w:rPr>
                <w:rFonts w:eastAsia="Lucida Sans Unicode"/>
                <w:kern w:val="1"/>
                <w:sz w:val="12"/>
                <w:szCs w:val="16"/>
              </w:rPr>
            </w:pPr>
            <w:smartTag w:uri="urn:schemas-microsoft-com:office:smarttags" w:element="metricconverter">
              <w:smartTagPr>
                <w:attr w:name="ProductID" w:val="500 м"/>
              </w:smartTagPr>
              <w:r w:rsidRPr="00E7174D">
                <w:rPr>
                  <w:rFonts w:eastAsia="Lucida Sans Unicode"/>
                  <w:kern w:val="1"/>
                  <w:sz w:val="12"/>
                  <w:szCs w:val="16"/>
                  <w:u w:val="single"/>
                </w:rPr>
                <w:t>500 м</w:t>
              </w:r>
            </w:smartTag>
            <w:r w:rsidRPr="00E7174D">
              <w:rPr>
                <w:rFonts w:eastAsia="Lucida Sans Unicode"/>
                <w:kern w:val="1"/>
                <w:sz w:val="12"/>
                <w:szCs w:val="16"/>
                <w:u w:val="single"/>
              </w:rPr>
              <w:t xml:space="preserve">. </w:t>
            </w:r>
            <w:r w:rsidRPr="00E7174D">
              <w:rPr>
                <w:rFonts w:eastAsia="Lucida Sans Unicode"/>
                <w:kern w:val="1"/>
                <w:sz w:val="12"/>
                <w:szCs w:val="16"/>
              </w:rPr>
              <w:t>– Павловский филиал ОАО «Воронежавтодор», ООО «Вэлстройсервис»;</w:t>
            </w:r>
          </w:p>
          <w:p w:rsidR="001B766D" w:rsidRPr="00E7174D" w:rsidRDefault="001B766D" w:rsidP="001B766D">
            <w:pPr>
              <w:widowControl w:val="0"/>
              <w:tabs>
                <w:tab w:val="left" w:pos="2240"/>
                <w:tab w:val="left" w:pos="9923"/>
              </w:tabs>
              <w:jc w:val="both"/>
              <w:rPr>
                <w:rFonts w:eastAsia="Lucida Sans Unicode"/>
                <w:kern w:val="1"/>
                <w:sz w:val="12"/>
                <w:szCs w:val="16"/>
              </w:rPr>
            </w:pPr>
            <w:smartTag w:uri="urn:schemas-microsoft-com:office:smarttags" w:element="metricconverter">
              <w:smartTagPr>
                <w:attr w:name="ProductID" w:val="300 м"/>
              </w:smartTagPr>
              <w:r w:rsidRPr="00E7174D">
                <w:rPr>
                  <w:rFonts w:eastAsia="Lucida Sans Unicode"/>
                  <w:kern w:val="1"/>
                  <w:sz w:val="12"/>
                  <w:szCs w:val="16"/>
                  <w:u w:val="single"/>
                </w:rPr>
                <w:t>300 м</w:t>
              </w:r>
            </w:smartTag>
            <w:r w:rsidRPr="00E7174D">
              <w:rPr>
                <w:rFonts w:eastAsia="Lucida Sans Unicode"/>
                <w:kern w:val="1"/>
                <w:sz w:val="12"/>
                <w:szCs w:val="16"/>
                <w:u w:val="single"/>
              </w:rPr>
              <w:t>.</w:t>
            </w:r>
            <w:r w:rsidRPr="00E7174D">
              <w:rPr>
                <w:rFonts w:eastAsia="Lucida Sans Unicode"/>
                <w:kern w:val="1"/>
                <w:sz w:val="12"/>
                <w:szCs w:val="16"/>
              </w:rPr>
              <w:t xml:space="preserve"> – ООО «Павловскавтотранс»,  ООО «Пассажиртранссервис», ООО Павловская автобаза «Водстроя», ООО РТП «Павловская», ООО «Автобаза № 6», ФГУ ДЭП – 66, </w:t>
            </w:r>
          </w:p>
          <w:p w:rsidR="001B766D" w:rsidRPr="00E7174D" w:rsidRDefault="001B766D" w:rsidP="001B766D">
            <w:pPr>
              <w:widowControl w:val="0"/>
              <w:tabs>
                <w:tab w:val="left" w:pos="2240"/>
                <w:tab w:val="left" w:pos="9923"/>
              </w:tabs>
              <w:jc w:val="both"/>
              <w:rPr>
                <w:rFonts w:eastAsia="Lucida Sans Unicode"/>
                <w:kern w:val="1"/>
                <w:sz w:val="12"/>
                <w:szCs w:val="16"/>
              </w:rPr>
            </w:pPr>
            <w:smartTag w:uri="urn:schemas-microsoft-com:office:smarttags" w:element="metricconverter">
              <w:smartTagPr>
                <w:attr w:name="ProductID" w:val="200 м"/>
              </w:smartTagPr>
              <w:r w:rsidRPr="00E7174D">
                <w:rPr>
                  <w:rFonts w:eastAsia="Lucida Sans Unicode"/>
                  <w:kern w:val="1"/>
                  <w:sz w:val="12"/>
                  <w:szCs w:val="16"/>
                  <w:u w:val="single"/>
                </w:rPr>
                <w:t>200 м</w:t>
              </w:r>
            </w:smartTag>
            <w:r w:rsidRPr="00E7174D">
              <w:rPr>
                <w:rFonts w:eastAsia="Lucida Sans Unicode"/>
                <w:kern w:val="1"/>
                <w:sz w:val="12"/>
                <w:szCs w:val="16"/>
                <w:u w:val="single"/>
              </w:rPr>
              <w:t>.</w:t>
            </w:r>
            <w:r w:rsidRPr="00E7174D">
              <w:rPr>
                <w:rFonts w:eastAsia="Lucida Sans Unicode"/>
                <w:kern w:val="1"/>
                <w:sz w:val="12"/>
                <w:szCs w:val="16"/>
              </w:rPr>
              <w:t xml:space="preserve"> – метеостанция, </w:t>
            </w:r>
            <w:r w:rsidRPr="00E7174D">
              <w:rPr>
                <w:sz w:val="12"/>
                <w:szCs w:val="16"/>
              </w:rPr>
              <w:t>ООО «Лада»</w:t>
            </w:r>
            <w:r w:rsidRPr="00E7174D">
              <w:rPr>
                <w:rFonts w:eastAsia="Lucida Sans Unicode"/>
                <w:kern w:val="1"/>
                <w:sz w:val="12"/>
                <w:szCs w:val="16"/>
              </w:rPr>
              <w:t>;</w:t>
            </w:r>
          </w:p>
          <w:p w:rsidR="001B766D" w:rsidRPr="00E7174D" w:rsidRDefault="001B766D" w:rsidP="001B766D">
            <w:pPr>
              <w:widowControl w:val="0"/>
              <w:tabs>
                <w:tab w:val="left" w:pos="2240"/>
                <w:tab w:val="left" w:pos="9923"/>
              </w:tabs>
              <w:jc w:val="both"/>
              <w:rPr>
                <w:rFonts w:eastAsia="Lucida Sans Unicode"/>
                <w:kern w:val="1"/>
                <w:sz w:val="12"/>
                <w:szCs w:val="16"/>
              </w:rPr>
            </w:pPr>
            <w:smartTag w:uri="urn:schemas-microsoft-com:office:smarttags" w:element="metricconverter">
              <w:smartTagPr>
                <w:attr w:name="ProductID" w:val="100 м"/>
              </w:smartTagPr>
              <w:r w:rsidRPr="00E7174D">
                <w:rPr>
                  <w:rFonts w:eastAsia="Lucida Sans Unicode"/>
                  <w:kern w:val="1"/>
                  <w:sz w:val="12"/>
                  <w:szCs w:val="16"/>
                  <w:u w:val="single"/>
                </w:rPr>
                <w:t>100 м</w:t>
              </w:r>
            </w:smartTag>
            <w:r w:rsidRPr="00E7174D">
              <w:rPr>
                <w:rFonts w:eastAsia="Lucida Sans Unicode"/>
                <w:kern w:val="1"/>
                <w:sz w:val="12"/>
                <w:szCs w:val="16"/>
                <w:u w:val="single"/>
              </w:rPr>
              <w:t>.</w:t>
            </w:r>
            <w:r w:rsidRPr="00E7174D">
              <w:rPr>
                <w:rFonts w:eastAsia="Lucida Sans Unicode"/>
                <w:kern w:val="1"/>
                <w:sz w:val="12"/>
                <w:szCs w:val="16"/>
              </w:rPr>
              <w:t xml:space="preserve"> – ООО фирма «Дауэрвальд» (цех переработки древесины), ЗАО ПСП «Павловскагрострой», ООО «Павловскремстрой», ООО «Строймонтаж», ООО ПКП «Павловскавтотранс», ОАО «Павловская швейная фабрика», ООО РПТ «Павловская», МУП Павловская типография, ЗАО ПСИ «Павловскагрострой»;</w:t>
            </w:r>
          </w:p>
          <w:p w:rsidR="001B766D" w:rsidRPr="00E7174D" w:rsidRDefault="001B766D" w:rsidP="001B766D">
            <w:pPr>
              <w:widowControl w:val="0"/>
              <w:tabs>
                <w:tab w:val="left" w:pos="2240"/>
                <w:tab w:val="left" w:pos="9923"/>
              </w:tabs>
              <w:jc w:val="both"/>
              <w:rPr>
                <w:rFonts w:eastAsia="Lucida Sans Unicode"/>
                <w:kern w:val="1"/>
                <w:sz w:val="12"/>
                <w:szCs w:val="16"/>
              </w:rPr>
            </w:pPr>
            <w:smartTag w:uri="urn:schemas-microsoft-com:office:smarttags" w:element="metricconverter">
              <w:smartTagPr>
                <w:attr w:name="ProductID" w:val="50 м"/>
              </w:smartTagPr>
              <w:r w:rsidRPr="00E7174D">
                <w:rPr>
                  <w:rFonts w:eastAsia="Lucida Sans Unicode"/>
                  <w:kern w:val="1"/>
                  <w:sz w:val="12"/>
                  <w:szCs w:val="16"/>
                  <w:u w:val="single"/>
                </w:rPr>
                <w:t>50 м</w:t>
              </w:r>
            </w:smartTag>
            <w:r w:rsidRPr="00E7174D">
              <w:rPr>
                <w:rFonts w:eastAsia="Lucida Sans Unicode"/>
                <w:kern w:val="1"/>
                <w:sz w:val="12"/>
                <w:szCs w:val="16"/>
                <w:u w:val="single"/>
              </w:rPr>
              <w:t>.</w:t>
            </w:r>
            <w:r w:rsidRPr="00E7174D">
              <w:rPr>
                <w:rFonts w:eastAsia="Lucida Sans Unicode"/>
                <w:kern w:val="1"/>
                <w:sz w:val="12"/>
                <w:szCs w:val="16"/>
              </w:rPr>
              <w:t xml:space="preserve"> – Павловский УЭС. </w:t>
            </w:r>
          </w:p>
        </w:tc>
        <w:tc>
          <w:tcPr>
            <w:tcW w:w="2503" w:type="dxa"/>
          </w:tcPr>
          <w:p w:rsidR="001B766D" w:rsidRPr="00E7174D" w:rsidRDefault="001B766D" w:rsidP="001B766D">
            <w:pPr>
              <w:widowControl w:val="0"/>
              <w:tabs>
                <w:tab w:val="left" w:pos="2240"/>
                <w:tab w:val="left" w:pos="9923"/>
              </w:tabs>
              <w:jc w:val="both"/>
              <w:rPr>
                <w:rFonts w:eastAsia="Calibri"/>
                <w:sz w:val="12"/>
                <w:szCs w:val="16"/>
              </w:rPr>
            </w:pPr>
            <w:r w:rsidRPr="00E7174D">
              <w:rPr>
                <w:rFonts w:eastAsia="Calibri"/>
                <w:sz w:val="12"/>
                <w:szCs w:val="16"/>
              </w:rPr>
              <w:t>СНиП 2.07.01-89*</w:t>
            </w:r>
          </w:p>
          <w:p w:rsidR="001B766D" w:rsidRPr="00E7174D" w:rsidRDefault="001B766D" w:rsidP="001B766D">
            <w:pPr>
              <w:widowControl w:val="0"/>
              <w:tabs>
                <w:tab w:val="left" w:pos="2240"/>
                <w:tab w:val="left" w:pos="9923"/>
              </w:tabs>
              <w:jc w:val="both"/>
              <w:rPr>
                <w:rFonts w:eastAsia="Calibri"/>
                <w:sz w:val="12"/>
                <w:szCs w:val="16"/>
              </w:rPr>
            </w:pPr>
            <w:r w:rsidRPr="00E7174D">
              <w:rPr>
                <w:rFonts w:eastAsia="Calibri"/>
                <w:sz w:val="12"/>
                <w:szCs w:val="16"/>
              </w:rPr>
              <w:t>ОСН 3.02.01-97 от 24.11.97г. №С-1360у МПС России</w:t>
            </w:r>
          </w:p>
          <w:p w:rsidR="001B766D" w:rsidRPr="00E7174D" w:rsidRDefault="001B766D" w:rsidP="001B766D">
            <w:pPr>
              <w:widowControl w:val="0"/>
              <w:tabs>
                <w:tab w:val="left" w:pos="2240"/>
                <w:tab w:val="left" w:pos="9923"/>
              </w:tabs>
              <w:jc w:val="both"/>
              <w:rPr>
                <w:rFonts w:eastAsia="Calibri"/>
                <w:sz w:val="12"/>
                <w:szCs w:val="16"/>
              </w:rPr>
            </w:pPr>
          </w:p>
          <w:p w:rsidR="001B766D" w:rsidRPr="00E7174D" w:rsidRDefault="001B766D" w:rsidP="001B766D">
            <w:pPr>
              <w:widowControl w:val="0"/>
              <w:tabs>
                <w:tab w:val="left" w:pos="2240"/>
                <w:tab w:val="left" w:pos="9923"/>
              </w:tabs>
              <w:jc w:val="both"/>
              <w:rPr>
                <w:rFonts w:eastAsia="Calibri"/>
                <w:sz w:val="12"/>
                <w:szCs w:val="16"/>
              </w:rPr>
            </w:pPr>
            <w:r w:rsidRPr="00E7174D">
              <w:rPr>
                <w:rFonts w:eastAsia="Calibri"/>
                <w:sz w:val="12"/>
                <w:szCs w:val="16"/>
              </w:rPr>
              <w:t>СанПиН 2.2.1/ 2.1.1.1200-03 (новая редакция)</w:t>
            </w:r>
          </w:p>
          <w:p w:rsidR="001B766D" w:rsidRPr="00E7174D" w:rsidRDefault="001B766D" w:rsidP="001B766D">
            <w:pPr>
              <w:widowControl w:val="0"/>
              <w:tabs>
                <w:tab w:val="left" w:pos="2240"/>
                <w:tab w:val="left" w:pos="9923"/>
              </w:tabs>
              <w:jc w:val="both"/>
              <w:rPr>
                <w:rFonts w:eastAsia="Calibri"/>
                <w:sz w:val="12"/>
                <w:szCs w:val="16"/>
              </w:rPr>
            </w:pPr>
            <w:r w:rsidRPr="00E7174D">
              <w:rPr>
                <w:rFonts w:eastAsia="Calibri"/>
                <w:sz w:val="12"/>
                <w:szCs w:val="16"/>
              </w:rPr>
              <w:t>Региональный норматив градостроительного проектирования №25-П от 05.06.2008 г.</w:t>
            </w:r>
          </w:p>
          <w:p w:rsidR="001B766D" w:rsidRPr="00E7174D" w:rsidRDefault="001B766D" w:rsidP="001B766D">
            <w:pPr>
              <w:widowControl w:val="0"/>
              <w:tabs>
                <w:tab w:val="left" w:pos="2240"/>
                <w:tab w:val="left" w:pos="9923"/>
              </w:tabs>
              <w:jc w:val="both"/>
              <w:rPr>
                <w:rFonts w:eastAsia="Calibri"/>
                <w:sz w:val="12"/>
                <w:szCs w:val="16"/>
              </w:rPr>
            </w:pPr>
            <w:r w:rsidRPr="00E7174D">
              <w:rPr>
                <w:rFonts w:eastAsia="Calibri"/>
                <w:sz w:val="12"/>
                <w:szCs w:val="16"/>
              </w:rPr>
              <w:t>Данные ТО Роспотребнадзора по Воронежской области в Павловском, Богучарском, Верхнемамонском районах (№95, от 06.02.2009 г.)</w:t>
            </w:r>
          </w:p>
        </w:tc>
      </w:tr>
    </w:tbl>
    <w:p w:rsidR="001B766D" w:rsidRPr="00872603" w:rsidRDefault="001B766D" w:rsidP="001B766D">
      <w:pPr>
        <w:widowControl w:val="0"/>
        <w:tabs>
          <w:tab w:val="left" w:pos="2240"/>
          <w:tab w:val="left" w:pos="9923"/>
        </w:tabs>
        <w:jc w:val="both"/>
        <w:rPr>
          <w:rFonts w:eastAsia="Calibri"/>
          <w:sz w:val="16"/>
          <w:szCs w:val="16"/>
        </w:rPr>
      </w:pPr>
    </w:p>
    <w:p w:rsidR="001B766D" w:rsidRPr="00872603" w:rsidRDefault="001B766D" w:rsidP="001B766D">
      <w:pPr>
        <w:widowControl w:val="0"/>
        <w:tabs>
          <w:tab w:val="left" w:pos="2240"/>
          <w:tab w:val="left" w:pos="9923"/>
        </w:tabs>
        <w:jc w:val="center"/>
        <w:outlineLvl w:val="2"/>
        <w:rPr>
          <w:b/>
          <w:bCs/>
          <w:sz w:val="16"/>
          <w:szCs w:val="16"/>
        </w:rPr>
      </w:pPr>
      <w:bookmarkStart w:id="51" w:name="_Toc222739239"/>
      <w:bookmarkStart w:id="52" w:name="_Toc249497941"/>
      <w:bookmarkStart w:id="53" w:name="_Toc24642362"/>
      <w:r w:rsidRPr="00872603">
        <w:rPr>
          <w:b/>
          <w:bCs/>
          <w:sz w:val="16"/>
          <w:szCs w:val="16"/>
        </w:rPr>
        <w:t>2.3.3. Ограничения по требованиям охраны объектов культурного наследия*.</w:t>
      </w:r>
      <w:bookmarkEnd w:id="51"/>
      <w:bookmarkEnd w:id="52"/>
      <w:bookmarkEnd w:id="53"/>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В целях сохранения объектов культурного наследия устанавливаются границы территории объекта культурного наследия, зоны охраны объекта культурного наследия, включенного в реестр. </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Для обеспечения сохранности объектов культурного наследия при выполнении работ по хозяйственному освоению территорий, предусмотренных проектом Генерального плана, на указанных территориях требуется полное или частичное ограничение хозяйственной деятельности. Кроме того, следует учитывать, что в соответствии с требованиями ст. 30 Федерального закона от 25.06.2002 № 73-ФЗ «Об объектах культурного наследия (памятниках истории и культуры) народов РФ» земельные участки, подлежащие хозяйственному освоению, являются объектами историко-культурной экспертизы.</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Согласно ст. 36 Федерального закона от 25.06.2002 № 73-ФЗ «Об объектах культурного наследия (памятниках истории и культуры) </w:t>
      </w:r>
      <w:r w:rsidRPr="00872603">
        <w:rPr>
          <w:rFonts w:eastAsia="Calibri"/>
          <w:sz w:val="16"/>
          <w:szCs w:val="16"/>
        </w:rPr>
        <w:lastRenderedPageBreak/>
        <w:t>народов РФ» необходимо учитывать следующее:</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проектирование и проведение землеустроительных, земляных, строительных, мелиоративных, хозяйственных и иных работ осуществляются при отсутствии на данной территории объектов культурного наследия, включенных в реестр, выявленных объектов культурного наследия, либо при обеспечении заказчиком сохранности расположенных на данной территории объектов культурного наследия;</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в случае обнаружения на территории, подлежащей хозяйственному освоению, объектов, обладающих признаками объекта культурного наследия, в проекты проведения землеустроительных, земляных, строительных, мелиоративных, хозяйственных и иных работ должны быть внесены разделы об обеспечении сохранности обнаруженных объектов до включения данных объектов в реестр в порядке, установленном настоящим Федеральным законом, а действие положений землеустроительной, градостроительной и проектной документации, градостроительных регламентов на данной территории приостанавливается до внесения соответствующих изменений;</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в случае расположения на территории, подлежащей хозяйственному освоению, объектов культурного наследия, включенных в реестр, и выявленных объектов культурного наследия землеустроительные, земляные, строительные, мелиоративные, хозяйственные и иные работы на территориях, непосредственно связанных с земельными участками в границах территории указанных объектов, проводятся при наличии в проектах проведения таких работ разделов об обеспечении сохранности данных объектов культурного наследия или выявленных объектов культурного наследия, получивших положительные заключения государственной экспертизы проектной документации.</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Перед выдачей градостроительного плана орган местного самоуправления в порядке межведомственного взаимодействия запрашивает в государственном органе охраны объектов культурного наследия на земельном участке, подлежащем хозяйственному освоению. Сведения, полученные в порядке межведомственного взаимодействия, в полном объеме вносятся в градостроительный план.</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Согласно ст. 14 и 14.1 Федерального закона № 131-ФЗ к полномочиям органов местного самоуправления городского поселения относится охрана объектов культурного наследия (памятников истории и культуры) местного (муниципального) значения, расположенных на территории поселения. Объекты культурного наследия местного значения на территории Павловского городского поселения отсутствуют.</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Согласно Федеральному закону от 25.06.2002 № 73-ФЗ «Об объектах культурного наследия (памятниках истории и культуры) народов РФ» в случае установления, изменения границ территорий, зон охраны объекта культурного наследия, включенного в реестр, а также в случае принятия решения о включении объекта, обладающего признаками объекта культурного наследия, в перечень выявленных объектов культурного наследия в правила землепользования и застройки вносятся изменения.</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Для объектов культурного наследия, выявленных на территории городского поселения, требуется проведение государственной историко-культурной экспертизы на предмет включения или отказа во включении в единый государственный реестр объектов культурного наследия (памятников истории и культуры) народов Российской Федерации, в дальнейшем – разработка и утверждение проектов границ территории объекта, зон охраны, регистрацией обременений в Управлении Росреестра по Воронежской области.</w:t>
      </w:r>
    </w:p>
    <w:p w:rsidR="001B766D" w:rsidRPr="00E7174D" w:rsidRDefault="001B766D" w:rsidP="001B766D">
      <w:pPr>
        <w:widowControl w:val="0"/>
        <w:tabs>
          <w:tab w:val="left" w:pos="9923"/>
        </w:tabs>
        <w:jc w:val="both"/>
        <w:rPr>
          <w:rFonts w:eastAsia="Calibri"/>
          <w:sz w:val="16"/>
          <w:szCs w:val="16"/>
        </w:rPr>
      </w:pPr>
      <w:r w:rsidRPr="00872603">
        <w:rPr>
          <w:rFonts w:eastAsia="Calibri"/>
          <w:sz w:val="16"/>
          <w:szCs w:val="16"/>
        </w:rPr>
        <w:t>На территории поселения расположено 42 объекта культурного наследия регионального значения и 7 памятников археологии. Для 42 объектов культурного наследия установлены границы территории, границы зон охраны и режимы их использования.</w:t>
      </w:r>
    </w:p>
    <w:p w:rsidR="001B766D" w:rsidRPr="00872603" w:rsidRDefault="001B766D" w:rsidP="001B766D">
      <w:pPr>
        <w:widowControl w:val="0"/>
        <w:tabs>
          <w:tab w:val="left" w:pos="9923"/>
        </w:tabs>
        <w:jc w:val="both"/>
        <w:rPr>
          <w:rFonts w:eastAsia="Calibri"/>
          <w:i/>
          <w:kern w:val="24"/>
          <w:sz w:val="16"/>
          <w:szCs w:val="16"/>
        </w:rPr>
      </w:pPr>
      <w:r w:rsidRPr="00872603">
        <w:rPr>
          <w:rFonts w:eastAsia="Calibri"/>
          <w:i/>
          <w:kern w:val="24"/>
          <w:sz w:val="16"/>
          <w:szCs w:val="16"/>
        </w:rPr>
        <w:t>В результате анализа, проведенного в п.2.6.3., выявлены следующие проблемы, связанные с наличием зон, оказывающих влияние на развитие территории:</w:t>
      </w:r>
    </w:p>
    <w:p w:rsidR="001B766D" w:rsidRPr="00872603" w:rsidRDefault="001B766D" w:rsidP="005D6DB0">
      <w:pPr>
        <w:widowControl w:val="0"/>
        <w:numPr>
          <w:ilvl w:val="0"/>
          <w:numId w:val="51"/>
        </w:numPr>
        <w:tabs>
          <w:tab w:val="left" w:pos="9923"/>
        </w:tabs>
        <w:ind w:left="0" w:firstLine="0"/>
        <w:jc w:val="both"/>
        <w:rPr>
          <w:rFonts w:eastAsia="Calibri"/>
          <w:i/>
          <w:kern w:val="24"/>
          <w:sz w:val="16"/>
          <w:szCs w:val="16"/>
        </w:rPr>
      </w:pPr>
      <w:r w:rsidRPr="00872603">
        <w:rPr>
          <w:rFonts w:eastAsia="Calibri"/>
          <w:i/>
          <w:kern w:val="24"/>
          <w:sz w:val="16"/>
          <w:szCs w:val="16"/>
        </w:rPr>
        <w:t>В связи с отсутствием утвержденных историко-опорного и историко-архитектурного планов требования по условиям охраны объектов культурного наследия будут уточнены после утверждения соответствующей документации.</w:t>
      </w:r>
    </w:p>
    <w:p w:rsidR="001B766D" w:rsidRPr="00872603" w:rsidRDefault="001B766D" w:rsidP="005D6DB0">
      <w:pPr>
        <w:widowControl w:val="0"/>
        <w:numPr>
          <w:ilvl w:val="0"/>
          <w:numId w:val="51"/>
        </w:numPr>
        <w:tabs>
          <w:tab w:val="left" w:pos="9923"/>
        </w:tabs>
        <w:ind w:left="0" w:firstLine="0"/>
        <w:jc w:val="both"/>
        <w:rPr>
          <w:rFonts w:eastAsia="Calibri"/>
          <w:i/>
          <w:kern w:val="24"/>
          <w:sz w:val="16"/>
          <w:szCs w:val="16"/>
        </w:rPr>
      </w:pPr>
      <w:r w:rsidRPr="00872603">
        <w:rPr>
          <w:rFonts w:eastAsia="Calibri"/>
          <w:i/>
          <w:kern w:val="24"/>
          <w:sz w:val="16"/>
          <w:szCs w:val="16"/>
        </w:rPr>
        <w:t>Требуется разработка проектов санитарно-защитных зон промышленных предприятий.</w:t>
      </w:r>
    </w:p>
    <w:p w:rsidR="001B766D" w:rsidRPr="00872603" w:rsidRDefault="001B766D" w:rsidP="005D6DB0">
      <w:pPr>
        <w:widowControl w:val="0"/>
        <w:numPr>
          <w:ilvl w:val="0"/>
          <w:numId w:val="51"/>
        </w:numPr>
        <w:tabs>
          <w:tab w:val="left" w:pos="9923"/>
        </w:tabs>
        <w:ind w:left="0" w:firstLine="0"/>
        <w:jc w:val="both"/>
        <w:rPr>
          <w:rFonts w:eastAsia="Calibri"/>
          <w:i/>
          <w:kern w:val="24"/>
          <w:sz w:val="16"/>
          <w:szCs w:val="16"/>
        </w:rPr>
      </w:pPr>
      <w:r w:rsidRPr="00872603">
        <w:rPr>
          <w:rFonts w:eastAsia="Calibri"/>
          <w:i/>
          <w:kern w:val="24"/>
          <w:sz w:val="16"/>
          <w:szCs w:val="16"/>
        </w:rPr>
        <w:t>Требуется вынос в натуру границ водоохранной зоны и прибрежной полосы р.Дон и р. Осередь, проведение мероприятий по водопонижению в пойме реки и расчистке русла.</w:t>
      </w:r>
    </w:p>
    <w:p w:rsidR="001B766D" w:rsidRPr="00872603" w:rsidRDefault="001B766D" w:rsidP="005D6DB0">
      <w:pPr>
        <w:widowControl w:val="0"/>
        <w:numPr>
          <w:ilvl w:val="0"/>
          <w:numId w:val="51"/>
        </w:numPr>
        <w:tabs>
          <w:tab w:val="left" w:pos="9923"/>
        </w:tabs>
        <w:ind w:left="0" w:firstLine="0"/>
        <w:jc w:val="both"/>
        <w:rPr>
          <w:rFonts w:eastAsia="Calibri"/>
          <w:i/>
          <w:kern w:val="24"/>
          <w:sz w:val="16"/>
          <w:szCs w:val="16"/>
        </w:rPr>
      </w:pPr>
      <w:r w:rsidRPr="00872603">
        <w:rPr>
          <w:rFonts w:eastAsia="Calibri"/>
          <w:i/>
          <w:kern w:val="24"/>
          <w:sz w:val="16"/>
          <w:szCs w:val="16"/>
        </w:rPr>
        <w:lastRenderedPageBreak/>
        <w:t xml:space="preserve">Проведение мероприятий по защите от затопления, включая: устройство защитных дамб, задамбовых коллекторов, дренажа, подсыпку территории. Варианты инженерной защиты прорабатываются в составе отдельных проектов на основе сравнения технико-экономических показателей и получения градостроительного эффекта. </w:t>
      </w:r>
    </w:p>
    <w:p w:rsidR="001B766D" w:rsidRPr="00872603" w:rsidRDefault="001B766D" w:rsidP="001B766D">
      <w:pPr>
        <w:widowControl w:val="0"/>
        <w:tabs>
          <w:tab w:val="left" w:pos="2240"/>
          <w:tab w:val="left" w:pos="9923"/>
        </w:tabs>
        <w:jc w:val="center"/>
        <w:outlineLvl w:val="2"/>
        <w:rPr>
          <w:b/>
          <w:bCs/>
          <w:sz w:val="16"/>
          <w:szCs w:val="16"/>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396"/>
        <w:gridCol w:w="1322"/>
        <w:gridCol w:w="1638"/>
        <w:gridCol w:w="1470"/>
      </w:tblGrid>
      <w:tr w:rsidR="001B766D" w:rsidRPr="00E7174D" w:rsidTr="00383928">
        <w:tc>
          <w:tcPr>
            <w:tcW w:w="486"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 п/п</w:t>
            </w:r>
          </w:p>
        </w:tc>
        <w:tc>
          <w:tcPr>
            <w:tcW w:w="2266"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Зоны ограничений</w:t>
            </w:r>
          </w:p>
        </w:tc>
        <w:tc>
          <w:tcPr>
            <w:tcW w:w="443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Наличие на территории</w:t>
            </w:r>
          </w:p>
        </w:tc>
        <w:tc>
          <w:tcPr>
            <w:tcW w:w="262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Нормативно-правовые акты</w:t>
            </w:r>
          </w:p>
        </w:tc>
      </w:tr>
      <w:tr w:rsidR="001B766D" w:rsidRPr="00E7174D" w:rsidTr="00383928">
        <w:trPr>
          <w:trHeight w:val="569"/>
        </w:trPr>
        <w:tc>
          <w:tcPr>
            <w:tcW w:w="486" w:type="dxa"/>
            <w:vAlign w:val="center"/>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1</w:t>
            </w:r>
          </w:p>
        </w:tc>
        <w:tc>
          <w:tcPr>
            <w:tcW w:w="2266" w:type="dxa"/>
            <w:vAlign w:val="center"/>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Зоны охраны объектов культурного наследия</w:t>
            </w:r>
          </w:p>
        </w:tc>
        <w:tc>
          <w:tcPr>
            <w:tcW w:w="4430" w:type="dxa"/>
            <w:vAlign w:val="center"/>
          </w:tcPr>
          <w:p w:rsidR="001B766D" w:rsidRPr="00E7174D" w:rsidRDefault="001B766D" w:rsidP="001B766D">
            <w:pPr>
              <w:widowControl w:val="0"/>
              <w:tabs>
                <w:tab w:val="left" w:pos="9923"/>
              </w:tabs>
              <w:jc w:val="both"/>
              <w:rPr>
                <w:rFonts w:eastAsia="Calibri"/>
                <w:sz w:val="12"/>
                <w:szCs w:val="16"/>
              </w:rPr>
            </w:pPr>
            <w:r w:rsidRPr="00E7174D">
              <w:rPr>
                <w:rFonts w:eastAsia="Arial Unicode MS"/>
                <w:kern w:val="1"/>
                <w:sz w:val="12"/>
                <w:szCs w:val="16"/>
              </w:rPr>
              <w:t>Разработан проект объединенной зоны охраны для 42 объектов культурного наследия</w:t>
            </w:r>
          </w:p>
        </w:tc>
        <w:tc>
          <w:tcPr>
            <w:tcW w:w="2628" w:type="dxa"/>
            <w:vAlign w:val="center"/>
          </w:tcPr>
          <w:p w:rsidR="001B766D" w:rsidRPr="00E7174D" w:rsidRDefault="001B766D" w:rsidP="001B766D">
            <w:pPr>
              <w:widowControl w:val="0"/>
              <w:tabs>
                <w:tab w:val="left" w:pos="9923"/>
              </w:tabs>
              <w:jc w:val="both"/>
              <w:rPr>
                <w:rFonts w:eastAsia="Calibri"/>
                <w:sz w:val="12"/>
                <w:szCs w:val="16"/>
              </w:rPr>
            </w:pPr>
            <w:r w:rsidRPr="00E7174D">
              <w:rPr>
                <w:rFonts w:eastAsia="Arial Unicode MS"/>
                <w:kern w:val="1"/>
                <w:sz w:val="12"/>
                <w:szCs w:val="16"/>
              </w:rPr>
              <w:t>Постановление Воронежской области № 1013 от 23.10.2019 г. «Об утверждении объединенной зоны охраны объектов культурного наследия, расположенных в городском поселении – город Павловск, и требований к градостроительным регламентам в границах территории объединенной зоны охраны»</w:t>
            </w:r>
          </w:p>
        </w:tc>
      </w:tr>
      <w:tr w:rsidR="001B766D" w:rsidRPr="00E7174D" w:rsidTr="00383928">
        <w:tc>
          <w:tcPr>
            <w:tcW w:w="486" w:type="dxa"/>
            <w:vAlign w:val="center"/>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2</w:t>
            </w:r>
          </w:p>
        </w:tc>
        <w:tc>
          <w:tcPr>
            <w:tcW w:w="2266" w:type="dxa"/>
            <w:vAlign w:val="center"/>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Объекты культурного наследия (памятники архитектуры)</w:t>
            </w:r>
          </w:p>
        </w:tc>
        <w:tc>
          <w:tcPr>
            <w:tcW w:w="4430" w:type="dxa"/>
            <w:vAlign w:val="center"/>
          </w:tcPr>
          <w:p w:rsidR="001B766D" w:rsidRPr="00E7174D" w:rsidRDefault="001B766D" w:rsidP="001B766D">
            <w:pPr>
              <w:widowControl w:val="0"/>
              <w:tabs>
                <w:tab w:val="left" w:pos="9923"/>
              </w:tabs>
              <w:jc w:val="both"/>
              <w:rPr>
                <w:rFonts w:eastAsia="Calibri"/>
                <w:sz w:val="12"/>
                <w:szCs w:val="16"/>
              </w:rPr>
            </w:pPr>
            <w:r w:rsidRPr="00E7174D">
              <w:rPr>
                <w:b/>
                <w:i/>
                <w:sz w:val="12"/>
                <w:szCs w:val="16"/>
              </w:rPr>
              <w:t>42 объекта, расположенные на территории г. Павловск.</w:t>
            </w:r>
          </w:p>
        </w:tc>
        <w:tc>
          <w:tcPr>
            <w:tcW w:w="2628" w:type="dxa"/>
            <w:vAlign w:val="center"/>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Пост. администрации области №219 , №246, №510</w:t>
            </w:r>
          </w:p>
        </w:tc>
      </w:tr>
      <w:tr w:rsidR="001B766D" w:rsidRPr="00E7174D" w:rsidTr="00383928">
        <w:trPr>
          <w:trHeight w:val="1103"/>
        </w:trPr>
        <w:tc>
          <w:tcPr>
            <w:tcW w:w="486" w:type="dxa"/>
            <w:vMerge w:val="restart"/>
            <w:vAlign w:val="center"/>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3</w:t>
            </w:r>
          </w:p>
        </w:tc>
        <w:tc>
          <w:tcPr>
            <w:tcW w:w="2266" w:type="dxa"/>
            <w:vMerge w:val="restart"/>
            <w:vAlign w:val="center"/>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Объекты археологического наследия.</w:t>
            </w:r>
          </w:p>
        </w:tc>
        <w:tc>
          <w:tcPr>
            <w:tcW w:w="4430" w:type="dxa"/>
            <w:vMerge w:val="restart"/>
            <w:vAlign w:val="center"/>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 xml:space="preserve">Всего 7 памятников археологии, в т.ч.  два </w:t>
            </w:r>
            <w:r w:rsidRPr="00E7174D">
              <w:rPr>
                <w:rFonts w:eastAsia="Calibri"/>
                <w:b/>
                <w:sz w:val="12"/>
                <w:szCs w:val="16"/>
              </w:rPr>
              <w:t>поставленных на охрану</w:t>
            </w:r>
            <w:r w:rsidRPr="00E7174D">
              <w:rPr>
                <w:rFonts w:eastAsia="Calibri"/>
                <w:sz w:val="12"/>
                <w:szCs w:val="16"/>
              </w:rPr>
              <w:t>:</w:t>
            </w:r>
          </w:p>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 xml:space="preserve">Павловское поселение № 1; Павловское поселение №2 (эпоха бронзы); 4 </w:t>
            </w:r>
            <w:r w:rsidRPr="00E7174D">
              <w:rPr>
                <w:rFonts w:eastAsia="Calibri"/>
                <w:b/>
                <w:sz w:val="12"/>
                <w:szCs w:val="16"/>
              </w:rPr>
              <w:t>выявленных</w:t>
            </w:r>
            <w:r w:rsidRPr="00E7174D">
              <w:rPr>
                <w:rFonts w:eastAsia="Calibri"/>
                <w:sz w:val="12"/>
                <w:szCs w:val="16"/>
              </w:rPr>
              <w:t>: Курганный могильник-1 у г.Павловск, Поселение у г.Павловск, Курганный могильник-2 у г.Павловск, Одиночный курган у г.Павловск, Одиночный курган 2 у г. Павловск.</w:t>
            </w:r>
          </w:p>
        </w:tc>
        <w:tc>
          <w:tcPr>
            <w:tcW w:w="2628"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Пост. администрации области №510</w:t>
            </w:r>
          </w:p>
        </w:tc>
      </w:tr>
      <w:tr w:rsidR="001B766D" w:rsidRPr="00E7174D" w:rsidTr="00383928">
        <w:trPr>
          <w:trHeight w:val="1103"/>
        </w:trPr>
        <w:tc>
          <w:tcPr>
            <w:tcW w:w="486" w:type="dxa"/>
            <w:vMerge/>
            <w:vAlign w:val="center"/>
          </w:tcPr>
          <w:p w:rsidR="001B766D" w:rsidRPr="00E7174D" w:rsidRDefault="001B766D" w:rsidP="001B766D">
            <w:pPr>
              <w:widowControl w:val="0"/>
              <w:tabs>
                <w:tab w:val="left" w:pos="9923"/>
              </w:tabs>
              <w:jc w:val="both"/>
              <w:rPr>
                <w:rFonts w:eastAsia="Calibri"/>
                <w:sz w:val="12"/>
                <w:szCs w:val="16"/>
              </w:rPr>
            </w:pPr>
          </w:p>
        </w:tc>
        <w:tc>
          <w:tcPr>
            <w:tcW w:w="2266" w:type="dxa"/>
            <w:vMerge/>
            <w:vAlign w:val="center"/>
          </w:tcPr>
          <w:p w:rsidR="001B766D" w:rsidRPr="00E7174D" w:rsidRDefault="001B766D" w:rsidP="001B766D">
            <w:pPr>
              <w:widowControl w:val="0"/>
              <w:tabs>
                <w:tab w:val="left" w:pos="9923"/>
              </w:tabs>
              <w:jc w:val="both"/>
              <w:rPr>
                <w:rFonts w:eastAsia="Calibri"/>
                <w:sz w:val="12"/>
                <w:szCs w:val="16"/>
              </w:rPr>
            </w:pPr>
          </w:p>
        </w:tc>
        <w:tc>
          <w:tcPr>
            <w:tcW w:w="4430" w:type="dxa"/>
            <w:vMerge/>
            <w:vAlign w:val="center"/>
          </w:tcPr>
          <w:p w:rsidR="001B766D" w:rsidRPr="00E7174D" w:rsidRDefault="001B766D" w:rsidP="001B766D">
            <w:pPr>
              <w:widowControl w:val="0"/>
              <w:tabs>
                <w:tab w:val="left" w:pos="9923"/>
              </w:tabs>
              <w:jc w:val="both"/>
              <w:rPr>
                <w:rFonts w:eastAsia="Calibri"/>
                <w:sz w:val="12"/>
                <w:szCs w:val="16"/>
              </w:rPr>
            </w:pPr>
          </w:p>
        </w:tc>
        <w:tc>
          <w:tcPr>
            <w:tcW w:w="2628"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Приказ управл. по охр. окн Воронежской обл. № 71-01-07/254</w:t>
            </w:r>
          </w:p>
        </w:tc>
      </w:tr>
      <w:tr w:rsidR="001B766D" w:rsidRPr="00E7174D" w:rsidTr="00383928">
        <w:trPr>
          <w:trHeight w:val="1102"/>
        </w:trPr>
        <w:tc>
          <w:tcPr>
            <w:tcW w:w="486" w:type="dxa"/>
            <w:vMerge/>
            <w:vAlign w:val="center"/>
          </w:tcPr>
          <w:p w:rsidR="001B766D" w:rsidRPr="00E7174D" w:rsidRDefault="001B766D" w:rsidP="001B766D">
            <w:pPr>
              <w:widowControl w:val="0"/>
              <w:tabs>
                <w:tab w:val="left" w:pos="9923"/>
              </w:tabs>
              <w:jc w:val="both"/>
              <w:rPr>
                <w:rFonts w:eastAsia="Calibri"/>
                <w:sz w:val="12"/>
                <w:szCs w:val="16"/>
              </w:rPr>
            </w:pPr>
          </w:p>
        </w:tc>
        <w:tc>
          <w:tcPr>
            <w:tcW w:w="2266" w:type="dxa"/>
            <w:vMerge/>
            <w:vAlign w:val="center"/>
          </w:tcPr>
          <w:p w:rsidR="001B766D" w:rsidRPr="00E7174D" w:rsidRDefault="001B766D" w:rsidP="001B766D">
            <w:pPr>
              <w:widowControl w:val="0"/>
              <w:tabs>
                <w:tab w:val="left" w:pos="9923"/>
              </w:tabs>
              <w:jc w:val="both"/>
              <w:rPr>
                <w:rFonts w:eastAsia="Calibri"/>
                <w:sz w:val="12"/>
                <w:szCs w:val="16"/>
              </w:rPr>
            </w:pPr>
          </w:p>
        </w:tc>
        <w:tc>
          <w:tcPr>
            <w:tcW w:w="4430" w:type="dxa"/>
            <w:vMerge/>
            <w:vAlign w:val="center"/>
          </w:tcPr>
          <w:p w:rsidR="001B766D" w:rsidRPr="00E7174D" w:rsidRDefault="001B766D" w:rsidP="001B766D">
            <w:pPr>
              <w:widowControl w:val="0"/>
              <w:tabs>
                <w:tab w:val="left" w:pos="9923"/>
              </w:tabs>
              <w:jc w:val="both"/>
              <w:rPr>
                <w:rFonts w:eastAsia="Calibri"/>
                <w:sz w:val="12"/>
                <w:szCs w:val="16"/>
              </w:rPr>
            </w:pPr>
          </w:p>
        </w:tc>
        <w:tc>
          <w:tcPr>
            <w:tcW w:w="2628"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П. 1 ст. 17 Федерального закона от 22.10.2014 № 315-ФЗ</w:t>
            </w:r>
          </w:p>
        </w:tc>
      </w:tr>
    </w:tbl>
    <w:p w:rsidR="001B766D" w:rsidRPr="00872603" w:rsidRDefault="001B766D" w:rsidP="001B766D">
      <w:pPr>
        <w:widowControl w:val="0"/>
        <w:tabs>
          <w:tab w:val="left" w:pos="2240"/>
          <w:tab w:val="left" w:pos="9923"/>
        </w:tabs>
        <w:jc w:val="both"/>
        <w:rPr>
          <w:rFonts w:eastAsia="Calibri"/>
          <w:sz w:val="16"/>
          <w:szCs w:val="16"/>
        </w:rPr>
      </w:pPr>
    </w:p>
    <w:p w:rsidR="001B766D" w:rsidRPr="00872603" w:rsidRDefault="001B766D" w:rsidP="001B766D">
      <w:pPr>
        <w:widowControl w:val="0"/>
        <w:tabs>
          <w:tab w:val="left" w:pos="2240"/>
          <w:tab w:val="left" w:pos="9923"/>
        </w:tabs>
        <w:jc w:val="both"/>
        <w:rPr>
          <w:rFonts w:eastAsia="Calibri"/>
          <w:sz w:val="16"/>
          <w:szCs w:val="16"/>
        </w:rPr>
      </w:pPr>
    </w:p>
    <w:p w:rsidR="001B766D" w:rsidRPr="00872603" w:rsidRDefault="001B766D" w:rsidP="001B766D">
      <w:pPr>
        <w:widowControl w:val="0"/>
        <w:tabs>
          <w:tab w:val="left" w:pos="2240"/>
          <w:tab w:val="left" w:pos="9923"/>
        </w:tabs>
        <w:jc w:val="both"/>
        <w:rPr>
          <w:rFonts w:eastAsia="Calibri"/>
          <w:kern w:val="24"/>
          <w:sz w:val="16"/>
          <w:szCs w:val="16"/>
        </w:rPr>
      </w:pPr>
    </w:p>
    <w:p w:rsidR="001B766D" w:rsidRPr="00872603" w:rsidRDefault="001B766D" w:rsidP="001B766D">
      <w:pPr>
        <w:widowControl w:val="0"/>
        <w:tabs>
          <w:tab w:val="left" w:pos="9923"/>
        </w:tabs>
        <w:jc w:val="center"/>
        <w:outlineLvl w:val="1"/>
        <w:rPr>
          <w:b/>
          <w:bCs/>
          <w:iCs/>
          <w:sz w:val="16"/>
          <w:szCs w:val="16"/>
        </w:rPr>
      </w:pPr>
      <w:bookmarkStart w:id="54" w:name="_Toc24642363"/>
      <w:r w:rsidRPr="00872603">
        <w:rPr>
          <w:b/>
          <w:bCs/>
          <w:iCs/>
          <w:sz w:val="16"/>
          <w:szCs w:val="16"/>
        </w:rPr>
        <w:t>2.4. Предложения по размещению на территории поселения объектов капитального строительства местного значения.</w:t>
      </w:r>
      <w:bookmarkEnd w:id="54"/>
    </w:p>
    <w:p w:rsidR="001B766D" w:rsidRPr="00872603" w:rsidRDefault="001B766D" w:rsidP="001B766D">
      <w:pPr>
        <w:widowControl w:val="0"/>
        <w:tabs>
          <w:tab w:val="left" w:pos="9923"/>
        </w:tabs>
        <w:jc w:val="center"/>
        <w:rPr>
          <w:b/>
          <w:bCs/>
          <w:i/>
          <w:iCs/>
          <w:sz w:val="16"/>
          <w:szCs w:val="16"/>
        </w:rPr>
      </w:pPr>
      <w:r w:rsidRPr="00872603">
        <w:rPr>
          <w:b/>
          <w:bCs/>
          <w:i/>
          <w:iCs/>
          <w:sz w:val="16"/>
          <w:szCs w:val="16"/>
        </w:rPr>
        <w:t>(с изменениями)</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Размещение объектов нового строительства производится согласно Программе комплексного развития социальной инфраструктуры городского поселения - город Павловск Павловского муниципального района Воронежской области на 2017-2025 годы, утвержденной «Решением Совета народных депутатов Городского поселения - город Павловск» №99 от 12.10.2017 г. Размещение объектов должно обеспечить </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безопасность, качество й эффективность социального обслуживания населения, юридических лиц и индивидуальных предпринимателей городского поселения;</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доступность объектов социальной инфраструктуры для населения и субъектов экономической деятельности в соответствии с нормативами градостроительного проектирования городского поселения;</w:t>
      </w:r>
    </w:p>
    <w:p w:rsidR="001B766D" w:rsidRPr="00872603" w:rsidRDefault="001B766D" w:rsidP="001B766D">
      <w:pPr>
        <w:widowControl w:val="0"/>
        <w:tabs>
          <w:tab w:val="left" w:pos="9923"/>
        </w:tabs>
        <w:jc w:val="center"/>
        <w:rPr>
          <w:b/>
          <w:bCs/>
          <w:i/>
          <w:iCs/>
          <w:sz w:val="16"/>
          <w:szCs w:val="16"/>
        </w:rPr>
      </w:pPr>
      <w:r w:rsidRPr="00872603">
        <w:rPr>
          <w:rFonts w:eastAsia="Calibri"/>
          <w:kern w:val="24"/>
          <w:sz w:val="16"/>
          <w:szCs w:val="16"/>
        </w:rPr>
        <w:t xml:space="preserve">- обеспечить эффективность функционирования действующей социальной инфраструктуры. </w:t>
      </w:r>
      <w:r w:rsidRPr="00872603">
        <w:rPr>
          <w:rFonts w:eastAsia="Calibri"/>
          <w:kern w:val="24"/>
          <w:sz w:val="16"/>
          <w:szCs w:val="16"/>
        </w:rPr>
        <w:cr/>
      </w:r>
    </w:p>
    <w:p w:rsidR="001B766D" w:rsidRPr="00872603" w:rsidRDefault="001B766D" w:rsidP="001B766D">
      <w:pPr>
        <w:widowControl w:val="0"/>
        <w:tabs>
          <w:tab w:val="left" w:pos="9923"/>
        </w:tabs>
        <w:jc w:val="center"/>
        <w:outlineLvl w:val="2"/>
        <w:rPr>
          <w:b/>
          <w:bCs/>
          <w:sz w:val="16"/>
          <w:szCs w:val="16"/>
        </w:rPr>
      </w:pPr>
      <w:bookmarkStart w:id="55" w:name="_Toc24642364"/>
      <w:r w:rsidRPr="00872603">
        <w:rPr>
          <w:b/>
          <w:bCs/>
          <w:sz w:val="16"/>
          <w:szCs w:val="16"/>
        </w:rPr>
        <w:t>2.4.1. Предложения по обеспечению территории городского поселения объектами жилищного строительства.</w:t>
      </w:r>
      <w:bookmarkEnd w:id="55"/>
    </w:p>
    <w:p w:rsidR="001B766D" w:rsidRPr="00872603" w:rsidRDefault="001B766D" w:rsidP="001B766D">
      <w:pPr>
        <w:widowControl w:val="0"/>
        <w:tabs>
          <w:tab w:val="left" w:pos="9923"/>
        </w:tabs>
        <w:jc w:val="center"/>
        <w:rPr>
          <w:b/>
          <w:bCs/>
          <w:i/>
          <w:iCs/>
          <w:sz w:val="16"/>
          <w:szCs w:val="16"/>
        </w:rPr>
      </w:pPr>
    </w:p>
    <w:p w:rsidR="001B766D" w:rsidRPr="00872603" w:rsidRDefault="001B766D" w:rsidP="001B766D">
      <w:pPr>
        <w:widowControl w:val="0"/>
        <w:tabs>
          <w:tab w:val="left" w:pos="775"/>
          <w:tab w:val="left" w:pos="9923"/>
        </w:tabs>
        <w:jc w:val="both"/>
        <w:rPr>
          <w:sz w:val="16"/>
          <w:szCs w:val="16"/>
        </w:rPr>
      </w:pPr>
      <w:r w:rsidRPr="00872603">
        <w:rPr>
          <w:sz w:val="16"/>
          <w:szCs w:val="16"/>
        </w:rPr>
        <w:t>Согласно ст. 14 и 14.1 Ф3-131 к полномочиям администрации городского поселения относятся предложения по обеспечению малоимущих граждан, проживающих в поселении и нуждающихся в улучшении жилищных условий, жилыми помещениями в соответствии с жилищным законодательством, организация строительства  и содержания муниципального жилищного фонда, создание условий для жилищного строительства.</w:t>
      </w:r>
    </w:p>
    <w:p w:rsidR="001B766D" w:rsidRPr="00872603" w:rsidRDefault="001B766D" w:rsidP="001B766D">
      <w:pPr>
        <w:widowControl w:val="0"/>
        <w:tabs>
          <w:tab w:val="left" w:pos="9923"/>
        </w:tabs>
        <w:jc w:val="both"/>
        <w:rPr>
          <w:sz w:val="16"/>
          <w:szCs w:val="16"/>
        </w:rPr>
      </w:pPr>
      <w:r w:rsidRPr="00872603">
        <w:rPr>
          <w:sz w:val="16"/>
          <w:szCs w:val="16"/>
        </w:rPr>
        <w:t xml:space="preserve">Жилищная проблема продолжает на сегодняшний день оставаться одной из острых. Новое жилищное строительство необходимо, как для улучшения жилищных условий существующего населения (в очереди на улучшение жилищных условий – 800 человек), так для </w:t>
      </w:r>
      <w:r w:rsidRPr="00872603">
        <w:rPr>
          <w:sz w:val="16"/>
          <w:szCs w:val="16"/>
        </w:rPr>
        <w:lastRenderedPageBreak/>
        <w:t>обеспечения жилищным фондом прироста населения.</w:t>
      </w:r>
    </w:p>
    <w:p w:rsidR="001B766D" w:rsidRPr="00872603" w:rsidRDefault="001B766D" w:rsidP="001B766D">
      <w:pPr>
        <w:widowControl w:val="0"/>
        <w:tabs>
          <w:tab w:val="left" w:pos="9923"/>
        </w:tabs>
        <w:rPr>
          <w:sz w:val="16"/>
          <w:szCs w:val="16"/>
        </w:rPr>
      </w:pPr>
      <w:r w:rsidRPr="00872603">
        <w:rPr>
          <w:sz w:val="16"/>
          <w:szCs w:val="16"/>
        </w:rPr>
        <w:t xml:space="preserve">Объем нового жилищного строительства городского поселения к концу расчетного срока (2025 год) составит </w:t>
      </w:r>
      <w:r w:rsidRPr="00872603">
        <w:rPr>
          <w:b/>
          <w:i/>
          <w:sz w:val="16"/>
          <w:szCs w:val="16"/>
        </w:rPr>
        <w:t>222,9 тыс.м²</w:t>
      </w:r>
      <w:r w:rsidRPr="00872603">
        <w:rPr>
          <w:sz w:val="16"/>
          <w:szCs w:val="16"/>
        </w:rPr>
        <w:t xml:space="preserve"> общей площади, в том числе:</w:t>
      </w:r>
    </w:p>
    <w:p w:rsidR="001B766D" w:rsidRPr="00872603" w:rsidRDefault="001B766D" w:rsidP="005D6DB0">
      <w:pPr>
        <w:widowControl w:val="0"/>
        <w:numPr>
          <w:ilvl w:val="1"/>
          <w:numId w:val="21"/>
        </w:numPr>
        <w:tabs>
          <w:tab w:val="num" w:pos="1260"/>
          <w:tab w:val="left" w:pos="9923"/>
        </w:tabs>
        <w:ind w:left="0" w:firstLine="0"/>
        <w:jc w:val="both"/>
        <w:rPr>
          <w:kern w:val="1"/>
          <w:sz w:val="16"/>
          <w:szCs w:val="16"/>
        </w:rPr>
      </w:pPr>
      <w:r w:rsidRPr="00872603">
        <w:rPr>
          <w:b/>
          <w:i/>
          <w:kern w:val="1"/>
          <w:sz w:val="16"/>
          <w:szCs w:val="16"/>
        </w:rPr>
        <w:t>4-9 эт. – 109,8 тыс. м</w:t>
      </w:r>
      <w:r w:rsidRPr="00872603">
        <w:rPr>
          <w:b/>
          <w:i/>
          <w:kern w:val="1"/>
          <w:sz w:val="16"/>
          <w:szCs w:val="16"/>
          <w:vertAlign w:val="superscript"/>
        </w:rPr>
        <w:t>2</w:t>
      </w:r>
      <w:r w:rsidRPr="00872603">
        <w:rPr>
          <w:b/>
          <w:i/>
          <w:kern w:val="1"/>
          <w:sz w:val="16"/>
          <w:szCs w:val="16"/>
        </w:rPr>
        <w:t xml:space="preserve"> общей площади</w:t>
      </w:r>
      <w:r w:rsidRPr="00872603">
        <w:rPr>
          <w:kern w:val="1"/>
          <w:sz w:val="16"/>
          <w:szCs w:val="16"/>
        </w:rPr>
        <w:t xml:space="preserve">; </w:t>
      </w:r>
    </w:p>
    <w:p w:rsidR="001B766D" w:rsidRPr="00872603" w:rsidRDefault="001B766D" w:rsidP="005D6DB0">
      <w:pPr>
        <w:widowControl w:val="0"/>
        <w:numPr>
          <w:ilvl w:val="1"/>
          <w:numId w:val="21"/>
        </w:numPr>
        <w:tabs>
          <w:tab w:val="num" w:pos="1260"/>
          <w:tab w:val="left" w:pos="9923"/>
        </w:tabs>
        <w:ind w:left="0" w:firstLine="0"/>
        <w:jc w:val="both"/>
        <w:rPr>
          <w:kern w:val="1"/>
          <w:sz w:val="16"/>
          <w:szCs w:val="16"/>
        </w:rPr>
      </w:pPr>
      <w:r w:rsidRPr="00872603">
        <w:rPr>
          <w:kern w:val="1"/>
          <w:sz w:val="16"/>
          <w:szCs w:val="16"/>
        </w:rPr>
        <w:t>малоэтажная жилая застройка - 3,1 тыс. м</w:t>
      </w:r>
      <w:r w:rsidRPr="00872603">
        <w:rPr>
          <w:kern w:val="1"/>
          <w:sz w:val="16"/>
          <w:szCs w:val="16"/>
          <w:vertAlign w:val="superscript"/>
        </w:rPr>
        <w:t>2</w:t>
      </w:r>
      <w:r w:rsidRPr="00872603">
        <w:rPr>
          <w:kern w:val="1"/>
          <w:sz w:val="16"/>
          <w:szCs w:val="16"/>
        </w:rPr>
        <w:t xml:space="preserve"> общей площади</w:t>
      </w:r>
    </w:p>
    <w:p w:rsidR="001B766D" w:rsidRPr="00872603" w:rsidRDefault="001B766D" w:rsidP="005D6DB0">
      <w:pPr>
        <w:widowControl w:val="0"/>
        <w:numPr>
          <w:ilvl w:val="1"/>
          <w:numId w:val="21"/>
        </w:numPr>
        <w:tabs>
          <w:tab w:val="num" w:pos="1260"/>
          <w:tab w:val="left" w:pos="9923"/>
        </w:tabs>
        <w:ind w:left="0" w:firstLine="0"/>
        <w:jc w:val="both"/>
        <w:rPr>
          <w:kern w:val="1"/>
          <w:sz w:val="16"/>
          <w:szCs w:val="16"/>
        </w:rPr>
      </w:pPr>
      <w:r w:rsidRPr="00872603">
        <w:rPr>
          <w:kern w:val="1"/>
          <w:sz w:val="16"/>
          <w:szCs w:val="16"/>
        </w:rPr>
        <w:t>индивидуальный усадебный – 110,0 тыс. м</w:t>
      </w:r>
      <w:r w:rsidRPr="00872603">
        <w:rPr>
          <w:kern w:val="1"/>
          <w:sz w:val="16"/>
          <w:szCs w:val="16"/>
          <w:vertAlign w:val="superscript"/>
        </w:rPr>
        <w:t>2</w:t>
      </w:r>
      <w:r w:rsidRPr="00872603">
        <w:rPr>
          <w:kern w:val="1"/>
          <w:sz w:val="16"/>
          <w:szCs w:val="16"/>
        </w:rPr>
        <w:t xml:space="preserve"> общей площади,</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rPr>
          <w:sz w:val="16"/>
          <w:szCs w:val="16"/>
        </w:rPr>
      </w:pPr>
      <w:r w:rsidRPr="00872603">
        <w:rPr>
          <w:sz w:val="16"/>
          <w:szCs w:val="16"/>
        </w:rPr>
        <w:t xml:space="preserve">Территория, необходимая для нового жилищного строительства составит </w:t>
      </w:r>
      <w:r w:rsidRPr="00872603">
        <w:rPr>
          <w:b/>
          <w:i/>
          <w:sz w:val="16"/>
          <w:szCs w:val="16"/>
        </w:rPr>
        <w:t>113,48 га</w:t>
      </w:r>
      <w:r w:rsidRPr="00872603">
        <w:rPr>
          <w:sz w:val="16"/>
          <w:szCs w:val="16"/>
        </w:rPr>
        <w:t xml:space="preserve">, из них в границах городской черты — </w:t>
      </w:r>
      <w:r w:rsidRPr="00872603">
        <w:rPr>
          <w:b/>
          <w:i/>
          <w:sz w:val="16"/>
          <w:szCs w:val="16"/>
        </w:rPr>
        <w:t>58,48 га</w:t>
      </w:r>
      <w:r w:rsidRPr="00872603">
        <w:rPr>
          <w:sz w:val="16"/>
          <w:szCs w:val="16"/>
        </w:rPr>
        <w:t>, необходимо дополнительно включить в границу города территория для жилищного строительства — 55,0 га.</w:t>
      </w:r>
    </w:p>
    <w:p w:rsidR="001B766D" w:rsidRPr="00872603" w:rsidRDefault="001B766D" w:rsidP="001B766D">
      <w:pPr>
        <w:pStyle w:val="11"/>
        <w:keepNext w:val="0"/>
        <w:widowControl w:val="0"/>
        <w:tabs>
          <w:tab w:val="left" w:pos="9923"/>
        </w:tabs>
        <w:spacing w:before="0" w:after="0"/>
        <w:jc w:val="both"/>
        <w:rPr>
          <w:rFonts w:ascii="Times New Roman" w:eastAsia="Calibri" w:hAnsi="Times New Roman"/>
          <w:i/>
          <w:sz w:val="16"/>
          <w:szCs w:val="16"/>
        </w:rPr>
      </w:pPr>
      <w:bookmarkStart w:id="56" w:name="_Toc147915997"/>
      <w:r w:rsidRPr="00872603">
        <w:rPr>
          <w:rFonts w:ascii="Times New Roman" w:eastAsia="Calibri" w:hAnsi="Times New Roman"/>
          <w:i/>
          <w:sz w:val="16"/>
          <w:szCs w:val="16"/>
        </w:rPr>
        <w:t xml:space="preserve">В рамках настоящего проекта изменений генерального плана предлагается изменить функциональное зонирование для земельных участков с кадастровыми номерами:, </w:t>
      </w:r>
      <w:r w:rsidRPr="00872603">
        <w:rPr>
          <w:rFonts w:ascii="Times New Roman" w:hAnsi="Times New Roman"/>
          <w:bCs w:val="0"/>
          <w:i/>
          <w:color w:val="000000"/>
          <w:sz w:val="16"/>
          <w:szCs w:val="16"/>
          <w:shd w:val="clear" w:color="auto" w:fill="FFFFFF"/>
        </w:rPr>
        <w:t>36:20:0100021:371,</w:t>
      </w:r>
      <w:r w:rsidRPr="00872603">
        <w:rPr>
          <w:rFonts w:ascii="Calibri" w:hAnsi="Calibri"/>
          <w:b w:val="0"/>
          <w:bCs w:val="0"/>
          <w:color w:val="000000"/>
          <w:sz w:val="16"/>
          <w:szCs w:val="16"/>
          <w:shd w:val="clear" w:color="auto" w:fill="FFFFFF"/>
        </w:rPr>
        <w:t xml:space="preserve"> </w:t>
      </w:r>
      <w:r w:rsidRPr="00872603">
        <w:rPr>
          <w:rFonts w:ascii="Times New Roman" w:eastAsia="Calibri" w:hAnsi="Times New Roman"/>
          <w:i/>
          <w:sz w:val="16"/>
          <w:szCs w:val="16"/>
        </w:rPr>
        <w:t xml:space="preserve">36:20:0100021:494, </w:t>
      </w:r>
      <w:r w:rsidRPr="00872603">
        <w:rPr>
          <w:rFonts w:ascii="Times New Roman" w:hAnsi="Times New Roman"/>
          <w:bCs w:val="0"/>
          <w:i/>
          <w:color w:val="000000"/>
          <w:sz w:val="16"/>
          <w:szCs w:val="16"/>
          <w:shd w:val="clear" w:color="auto" w:fill="FFFFFF"/>
        </w:rPr>
        <w:t>36:20:0100021:111</w:t>
      </w:r>
      <w:r w:rsidRPr="00872603">
        <w:rPr>
          <w:rFonts w:ascii="Times New Roman" w:eastAsia="Calibri" w:hAnsi="Times New Roman"/>
          <w:i/>
          <w:sz w:val="16"/>
          <w:szCs w:val="16"/>
        </w:rPr>
        <w:t>, на зону «индивидуальной застройки», с целью индивидуального жилищного строительства.</w:t>
      </w:r>
      <w:bookmarkEnd w:id="56"/>
    </w:p>
    <w:p w:rsidR="001B766D" w:rsidRPr="00872603" w:rsidRDefault="001B766D" w:rsidP="001B766D">
      <w:pPr>
        <w:widowControl w:val="0"/>
        <w:tabs>
          <w:tab w:val="left" w:pos="9923"/>
        </w:tabs>
        <w:jc w:val="both"/>
        <w:rPr>
          <w:sz w:val="16"/>
          <w:szCs w:val="16"/>
        </w:rPr>
      </w:pPr>
      <w:r w:rsidRPr="00872603">
        <w:rPr>
          <w:sz w:val="16"/>
          <w:szCs w:val="16"/>
        </w:rPr>
        <w:tab/>
      </w:r>
    </w:p>
    <w:p w:rsidR="001B766D" w:rsidRPr="00872603" w:rsidRDefault="001B766D" w:rsidP="001B766D">
      <w:pPr>
        <w:widowControl w:val="0"/>
        <w:tabs>
          <w:tab w:val="left" w:pos="913"/>
          <w:tab w:val="left" w:pos="9923"/>
        </w:tabs>
        <w:jc w:val="both"/>
        <w:rPr>
          <w:sz w:val="16"/>
          <w:szCs w:val="16"/>
        </w:rPr>
      </w:pPr>
    </w:p>
    <w:p w:rsidR="001B766D" w:rsidRPr="00872603" w:rsidRDefault="001B766D" w:rsidP="001B766D">
      <w:pPr>
        <w:widowControl w:val="0"/>
        <w:tabs>
          <w:tab w:val="left" w:pos="913"/>
          <w:tab w:val="left" w:pos="9923"/>
        </w:tabs>
        <w:jc w:val="center"/>
        <w:rPr>
          <w:bCs/>
          <w:sz w:val="16"/>
          <w:szCs w:val="16"/>
          <w:u w:val="single"/>
        </w:rPr>
      </w:pPr>
      <w:r w:rsidRPr="00872603">
        <w:rPr>
          <w:bCs/>
          <w:sz w:val="16"/>
          <w:szCs w:val="16"/>
          <w:u w:val="single"/>
        </w:rPr>
        <w:t>Перечень мероприятий по разделу «Размещение объектов капитального строительства местного значения поселения».</w:t>
      </w:r>
    </w:p>
    <w:p w:rsidR="001B766D" w:rsidRPr="00872603" w:rsidRDefault="001B766D" w:rsidP="001B766D">
      <w:pPr>
        <w:widowControl w:val="0"/>
        <w:tabs>
          <w:tab w:val="left" w:pos="9923"/>
        </w:tabs>
        <w:jc w:val="both"/>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7"/>
        <w:gridCol w:w="1105"/>
        <w:gridCol w:w="439"/>
        <w:gridCol w:w="461"/>
        <w:gridCol w:w="954"/>
        <w:gridCol w:w="869"/>
        <w:gridCol w:w="671"/>
      </w:tblGrid>
      <w:tr w:rsidR="001B766D" w:rsidRPr="00E7174D" w:rsidTr="00383928">
        <w:tc>
          <w:tcPr>
            <w:tcW w:w="468" w:type="dxa"/>
            <w:tcBorders>
              <w:bottom w:val="single" w:sz="4" w:space="0" w:color="auto"/>
            </w:tcBorders>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 п/экспл.</w:t>
            </w:r>
          </w:p>
        </w:tc>
        <w:tc>
          <w:tcPr>
            <w:tcW w:w="2457" w:type="dxa"/>
            <w:tcBorders>
              <w:bottom w:val="single" w:sz="4" w:space="0" w:color="auto"/>
            </w:tcBorders>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Наименование учреждений</w:t>
            </w:r>
          </w:p>
        </w:tc>
        <w:tc>
          <w:tcPr>
            <w:tcW w:w="755" w:type="dxa"/>
            <w:tcBorders>
              <w:bottom w:val="single" w:sz="4" w:space="0" w:color="auto"/>
            </w:tcBorders>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Един.</w:t>
            </w:r>
          </w:p>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измер.</w:t>
            </w:r>
          </w:p>
        </w:tc>
        <w:tc>
          <w:tcPr>
            <w:tcW w:w="810" w:type="dxa"/>
            <w:tcBorders>
              <w:bottom w:val="single" w:sz="4" w:space="0" w:color="auto"/>
            </w:tcBorders>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Кол-во</w:t>
            </w:r>
          </w:p>
        </w:tc>
        <w:tc>
          <w:tcPr>
            <w:tcW w:w="2070" w:type="dxa"/>
            <w:tcBorders>
              <w:bottom w:val="single" w:sz="4" w:space="0" w:color="auto"/>
            </w:tcBorders>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Место расположения</w:t>
            </w:r>
          </w:p>
        </w:tc>
        <w:tc>
          <w:tcPr>
            <w:tcW w:w="1854" w:type="dxa"/>
            <w:tcBorders>
              <w:bottom w:val="single" w:sz="4" w:space="0" w:color="auto"/>
            </w:tcBorders>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Мероприятия</w:t>
            </w:r>
          </w:p>
        </w:tc>
        <w:tc>
          <w:tcPr>
            <w:tcW w:w="1347" w:type="dxa"/>
            <w:tcBorders>
              <w:bottom w:val="single" w:sz="4" w:space="0" w:color="auto"/>
            </w:tcBorders>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Сроки реализации</w:t>
            </w:r>
          </w:p>
        </w:tc>
      </w:tr>
      <w:tr w:rsidR="001B766D" w:rsidRPr="00E7174D" w:rsidTr="00383928">
        <w:tc>
          <w:tcPr>
            <w:tcW w:w="468" w:type="dxa"/>
            <w:shd w:val="clear" w:color="auto" w:fill="C0C0C0"/>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w:t>
            </w:r>
          </w:p>
        </w:tc>
        <w:tc>
          <w:tcPr>
            <w:tcW w:w="2457" w:type="dxa"/>
            <w:shd w:val="clear" w:color="auto" w:fill="C0C0C0"/>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w:t>
            </w:r>
          </w:p>
        </w:tc>
        <w:tc>
          <w:tcPr>
            <w:tcW w:w="755" w:type="dxa"/>
            <w:shd w:val="clear" w:color="auto" w:fill="C0C0C0"/>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3</w:t>
            </w:r>
          </w:p>
        </w:tc>
        <w:tc>
          <w:tcPr>
            <w:tcW w:w="810" w:type="dxa"/>
            <w:shd w:val="clear" w:color="auto" w:fill="C0C0C0"/>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4</w:t>
            </w:r>
          </w:p>
        </w:tc>
        <w:tc>
          <w:tcPr>
            <w:tcW w:w="2070" w:type="dxa"/>
            <w:shd w:val="clear" w:color="auto" w:fill="C0C0C0"/>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5</w:t>
            </w:r>
          </w:p>
        </w:tc>
        <w:tc>
          <w:tcPr>
            <w:tcW w:w="1854" w:type="dxa"/>
            <w:shd w:val="clear" w:color="auto" w:fill="C0C0C0"/>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6</w:t>
            </w:r>
          </w:p>
        </w:tc>
        <w:tc>
          <w:tcPr>
            <w:tcW w:w="1347" w:type="dxa"/>
            <w:shd w:val="clear" w:color="auto" w:fill="C0C0C0"/>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7</w:t>
            </w:r>
          </w:p>
        </w:tc>
      </w:tr>
      <w:tr w:rsidR="001B766D" w:rsidRPr="00E7174D" w:rsidTr="00383928">
        <w:tc>
          <w:tcPr>
            <w:tcW w:w="468" w:type="dxa"/>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w:t>
            </w:r>
          </w:p>
        </w:tc>
        <w:tc>
          <w:tcPr>
            <w:tcW w:w="2457"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Комплексная жилая застройка</w:t>
            </w:r>
          </w:p>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4-5 эт.</w:t>
            </w:r>
          </w:p>
        </w:tc>
        <w:tc>
          <w:tcPr>
            <w:tcW w:w="755"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га</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5,0</w:t>
            </w:r>
          </w:p>
        </w:tc>
        <w:tc>
          <w:tcPr>
            <w:tcW w:w="207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район ул.Чайковского</w:t>
            </w:r>
          </w:p>
        </w:tc>
        <w:tc>
          <w:tcPr>
            <w:tcW w:w="1854"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стр-во. Разработка проектной документации</w:t>
            </w:r>
          </w:p>
        </w:tc>
        <w:tc>
          <w:tcPr>
            <w:tcW w:w="134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очередь. Расчетный срок</w:t>
            </w:r>
          </w:p>
        </w:tc>
      </w:tr>
      <w:tr w:rsidR="001B766D" w:rsidRPr="00E7174D" w:rsidTr="00383928">
        <w:tc>
          <w:tcPr>
            <w:tcW w:w="468" w:type="dxa"/>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w:t>
            </w:r>
          </w:p>
        </w:tc>
        <w:tc>
          <w:tcPr>
            <w:tcW w:w="2457"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Жилая застройка</w:t>
            </w:r>
          </w:p>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5-7 эт.</w:t>
            </w:r>
          </w:p>
        </w:tc>
        <w:tc>
          <w:tcPr>
            <w:tcW w:w="755"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га</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7,0</w:t>
            </w:r>
          </w:p>
        </w:tc>
        <w:tc>
          <w:tcPr>
            <w:tcW w:w="207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 xml:space="preserve">МКР </w:t>
            </w:r>
            <w:r w:rsidRPr="00E7174D">
              <w:rPr>
                <w:rFonts w:eastAsia="Calibri"/>
                <w:sz w:val="12"/>
                <w:szCs w:val="16"/>
                <w:lang w:val="en-US"/>
              </w:rPr>
              <w:t>“</w:t>
            </w:r>
            <w:r w:rsidRPr="00E7174D">
              <w:rPr>
                <w:rFonts w:eastAsia="Calibri"/>
                <w:sz w:val="12"/>
                <w:szCs w:val="16"/>
              </w:rPr>
              <w:t>Северный</w:t>
            </w:r>
            <w:r w:rsidRPr="00E7174D">
              <w:rPr>
                <w:rFonts w:eastAsia="Calibri"/>
                <w:sz w:val="12"/>
                <w:szCs w:val="16"/>
                <w:lang w:val="en-US"/>
              </w:rPr>
              <w:t>”</w:t>
            </w:r>
          </w:p>
        </w:tc>
        <w:tc>
          <w:tcPr>
            <w:tcW w:w="1854"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стр-во</w:t>
            </w:r>
          </w:p>
        </w:tc>
        <w:tc>
          <w:tcPr>
            <w:tcW w:w="134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очередь. Расчетный срок</w:t>
            </w:r>
          </w:p>
        </w:tc>
      </w:tr>
      <w:tr w:rsidR="001B766D" w:rsidRPr="00E7174D" w:rsidTr="00383928">
        <w:tc>
          <w:tcPr>
            <w:tcW w:w="468" w:type="dxa"/>
          </w:tcPr>
          <w:p w:rsidR="001B766D" w:rsidRPr="00E7174D" w:rsidRDefault="001B766D" w:rsidP="001B766D">
            <w:pPr>
              <w:widowControl w:val="0"/>
              <w:tabs>
                <w:tab w:val="left" w:pos="9923"/>
              </w:tabs>
              <w:jc w:val="both"/>
              <w:rPr>
                <w:rFonts w:eastAsia="Calibri"/>
                <w:b/>
                <w:i/>
                <w:sz w:val="12"/>
                <w:szCs w:val="16"/>
              </w:rPr>
            </w:pPr>
            <w:r w:rsidRPr="00E7174D">
              <w:rPr>
                <w:rFonts w:eastAsia="Calibri"/>
                <w:b/>
                <w:i/>
                <w:sz w:val="12"/>
                <w:szCs w:val="16"/>
              </w:rPr>
              <w:t>2а</w:t>
            </w:r>
          </w:p>
        </w:tc>
        <w:tc>
          <w:tcPr>
            <w:tcW w:w="2457" w:type="dxa"/>
          </w:tcPr>
          <w:p w:rsidR="001B766D" w:rsidRPr="00E7174D" w:rsidRDefault="001B766D" w:rsidP="001B766D">
            <w:pPr>
              <w:widowControl w:val="0"/>
              <w:tabs>
                <w:tab w:val="left" w:pos="9923"/>
              </w:tabs>
              <w:jc w:val="both"/>
              <w:rPr>
                <w:rFonts w:eastAsia="Calibri"/>
                <w:b/>
                <w:i/>
                <w:sz w:val="12"/>
                <w:szCs w:val="16"/>
              </w:rPr>
            </w:pPr>
            <w:r w:rsidRPr="00E7174D">
              <w:rPr>
                <w:rFonts w:eastAsia="Calibri"/>
                <w:b/>
                <w:i/>
                <w:sz w:val="12"/>
                <w:szCs w:val="16"/>
              </w:rPr>
              <w:t>Среднеэтажная жилая застройка</w:t>
            </w:r>
          </w:p>
        </w:tc>
        <w:tc>
          <w:tcPr>
            <w:tcW w:w="755" w:type="dxa"/>
            <w:vAlign w:val="center"/>
          </w:tcPr>
          <w:p w:rsidR="001B766D" w:rsidRPr="00E7174D" w:rsidRDefault="001B766D" w:rsidP="001B766D">
            <w:pPr>
              <w:widowControl w:val="0"/>
              <w:tabs>
                <w:tab w:val="left" w:pos="9923"/>
              </w:tabs>
              <w:jc w:val="center"/>
              <w:rPr>
                <w:rFonts w:eastAsia="Calibri"/>
                <w:b/>
                <w:i/>
                <w:sz w:val="12"/>
                <w:szCs w:val="16"/>
              </w:rPr>
            </w:pPr>
            <w:r w:rsidRPr="00E7174D">
              <w:rPr>
                <w:rFonts w:eastAsia="Calibri"/>
                <w:b/>
                <w:i/>
                <w:sz w:val="12"/>
                <w:szCs w:val="16"/>
              </w:rPr>
              <w:t>га</w:t>
            </w:r>
          </w:p>
        </w:tc>
        <w:tc>
          <w:tcPr>
            <w:tcW w:w="810" w:type="dxa"/>
            <w:vAlign w:val="center"/>
          </w:tcPr>
          <w:p w:rsidR="001B766D" w:rsidRPr="00E7174D" w:rsidRDefault="001B766D" w:rsidP="001B766D">
            <w:pPr>
              <w:widowControl w:val="0"/>
              <w:tabs>
                <w:tab w:val="left" w:pos="9923"/>
              </w:tabs>
              <w:jc w:val="center"/>
              <w:rPr>
                <w:rFonts w:eastAsia="Calibri"/>
                <w:b/>
                <w:i/>
                <w:sz w:val="12"/>
                <w:szCs w:val="16"/>
              </w:rPr>
            </w:pPr>
            <w:r w:rsidRPr="00E7174D">
              <w:rPr>
                <w:rFonts w:eastAsia="Calibri"/>
                <w:b/>
                <w:i/>
                <w:sz w:val="12"/>
                <w:szCs w:val="16"/>
              </w:rPr>
              <w:t>0,8</w:t>
            </w:r>
          </w:p>
        </w:tc>
        <w:tc>
          <w:tcPr>
            <w:tcW w:w="2070" w:type="dxa"/>
            <w:vAlign w:val="center"/>
          </w:tcPr>
          <w:p w:rsidR="001B766D" w:rsidRPr="00E7174D" w:rsidRDefault="001B766D" w:rsidP="001B766D">
            <w:pPr>
              <w:widowControl w:val="0"/>
              <w:tabs>
                <w:tab w:val="left" w:pos="9923"/>
              </w:tabs>
              <w:jc w:val="center"/>
              <w:rPr>
                <w:rFonts w:eastAsia="Calibri"/>
                <w:b/>
                <w:i/>
                <w:sz w:val="12"/>
                <w:szCs w:val="16"/>
              </w:rPr>
            </w:pPr>
            <w:r w:rsidRPr="00E7174D">
              <w:rPr>
                <w:rFonts w:eastAsia="Calibri"/>
                <w:b/>
                <w:i/>
                <w:sz w:val="12"/>
                <w:szCs w:val="16"/>
              </w:rPr>
              <w:t>участок №1а</w:t>
            </w:r>
          </w:p>
        </w:tc>
        <w:tc>
          <w:tcPr>
            <w:tcW w:w="1854" w:type="dxa"/>
            <w:vAlign w:val="center"/>
          </w:tcPr>
          <w:p w:rsidR="001B766D" w:rsidRPr="00E7174D" w:rsidRDefault="001B766D" w:rsidP="001B766D">
            <w:pPr>
              <w:widowControl w:val="0"/>
              <w:tabs>
                <w:tab w:val="left" w:pos="9923"/>
              </w:tabs>
              <w:jc w:val="center"/>
              <w:rPr>
                <w:rFonts w:eastAsia="Calibri"/>
                <w:b/>
                <w:i/>
                <w:sz w:val="12"/>
                <w:szCs w:val="16"/>
              </w:rPr>
            </w:pPr>
            <w:r w:rsidRPr="00E7174D">
              <w:rPr>
                <w:rFonts w:eastAsia="Calibri"/>
                <w:b/>
                <w:i/>
                <w:sz w:val="12"/>
                <w:szCs w:val="16"/>
              </w:rPr>
              <w:t>Новое стр-во</w:t>
            </w:r>
          </w:p>
        </w:tc>
        <w:tc>
          <w:tcPr>
            <w:tcW w:w="1347" w:type="dxa"/>
            <w:vAlign w:val="center"/>
          </w:tcPr>
          <w:p w:rsidR="001B766D" w:rsidRPr="00E7174D" w:rsidRDefault="001B766D" w:rsidP="001B766D">
            <w:pPr>
              <w:widowControl w:val="0"/>
              <w:tabs>
                <w:tab w:val="left" w:pos="9923"/>
              </w:tabs>
              <w:jc w:val="center"/>
              <w:rPr>
                <w:rFonts w:eastAsia="Calibri"/>
                <w:b/>
                <w:i/>
                <w:sz w:val="12"/>
                <w:szCs w:val="16"/>
                <w:lang w:val="en-US"/>
              </w:rPr>
            </w:pPr>
            <w:r w:rsidRPr="00E7174D">
              <w:rPr>
                <w:rFonts w:eastAsia="Calibri"/>
                <w:b/>
                <w:i/>
                <w:sz w:val="12"/>
                <w:szCs w:val="16"/>
                <w:lang w:val="en-US"/>
              </w:rPr>
              <w:t>I</w:t>
            </w:r>
            <w:r w:rsidRPr="00E7174D">
              <w:rPr>
                <w:rFonts w:eastAsia="Calibri"/>
                <w:b/>
                <w:i/>
                <w:sz w:val="12"/>
                <w:szCs w:val="16"/>
              </w:rPr>
              <w:t xml:space="preserve"> очередь. </w:t>
            </w:r>
          </w:p>
        </w:tc>
      </w:tr>
      <w:tr w:rsidR="001B766D" w:rsidRPr="00E7174D" w:rsidTr="00383928">
        <w:tc>
          <w:tcPr>
            <w:tcW w:w="468" w:type="dxa"/>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3</w:t>
            </w:r>
          </w:p>
        </w:tc>
        <w:tc>
          <w:tcPr>
            <w:tcW w:w="2457"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Жилые дома в стадии строительства</w:t>
            </w:r>
          </w:p>
        </w:tc>
        <w:tc>
          <w:tcPr>
            <w:tcW w:w="755"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шт.</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4</w:t>
            </w:r>
          </w:p>
        </w:tc>
        <w:tc>
          <w:tcPr>
            <w:tcW w:w="207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 xml:space="preserve">МКР </w:t>
            </w:r>
            <w:r w:rsidRPr="00E7174D">
              <w:rPr>
                <w:rFonts w:eastAsia="Calibri"/>
                <w:sz w:val="12"/>
                <w:szCs w:val="16"/>
                <w:lang w:val="en-US"/>
              </w:rPr>
              <w:t>“</w:t>
            </w:r>
            <w:r w:rsidRPr="00E7174D">
              <w:rPr>
                <w:rFonts w:eastAsia="Calibri"/>
                <w:sz w:val="12"/>
                <w:szCs w:val="16"/>
              </w:rPr>
              <w:t>Северный</w:t>
            </w:r>
            <w:r w:rsidRPr="00E7174D">
              <w:rPr>
                <w:rFonts w:eastAsia="Calibri"/>
                <w:sz w:val="12"/>
                <w:szCs w:val="16"/>
                <w:lang w:val="en-US"/>
              </w:rPr>
              <w:t>”</w:t>
            </w:r>
          </w:p>
        </w:tc>
        <w:tc>
          <w:tcPr>
            <w:tcW w:w="1854"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Завершение начатого стр-ва</w:t>
            </w:r>
          </w:p>
        </w:tc>
        <w:tc>
          <w:tcPr>
            <w:tcW w:w="134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очередь</w:t>
            </w:r>
          </w:p>
        </w:tc>
      </w:tr>
      <w:tr w:rsidR="001B766D" w:rsidRPr="00E7174D" w:rsidTr="00383928">
        <w:tc>
          <w:tcPr>
            <w:tcW w:w="468" w:type="dxa"/>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4</w:t>
            </w:r>
          </w:p>
        </w:tc>
        <w:tc>
          <w:tcPr>
            <w:tcW w:w="2457"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Индивидуальная жилая застройка</w:t>
            </w:r>
          </w:p>
        </w:tc>
        <w:tc>
          <w:tcPr>
            <w:tcW w:w="755"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га</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45,0</w:t>
            </w:r>
          </w:p>
        </w:tc>
        <w:tc>
          <w:tcPr>
            <w:tcW w:w="207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участок №1</w:t>
            </w:r>
          </w:p>
        </w:tc>
        <w:tc>
          <w:tcPr>
            <w:tcW w:w="1854"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стр-во. Разработка проектной документации</w:t>
            </w:r>
          </w:p>
        </w:tc>
        <w:tc>
          <w:tcPr>
            <w:tcW w:w="134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Расч. срок</w:t>
            </w:r>
          </w:p>
        </w:tc>
      </w:tr>
      <w:tr w:rsidR="001B766D" w:rsidRPr="00E7174D" w:rsidTr="00383928">
        <w:tc>
          <w:tcPr>
            <w:tcW w:w="468" w:type="dxa"/>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5</w:t>
            </w:r>
          </w:p>
        </w:tc>
        <w:tc>
          <w:tcPr>
            <w:tcW w:w="2457"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Индивидуальная жилая застройка</w:t>
            </w:r>
          </w:p>
        </w:tc>
        <w:tc>
          <w:tcPr>
            <w:tcW w:w="755"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га</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10,0</w:t>
            </w:r>
          </w:p>
        </w:tc>
        <w:tc>
          <w:tcPr>
            <w:tcW w:w="207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Lucida Sans Unicode"/>
                <w:b/>
                <w:i/>
                <w:sz w:val="12"/>
                <w:szCs w:val="16"/>
              </w:rPr>
              <w:t>р-н ул.Садовая и Есенина</w:t>
            </w:r>
          </w:p>
        </w:tc>
        <w:tc>
          <w:tcPr>
            <w:tcW w:w="1854"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стр-во</w:t>
            </w:r>
          </w:p>
        </w:tc>
        <w:tc>
          <w:tcPr>
            <w:tcW w:w="134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очередь</w:t>
            </w:r>
          </w:p>
        </w:tc>
      </w:tr>
      <w:tr w:rsidR="001B766D" w:rsidRPr="00E7174D" w:rsidTr="00383928">
        <w:tc>
          <w:tcPr>
            <w:tcW w:w="468" w:type="dxa"/>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6</w:t>
            </w:r>
          </w:p>
        </w:tc>
        <w:tc>
          <w:tcPr>
            <w:tcW w:w="2457"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Индивидуальная жилая застройка</w:t>
            </w:r>
          </w:p>
        </w:tc>
        <w:tc>
          <w:tcPr>
            <w:tcW w:w="755"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га</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25,0</w:t>
            </w:r>
          </w:p>
        </w:tc>
        <w:tc>
          <w:tcPr>
            <w:tcW w:w="207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Восточный жилой район</w:t>
            </w:r>
          </w:p>
        </w:tc>
        <w:tc>
          <w:tcPr>
            <w:tcW w:w="1854"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стр-во</w:t>
            </w:r>
          </w:p>
        </w:tc>
        <w:tc>
          <w:tcPr>
            <w:tcW w:w="134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Расч. срок</w:t>
            </w:r>
          </w:p>
        </w:tc>
      </w:tr>
      <w:tr w:rsidR="001B766D" w:rsidRPr="00E7174D" w:rsidTr="00383928">
        <w:tc>
          <w:tcPr>
            <w:tcW w:w="468" w:type="dxa"/>
            <w:shd w:val="clear" w:color="auto" w:fill="auto"/>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6а</w:t>
            </w:r>
          </w:p>
        </w:tc>
        <w:tc>
          <w:tcPr>
            <w:tcW w:w="2457" w:type="dxa"/>
            <w:shd w:val="clear" w:color="auto" w:fill="auto"/>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Индивидуальная жилая застройка</w:t>
            </w:r>
          </w:p>
        </w:tc>
        <w:tc>
          <w:tcPr>
            <w:tcW w:w="755" w:type="dxa"/>
            <w:shd w:val="clear" w:color="auto" w:fill="auto"/>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га</w:t>
            </w:r>
          </w:p>
        </w:tc>
        <w:tc>
          <w:tcPr>
            <w:tcW w:w="810" w:type="dxa"/>
            <w:shd w:val="clear" w:color="auto" w:fill="auto"/>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0,93</w:t>
            </w:r>
          </w:p>
        </w:tc>
        <w:tc>
          <w:tcPr>
            <w:tcW w:w="2070" w:type="dxa"/>
            <w:shd w:val="clear" w:color="auto" w:fill="auto"/>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ул.Отечествен-ной войны</w:t>
            </w:r>
          </w:p>
        </w:tc>
        <w:tc>
          <w:tcPr>
            <w:tcW w:w="1854" w:type="dxa"/>
            <w:shd w:val="clear" w:color="auto" w:fill="auto"/>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стр-во</w:t>
            </w:r>
          </w:p>
        </w:tc>
        <w:tc>
          <w:tcPr>
            <w:tcW w:w="1347" w:type="dxa"/>
            <w:shd w:val="clear" w:color="auto" w:fill="auto"/>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Расч. срок</w:t>
            </w:r>
          </w:p>
        </w:tc>
      </w:tr>
      <w:tr w:rsidR="001B766D" w:rsidRPr="00E7174D" w:rsidTr="00383928">
        <w:tc>
          <w:tcPr>
            <w:tcW w:w="468" w:type="dxa"/>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7</w:t>
            </w:r>
          </w:p>
        </w:tc>
        <w:tc>
          <w:tcPr>
            <w:tcW w:w="2457"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Индивидуальная жилая застройка на ранее отведенных участках</w:t>
            </w:r>
          </w:p>
        </w:tc>
        <w:tc>
          <w:tcPr>
            <w:tcW w:w="755"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га</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10,0</w:t>
            </w:r>
          </w:p>
        </w:tc>
        <w:tc>
          <w:tcPr>
            <w:tcW w:w="207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район ул.Заводской</w:t>
            </w:r>
          </w:p>
        </w:tc>
        <w:tc>
          <w:tcPr>
            <w:tcW w:w="1854"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стр-во</w:t>
            </w:r>
          </w:p>
        </w:tc>
        <w:tc>
          <w:tcPr>
            <w:tcW w:w="134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очередь</w:t>
            </w:r>
          </w:p>
        </w:tc>
      </w:tr>
      <w:tr w:rsidR="001B766D" w:rsidRPr="00E7174D" w:rsidTr="00383928">
        <w:tc>
          <w:tcPr>
            <w:tcW w:w="468" w:type="dxa"/>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8</w:t>
            </w:r>
          </w:p>
        </w:tc>
        <w:tc>
          <w:tcPr>
            <w:tcW w:w="2457"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Индивидуальная жилая застройка на ранее отведенных участках</w:t>
            </w:r>
          </w:p>
        </w:tc>
        <w:tc>
          <w:tcPr>
            <w:tcW w:w="755"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га</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10,0</w:t>
            </w:r>
          </w:p>
        </w:tc>
        <w:tc>
          <w:tcPr>
            <w:tcW w:w="207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район ул.Смородиновая</w:t>
            </w:r>
          </w:p>
        </w:tc>
        <w:tc>
          <w:tcPr>
            <w:tcW w:w="1854"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стр-во</w:t>
            </w:r>
          </w:p>
        </w:tc>
        <w:tc>
          <w:tcPr>
            <w:tcW w:w="134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очередь</w:t>
            </w:r>
          </w:p>
        </w:tc>
      </w:tr>
      <w:tr w:rsidR="001B766D" w:rsidRPr="00E7174D" w:rsidTr="00383928">
        <w:tc>
          <w:tcPr>
            <w:tcW w:w="468" w:type="dxa"/>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9</w:t>
            </w:r>
          </w:p>
        </w:tc>
        <w:tc>
          <w:tcPr>
            <w:tcW w:w="2457"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Индивидуальная жилая застройка на вновь включенных в границы НП участках</w:t>
            </w:r>
          </w:p>
        </w:tc>
        <w:tc>
          <w:tcPr>
            <w:tcW w:w="755"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га</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1,28</w:t>
            </w:r>
          </w:p>
        </w:tc>
        <w:tc>
          <w:tcPr>
            <w:tcW w:w="207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район улицы Садовой</w:t>
            </w:r>
          </w:p>
        </w:tc>
        <w:tc>
          <w:tcPr>
            <w:tcW w:w="1854"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Включение в границу НП</w:t>
            </w:r>
          </w:p>
        </w:tc>
        <w:tc>
          <w:tcPr>
            <w:tcW w:w="134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Расч. срок</w:t>
            </w:r>
          </w:p>
        </w:tc>
      </w:tr>
      <w:tr w:rsidR="001B766D" w:rsidRPr="00E7174D" w:rsidTr="00383928">
        <w:tc>
          <w:tcPr>
            <w:tcW w:w="468" w:type="dxa"/>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10</w:t>
            </w:r>
          </w:p>
        </w:tc>
        <w:tc>
          <w:tcPr>
            <w:tcW w:w="2457"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Индивидуальная жилая застройка на вновь включенных в границы НП участках</w:t>
            </w:r>
          </w:p>
        </w:tc>
        <w:tc>
          <w:tcPr>
            <w:tcW w:w="755"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га</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15,63</w:t>
            </w:r>
          </w:p>
        </w:tc>
        <w:tc>
          <w:tcPr>
            <w:tcW w:w="207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район улицы Сосновка, Санаторная, переулка Маяковского</w:t>
            </w:r>
          </w:p>
        </w:tc>
        <w:tc>
          <w:tcPr>
            <w:tcW w:w="1854"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Включение в границу НП</w:t>
            </w:r>
          </w:p>
        </w:tc>
        <w:tc>
          <w:tcPr>
            <w:tcW w:w="134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Расч. срок</w:t>
            </w:r>
          </w:p>
        </w:tc>
      </w:tr>
      <w:tr w:rsidR="001B766D" w:rsidRPr="00E7174D" w:rsidTr="00383928">
        <w:tc>
          <w:tcPr>
            <w:tcW w:w="468" w:type="dxa"/>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11</w:t>
            </w:r>
          </w:p>
        </w:tc>
        <w:tc>
          <w:tcPr>
            <w:tcW w:w="2457"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Жилые дома средней этажности на вновь включенных в границы НП участках</w:t>
            </w:r>
          </w:p>
        </w:tc>
        <w:tc>
          <w:tcPr>
            <w:tcW w:w="755"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га</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sz w:val="12"/>
                <w:szCs w:val="16"/>
              </w:rPr>
              <w:t>2,71</w:t>
            </w:r>
          </w:p>
        </w:tc>
        <w:tc>
          <w:tcPr>
            <w:tcW w:w="207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район улиц Докучаева, Гагарина</w:t>
            </w:r>
          </w:p>
        </w:tc>
        <w:tc>
          <w:tcPr>
            <w:tcW w:w="1854"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стр-во</w:t>
            </w:r>
          </w:p>
        </w:tc>
        <w:tc>
          <w:tcPr>
            <w:tcW w:w="134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Расч. срок</w:t>
            </w:r>
          </w:p>
        </w:tc>
      </w:tr>
    </w:tbl>
    <w:p w:rsidR="001B766D" w:rsidRPr="00872603" w:rsidRDefault="001B766D" w:rsidP="001B766D">
      <w:pPr>
        <w:widowControl w:val="0"/>
        <w:tabs>
          <w:tab w:val="left" w:pos="9923"/>
        </w:tabs>
        <w:jc w:val="both"/>
        <w:rPr>
          <w:rFonts w:eastAsia="Calibri"/>
          <w:kern w:val="1"/>
          <w:sz w:val="16"/>
          <w:szCs w:val="16"/>
        </w:rPr>
      </w:pPr>
      <w:r w:rsidRPr="00872603">
        <w:rPr>
          <w:rFonts w:eastAsia="Calibri"/>
          <w:kern w:val="1"/>
          <w:sz w:val="16"/>
          <w:szCs w:val="16"/>
        </w:rPr>
        <w:t>*При условии проведения мероприятий по инженерной подготовке.</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sz w:val="16"/>
          <w:szCs w:val="16"/>
        </w:rPr>
      </w:pPr>
      <w:r w:rsidRPr="00872603">
        <w:rPr>
          <w:sz w:val="16"/>
          <w:szCs w:val="16"/>
        </w:rPr>
        <w:lastRenderedPageBreak/>
        <w:t>Территории, предполагаемые для жилищного строительства обозначены на картах ГП-3, ГП-4.</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center"/>
        <w:outlineLvl w:val="2"/>
        <w:rPr>
          <w:b/>
          <w:bCs/>
          <w:sz w:val="16"/>
          <w:szCs w:val="16"/>
        </w:rPr>
      </w:pPr>
      <w:bookmarkStart w:id="57" w:name="_Toc24642365"/>
      <w:r w:rsidRPr="00872603">
        <w:rPr>
          <w:b/>
          <w:bCs/>
          <w:iCs/>
          <w:sz w:val="16"/>
          <w:szCs w:val="16"/>
        </w:rPr>
        <w:t>2.4</w:t>
      </w:r>
      <w:r w:rsidRPr="00872603">
        <w:rPr>
          <w:b/>
          <w:bCs/>
          <w:sz w:val="16"/>
          <w:szCs w:val="16"/>
        </w:rPr>
        <w:t>.2. Предложения по обеспечению территории городского поселения объектами культурно-бытового обслуживания.</w:t>
      </w:r>
      <w:bookmarkEnd w:id="57"/>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sz w:val="16"/>
          <w:szCs w:val="16"/>
        </w:rPr>
      </w:pPr>
      <w:r w:rsidRPr="00872603">
        <w:rPr>
          <w:sz w:val="16"/>
          <w:szCs w:val="16"/>
        </w:rPr>
        <w:t>Качество и комфортность проживания населения находятся в полной зависимости от системы обслуживания, представляемых услуг и сервиса.</w:t>
      </w:r>
    </w:p>
    <w:p w:rsidR="001B766D" w:rsidRPr="00872603" w:rsidRDefault="001B766D" w:rsidP="001B766D">
      <w:pPr>
        <w:widowControl w:val="0"/>
        <w:tabs>
          <w:tab w:val="left" w:pos="9923"/>
        </w:tabs>
        <w:jc w:val="both"/>
        <w:rPr>
          <w:sz w:val="16"/>
          <w:szCs w:val="16"/>
        </w:rPr>
      </w:pPr>
      <w:r w:rsidRPr="00872603">
        <w:rPr>
          <w:sz w:val="16"/>
          <w:szCs w:val="16"/>
        </w:rPr>
        <w:t>При организации сети предприятий обслуживания устанавливаются следующие принципы:</w:t>
      </w:r>
    </w:p>
    <w:p w:rsidR="001B766D" w:rsidRPr="00872603" w:rsidRDefault="001B766D" w:rsidP="005D6DB0">
      <w:pPr>
        <w:widowControl w:val="0"/>
        <w:numPr>
          <w:ilvl w:val="0"/>
          <w:numId w:val="9"/>
        </w:numPr>
        <w:tabs>
          <w:tab w:val="clear" w:pos="720"/>
          <w:tab w:val="left" w:pos="1364"/>
          <w:tab w:val="num" w:pos="1440"/>
          <w:tab w:val="left" w:pos="9923"/>
        </w:tabs>
        <w:ind w:left="0" w:firstLine="0"/>
        <w:jc w:val="both"/>
        <w:rPr>
          <w:sz w:val="16"/>
          <w:szCs w:val="16"/>
        </w:rPr>
      </w:pPr>
      <w:r w:rsidRPr="00872603">
        <w:rPr>
          <w:sz w:val="16"/>
          <w:szCs w:val="16"/>
        </w:rPr>
        <w:t>организация центров обслуживания в наиболее оживленных местах;</w:t>
      </w:r>
    </w:p>
    <w:p w:rsidR="001B766D" w:rsidRPr="00872603" w:rsidRDefault="001B766D" w:rsidP="005D6DB0">
      <w:pPr>
        <w:widowControl w:val="0"/>
        <w:numPr>
          <w:ilvl w:val="0"/>
          <w:numId w:val="9"/>
        </w:numPr>
        <w:tabs>
          <w:tab w:val="clear" w:pos="720"/>
          <w:tab w:val="left" w:pos="1364"/>
          <w:tab w:val="num" w:pos="1440"/>
          <w:tab w:val="left" w:pos="9923"/>
        </w:tabs>
        <w:ind w:left="0" w:firstLine="0"/>
        <w:jc w:val="both"/>
        <w:rPr>
          <w:sz w:val="16"/>
          <w:szCs w:val="16"/>
        </w:rPr>
      </w:pPr>
      <w:r w:rsidRPr="00872603">
        <w:rPr>
          <w:sz w:val="16"/>
          <w:szCs w:val="16"/>
        </w:rPr>
        <w:t>организация многопрофильных центров обслуживания.</w:t>
      </w:r>
    </w:p>
    <w:p w:rsidR="001B766D" w:rsidRPr="00872603" w:rsidRDefault="001B766D" w:rsidP="001B766D">
      <w:pPr>
        <w:widowControl w:val="0"/>
        <w:tabs>
          <w:tab w:val="left" w:pos="9923"/>
        </w:tabs>
        <w:jc w:val="both"/>
        <w:rPr>
          <w:sz w:val="16"/>
          <w:szCs w:val="16"/>
        </w:rPr>
      </w:pPr>
      <w:r w:rsidRPr="00872603">
        <w:rPr>
          <w:sz w:val="16"/>
          <w:szCs w:val="16"/>
        </w:rPr>
        <w:t>К полномочиям органов местного самоуправления относятся:</w:t>
      </w:r>
    </w:p>
    <w:p w:rsidR="001B766D" w:rsidRPr="00872603" w:rsidRDefault="001B766D" w:rsidP="005D6DB0">
      <w:pPr>
        <w:widowControl w:val="0"/>
        <w:numPr>
          <w:ilvl w:val="0"/>
          <w:numId w:val="27"/>
        </w:numPr>
        <w:tabs>
          <w:tab w:val="clear" w:pos="360"/>
          <w:tab w:val="num" w:pos="0"/>
          <w:tab w:val="num" w:pos="720"/>
          <w:tab w:val="left" w:pos="1080"/>
          <w:tab w:val="left" w:pos="9923"/>
        </w:tabs>
        <w:ind w:left="0" w:firstLine="0"/>
        <w:jc w:val="both"/>
        <w:rPr>
          <w:sz w:val="16"/>
          <w:szCs w:val="16"/>
        </w:rPr>
      </w:pPr>
      <w:r w:rsidRPr="00872603">
        <w:rPr>
          <w:sz w:val="16"/>
          <w:szCs w:val="16"/>
        </w:rPr>
        <w:t>создание условий для организации досуга, обеспечение жителей услугами организаций культуры;</w:t>
      </w:r>
    </w:p>
    <w:p w:rsidR="001B766D" w:rsidRPr="00872603" w:rsidRDefault="001B766D" w:rsidP="005D6DB0">
      <w:pPr>
        <w:widowControl w:val="0"/>
        <w:numPr>
          <w:ilvl w:val="0"/>
          <w:numId w:val="27"/>
        </w:numPr>
        <w:tabs>
          <w:tab w:val="clear" w:pos="360"/>
          <w:tab w:val="num" w:pos="0"/>
          <w:tab w:val="num" w:pos="720"/>
          <w:tab w:val="left" w:pos="1080"/>
          <w:tab w:val="left" w:pos="9923"/>
        </w:tabs>
        <w:ind w:left="0" w:firstLine="0"/>
        <w:jc w:val="both"/>
        <w:rPr>
          <w:sz w:val="16"/>
          <w:szCs w:val="16"/>
        </w:rPr>
      </w:pPr>
      <w:r w:rsidRPr="00872603">
        <w:rPr>
          <w:sz w:val="16"/>
          <w:szCs w:val="16"/>
        </w:rPr>
        <w:t>организация библиотечного обслуживания;</w:t>
      </w:r>
    </w:p>
    <w:p w:rsidR="001B766D" w:rsidRPr="00872603" w:rsidRDefault="001B766D" w:rsidP="005D6DB0">
      <w:pPr>
        <w:widowControl w:val="0"/>
        <w:numPr>
          <w:ilvl w:val="0"/>
          <w:numId w:val="27"/>
        </w:numPr>
        <w:tabs>
          <w:tab w:val="clear" w:pos="360"/>
          <w:tab w:val="num" w:pos="0"/>
          <w:tab w:val="num" w:pos="720"/>
          <w:tab w:val="left" w:pos="1080"/>
          <w:tab w:val="left" w:pos="9923"/>
        </w:tabs>
        <w:ind w:left="0" w:firstLine="0"/>
        <w:jc w:val="both"/>
        <w:rPr>
          <w:sz w:val="16"/>
          <w:szCs w:val="16"/>
        </w:rPr>
      </w:pPr>
      <w:r w:rsidRPr="00872603">
        <w:rPr>
          <w:sz w:val="16"/>
          <w:szCs w:val="16"/>
        </w:rPr>
        <w:t>развитие массовой физической культуры и спорта;</w:t>
      </w:r>
    </w:p>
    <w:p w:rsidR="001B766D" w:rsidRPr="00872603" w:rsidRDefault="001B766D" w:rsidP="005D6DB0">
      <w:pPr>
        <w:widowControl w:val="0"/>
        <w:numPr>
          <w:ilvl w:val="0"/>
          <w:numId w:val="27"/>
        </w:numPr>
        <w:tabs>
          <w:tab w:val="clear" w:pos="360"/>
          <w:tab w:val="num" w:pos="0"/>
          <w:tab w:val="num" w:pos="720"/>
          <w:tab w:val="left" w:pos="1080"/>
          <w:tab w:val="left" w:pos="9923"/>
        </w:tabs>
        <w:ind w:left="0" w:firstLine="0"/>
        <w:jc w:val="both"/>
        <w:rPr>
          <w:sz w:val="16"/>
          <w:szCs w:val="16"/>
        </w:rPr>
      </w:pPr>
      <w:r w:rsidRPr="00872603">
        <w:rPr>
          <w:sz w:val="16"/>
          <w:szCs w:val="16"/>
        </w:rPr>
        <w:t>сохранение, использование и популяризация объектов культурного наследия;</w:t>
      </w:r>
    </w:p>
    <w:p w:rsidR="001B766D" w:rsidRPr="00872603" w:rsidRDefault="001B766D" w:rsidP="001B766D">
      <w:pPr>
        <w:widowControl w:val="0"/>
        <w:tabs>
          <w:tab w:val="left" w:pos="9923"/>
        </w:tabs>
        <w:jc w:val="both"/>
        <w:rPr>
          <w:sz w:val="16"/>
          <w:szCs w:val="16"/>
        </w:rPr>
      </w:pPr>
      <w:r w:rsidRPr="00872603">
        <w:rPr>
          <w:sz w:val="16"/>
          <w:szCs w:val="16"/>
        </w:rPr>
        <w:t xml:space="preserve">Характеристика существующих объектов и потребность в новых объектах учреждений культуры и физкультурно-спортивных сооружений приведена в п.2.7.4. тома </w:t>
      </w:r>
      <w:r w:rsidRPr="00872603">
        <w:rPr>
          <w:sz w:val="16"/>
          <w:szCs w:val="16"/>
          <w:lang w:val="en-US"/>
        </w:rPr>
        <w:t>II</w:t>
      </w:r>
      <w:r w:rsidRPr="00872603">
        <w:rPr>
          <w:sz w:val="16"/>
          <w:szCs w:val="16"/>
        </w:rPr>
        <w:t xml:space="preserve"> «Обоснование проекта генерального плана».</w:t>
      </w:r>
    </w:p>
    <w:p w:rsidR="001B766D" w:rsidRPr="00872603" w:rsidRDefault="001B766D" w:rsidP="001B766D">
      <w:pPr>
        <w:widowControl w:val="0"/>
        <w:tabs>
          <w:tab w:val="left" w:pos="656"/>
          <w:tab w:val="left" w:pos="9923"/>
        </w:tabs>
        <w:jc w:val="both"/>
        <w:rPr>
          <w:sz w:val="16"/>
          <w:szCs w:val="16"/>
        </w:rPr>
      </w:pPr>
    </w:p>
    <w:p w:rsidR="001B766D" w:rsidRPr="00872603" w:rsidRDefault="001B766D" w:rsidP="001B766D">
      <w:pPr>
        <w:widowControl w:val="0"/>
        <w:tabs>
          <w:tab w:val="left" w:pos="1364"/>
          <w:tab w:val="left" w:pos="9923"/>
        </w:tabs>
        <w:jc w:val="center"/>
        <w:rPr>
          <w:bCs/>
          <w:sz w:val="16"/>
          <w:szCs w:val="16"/>
          <w:u w:val="single"/>
        </w:rPr>
      </w:pPr>
      <w:r w:rsidRPr="00872603">
        <w:rPr>
          <w:bCs/>
          <w:sz w:val="16"/>
          <w:szCs w:val="16"/>
          <w:u w:val="single"/>
        </w:rPr>
        <w:t>Перечень мероприятий по разделу «Объекты культурно-бытового обслуживания».</w:t>
      </w:r>
    </w:p>
    <w:p w:rsidR="001B766D" w:rsidRPr="00872603" w:rsidRDefault="001B766D" w:rsidP="001B766D">
      <w:pPr>
        <w:widowControl w:val="0"/>
        <w:tabs>
          <w:tab w:val="left" w:pos="2229"/>
          <w:tab w:val="left" w:pos="9923"/>
        </w:tabs>
        <w:jc w:val="both"/>
        <w:rPr>
          <w:sz w:val="16"/>
          <w:szCs w:val="16"/>
        </w:rPr>
      </w:pPr>
      <w:r w:rsidRPr="00872603">
        <w:rPr>
          <w:sz w:val="16"/>
          <w:szCs w:val="16"/>
        </w:rPr>
        <w:tab/>
      </w: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30"/>
        <w:gridCol w:w="1117"/>
        <w:gridCol w:w="474"/>
        <w:gridCol w:w="466"/>
        <w:gridCol w:w="1056"/>
        <w:gridCol w:w="849"/>
        <w:gridCol w:w="534"/>
      </w:tblGrid>
      <w:tr w:rsidR="001B766D" w:rsidRPr="00E7174D" w:rsidTr="00383928">
        <w:tc>
          <w:tcPr>
            <w:tcW w:w="476" w:type="dxa"/>
            <w:vAlign w:val="center"/>
          </w:tcPr>
          <w:p w:rsidR="001B766D" w:rsidRPr="00E7174D" w:rsidRDefault="001B766D" w:rsidP="001B766D">
            <w:pPr>
              <w:widowControl w:val="0"/>
              <w:tabs>
                <w:tab w:val="left" w:pos="9923"/>
              </w:tabs>
              <w:jc w:val="center"/>
              <w:rPr>
                <w:sz w:val="12"/>
                <w:szCs w:val="16"/>
              </w:rPr>
            </w:pPr>
            <w:r w:rsidRPr="00E7174D">
              <w:rPr>
                <w:sz w:val="12"/>
                <w:szCs w:val="16"/>
              </w:rPr>
              <w:t>№ п/экспл.</w:t>
            </w:r>
          </w:p>
        </w:tc>
        <w:tc>
          <w:tcPr>
            <w:tcW w:w="2493" w:type="dxa"/>
            <w:vAlign w:val="center"/>
          </w:tcPr>
          <w:p w:rsidR="001B766D" w:rsidRPr="00E7174D" w:rsidRDefault="001B766D" w:rsidP="001B766D">
            <w:pPr>
              <w:widowControl w:val="0"/>
              <w:tabs>
                <w:tab w:val="left" w:pos="9923"/>
              </w:tabs>
              <w:jc w:val="center"/>
              <w:rPr>
                <w:sz w:val="12"/>
                <w:szCs w:val="16"/>
              </w:rPr>
            </w:pPr>
            <w:r w:rsidRPr="00E7174D">
              <w:rPr>
                <w:sz w:val="12"/>
                <w:szCs w:val="16"/>
              </w:rPr>
              <w:t>Наименование учреждения</w:t>
            </w:r>
          </w:p>
        </w:tc>
        <w:tc>
          <w:tcPr>
            <w:tcW w:w="845" w:type="dxa"/>
            <w:vAlign w:val="center"/>
          </w:tcPr>
          <w:p w:rsidR="001B766D" w:rsidRPr="00E7174D" w:rsidRDefault="001B766D" w:rsidP="001B766D">
            <w:pPr>
              <w:widowControl w:val="0"/>
              <w:tabs>
                <w:tab w:val="left" w:pos="9923"/>
              </w:tabs>
              <w:jc w:val="center"/>
              <w:rPr>
                <w:sz w:val="12"/>
                <w:szCs w:val="16"/>
              </w:rPr>
            </w:pPr>
            <w:r w:rsidRPr="00E7174D">
              <w:rPr>
                <w:sz w:val="12"/>
                <w:szCs w:val="16"/>
              </w:rPr>
              <w:t>Ед.изм.</w:t>
            </w:r>
          </w:p>
        </w:tc>
        <w:tc>
          <w:tcPr>
            <w:tcW w:w="824" w:type="dxa"/>
            <w:vAlign w:val="center"/>
          </w:tcPr>
          <w:p w:rsidR="001B766D" w:rsidRPr="00E7174D" w:rsidRDefault="001B766D" w:rsidP="001B766D">
            <w:pPr>
              <w:widowControl w:val="0"/>
              <w:tabs>
                <w:tab w:val="left" w:pos="9923"/>
              </w:tabs>
              <w:jc w:val="center"/>
              <w:rPr>
                <w:sz w:val="12"/>
                <w:szCs w:val="16"/>
              </w:rPr>
            </w:pPr>
            <w:r w:rsidRPr="00E7174D">
              <w:rPr>
                <w:sz w:val="12"/>
                <w:szCs w:val="16"/>
              </w:rPr>
              <w:t>Кол-во</w:t>
            </w:r>
          </w:p>
        </w:tc>
        <w:tc>
          <w:tcPr>
            <w:tcW w:w="2337" w:type="dxa"/>
            <w:vAlign w:val="center"/>
          </w:tcPr>
          <w:p w:rsidR="001B766D" w:rsidRPr="00E7174D" w:rsidRDefault="001B766D" w:rsidP="001B766D">
            <w:pPr>
              <w:widowControl w:val="0"/>
              <w:tabs>
                <w:tab w:val="left" w:pos="9923"/>
              </w:tabs>
              <w:jc w:val="center"/>
              <w:rPr>
                <w:sz w:val="12"/>
                <w:szCs w:val="16"/>
              </w:rPr>
            </w:pPr>
            <w:r w:rsidRPr="00E7174D">
              <w:rPr>
                <w:sz w:val="12"/>
                <w:szCs w:val="16"/>
              </w:rPr>
              <w:t>Место расположения</w:t>
            </w:r>
          </w:p>
        </w:tc>
        <w:tc>
          <w:tcPr>
            <w:tcW w:w="1807" w:type="dxa"/>
            <w:vAlign w:val="center"/>
          </w:tcPr>
          <w:p w:rsidR="001B766D" w:rsidRPr="00E7174D" w:rsidRDefault="001B766D" w:rsidP="001B766D">
            <w:pPr>
              <w:widowControl w:val="0"/>
              <w:tabs>
                <w:tab w:val="left" w:pos="9923"/>
              </w:tabs>
              <w:jc w:val="center"/>
              <w:rPr>
                <w:sz w:val="12"/>
                <w:szCs w:val="16"/>
              </w:rPr>
            </w:pPr>
            <w:r w:rsidRPr="00E7174D">
              <w:rPr>
                <w:sz w:val="12"/>
                <w:szCs w:val="16"/>
              </w:rPr>
              <w:t>Мероприятия</w:t>
            </w:r>
          </w:p>
        </w:tc>
        <w:tc>
          <w:tcPr>
            <w:tcW w:w="999" w:type="dxa"/>
            <w:vAlign w:val="center"/>
          </w:tcPr>
          <w:p w:rsidR="001B766D" w:rsidRPr="00E7174D" w:rsidRDefault="001B766D" w:rsidP="001B766D">
            <w:pPr>
              <w:widowControl w:val="0"/>
              <w:tabs>
                <w:tab w:val="left" w:pos="9923"/>
              </w:tabs>
              <w:jc w:val="center"/>
              <w:rPr>
                <w:sz w:val="12"/>
                <w:szCs w:val="16"/>
              </w:rPr>
            </w:pPr>
            <w:r w:rsidRPr="00E7174D">
              <w:rPr>
                <w:sz w:val="12"/>
                <w:szCs w:val="16"/>
              </w:rPr>
              <w:t>Сроки реализ.</w:t>
            </w:r>
          </w:p>
        </w:tc>
      </w:tr>
      <w:tr w:rsidR="001B766D" w:rsidRPr="00E7174D" w:rsidTr="00383928">
        <w:tc>
          <w:tcPr>
            <w:tcW w:w="9781" w:type="dxa"/>
            <w:gridSpan w:val="7"/>
            <w:vAlign w:val="center"/>
          </w:tcPr>
          <w:p w:rsidR="001B766D" w:rsidRPr="00E7174D" w:rsidRDefault="001B766D" w:rsidP="001B766D">
            <w:pPr>
              <w:widowControl w:val="0"/>
              <w:tabs>
                <w:tab w:val="left" w:pos="9923"/>
              </w:tabs>
              <w:jc w:val="center"/>
              <w:rPr>
                <w:sz w:val="12"/>
                <w:szCs w:val="16"/>
              </w:rPr>
            </w:pPr>
            <w:r w:rsidRPr="00E7174D">
              <w:rPr>
                <w:sz w:val="12"/>
                <w:szCs w:val="16"/>
              </w:rPr>
              <w:t>Учреждения культуры</w:t>
            </w:r>
          </w:p>
        </w:tc>
      </w:tr>
      <w:tr w:rsidR="001B766D" w:rsidRPr="00E7174D" w:rsidTr="00383928">
        <w:tc>
          <w:tcPr>
            <w:tcW w:w="476" w:type="dxa"/>
            <w:vAlign w:val="center"/>
          </w:tcPr>
          <w:p w:rsidR="001B766D" w:rsidRPr="00E7174D" w:rsidRDefault="001B766D" w:rsidP="001B766D">
            <w:pPr>
              <w:widowControl w:val="0"/>
              <w:tabs>
                <w:tab w:val="left" w:pos="9923"/>
              </w:tabs>
              <w:jc w:val="center"/>
              <w:rPr>
                <w:sz w:val="12"/>
                <w:szCs w:val="16"/>
              </w:rPr>
            </w:pPr>
            <w:r w:rsidRPr="00E7174D">
              <w:rPr>
                <w:sz w:val="12"/>
                <w:szCs w:val="16"/>
              </w:rPr>
              <w:t>1</w:t>
            </w:r>
          </w:p>
        </w:tc>
        <w:tc>
          <w:tcPr>
            <w:tcW w:w="2493" w:type="dxa"/>
            <w:vAlign w:val="center"/>
          </w:tcPr>
          <w:p w:rsidR="001B766D" w:rsidRPr="00E7174D" w:rsidRDefault="001B766D" w:rsidP="001B766D">
            <w:pPr>
              <w:widowControl w:val="0"/>
              <w:tabs>
                <w:tab w:val="left" w:pos="9923"/>
              </w:tabs>
              <w:jc w:val="center"/>
              <w:rPr>
                <w:sz w:val="12"/>
                <w:szCs w:val="16"/>
              </w:rPr>
            </w:pPr>
            <w:r w:rsidRPr="00E7174D">
              <w:rPr>
                <w:sz w:val="12"/>
                <w:szCs w:val="16"/>
              </w:rPr>
              <w:t>2</w:t>
            </w:r>
          </w:p>
        </w:tc>
        <w:tc>
          <w:tcPr>
            <w:tcW w:w="845" w:type="dxa"/>
            <w:vAlign w:val="center"/>
          </w:tcPr>
          <w:p w:rsidR="001B766D" w:rsidRPr="00E7174D" w:rsidRDefault="001B766D" w:rsidP="001B766D">
            <w:pPr>
              <w:widowControl w:val="0"/>
              <w:tabs>
                <w:tab w:val="left" w:pos="9923"/>
              </w:tabs>
              <w:jc w:val="center"/>
              <w:rPr>
                <w:sz w:val="12"/>
                <w:szCs w:val="16"/>
              </w:rPr>
            </w:pPr>
            <w:r w:rsidRPr="00E7174D">
              <w:rPr>
                <w:sz w:val="12"/>
                <w:szCs w:val="16"/>
              </w:rPr>
              <w:t>3</w:t>
            </w:r>
          </w:p>
        </w:tc>
        <w:tc>
          <w:tcPr>
            <w:tcW w:w="824" w:type="dxa"/>
            <w:vAlign w:val="center"/>
          </w:tcPr>
          <w:p w:rsidR="001B766D" w:rsidRPr="00E7174D" w:rsidRDefault="001B766D" w:rsidP="001B766D">
            <w:pPr>
              <w:widowControl w:val="0"/>
              <w:tabs>
                <w:tab w:val="left" w:pos="9923"/>
              </w:tabs>
              <w:jc w:val="center"/>
              <w:rPr>
                <w:sz w:val="12"/>
                <w:szCs w:val="16"/>
              </w:rPr>
            </w:pPr>
            <w:r w:rsidRPr="00E7174D">
              <w:rPr>
                <w:sz w:val="12"/>
                <w:szCs w:val="16"/>
              </w:rPr>
              <w:t>4</w:t>
            </w:r>
          </w:p>
        </w:tc>
        <w:tc>
          <w:tcPr>
            <w:tcW w:w="2337" w:type="dxa"/>
            <w:vAlign w:val="center"/>
          </w:tcPr>
          <w:p w:rsidR="001B766D" w:rsidRPr="00E7174D" w:rsidRDefault="001B766D" w:rsidP="001B766D">
            <w:pPr>
              <w:widowControl w:val="0"/>
              <w:tabs>
                <w:tab w:val="left" w:pos="9923"/>
              </w:tabs>
              <w:jc w:val="center"/>
              <w:rPr>
                <w:sz w:val="12"/>
                <w:szCs w:val="16"/>
              </w:rPr>
            </w:pPr>
            <w:r w:rsidRPr="00E7174D">
              <w:rPr>
                <w:sz w:val="12"/>
                <w:szCs w:val="16"/>
              </w:rPr>
              <w:t>5</w:t>
            </w:r>
          </w:p>
        </w:tc>
        <w:tc>
          <w:tcPr>
            <w:tcW w:w="1807" w:type="dxa"/>
            <w:vAlign w:val="center"/>
          </w:tcPr>
          <w:p w:rsidR="001B766D" w:rsidRPr="00E7174D" w:rsidRDefault="001B766D" w:rsidP="001B766D">
            <w:pPr>
              <w:widowControl w:val="0"/>
              <w:tabs>
                <w:tab w:val="left" w:pos="9923"/>
              </w:tabs>
              <w:jc w:val="center"/>
              <w:rPr>
                <w:sz w:val="12"/>
                <w:szCs w:val="16"/>
              </w:rPr>
            </w:pPr>
            <w:r w:rsidRPr="00E7174D">
              <w:rPr>
                <w:sz w:val="12"/>
                <w:szCs w:val="16"/>
              </w:rPr>
              <w:t>6</w:t>
            </w:r>
          </w:p>
        </w:tc>
        <w:tc>
          <w:tcPr>
            <w:tcW w:w="999" w:type="dxa"/>
            <w:vAlign w:val="center"/>
          </w:tcPr>
          <w:p w:rsidR="001B766D" w:rsidRPr="00E7174D" w:rsidRDefault="001B766D" w:rsidP="001B766D">
            <w:pPr>
              <w:widowControl w:val="0"/>
              <w:tabs>
                <w:tab w:val="left" w:pos="9923"/>
              </w:tabs>
              <w:jc w:val="center"/>
              <w:rPr>
                <w:sz w:val="12"/>
                <w:szCs w:val="16"/>
              </w:rPr>
            </w:pPr>
            <w:r w:rsidRPr="00E7174D">
              <w:rPr>
                <w:sz w:val="12"/>
                <w:szCs w:val="16"/>
              </w:rPr>
              <w:t>7</w:t>
            </w:r>
          </w:p>
        </w:tc>
      </w:tr>
      <w:tr w:rsidR="001B766D" w:rsidRPr="00E7174D" w:rsidTr="00383928">
        <w:tc>
          <w:tcPr>
            <w:tcW w:w="476" w:type="dxa"/>
            <w:vAlign w:val="center"/>
          </w:tcPr>
          <w:p w:rsidR="001B766D" w:rsidRPr="00E7174D" w:rsidRDefault="001B766D" w:rsidP="001B766D">
            <w:pPr>
              <w:widowControl w:val="0"/>
              <w:tabs>
                <w:tab w:val="left" w:pos="9923"/>
              </w:tabs>
              <w:jc w:val="center"/>
              <w:rPr>
                <w:sz w:val="12"/>
                <w:szCs w:val="16"/>
              </w:rPr>
            </w:pPr>
          </w:p>
          <w:p w:rsidR="001B766D" w:rsidRPr="00E7174D" w:rsidRDefault="001B766D" w:rsidP="001B766D">
            <w:pPr>
              <w:widowControl w:val="0"/>
              <w:tabs>
                <w:tab w:val="left" w:pos="9923"/>
              </w:tabs>
              <w:jc w:val="center"/>
              <w:rPr>
                <w:sz w:val="12"/>
                <w:szCs w:val="16"/>
              </w:rPr>
            </w:pPr>
            <w:r w:rsidRPr="00E7174D">
              <w:rPr>
                <w:sz w:val="12"/>
                <w:szCs w:val="16"/>
              </w:rPr>
              <w:t>1.</w:t>
            </w:r>
          </w:p>
        </w:tc>
        <w:tc>
          <w:tcPr>
            <w:tcW w:w="2493" w:type="dxa"/>
            <w:vAlign w:val="center"/>
          </w:tcPr>
          <w:p w:rsidR="001B766D" w:rsidRPr="00E7174D" w:rsidRDefault="001B766D" w:rsidP="001B766D">
            <w:pPr>
              <w:widowControl w:val="0"/>
              <w:tabs>
                <w:tab w:val="left" w:pos="9923"/>
              </w:tabs>
              <w:rPr>
                <w:sz w:val="12"/>
                <w:szCs w:val="16"/>
              </w:rPr>
            </w:pPr>
            <w:r w:rsidRPr="00E7174D">
              <w:rPr>
                <w:sz w:val="12"/>
                <w:szCs w:val="16"/>
              </w:rPr>
              <w:t>Дворец культуры</w:t>
            </w:r>
          </w:p>
        </w:tc>
        <w:tc>
          <w:tcPr>
            <w:tcW w:w="845" w:type="dxa"/>
            <w:vAlign w:val="center"/>
          </w:tcPr>
          <w:p w:rsidR="001B766D" w:rsidRPr="00E7174D" w:rsidRDefault="001B766D" w:rsidP="001B766D">
            <w:pPr>
              <w:widowControl w:val="0"/>
              <w:tabs>
                <w:tab w:val="left" w:pos="9923"/>
              </w:tabs>
              <w:jc w:val="center"/>
              <w:rPr>
                <w:sz w:val="12"/>
                <w:szCs w:val="16"/>
              </w:rPr>
            </w:pPr>
            <w:r w:rsidRPr="00E7174D">
              <w:rPr>
                <w:sz w:val="12"/>
                <w:szCs w:val="16"/>
              </w:rPr>
              <w:t>мест</w:t>
            </w:r>
          </w:p>
        </w:tc>
        <w:tc>
          <w:tcPr>
            <w:tcW w:w="824" w:type="dxa"/>
            <w:vAlign w:val="center"/>
          </w:tcPr>
          <w:p w:rsidR="001B766D" w:rsidRPr="00E7174D" w:rsidRDefault="001B766D" w:rsidP="001B766D">
            <w:pPr>
              <w:widowControl w:val="0"/>
              <w:tabs>
                <w:tab w:val="left" w:pos="9923"/>
              </w:tabs>
              <w:jc w:val="center"/>
              <w:rPr>
                <w:sz w:val="12"/>
                <w:szCs w:val="16"/>
              </w:rPr>
            </w:pPr>
            <w:r w:rsidRPr="00E7174D">
              <w:rPr>
                <w:sz w:val="12"/>
                <w:szCs w:val="16"/>
              </w:rPr>
              <w:t>1500</w:t>
            </w:r>
          </w:p>
        </w:tc>
        <w:tc>
          <w:tcPr>
            <w:tcW w:w="2337" w:type="dxa"/>
            <w:vAlign w:val="center"/>
          </w:tcPr>
          <w:p w:rsidR="001B766D" w:rsidRPr="00E7174D" w:rsidRDefault="001B766D" w:rsidP="001B766D">
            <w:pPr>
              <w:widowControl w:val="0"/>
              <w:tabs>
                <w:tab w:val="left" w:pos="9923"/>
              </w:tabs>
              <w:jc w:val="center"/>
              <w:rPr>
                <w:sz w:val="12"/>
                <w:szCs w:val="16"/>
              </w:rPr>
            </w:pPr>
            <w:r w:rsidRPr="00E7174D">
              <w:rPr>
                <w:sz w:val="12"/>
                <w:szCs w:val="16"/>
              </w:rPr>
              <w:t>МКР “Северный”,</w:t>
            </w:r>
          </w:p>
          <w:p w:rsidR="001B766D" w:rsidRPr="00E7174D" w:rsidRDefault="001B766D" w:rsidP="001B766D">
            <w:pPr>
              <w:widowControl w:val="0"/>
              <w:tabs>
                <w:tab w:val="left" w:pos="9923"/>
              </w:tabs>
              <w:jc w:val="center"/>
              <w:rPr>
                <w:sz w:val="12"/>
                <w:szCs w:val="16"/>
              </w:rPr>
            </w:pPr>
            <w:r w:rsidRPr="00E7174D">
              <w:rPr>
                <w:sz w:val="12"/>
                <w:szCs w:val="16"/>
              </w:rPr>
              <w:t>ул.40 лет Октября</w:t>
            </w:r>
          </w:p>
        </w:tc>
        <w:tc>
          <w:tcPr>
            <w:tcW w:w="1807" w:type="dxa"/>
            <w:vAlign w:val="center"/>
          </w:tcPr>
          <w:p w:rsidR="001B766D" w:rsidRPr="00E7174D" w:rsidRDefault="001B766D" w:rsidP="001B766D">
            <w:pPr>
              <w:widowControl w:val="0"/>
              <w:tabs>
                <w:tab w:val="left" w:pos="9923"/>
              </w:tabs>
              <w:jc w:val="center"/>
              <w:rPr>
                <w:sz w:val="12"/>
                <w:szCs w:val="16"/>
              </w:rPr>
            </w:pPr>
            <w:r w:rsidRPr="00E7174D">
              <w:rPr>
                <w:sz w:val="12"/>
                <w:szCs w:val="16"/>
              </w:rPr>
              <w:t>Новое строительство</w:t>
            </w:r>
          </w:p>
        </w:tc>
        <w:tc>
          <w:tcPr>
            <w:tcW w:w="999" w:type="dxa"/>
            <w:vAlign w:val="center"/>
          </w:tcPr>
          <w:p w:rsidR="001B766D" w:rsidRPr="00E7174D" w:rsidRDefault="001B766D" w:rsidP="001B766D">
            <w:pPr>
              <w:widowControl w:val="0"/>
              <w:tabs>
                <w:tab w:val="left" w:pos="9923"/>
              </w:tabs>
              <w:jc w:val="center"/>
              <w:rPr>
                <w:sz w:val="12"/>
                <w:szCs w:val="16"/>
              </w:rPr>
            </w:pPr>
            <w:r w:rsidRPr="00E7174D">
              <w:rPr>
                <w:sz w:val="12"/>
                <w:szCs w:val="16"/>
              </w:rPr>
              <w:t>I очередь</w:t>
            </w:r>
          </w:p>
        </w:tc>
      </w:tr>
      <w:tr w:rsidR="001B766D" w:rsidRPr="00E7174D" w:rsidTr="00383928">
        <w:tc>
          <w:tcPr>
            <w:tcW w:w="476" w:type="dxa"/>
            <w:vMerge w:val="restart"/>
            <w:vAlign w:val="center"/>
          </w:tcPr>
          <w:p w:rsidR="001B766D" w:rsidRPr="00E7174D" w:rsidRDefault="001B766D" w:rsidP="001B766D">
            <w:pPr>
              <w:widowControl w:val="0"/>
              <w:tabs>
                <w:tab w:val="left" w:pos="9923"/>
              </w:tabs>
              <w:jc w:val="center"/>
              <w:rPr>
                <w:sz w:val="12"/>
                <w:szCs w:val="16"/>
              </w:rPr>
            </w:pPr>
            <w:r w:rsidRPr="00E7174D">
              <w:rPr>
                <w:sz w:val="12"/>
                <w:szCs w:val="16"/>
              </w:rPr>
              <w:t>2</w:t>
            </w:r>
          </w:p>
        </w:tc>
        <w:tc>
          <w:tcPr>
            <w:tcW w:w="2493" w:type="dxa"/>
            <w:vAlign w:val="center"/>
          </w:tcPr>
          <w:p w:rsidR="001B766D" w:rsidRPr="00E7174D" w:rsidRDefault="001B766D" w:rsidP="001B766D">
            <w:pPr>
              <w:widowControl w:val="0"/>
              <w:tabs>
                <w:tab w:val="left" w:pos="1364"/>
                <w:tab w:val="left" w:pos="9923"/>
              </w:tabs>
              <w:rPr>
                <w:sz w:val="12"/>
                <w:szCs w:val="16"/>
              </w:rPr>
            </w:pPr>
            <w:r w:rsidRPr="00E7174D">
              <w:rPr>
                <w:sz w:val="12"/>
                <w:szCs w:val="16"/>
              </w:rPr>
              <w:t>Библиотека</w:t>
            </w:r>
          </w:p>
        </w:tc>
        <w:tc>
          <w:tcPr>
            <w:tcW w:w="845" w:type="dxa"/>
            <w:vAlign w:val="center"/>
          </w:tcPr>
          <w:p w:rsidR="001B766D" w:rsidRPr="00E7174D" w:rsidRDefault="001B766D" w:rsidP="001B766D">
            <w:pPr>
              <w:widowControl w:val="0"/>
              <w:tabs>
                <w:tab w:val="left" w:pos="9923"/>
              </w:tabs>
              <w:rPr>
                <w:sz w:val="12"/>
                <w:szCs w:val="16"/>
              </w:rPr>
            </w:pPr>
            <w:r w:rsidRPr="00E7174D">
              <w:rPr>
                <w:sz w:val="12"/>
                <w:szCs w:val="16"/>
              </w:rPr>
              <w:t>т.том</w:t>
            </w:r>
          </w:p>
        </w:tc>
        <w:tc>
          <w:tcPr>
            <w:tcW w:w="824" w:type="dxa"/>
            <w:vAlign w:val="center"/>
          </w:tcPr>
          <w:p w:rsidR="001B766D" w:rsidRPr="00E7174D" w:rsidRDefault="001B766D" w:rsidP="001B766D">
            <w:pPr>
              <w:widowControl w:val="0"/>
              <w:tabs>
                <w:tab w:val="left" w:pos="9923"/>
              </w:tabs>
              <w:jc w:val="center"/>
              <w:rPr>
                <w:sz w:val="12"/>
                <w:szCs w:val="16"/>
              </w:rPr>
            </w:pPr>
            <w:r w:rsidRPr="00E7174D">
              <w:rPr>
                <w:sz w:val="12"/>
                <w:szCs w:val="16"/>
              </w:rPr>
              <w:t>60</w:t>
            </w:r>
          </w:p>
        </w:tc>
        <w:tc>
          <w:tcPr>
            <w:tcW w:w="2337" w:type="dxa"/>
            <w:vAlign w:val="center"/>
          </w:tcPr>
          <w:p w:rsidR="001B766D" w:rsidRPr="00E7174D" w:rsidRDefault="001B766D" w:rsidP="001B766D">
            <w:pPr>
              <w:widowControl w:val="0"/>
              <w:tabs>
                <w:tab w:val="left" w:pos="9923"/>
              </w:tabs>
              <w:jc w:val="center"/>
              <w:rPr>
                <w:sz w:val="12"/>
                <w:szCs w:val="16"/>
              </w:rPr>
            </w:pPr>
            <w:r w:rsidRPr="00E7174D">
              <w:rPr>
                <w:sz w:val="12"/>
                <w:szCs w:val="16"/>
              </w:rPr>
              <w:t>ул.40 лет Октября</w:t>
            </w:r>
          </w:p>
        </w:tc>
        <w:tc>
          <w:tcPr>
            <w:tcW w:w="1807" w:type="dxa"/>
            <w:vAlign w:val="center"/>
          </w:tcPr>
          <w:p w:rsidR="001B766D" w:rsidRPr="00E7174D" w:rsidRDefault="001B766D" w:rsidP="001B766D">
            <w:pPr>
              <w:widowControl w:val="0"/>
              <w:tabs>
                <w:tab w:val="left" w:pos="9923"/>
              </w:tabs>
              <w:jc w:val="center"/>
              <w:rPr>
                <w:sz w:val="12"/>
                <w:szCs w:val="16"/>
              </w:rPr>
            </w:pPr>
            <w:r w:rsidRPr="00E7174D">
              <w:rPr>
                <w:sz w:val="12"/>
                <w:szCs w:val="16"/>
              </w:rPr>
              <w:t>Новое строительство</w:t>
            </w:r>
          </w:p>
        </w:tc>
        <w:tc>
          <w:tcPr>
            <w:tcW w:w="999" w:type="dxa"/>
            <w:vAlign w:val="center"/>
          </w:tcPr>
          <w:p w:rsidR="001B766D" w:rsidRPr="00E7174D" w:rsidRDefault="001B766D" w:rsidP="001B766D">
            <w:pPr>
              <w:widowControl w:val="0"/>
              <w:tabs>
                <w:tab w:val="left" w:pos="9923"/>
              </w:tabs>
              <w:jc w:val="center"/>
              <w:rPr>
                <w:sz w:val="12"/>
                <w:szCs w:val="16"/>
              </w:rPr>
            </w:pPr>
            <w:r w:rsidRPr="00E7174D">
              <w:rPr>
                <w:sz w:val="12"/>
                <w:szCs w:val="16"/>
              </w:rPr>
              <w:t>I очередь</w:t>
            </w:r>
          </w:p>
        </w:tc>
      </w:tr>
      <w:tr w:rsidR="001B766D" w:rsidRPr="00E7174D" w:rsidTr="00383928">
        <w:tc>
          <w:tcPr>
            <w:tcW w:w="476" w:type="dxa"/>
            <w:vMerge/>
            <w:vAlign w:val="center"/>
          </w:tcPr>
          <w:p w:rsidR="001B766D" w:rsidRPr="00E7174D" w:rsidRDefault="001B766D" w:rsidP="001B766D">
            <w:pPr>
              <w:widowControl w:val="0"/>
              <w:tabs>
                <w:tab w:val="left" w:pos="9923"/>
              </w:tabs>
              <w:jc w:val="center"/>
              <w:rPr>
                <w:sz w:val="12"/>
                <w:szCs w:val="16"/>
              </w:rPr>
            </w:pPr>
          </w:p>
        </w:tc>
        <w:tc>
          <w:tcPr>
            <w:tcW w:w="2493" w:type="dxa"/>
            <w:vAlign w:val="center"/>
          </w:tcPr>
          <w:p w:rsidR="001B766D" w:rsidRPr="00E7174D" w:rsidRDefault="001B766D" w:rsidP="001B766D">
            <w:pPr>
              <w:widowControl w:val="0"/>
              <w:tabs>
                <w:tab w:val="left" w:pos="1364"/>
                <w:tab w:val="left" w:pos="9923"/>
              </w:tabs>
              <w:rPr>
                <w:sz w:val="12"/>
                <w:szCs w:val="16"/>
              </w:rPr>
            </w:pPr>
            <w:r w:rsidRPr="00E7174D">
              <w:rPr>
                <w:sz w:val="12"/>
                <w:szCs w:val="16"/>
              </w:rPr>
              <w:t>Библиотека</w:t>
            </w:r>
          </w:p>
        </w:tc>
        <w:tc>
          <w:tcPr>
            <w:tcW w:w="845" w:type="dxa"/>
            <w:vAlign w:val="center"/>
          </w:tcPr>
          <w:p w:rsidR="001B766D" w:rsidRPr="00E7174D" w:rsidRDefault="001B766D" w:rsidP="001B766D">
            <w:pPr>
              <w:widowControl w:val="0"/>
              <w:tabs>
                <w:tab w:val="left" w:pos="9923"/>
              </w:tabs>
              <w:jc w:val="center"/>
              <w:rPr>
                <w:sz w:val="12"/>
                <w:szCs w:val="16"/>
              </w:rPr>
            </w:pPr>
            <w:r w:rsidRPr="00E7174D">
              <w:rPr>
                <w:sz w:val="12"/>
                <w:szCs w:val="16"/>
              </w:rPr>
              <w:t>мест</w:t>
            </w:r>
          </w:p>
        </w:tc>
        <w:tc>
          <w:tcPr>
            <w:tcW w:w="824" w:type="dxa"/>
            <w:vAlign w:val="center"/>
          </w:tcPr>
          <w:p w:rsidR="001B766D" w:rsidRPr="00E7174D" w:rsidRDefault="001B766D" w:rsidP="001B766D">
            <w:pPr>
              <w:widowControl w:val="0"/>
              <w:tabs>
                <w:tab w:val="left" w:pos="9923"/>
              </w:tabs>
              <w:jc w:val="center"/>
              <w:rPr>
                <w:sz w:val="12"/>
                <w:szCs w:val="16"/>
              </w:rPr>
            </w:pPr>
            <w:r w:rsidRPr="00E7174D">
              <w:rPr>
                <w:sz w:val="12"/>
                <w:szCs w:val="16"/>
              </w:rPr>
              <w:t>40</w:t>
            </w:r>
          </w:p>
        </w:tc>
        <w:tc>
          <w:tcPr>
            <w:tcW w:w="2337" w:type="dxa"/>
            <w:vAlign w:val="center"/>
          </w:tcPr>
          <w:p w:rsidR="001B766D" w:rsidRPr="00E7174D" w:rsidRDefault="001B766D" w:rsidP="001B766D">
            <w:pPr>
              <w:widowControl w:val="0"/>
              <w:tabs>
                <w:tab w:val="left" w:pos="9923"/>
              </w:tabs>
              <w:jc w:val="center"/>
              <w:rPr>
                <w:sz w:val="12"/>
                <w:szCs w:val="16"/>
              </w:rPr>
            </w:pPr>
            <w:r w:rsidRPr="00E7174D">
              <w:rPr>
                <w:sz w:val="12"/>
                <w:szCs w:val="16"/>
              </w:rPr>
              <w:t>Пр.Революции</w:t>
            </w:r>
          </w:p>
        </w:tc>
        <w:tc>
          <w:tcPr>
            <w:tcW w:w="1807" w:type="dxa"/>
            <w:vAlign w:val="center"/>
          </w:tcPr>
          <w:p w:rsidR="001B766D" w:rsidRPr="00E7174D" w:rsidRDefault="001B766D" w:rsidP="001B766D">
            <w:pPr>
              <w:widowControl w:val="0"/>
              <w:tabs>
                <w:tab w:val="left" w:pos="9923"/>
              </w:tabs>
              <w:jc w:val="center"/>
              <w:rPr>
                <w:sz w:val="12"/>
                <w:szCs w:val="16"/>
              </w:rPr>
            </w:pPr>
            <w:r w:rsidRPr="00E7174D">
              <w:rPr>
                <w:sz w:val="12"/>
                <w:szCs w:val="16"/>
              </w:rPr>
              <w:t>Реконструкция существующей библиотеки</w:t>
            </w:r>
          </w:p>
        </w:tc>
        <w:tc>
          <w:tcPr>
            <w:tcW w:w="999" w:type="dxa"/>
            <w:vAlign w:val="center"/>
          </w:tcPr>
          <w:p w:rsidR="001B766D" w:rsidRPr="00E7174D" w:rsidRDefault="001B766D" w:rsidP="001B766D">
            <w:pPr>
              <w:widowControl w:val="0"/>
              <w:tabs>
                <w:tab w:val="left" w:pos="9923"/>
              </w:tabs>
              <w:jc w:val="center"/>
              <w:rPr>
                <w:sz w:val="12"/>
                <w:szCs w:val="16"/>
              </w:rPr>
            </w:pPr>
            <w:r w:rsidRPr="00E7174D">
              <w:rPr>
                <w:sz w:val="12"/>
                <w:szCs w:val="16"/>
              </w:rPr>
              <w:t>I очередь</w:t>
            </w:r>
          </w:p>
        </w:tc>
      </w:tr>
      <w:tr w:rsidR="001B766D" w:rsidRPr="00E7174D" w:rsidTr="00383928">
        <w:tc>
          <w:tcPr>
            <w:tcW w:w="476" w:type="dxa"/>
            <w:vMerge/>
            <w:vAlign w:val="center"/>
          </w:tcPr>
          <w:p w:rsidR="001B766D" w:rsidRPr="00E7174D" w:rsidRDefault="001B766D" w:rsidP="001B766D">
            <w:pPr>
              <w:widowControl w:val="0"/>
              <w:tabs>
                <w:tab w:val="left" w:pos="9923"/>
              </w:tabs>
              <w:jc w:val="center"/>
              <w:rPr>
                <w:sz w:val="12"/>
                <w:szCs w:val="16"/>
              </w:rPr>
            </w:pPr>
          </w:p>
        </w:tc>
        <w:tc>
          <w:tcPr>
            <w:tcW w:w="2493" w:type="dxa"/>
            <w:vAlign w:val="center"/>
          </w:tcPr>
          <w:p w:rsidR="001B766D" w:rsidRPr="00E7174D" w:rsidRDefault="001B766D" w:rsidP="001B766D">
            <w:pPr>
              <w:widowControl w:val="0"/>
              <w:tabs>
                <w:tab w:val="left" w:pos="1364"/>
                <w:tab w:val="left" w:pos="9923"/>
              </w:tabs>
              <w:rPr>
                <w:sz w:val="12"/>
                <w:szCs w:val="16"/>
              </w:rPr>
            </w:pPr>
            <w:r w:rsidRPr="00E7174D">
              <w:rPr>
                <w:sz w:val="12"/>
                <w:szCs w:val="16"/>
              </w:rPr>
              <w:t>Библиотека</w:t>
            </w:r>
          </w:p>
        </w:tc>
        <w:tc>
          <w:tcPr>
            <w:tcW w:w="845" w:type="dxa"/>
            <w:vAlign w:val="center"/>
          </w:tcPr>
          <w:p w:rsidR="001B766D" w:rsidRPr="00E7174D" w:rsidRDefault="001B766D" w:rsidP="001B766D">
            <w:pPr>
              <w:widowControl w:val="0"/>
              <w:tabs>
                <w:tab w:val="left" w:pos="9923"/>
              </w:tabs>
              <w:jc w:val="center"/>
              <w:rPr>
                <w:sz w:val="12"/>
                <w:szCs w:val="16"/>
              </w:rPr>
            </w:pPr>
            <w:r w:rsidRPr="00E7174D">
              <w:rPr>
                <w:sz w:val="12"/>
                <w:szCs w:val="16"/>
              </w:rPr>
              <w:t>мест</w:t>
            </w:r>
          </w:p>
        </w:tc>
        <w:tc>
          <w:tcPr>
            <w:tcW w:w="824" w:type="dxa"/>
            <w:vAlign w:val="center"/>
          </w:tcPr>
          <w:p w:rsidR="001B766D" w:rsidRPr="00E7174D" w:rsidRDefault="001B766D" w:rsidP="001B766D">
            <w:pPr>
              <w:widowControl w:val="0"/>
              <w:tabs>
                <w:tab w:val="left" w:pos="9923"/>
              </w:tabs>
              <w:jc w:val="center"/>
              <w:rPr>
                <w:sz w:val="12"/>
                <w:szCs w:val="16"/>
              </w:rPr>
            </w:pPr>
            <w:r w:rsidRPr="00E7174D">
              <w:rPr>
                <w:sz w:val="12"/>
                <w:szCs w:val="16"/>
              </w:rPr>
              <w:t>30</w:t>
            </w:r>
          </w:p>
        </w:tc>
        <w:tc>
          <w:tcPr>
            <w:tcW w:w="2337" w:type="dxa"/>
            <w:vAlign w:val="center"/>
          </w:tcPr>
          <w:p w:rsidR="001B766D" w:rsidRPr="00E7174D" w:rsidRDefault="001B766D" w:rsidP="001B766D">
            <w:pPr>
              <w:widowControl w:val="0"/>
              <w:tabs>
                <w:tab w:val="left" w:pos="9923"/>
              </w:tabs>
              <w:jc w:val="center"/>
              <w:rPr>
                <w:sz w:val="12"/>
                <w:szCs w:val="16"/>
              </w:rPr>
            </w:pPr>
            <w:r w:rsidRPr="00E7174D">
              <w:rPr>
                <w:sz w:val="12"/>
                <w:szCs w:val="16"/>
              </w:rPr>
              <w:t>участок №1</w:t>
            </w:r>
          </w:p>
        </w:tc>
        <w:tc>
          <w:tcPr>
            <w:tcW w:w="1807" w:type="dxa"/>
            <w:vAlign w:val="center"/>
          </w:tcPr>
          <w:p w:rsidR="001B766D" w:rsidRPr="00E7174D" w:rsidRDefault="001B766D" w:rsidP="001B766D">
            <w:pPr>
              <w:widowControl w:val="0"/>
              <w:tabs>
                <w:tab w:val="left" w:pos="9923"/>
              </w:tabs>
              <w:jc w:val="center"/>
              <w:rPr>
                <w:sz w:val="12"/>
                <w:szCs w:val="16"/>
              </w:rPr>
            </w:pPr>
            <w:r w:rsidRPr="00E7174D">
              <w:rPr>
                <w:sz w:val="12"/>
                <w:szCs w:val="16"/>
              </w:rPr>
              <w:t>Новое строительство</w:t>
            </w:r>
          </w:p>
        </w:tc>
        <w:tc>
          <w:tcPr>
            <w:tcW w:w="999" w:type="dxa"/>
            <w:vAlign w:val="center"/>
          </w:tcPr>
          <w:p w:rsidR="001B766D" w:rsidRPr="00E7174D" w:rsidRDefault="001B766D" w:rsidP="001B766D">
            <w:pPr>
              <w:widowControl w:val="0"/>
              <w:tabs>
                <w:tab w:val="left" w:pos="9923"/>
              </w:tabs>
              <w:jc w:val="center"/>
              <w:rPr>
                <w:sz w:val="12"/>
                <w:szCs w:val="16"/>
              </w:rPr>
            </w:pPr>
            <w:r w:rsidRPr="00E7174D">
              <w:rPr>
                <w:sz w:val="12"/>
                <w:szCs w:val="16"/>
              </w:rPr>
              <w:t>Расч. срок</w:t>
            </w:r>
          </w:p>
        </w:tc>
      </w:tr>
      <w:tr w:rsidR="001B766D" w:rsidRPr="00E7174D" w:rsidTr="00383928">
        <w:trPr>
          <w:trHeight w:val="869"/>
        </w:trPr>
        <w:tc>
          <w:tcPr>
            <w:tcW w:w="476" w:type="dxa"/>
            <w:vAlign w:val="center"/>
          </w:tcPr>
          <w:p w:rsidR="001B766D" w:rsidRPr="00E7174D" w:rsidRDefault="001B766D" w:rsidP="001B766D">
            <w:pPr>
              <w:widowControl w:val="0"/>
              <w:tabs>
                <w:tab w:val="left" w:pos="9923"/>
              </w:tabs>
              <w:jc w:val="center"/>
              <w:rPr>
                <w:sz w:val="12"/>
                <w:szCs w:val="16"/>
              </w:rPr>
            </w:pPr>
            <w:r w:rsidRPr="00E7174D">
              <w:rPr>
                <w:sz w:val="12"/>
                <w:szCs w:val="16"/>
              </w:rPr>
              <w:t>3*</w:t>
            </w:r>
          </w:p>
        </w:tc>
        <w:tc>
          <w:tcPr>
            <w:tcW w:w="2493" w:type="dxa"/>
            <w:vAlign w:val="center"/>
          </w:tcPr>
          <w:p w:rsidR="001B766D" w:rsidRPr="00E7174D" w:rsidRDefault="001B766D" w:rsidP="001B766D">
            <w:pPr>
              <w:widowControl w:val="0"/>
              <w:tabs>
                <w:tab w:val="left" w:pos="1364"/>
                <w:tab w:val="left" w:pos="9923"/>
              </w:tabs>
              <w:rPr>
                <w:sz w:val="12"/>
                <w:szCs w:val="16"/>
              </w:rPr>
            </w:pPr>
            <w:r w:rsidRPr="00E7174D">
              <w:rPr>
                <w:sz w:val="12"/>
                <w:szCs w:val="16"/>
              </w:rPr>
              <w:t xml:space="preserve">Центр народных ремесел </w:t>
            </w:r>
          </w:p>
        </w:tc>
        <w:tc>
          <w:tcPr>
            <w:tcW w:w="845" w:type="dxa"/>
            <w:vAlign w:val="center"/>
          </w:tcPr>
          <w:p w:rsidR="001B766D" w:rsidRPr="00E7174D" w:rsidRDefault="001B766D" w:rsidP="001B766D">
            <w:pPr>
              <w:widowControl w:val="0"/>
              <w:tabs>
                <w:tab w:val="left" w:pos="9923"/>
              </w:tabs>
              <w:jc w:val="center"/>
              <w:rPr>
                <w:sz w:val="12"/>
                <w:szCs w:val="16"/>
              </w:rPr>
            </w:pPr>
            <w:r w:rsidRPr="00E7174D">
              <w:rPr>
                <w:sz w:val="12"/>
                <w:szCs w:val="16"/>
              </w:rPr>
              <w:t>объект</w:t>
            </w:r>
          </w:p>
        </w:tc>
        <w:tc>
          <w:tcPr>
            <w:tcW w:w="824" w:type="dxa"/>
            <w:vAlign w:val="center"/>
          </w:tcPr>
          <w:p w:rsidR="001B766D" w:rsidRPr="00E7174D" w:rsidRDefault="001B766D" w:rsidP="001B766D">
            <w:pPr>
              <w:widowControl w:val="0"/>
              <w:tabs>
                <w:tab w:val="left" w:pos="9923"/>
              </w:tabs>
              <w:jc w:val="center"/>
              <w:rPr>
                <w:sz w:val="12"/>
                <w:szCs w:val="16"/>
              </w:rPr>
            </w:pPr>
            <w:r w:rsidRPr="00E7174D">
              <w:rPr>
                <w:sz w:val="12"/>
                <w:szCs w:val="16"/>
              </w:rPr>
              <w:t>1</w:t>
            </w:r>
          </w:p>
        </w:tc>
        <w:tc>
          <w:tcPr>
            <w:tcW w:w="2337" w:type="dxa"/>
            <w:vAlign w:val="center"/>
          </w:tcPr>
          <w:p w:rsidR="001B766D" w:rsidRPr="00E7174D" w:rsidRDefault="001B766D" w:rsidP="001B766D">
            <w:pPr>
              <w:widowControl w:val="0"/>
              <w:tabs>
                <w:tab w:val="left" w:pos="9923"/>
              </w:tabs>
              <w:jc w:val="center"/>
              <w:rPr>
                <w:sz w:val="12"/>
                <w:szCs w:val="16"/>
              </w:rPr>
            </w:pPr>
            <w:r w:rsidRPr="00E7174D">
              <w:rPr>
                <w:sz w:val="12"/>
                <w:szCs w:val="16"/>
              </w:rPr>
              <w:t>ул.Готвальда</w:t>
            </w:r>
          </w:p>
        </w:tc>
        <w:tc>
          <w:tcPr>
            <w:tcW w:w="1807" w:type="dxa"/>
            <w:vAlign w:val="center"/>
          </w:tcPr>
          <w:p w:rsidR="001B766D" w:rsidRPr="00E7174D" w:rsidRDefault="001B766D" w:rsidP="001B766D">
            <w:pPr>
              <w:widowControl w:val="0"/>
              <w:tabs>
                <w:tab w:val="left" w:pos="9923"/>
              </w:tabs>
              <w:jc w:val="center"/>
              <w:rPr>
                <w:sz w:val="12"/>
                <w:szCs w:val="16"/>
              </w:rPr>
            </w:pPr>
            <w:r w:rsidRPr="00E7174D">
              <w:rPr>
                <w:sz w:val="12"/>
                <w:szCs w:val="16"/>
              </w:rPr>
              <w:t>Трансформация территории авторемзавода</w:t>
            </w:r>
          </w:p>
        </w:tc>
        <w:tc>
          <w:tcPr>
            <w:tcW w:w="999" w:type="dxa"/>
            <w:vAlign w:val="center"/>
          </w:tcPr>
          <w:p w:rsidR="001B766D" w:rsidRPr="00E7174D" w:rsidRDefault="001B766D" w:rsidP="001B766D">
            <w:pPr>
              <w:widowControl w:val="0"/>
              <w:tabs>
                <w:tab w:val="left" w:pos="9923"/>
              </w:tabs>
              <w:jc w:val="center"/>
              <w:rPr>
                <w:sz w:val="12"/>
                <w:szCs w:val="16"/>
              </w:rPr>
            </w:pPr>
            <w:r w:rsidRPr="00E7174D">
              <w:rPr>
                <w:sz w:val="12"/>
                <w:szCs w:val="16"/>
              </w:rPr>
              <w:t>За расч. срок</w:t>
            </w:r>
          </w:p>
        </w:tc>
      </w:tr>
      <w:tr w:rsidR="001B766D" w:rsidRPr="00E7174D" w:rsidTr="00383928">
        <w:trPr>
          <w:trHeight w:val="503"/>
        </w:trPr>
        <w:tc>
          <w:tcPr>
            <w:tcW w:w="476" w:type="dxa"/>
            <w:vAlign w:val="center"/>
          </w:tcPr>
          <w:p w:rsidR="001B766D" w:rsidRPr="00E7174D" w:rsidRDefault="001B766D" w:rsidP="001B766D">
            <w:pPr>
              <w:widowControl w:val="0"/>
              <w:tabs>
                <w:tab w:val="left" w:pos="9923"/>
              </w:tabs>
              <w:jc w:val="center"/>
              <w:rPr>
                <w:sz w:val="12"/>
                <w:szCs w:val="16"/>
              </w:rPr>
            </w:pPr>
            <w:r w:rsidRPr="00E7174D">
              <w:rPr>
                <w:sz w:val="12"/>
                <w:szCs w:val="16"/>
              </w:rPr>
              <w:t>4*</w:t>
            </w:r>
          </w:p>
        </w:tc>
        <w:tc>
          <w:tcPr>
            <w:tcW w:w="2493" w:type="dxa"/>
            <w:vAlign w:val="center"/>
          </w:tcPr>
          <w:p w:rsidR="001B766D" w:rsidRPr="00E7174D" w:rsidRDefault="001B766D" w:rsidP="001B766D">
            <w:pPr>
              <w:widowControl w:val="0"/>
              <w:tabs>
                <w:tab w:val="left" w:pos="1364"/>
                <w:tab w:val="left" w:pos="9923"/>
              </w:tabs>
              <w:rPr>
                <w:sz w:val="12"/>
                <w:szCs w:val="16"/>
              </w:rPr>
            </w:pPr>
            <w:r w:rsidRPr="00E7174D">
              <w:rPr>
                <w:sz w:val="12"/>
                <w:szCs w:val="16"/>
              </w:rPr>
              <w:t>Тематический развлекательный комплекс “Петровский берег”</w:t>
            </w:r>
          </w:p>
        </w:tc>
        <w:tc>
          <w:tcPr>
            <w:tcW w:w="845" w:type="dxa"/>
            <w:vAlign w:val="center"/>
          </w:tcPr>
          <w:p w:rsidR="001B766D" w:rsidRPr="00E7174D" w:rsidRDefault="001B766D" w:rsidP="001B766D">
            <w:pPr>
              <w:widowControl w:val="0"/>
              <w:tabs>
                <w:tab w:val="left" w:pos="9923"/>
              </w:tabs>
              <w:jc w:val="center"/>
              <w:rPr>
                <w:sz w:val="12"/>
                <w:szCs w:val="16"/>
              </w:rPr>
            </w:pPr>
            <w:r w:rsidRPr="00E7174D">
              <w:rPr>
                <w:sz w:val="12"/>
                <w:szCs w:val="16"/>
              </w:rPr>
              <w:t>объект</w:t>
            </w:r>
          </w:p>
        </w:tc>
        <w:tc>
          <w:tcPr>
            <w:tcW w:w="824" w:type="dxa"/>
            <w:vAlign w:val="center"/>
          </w:tcPr>
          <w:p w:rsidR="001B766D" w:rsidRPr="00E7174D" w:rsidRDefault="001B766D" w:rsidP="001B766D">
            <w:pPr>
              <w:widowControl w:val="0"/>
              <w:tabs>
                <w:tab w:val="left" w:pos="9923"/>
              </w:tabs>
              <w:jc w:val="center"/>
              <w:rPr>
                <w:sz w:val="12"/>
                <w:szCs w:val="16"/>
              </w:rPr>
            </w:pPr>
            <w:r w:rsidRPr="00E7174D">
              <w:rPr>
                <w:sz w:val="12"/>
                <w:szCs w:val="16"/>
              </w:rPr>
              <w:t>1</w:t>
            </w:r>
          </w:p>
        </w:tc>
        <w:tc>
          <w:tcPr>
            <w:tcW w:w="2337" w:type="dxa"/>
            <w:vAlign w:val="center"/>
          </w:tcPr>
          <w:p w:rsidR="001B766D" w:rsidRPr="00E7174D" w:rsidRDefault="001B766D" w:rsidP="001B766D">
            <w:pPr>
              <w:widowControl w:val="0"/>
              <w:tabs>
                <w:tab w:val="left" w:pos="9923"/>
              </w:tabs>
              <w:jc w:val="center"/>
              <w:rPr>
                <w:sz w:val="12"/>
                <w:szCs w:val="16"/>
              </w:rPr>
            </w:pPr>
            <w:r w:rsidRPr="00E7174D">
              <w:rPr>
                <w:sz w:val="12"/>
                <w:szCs w:val="16"/>
              </w:rPr>
              <w:t>ул.О.Кошевого</w:t>
            </w:r>
          </w:p>
        </w:tc>
        <w:tc>
          <w:tcPr>
            <w:tcW w:w="1807" w:type="dxa"/>
            <w:vAlign w:val="center"/>
          </w:tcPr>
          <w:p w:rsidR="001B766D" w:rsidRPr="00E7174D" w:rsidRDefault="001B766D" w:rsidP="001B766D">
            <w:pPr>
              <w:widowControl w:val="0"/>
              <w:tabs>
                <w:tab w:val="left" w:pos="9923"/>
              </w:tabs>
              <w:jc w:val="center"/>
              <w:rPr>
                <w:sz w:val="12"/>
                <w:szCs w:val="16"/>
              </w:rPr>
            </w:pPr>
            <w:r w:rsidRPr="00E7174D">
              <w:rPr>
                <w:sz w:val="12"/>
                <w:szCs w:val="16"/>
              </w:rPr>
              <w:t>Трансформация территории ОАО «ПССРЗ»</w:t>
            </w:r>
          </w:p>
        </w:tc>
        <w:tc>
          <w:tcPr>
            <w:tcW w:w="999" w:type="dxa"/>
            <w:vAlign w:val="center"/>
          </w:tcPr>
          <w:p w:rsidR="001B766D" w:rsidRPr="00E7174D" w:rsidRDefault="001B766D" w:rsidP="001B766D">
            <w:pPr>
              <w:widowControl w:val="0"/>
              <w:tabs>
                <w:tab w:val="left" w:pos="9923"/>
              </w:tabs>
              <w:jc w:val="center"/>
              <w:rPr>
                <w:sz w:val="12"/>
                <w:szCs w:val="16"/>
              </w:rPr>
            </w:pPr>
            <w:r w:rsidRPr="00E7174D">
              <w:rPr>
                <w:sz w:val="12"/>
                <w:szCs w:val="16"/>
              </w:rPr>
              <w:t xml:space="preserve">За расч. срок. </w:t>
            </w:r>
          </w:p>
        </w:tc>
      </w:tr>
      <w:tr w:rsidR="001B766D" w:rsidRPr="00E7174D" w:rsidTr="00383928">
        <w:tc>
          <w:tcPr>
            <w:tcW w:w="476" w:type="dxa"/>
            <w:vAlign w:val="center"/>
          </w:tcPr>
          <w:p w:rsidR="001B766D" w:rsidRPr="00E7174D" w:rsidRDefault="001B766D" w:rsidP="001B766D">
            <w:pPr>
              <w:widowControl w:val="0"/>
              <w:tabs>
                <w:tab w:val="left" w:pos="9923"/>
              </w:tabs>
              <w:jc w:val="center"/>
              <w:rPr>
                <w:sz w:val="12"/>
                <w:szCs w:val="16"/>
              </w:rPr>
            </w:pPr>
            <w:r w:rsidRPr="00E7174D">
              <w:rPr>
                <w:sz w:val="12"/>
                <w:szCs w:val="16"/>
              </w:rPr>
              <w:t>5*</w:t>
            </w:r>
          </w:p>
        </w:tc>
        <w:tc>
          <w:tcPr>
            <w:tcW w:w="2493" w:type="dxa"/>
            <w:vAlign w:val="center"/>
          </w:tcPr>
          <w:p w:rsidR="001B766D" w:rsidRPr="00E7174D" w:rsidRDefault="001B766D" w:rsidP="001B766D">
            <w:pPr>
              <w:widowControl w:val="0"/>
              <w:tabs>
                <w:tab w:val="left" w:pos="1364"/>
                <w:tab w:val="left" w:pos="9923"/>
              </w:tabs>
              <w:rPr>
                <w:sz w:val="12"/>
                <w:szCs w:val="16"/>
              </w:rPr>
            </w:pPr>
            <w:r w:rsidRPr="00E7174D">
              <w:rPr>
                <w:sz w:val="12"/>
                <w:szCs w:val="16"/>
              </w:rPr>
              <w:t>Музей кораблестроения</w:t>
            </w:r>
          </w:p>
        </w:tc>
        <w:tc>
          <w:tcPr>
            <w:tcW w:w="845" w:type="dxa"/>
            <w:vAlign w:val="center"/>
          </w:tcPr>
          <w:p w:rsidR="001B766D" w:rsidRPr="00E7174D" w:rsidRDefault="001B766D" w:rsidP="001B766D">
            <w:pPr>
              <w:widowControl w:val="0"/>
              <w:tabs>
                <w:tab w:val="left" w:pos="9923"/>
              </w:tabs>
              <w:jc w:val="center"/>
              <w:rPr>
                <w:sz w:val="12"/>
                <w:szCs w:val="16"/>
              </w:rPr>
            </w:pPr>
            <w:r w:rsidRPr="00E7174D">
              <w:rPr>
                <w:sz w:val="12"/>
                <w:szCs w:val="16"/>
              </w:rPr>
              <w:t>объект</w:t>
            </w:r>
          </w:p>
        </w:tc>
        <w:tc>
          <w:tcPr>
            <w:tcW w:w="824" w:type="dxa"/>
            <w:vAlign w:val="center"/>
          </w:tcPr>
          <w:p w:rsidR="001B766D" w:rsidRPr="00E7174D" w:rsidRDefault="001B766D" w:rsidP="001B766D">
            <w:pPr>
              <w:widowControl w:val="0"/>
              <w:tabs>
                <w:tab w:val="left" w:pos="9923"/>
              </w:tabs>
              <w:jc w:val="center"/>
              <w:rPr>
                <w:sz w:val="12"/>
                <w:szCs w:val="16"/>
              </w:rPr>
            </w:pPr>
            <w:r w:rsidRPr="00E7174D">
              <w:rPr>
                <w:sz w:val="12"/>
                <w:szCs w:val="16"/>
              </w:rPr>
              <w:t>1</w:t>
            </w:r>
          </w:p>
        </w:tc>
        <w:tc>
          <w:tcPr>
            <w:tcW w:w="2337" w:type="dxa"/>
            <w:vAlign w:val="center"/>
          </w:tcPr>
          <w:p w:rsidR="001B766D" w:rsidRPr="00E7174D" w:rsidRDefault="001B766D" w:rsidP="001B766D">
            <w:pPr>
              <w:widowControl w:val="0"/>
              <w:tabs>
                <w:tab w:val="left" w:pos="9923"/>
              </w:tabs>
              <w:jc w:val="center"/>
              <w:rPr>
                <w:sz w:val="12"/>
                <w:szCs w:val="16"/>
              </w:rPr>
            </w:pPr>
            <w:r w:rsidRPr="00E7174D">
              <w:rPr>
                <w:sz w:val="12"/>
                <w:szCs w:val="16"/>
              </w:rPr>
              <w:t>ул.О.Кошевого</w:t>
            </w:r>
          </w:p>
        </w:tc>
        <w:tc>
          <w:tcPr>
            <w:tcW w:w="1807" w:type="dxa"/>
            <w:vAlign w:val="center"/>
          </w:tcPr>
          <w:p w:rsidR="001B766D" w:rsidRPr="00E7174D" w:rsidRDefault="001B766D" w:rsidP="001B766D">
            <w:pPr>
              <w:widowControl w:val="0"/>
              <w:tabs>
                <w:tab w:val="left" w:pos="9923"/>
              </w:tabs>
              <w:jc w:val="center"/>
              <w:rPr>
                <w:sz w:val="12"/>
                <w:szCs w:val="16"/>
              </w:rPr>
            </w:pPr>
            <w:r w:rsidRPr="00E7174D">
              <w:rPr>
                <w:sz w:val="12"/>
                <w:szCs w:val="16"/>
              </w:rPr>
              <w:t>Организация  музея</w:t>
            </w:r>
          </w:p>
          <w:p w:rsidR="001B766D" w:rsidRPr="00E7174D" w:rsidRDefault="001B766D" w:rsidP="001B766D">
            <w:pPr>
              <w:widowControl w:val="0"/>
              <w:tabs>
                <w:tab w:val="left" w:pos="9923"/>
              </w:tabs>
              <w:jc w:val="center"/>
              <w:rPr>
                <w:sz w:val="12"/>
                <w:szCs w:val="16"/>
              </w:rPr>
            </w:pPr>
            <w:r w:rsidRPr="00E7174D">
              <w:rPr>
                <w:sz w:val="12"/>
                <w:szCs w:val="16"/>
              </w:rPr>
              <w:t>(терр. ОАО «ПССРЗ»)</w:t>
            </w:r>
          </w:p>
        </w:tc>
        <w:tc>
          <w:tcPr>
            <w:tcW w:w="999" w:type="dxa"/>
            <w:vAlign w:val="center"/>
          </w:tcPr>
          <w:p w:rsidR="001B766D" w:rsidRPr="00E7174D" w:rsidRDefault="001B766D" w:rsidP="001B766D">
            <w:pPr>
              <w:widowControl w:val="0"/>
              <w:tabs>
                <w:tab w:val="left" w:pos="9923"/>
              </w:tabs>
              <w:jc w:val="center"/>
              <w:rPr>
                <w:sz w:val="12"/>
                <w:szCs w:val="16"/>
              </w:rPr>
            </w:pPr>
            <w:r w:rsidRPr="00E7174D">
              <w:rPr>
                <w:sz w:val="12"/>
                <w:szCs w:val="16"/>
              </w:rPr>
              <w:t>За расч. срок</w:t>
            </w:r>
          </w:p>
        </w:tc>
      </w:tr>
      <w:tr w:rsidR="001B766D" w:rsidRPr="00E7174D" w:rsidTr="00383928">
        <w:trPr>
          <w:trHeight w:val="333"/>
        </w:trPr>
        <w:tc>
          <w:tcPr>
            <w:tcW w:w="9781" w:type="dxa"/>
            <w:gridSpan w:val="7"/>
            <w:vAlign w:val="center"/>
          </w:tcPr>
          <w:p w:rsidR="001B766D" w:rsidRPr="00E7174D" w:rsidRDefault="001B766D" w:rsidP="001B766D">
            <w:pPr>
              <w:widowControl w:val="0"/>
              <w:tabs>
                <w:tab w:val="left" w:pos="9923"/>
              </w:tabs>
              <w:jc w:val="center"/>
              <w:rPr>
                <w:sz w:val="12"/>
                <w:szCs w:val="16"/>
              </w:rPr>
            </w:pPr>
            <w:r w:rsidRPr="00E7174D">
              <w:rPr>
                <w:sz w:val="12"/>
                <w:szCs w:val="16"/>
              </w:rPr>
              <w:t>Физкультурно-спортивные сооружения</w:t>
            </w:r>
          </w:p>
        </w:tc>
      </w:tr>
      <w:tr w:rsidR="001B766D" w:rsidRPr="00E7174D" w:rsidTr="00383928">
        <w:trPr>
          <w:trHeight w:val="272"/>
        </w:trPr>
        <w:tc>
          <w:tcPr>
            <w:tcW w:w="476" w:type="dxa"/>
            <w:vAlign w:val="center"/>
          </w:tcPr>
          <w:p w:rsidR="001B766D" w:rsidRPr="00E7174D" w:rsidRDefault="001B766D" w:rsidP="001B766D">
            <w:pPr>
              <w:widowControl w:val="0"/>
              <w:tabs>
                <w:tab w:val="left" w:pos="9923"/>
              </w:tabs>
              <w:jc w:val="center"/>
              <w:rPr>
                <w:sz w:val="12"/>
                <w:szCs w:val="16"/>
              </w:rPr>
            </w:pPr>
            <w:r w:rsidRPr="00E7174D">
              <w:rPr>
                <w:sz w:val="12"/>
                <w:szCs w:val="16"/>
              </w:rPr>
              <w:t>6</w:t>
            </w:r>
          </w:p>
        </w:tc>
        <w:tc>
          <w:tcPr>
            <w:tcW w:w="2493" w:type="dxa"/>
            <w:vAlign w:val="center"/>
          </w:tcPr>
          <w:p w:rsidR="001B766D" w:rsidRPr="00E7174D" w:rsidRDefault="001B766D" w:rsidP="001B766D">
            <w:pPr>
              <w:widowControl w:val="0"/>
              <w:tabs>
                <w:tab w:val="left" w:pos="1364"/>
                <w:tab w:val="left" w:pos="9923"/>
              </w:tabs>
              <w:rPr>
                <w:sz w:val="12"/>
                <w:szCs w:val="16"/>
              </w:rPr>
            </w:pPr>
            <w:r w:rsidRPr="00E7174D">
              <w:rPr>
                <w:sz w:val="12"/>
                <w:szCs w:val="16"/>
              </w:rPr>
              <w:t>Физкультурно-оздоровительный комплекс</w:t>
            </w:r>
          </w:p>
        </w:tc>
        <w:tc>
          <w:tcPr>
            <w:tcW w:w="845" w:type="dxa"/>
            <w:vAlign w:val="center"/>
          </w:tcPr>
          <w:p w:rsidR="001B766D" w:rsidRPr="00E7174D" w:rsidRDefault="001B766D" w:rsidP="001B766D">
            <w:pPr>
              <w:widowControl w:val="0"/>
              <w:tabs>
                <w:tab w:val="left" w:pos="9923"/>
              </w:tabs>
              <w:jc w:val="center"/>
              <w:rPr>
                <w:sz w:val="12"/>
                <w:szCs w:val="16"/>
              </w:rPr>
            </w:pPr>
            <w:r w:rsidRPr="00E7174D">
              <w:rPr>
                <w:sz w:val="12"/>
                <w:szCs w:val="16"/>
              </w:rPr>
              <w:t>объект</w:t>
            </w:r>
          </w:p>
        </w:tc>
        <w:tc>
          <w:tcPr>
            <w:tcW w:w="824" w:type="dxa"/>
            <w:vAlign w:val="center"/>
          </w:tcPr>
          <w:p w:rsidR="001B766D" w:rsidRPr="00E7174D" w:rsidRDefault="001B766D" w:rsidP="001B766D">
            <w:pPr>
              <w:widowControl w:val="0"/>
              <w:tabs>
                <w:tab w:val="left" w:pos="9923"/>
              </w:tabs>
              <w:jc w:val="center"/>
              <w:rPr>
                <w:sz w:val="12"/>
                <w:szCs w:val="16"/>
              </w:rPr>
            </w:pPr>
            <w:r w:rsidRPr="00E7174D">
              <w:rPr>
                <w:sz w:val="12"/>
                <w:szCs w:val="16"/>
              </w:rPr>
              <w:t>1</w:t>
            </w:r>
          </w:p>
        </w:tc>
        <w:tc>
          <w:tcPr>
            <w:tcW w:w="2337" w:type="dxa"/>
            <w:vAlign w:val="center"/>
          </w:tcPr>
          <w:p w:rsidR="001B766D" w:rsidRPr="00E7174D" w:rsidRDefault="001B766D" w:rsidP="001B766D">
            <w:pPr>
              <w:widowControl w:val="0"/>
              <w:tabs>
                <w:tab w:val="left" w:pos="9923"/>
              </w:tabs>
              <w:jc w:val="center"/>
              <w:rPr>
                <w:sz w:val="12"/>
                <w:szCs w:val="16"/>
              </w:rPr>
            </w:pPr>
            <w:r w:rsidRPr="00E7174D">
              <w:rPr>
                <w:sz w:val="12"/>
                <w:szCs w:val="16"/>
              </w:rPr>
              <w:t>ул.Лесная</w:t>
            </w:r>
          </w:p>
        </w:tc>
        <w:tc>
          <w:tcPr>
            <w:tcW w:w="1807" w:type="dxa"/>
            <w:vAlign w:val="center"/>
          </w:tcPr>
          <w:p w:rsidR="001B766D" w:rsidRPr="00E7174D" w:rsidRDefault="001B766D" w:rsidP="001B766D">
            <w:pPr>
              <w:widowControl w:val="0"/>
              <w:tabs>
                <w:tab w:val="left" w:pos="9923"/>
              </w:tabs>
              <w:jc w:val="center"/>
              <w:rPr>
                <w:sz w:val="12"/>
                <w:szCs w:val="16"/>
              </w:rPr>
            </w:pPr>
            <w:r w:rsidRPr="00E7174D">
              <w:rPr>
                <w:sz w:val="12"/>
                <w:szCs w:val="16"/>
              </w:rPr>
              <w:t xml:space="preserve">Новое строительство </w:t>
            </w:r>
          </w:p>
        </w:tc>
        <w:tc>
          <w:tcPr>
            <w:tcW w:w="999" w:type="dxa"/>
            <w:vAlign w:val="center"/>
          </w:tcPr>
          <w:p w:rsidR="001B766D" w:rsidRPr="00E7174D" w:rsidRDefault="001B766D" w:rsidP="001B766D">
            <w:pPr>
              <w:widowControl w:val="0"/>
              <w:tabs>
                <w:tab w:val="left" w:pos="9923"/>
              </w:tabs>
              <w:jc w:val="center"/>
              <w:rPr>
                <w:sz w:val="12"/>
                <w:szCs w:val="16"/>
              </w:rPr>
            </w:pPr>
            <w:r w:rsidRPr="00E7174D">
              <w:rPr>
                <w:sz w:val="12"/>
                <w:szCs w:val="16"/>
              </w:rPr>
              <w:t>I очередь</w:t>
            </w:r>
          </w:p>
        </w:tc>
      </w:tr>
      <w:tr w:rsidR="001B766D" w:rsidRPr="00E7174D" w:rsidTr="00383928">
        <w:tc>
          <w:tcPr>
            <w:tcW w:w="476" w:type="dxa"/>
            <w:vAlign w:val="center"/>
          </w:tcPr>
          <w:p w:rsidR="001B766D" w:rsidRPr="00E7174D" w:rsidRDefault="001B766D" w:rsidP="001B766D">
            <w:pPr>
              <w:widowControl w:val="0"/>
              <w:tabs>
                <w:tab w:val="left" w:pos="9923"/>
              </w:tabs>
              <w:jc w:val="center"/>
              <w:rPr>
                <w:sz w:val="12"/>
                <w:szCs w:val="16"/>
              </w:rPr>
            </w:pPr>
            <w:r w:rsidRPr="00E7174D">
              <w:rPr>
                <w:sz w:val="12"/>
                <w:szCs w:val="16"/>
              </w:rPr>
              <w:t>7</w:t>
            </w:r>
          </w:p>
        </w:tc>
        <w:tc>
          <w:tcPr>
            <w:tcW w:w="2493" w:type="dxa"/>
            <w:vAlign w:val="center"/>
          </w:tcPr>
          <w:p w:rsidR="001B766D" w:rsidRPr="00E7174D" w:rsidRDefault="001B766D" w:rsidP="001B766D">
            <w:pPr>
              <w:widowControl w:val="0"/>
              <w:tabs>
                <w:tab w:val="left" w:pos="1364"/>
                <w:tab w:val="left" w:pos="9923"/>
              </w:tabs>
              <w:rPr>
                <w:sz w:val="12"/>
                <w:szCs w:val="16"/>
              </w:rPr>
            </w:pPr>
            <w:r w:rsidRPr="00E7174D">
              <w:rPr>
                <w:sz w:val="12"/>
                <w:szCs w:val="16"/>
              </w:rPr>
              <w:t>Спортивный зал с крытым ледовым катком</w:t>
            </w:r>
          </w:p>
        </w:tc>
        <w:tc>
          <w:tcPr>
            <w:tcW w:w="845" w:type="dxa"/>
            <w:vAlign w:val="center"/>
          </w:tcPr>
          <w:p w:rsidR="001B766D" w:rsidRPr="00E7174D" w:rsidRDefault="001B766D" w:rsidP="001B766D">
            <w:pPr>
              <w:widowControl w:val="0"/>
              <w:tabs>
                <w:tab w:val="left" w:pos="9923"/>
              </w:tabs>
              <w:jc w:val="center"/>
              <w:rPr>
                <w:sz w:val="12"/>
                <w:szCs w:val="16"/>
              </w:rPr>
            </w:pPr>
            <w:r w:rsidRPr="00E7174D">
              <w:rPr>
                <w:sz w:val="12"/>
                <w:szCs w:val="16"/>
              </w:rPr>
              <w:t>объект</w:t>
            </w:r>
          </w:p>
        </w:tc>
        <w:tc>
          <w:tcPr>
            <w:tcW w:w="824" w:type="dxa"/>
            <w:vAlign w:val="center"/>
          </w:tcPr>
          <w:p w:rsidR="001B766D" w:rsidRPr="00E7174D" w:rsidRDefault="001B766D" w:rsidP="001B766D">
            <w:pPr>
              <w:widowControl w:val="0"/>
              <w:tabs>
                <w:tab w:val="left" w:pos="9923"/>
              </w:tabs>
              <w:jc w:val="center"/>
              <w:rPr>
                <w:sz w:val="12"/>
                <w:szCs w:val="16"/>
              </w:rPr>
            </w:pPr>
            <w:r w:rsidRPr="00E7174D">
              <w:rPr>
                <w:sz w:val="12"/>
                <w:szCs w:val="16"/>
              </w:rPr>
              <w:t>1</w:t>
            </w:r>
          </w:p>
        </w:tc>
        <w:tc>
          <w:tcPr>
            <w:tcW w:w="2337" w:type="dxa"/>
            <w:vAlign w:val="center"/>
          </w:tcPr>
          <w:p w:rsidR="001B766D" w:rsidRPr="00E7174D" w:rsidRDefault="001B766D" w:rsidP="001B766D">
            <w:pPr>
              <w:widowControl w:val="0"/>
              <w:tabs>
                <w:tab w:val="left" w:pos="9923"/>
              </w:tabs>
              <w:jc w:val="center"/>
              <w:rPr>
                <w:sz w:val="12"/>
                <w:szCs w:val="16"/>
              </w:rPr>
            </w:pPr>
            <w:r w:rsidRPr="00E7174D">
              <w:rPr>
                <w:sz w:val="12"/>
                <w:szCs w:val="16"/>
              </w:rPr>
              <w:t>МКР “Северный”</w:t>
            </w:r>
          </w:p>
        </w:tc>
        <w:tc>
          <w:tcPr>
            <w:tcW w:w="1807" w:type="dxa"/>
            <w:vAlign w:val="center"/>
          </w:tcPr>
          <w:p w:rsidR="001B766D" w:rsidRPr="00E7174D" w:rsidRDefault="001B766D" w:rsidP="001B766D">
            <w:pPr>
              <w:widowControl w:val="0"/>
              <w:tabs>
                <w:tab w:val="left" w:pos="9923"/>
              </w:tabs>
              <w:jc w:val="center"/>
              <w:rPr>
                <w:sz w:val="12"/>
                <w:szCs w:val="16"/>
              </w:rPr>
            </w:pPr>
            <w:r w:rsidRPr="00E7174D">
              <w:rPr>
                <w:sz w:val="12"/>
                <w:szCs w:val="16"/>
              </w:rPr>
              <w:t xml:space="preserve">Новое строительство </w:t>
            </w:r>
          </w:p>
        </w:tc>
        <w:tc>
          <w:tcPr>
            <w:tcW w:w="999" w:type="dxa"/>
            <w:vAlign w:val="center"/>
          </w:tcPr>
          <w:p w:rsidR="001B766D" w:rsidRPr="00E7174D" w:rsidRDefault="001B766D" w:rsidP="001B766D">
            <w:pPr>
              <w:widowControl w:val="0"/>
              <w:tabs>
                <w:tab w:val="left" w:pos="9923"/>
              </w:tabs>
              <w:jc w:val="center"/>
              <w:rPr>
                <w:sz w:val="12"/>
                <w:szCs w:val="16"/>
              </w:rPr>
            </w:pPr>
            <w:r w:rsidRPr="00E7174D">
              <w:rPr>
                <w:sz w:val="12"/>
                <w:szCs w:val="16"/>
              </w:rPr>
              <w:t>Расч. срок</w:t>
            </w:r>
          </w:p>
        </w:tc>
      </w:tr>
      <w:tr w:rsidR="001B766D" w:rsidRPr="00E7174D" w:rsidTr="00383928">
        <w:tc>
          <w:tcPr>
            <w:tcW w:w="476" w:type="dxa"/>
            <w:vAlign w:val="center"/>
          </w:tcPr>
          <w:p w:rsidR="001B766D" w:rsidRPr="00E7174D" w:rsidRDefault="001B766D" w:rsidP="001B766D">
            <w:pPr>
              <w:widowControl w:val="0"/>
              <w:tabs>
                <w:tab w:val="left" w:pos="9923"/>
              </w:tabs>
              <w:jc w:val="center"/>
              <w:rPr>
                <w:sz w:val="12"/>
                <w:szCs w:val="16"/>
              </w:rPr>
            </w:pPr>
            <w:r w:rsidRPr="00E7174D">
              <w:rPr>
                <w:sz w:val="12"/>
                <w:szCs w:val="16"/>
              </w:rPr>
              <w:t>8</w:t>
            </w:r>
          </w:p>
        </w:tc>
        <w:tc>
          <w:tcPr>
            <w:tcW w:w="2493" w:type="dxa"/>
            <w:vAlign w:val="center"/>
          </w:tcPr>
          <w:p w:rsidR="001B766D" w:rsidRPr="00E7174D" w:rsidRDefault="001B766D" w:rsidP="001B766D">
            <w:pPr>
              <w:widowControl w:val="0"/>
              <w:tabs>
                <w:tab w:val="left" w:pos="1364"/>
                <w:tab w:val="left" w:pos="9923"/>
              </w:tabs>
              <w:rPr>
                <w:sz w:val="12"/>
                <w:szCs w:val="16"/>
              </w:rPr>
            </w:pPr>
            <w:r w:rsidRPr="00E7174D">
              <w:rPr>
                <w:sz w:val="12"/>
                <w:szCs w:val="16"/>
              </w:rPr>
              <w:t>Спортивная база</w:t>
            </w:r>
          </w:p>
        </w:tc>
        <w:tc>
          <w:tcPr>
            <w:tcW w:w="845" w:type="dxa"/>
            <w:vAlign w:val="center"/>
          </w:tcPr>
          <w:p w:rsidR="001B766D" w:rsidRPr="00E7174D" w:rsidRDefault="001B766D" w:rsidP="001B766D">
            <w:pPr>
              <w:widowControl w:val="0"/>
              <w:tabs>
                <w:tab w:val="left" w:pos="9923"/>
              </w:tabs>
              <w:jc w:val="center"/>
              <w:rPr>
                <w:sz w:val="12"/>
                <w:szCs w:val="16"/>
              </w:rPr>
            </w:pPr>
            <w:r w:rsidRPr="00E7174D">
              <w:rPr>
                <w:sz w:val="12"/>
                <w:szCs w:val="16"/>
              </w:rPr>
              <w:t>объект</w:t>
            </w:r>
          </w:p>
        </w:tc>
        <w:tc>
          <w:tcPr>
            <w:tcW w:w="824" w:type="dxa"/>
            <w:vAlign w:val="center"/>
          </w:tcPr>
          <w:p w:rsidR="001B766D" w:rsidRPr="00E7174D" w:rsidRDefault="001B766D" w:rsidP="001B766D">
            <w:pPr>
              <w:widowControl w:val="0"/>
              <w:tabs>
                <w:tab w:val="left" w:pos="9923"/>
              </w:tabs>
              <w:jc w:val="center"/>
              <w:rPr>
                <w:sz w:val="12"/>
                <w:szCs w:val="16"/>
              </w:rPr>
            </w:pPr>
            <w:r w:rsidRPr="00E7174D">
              <w:rPr>
                <w:sz w:val="12"/>
                <w:szCs w:val="16"/>
              </w:rPr>
              <w:t>1</w:t>
            </w:r>
          </w:p>
        </w:tc>
        <w:tc>
          <w:tcPr>
            <w:tcW w:w="2337" w:type="dxa"/>
            <w:vAlign w:val="center"/>
          </w:tcPr>
          <w:p w:rsidR="001B766D" w:rsidRPr="00E7174D" w:rsidRDefault="001B766D" w:rsidP="001B766D">
            <w:pPr>
              <w:widowControl w:val="0"/>
              <w:tabs>
                <w:tab w:val="left" w:pos="9923"/>
              </w:tabs>
              <w:jc w:val="center"/>
              <w:rPr>
                <w:sz w:val="12"/>
                <w:szCs w:val="16"/>
              </w:rPr>
            </w:pPr>
            <w:r w:rsidRPr="00E7174D">
              <w:rPr>
                <w:sz w:val="12"/>
                <w:szCs w:val="16"/>
              </w:rPr>
              <w:t>ул.Отечественной войны</w:t>
            </w:r>
          </w:p>
        </w:tc>
        <w:tc>
          <w:tcPr>
            <w:tcW w:w="1807" w:type="dxa"/>
            <w:vAlign w:val="center"/>
          </w:tcPr>
          <w:p w:rsidR="001B766D" w:rsidRPr="00E7174D" w:rsidRDefault="001B766D" w:rsidP="001B766D">
            <w:pPr>
              <w:widowControl w:val="0"/>
              <w:tabs>
                <w:tab w:val="left" w:pos="9923"/>
              </w:tabs>
              <w:jc w:val="center"/>
              <w:rPr>
                <w:sz w:val="12"/>
                <w:szCs w:val="16"/>
              </w:rPr>
            </w:pPr>
            <w:r w:rsidRPr="00E7174D">
              <w:rPr>
                <w:sz w:val="12"/>
                <w:szCs w:val="16"/>
              </w:rPr>
              <w:t xml:space="preserve">Новое строительство </w:t>
            </w:r>
          </w:p>
        </w:tc>
        <w:tc>
          <w:tcPr>
            <w:tcW w:w="999" w:type="dxa"/>
            <w:vAlign w:val="center"/>
          </w:tcPr>
          <w:p w:rsidR="001B766D" w:rsidRPr="00E7174D" w:rsidRDefault="001B766D" w:rsidP="001B766D">
            <w:pPr>
              <w:widowControl w:val="0"/>
              <w:tabs>
                <w:tab w:val="left" w:pos="9923"/>
              </w:tabs>
              <w:jc w:val="center"/>
              <w:rPr>
                <w:sz w:val="12"/>
                <w:szCs w:val="16"/>
              </w:rPr>
            </w:pPr>
            <w:r w:rsidRPr="00E7174D">
              <w:rPr>
                <w:sz w:val="12"/>
                <w:szCs w:val="16"/>
              </w:rPr>
              <w:t>I очередь</w:t>
            </w:r>
          </w:p>
        </w:tc>
      </w:tr>
      <w:tr w:rsidR="001B766D" w:rsidRPr="00E7174D" w:rsidTr="00383928">
        <w:tc>
          <w:tcPr>
            <w:tcW w:w="476" w:type="dxa"/>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38</w:t>
            </w:r>
          </w:p>
        </w:tc>
        <w:tc>
          <w:tcPr>
            <w:tcW w:w="2493"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Конноспортивный комплекс</w:t>
            </w:r>
          </w:p>
        </w:tc>
        <w:tc>
          <w:tcPr>
            <w:tcW w:w="845"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объект</w:t>
            </w:r>
          </w:p>
        </w:tc>
        <w:tc>
          <w:tcPr>
            <w:tcW w:w="824"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w:t>
            </w:r>
          </w:p>
        </w:tc>
        <w:tc>
          <w:tcPr>
            <w:tcW w:w="233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земельный участок с кадастровым номером 36:20:6000019:92 площадью 83892 кв.м.</w:t>
            </w:r>
          </w:p>
        </w:tc>
        <w:tc>
          <w:tcPr>
            <w:tcW w:w="180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999" w:type="dxa"/>
            <w:vAlign w:val="center"/>
          </w:tcPr>
          <w:p w:rsidR="001B766D" w:rsidRPr="00E7174D" w:rsidRDefault="001B766D" w:rsidP="001B766D">
            <w:pPr>
              <w:widowControl w:val="0"/>
              <w:tabs>
                <w:tab w:val="left" w:pos="9923"/>
              </w:tabs>
              <w:jc w:val="center"/>
              <w:rPr>
                <w:rFonts w:eastAsia="Calibri"/>
                <w:sz w:val="12"/>
                <w:szCs w:val="16"/>
                <w:lang w:val="en-US"/>
              </w:rPr>
            </w:pPr>
            <w:r w:rsidRPr="00E7174D">
              <w:rPr>
                <w:rFonts w:eastAsia="Calibri"/>
                <w:sz w:val="12"/>
                <w:szCs w:val="16"/>
              </w:rPr>
              <w:t>Расч. срок</w:t>
            </w:r>
          </w:p>
        </w:tc>
      </w:tr>
      <w:tr w:rsidR="001B766D" w:rsidRPr="00E7174D" w:rsidTr="00383928">
        <w:tc>
          <w:tcPr>
            <w:tcW w:w="476" w:type="dxa"/>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39</w:t>
            </w:r>
          </w:p>
        </w:tc>
        <w:tc>
          <w:tcPr>
            <w:tcW w:w="2493"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Лыже-роллерная трасса и крытый каток</w:t>
            </w:r>
          </w:p>
        </w:tc>
        <w:tc>
          <w:tcPr>
            <w:tcW w:w="845"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объект</w:t>
            </w:r>
          </w:p>
        </w:tc>
        <w:tc>
          <w:tcPr>
            <w:tcW w:w="824"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w:t>
            </w:r>
          </w:p>
        </w:tc>
        <w:tc>
          <w:tcPr>
            <w:tcW w:w="233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земельный участок 36:20:6300001:2</w:t>
            </w:r>
            <w:r w:rsidRPr="00E7174D">
              <w:rPr>
                <w:rFonts w:eastAsia="Calibri"/>
                <w:sz w:val="12"/>
                <w:szCs w:val="16"/>
              </w:rPr>
              <w:lastRenderedPageBreak/>
              <w:t>15 и часть земельного участка с кадастровым номером 36:20:0000000:912 площадью 2 га</w:t>
            </w:r>
          </w:p>
        </w:tc>
        <w:tc>
          <w:tcPr>
            <w:tcW w:w="180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lastRenderedPageBreak/>
              <w:t>Новое строительство</w:t>
            </w:r>
          </w:p>
        </w:tc>
        <w:tc>
          <w:tcPr>
            <w:tcW w:w="999"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Расч. срок</w:t>
            </w:r>
          </w:p>
        </w:tc>
      </w:tr>
    </w:tbl>
    <w:p w:rsidR="001B766D" w:rsidRPr="00872603" w:rsidRDefault="001B766D" w:rsidP="001B766D">
      <w:pPr>
        <w:widowControl w:val="0"/>
        <w:tabs>
          <w:tab w:val="left" w:pos="656"/>
          <w:tab w:val="left" w:pos="9923"/>
        </w:tabs>
        <w:jc w:val="both"/>
        <w:rPr>
          <w:i/>
          <w:sz w:val="16"/>
          <w:szCs w:val="16"/>
        </w:rPr>
      </w:pPr>
    </w:p>
    <w:p w:rsidR="001B766D" w:rsidRPr="00872603" w:rsidRDefault="001B766D" w:rsidP="001B766D">
      <w:pPr>
        <w:widowControl w:val="0"/>
        <w:tabs>
          <w:tab w:val="left" w:pos="656"/>
          <w:tab w:val="left" w:pos="9923"/>
        </w:tabs>
        <w:jc w:val="both"/>
        <w:rPr>
          <w:i/>
          <w:sz w:val="16"/>
          <w:szCs w:val="16"/>
        </w:rPr>
      </w:pPr>
      <w:r w:rsidRPr="00872603">
        <w:rPr>
          <w:i/>
          <w:sz w:val="16"/>
          <w:szCs w:val="16"/>
        </w:rPr>
        <w:t>* Трансформация данных предприятий предлагается на перспективу при условии активного развития туризма. При появлении инвестиционных предложений эти территории могут использоваться по основному функциональному назначению.</w:t>
      </w:r>
    </w:p>
    <w:p w:rsidR="001B766D" w:rsidRPr="00872603" w:rsidRDefault="001B766D" w:rsidP="001B766D">
      <w:pPr>
        <w:widowControl w:val="0"/>
        <w:tabs>
          <w:tab w:val="left" w:pos="9923"/>
        </w:tabs>
        <w:rPr>
          <w:sz w:val="16"/>
          <w:szCs w:val="16"/>
        </w:rPr>
      </w:pPr>
      <w:r w:rsidRPr="00872603">
        <w:rPr>
          <w:sz w:val="16"/>
          <w:szCs w:val="16"/>
        </w:rPr>
        <w:t>Для сохранения объектов историко-культурного наследия администрацией городского поселения предусматриваются следующие мероприятия:</w:t>
      </w:r>
    </w:p>
    <w:p w:rsidR="001B766D" w:rsidRPr="00872603" w:rsidRDefault="001B766D" w:rsidP="005D6DB0">
      <w:pPr>
        <w:widowControl w:val="0"/>
        <w:numPr>
          <w:ilvl w:val="0"/>
          <w:numId w:val="8"/>
        </w:numPr>
        <w:tabs>
          <w:tab w:val="clear" w:pos="720"/>
          <w:tab w:val="num" w:pos="0"/>
          <w:tab w:val="num" w:pos="824"/>
          <w:tab w:val="left" w:pos="1439"/>
          <w:tab w:val="left" w:pos="9923"/>
        </w:tabs>
        <w:ind w:left="0" w:firstLine="0"/>
        <w:jc w:val="both"/>
        <w:rPr>
          <w:rFonts w:eastAsia="Calibri"/>
          <w:kern w:val="24"/>
          <w:sz w:val="16"/>
          <w:szCs w:val="16"/>
        </w:rPr>
      </w:pPr>
      <w:r w:rsidRPr="00872603">
        <w:rPr>
          <w:rFonts w:eastAsia="Calibri"/>
          <w:kern w:val="24"/>
          <w:sz w:val="16"/>
          <w:szCs w:val="16"/>
        </w:rPr>
        <w:t>реставрация башни со шпилем колокольни Преображенского собора;</w:t>
      </w:r>
    </w:p>
    <w:p w:rsidR="001B766D" w:rsidRPr="00872603" w:rsidRDefault="001B766D" w:rsidP="005D6DB0">
      <w:pPr>
        <w:widowControl w:val="0"/>
        <w:numPr>
          <w:ilvl w:val="0"/>
          <w:numId w:val="8"/>
        </w:numPr>
        <w:tabs>
          <w:tab w:val="clear" w:pos="720"/>
          <w:tab w:val="num" w:pos="0"/>
          <w:tab w:val="num" w:pos="824"/>
          <w:tab w:val="left" w:pos="1439"/>
          <w:tab w:val="left" w:pos="9923"/>
        </w:tabs>
        <w:ind w:left="0" w:firstLine="0"/>
        <w:jc w:val="both"/>
        <w:rPr>
          <w:rFonts w:eastAsia="Calibri"/>
          <w:kern w:val="24"/>
          <w:sz w:val="16"/>
          <w:szCs w:val="16"/>
        </w:rPr>
      </w:pPr>
      <w:r w:rsidRPr="00872603">
        <w:rPr>
          <w:rFonts w:eastAsia="Calibri"/>
          <w:kern w:val="24"/>
          <w:sz w:val="16"/>
          <w:szCs w:val="16"/>
        </w:rPr>
        <w:t>продолжение реставрации Казанского собора;</w:t>
      </w:r>
    </w:p>
    <w:p w:rsidR="001B766D" w:rsidRPr="00872603" w:rsidRDefault="001B766D" w:rsidP="005D6DB0">
      <w:pPr>
        <w:widowControl w:val="0"/>
        <w:numPr>
          <w:ilvl w:val="0"/>
          <w:numId w:val="8"/>
        </w:numPr>
        <w:tabs>
          <w:tab w:val="clear" w:pos="720"/>
          <w:tab w:val="num" w:pos="0"/>
          <w:tab w:val="num" w:pos="824"/>
          <w:tab w:val="left" w:pos="1439"/>
          <w:tab w:val="left" w:pos="9923"/>
        </w:tabs>
        <w:ind w:left="0" w:firstLine="0"/>
        <w:jc w:val="both"/>
        <w:rPr>
          <w:rFonts w:eastAsia="Calibri"/>
          <w:kern w:val="24"/>
          <w:sz w:val="16"/>
          <w:szCs w:val="16"/>
        </w:rPr>
      </w:pPr>
      <w:r w:rsidRPr="00872603">
        <w:rPr>
          <w:rFonts w:eastAsia="Calibri"/>
          <w:kern w:val="24"/>
          <w:sz w:val="16"/>
          <w:szCs w:val="16"/>
        </w:rPr>
        <w:t>реставрация и ремонт фасадов здания женской гимназии на пр. Революции;</w:t>
      </w:r>
    </w:p>
    <w:p w:rsidR="001B766D" w:rsidRPr="00872603" w:rsidRDefault="001B766D" w:rsidP="005D6DB0">
      <w:pPr>
        <w:widowControl w:val="0"/>
        <w:numPr>
          <w:ilvl w:val="0"/>
          <w:numId w:val="8"/>
        </w:numPr>
        <w:tabs>
          <w:tab w:val="clear" w:pos="720"/>
          <w:tab w:val="num" w:pos="0"/>
          <w:tab w:val="num" w:pos="824"/>
          <w:tab w:val="left" w:pos="1439"/>
          <w:tab w:val="left" w:pos="9923"/>
        </w:tabs>
        <w:ind w:left="0" w:firstLine="0"/>
        <w:jc w:val="both"/>
        <w:rPr>
          <w:rFonts w:eastAsia="Calibri"/>
          <w:kern w:val="24"/>
          <w:sz w:val="16"/>
          <w:szCs w:val="16"/>
        </w:rPr>
      </w:pPr>
      <w:r w:rsidRPr="00872603">
        <w:rPr>
          <w:rFonts w:eastAsia="Calibri"/>
          <w:kern w:val="24"/>
          <w:sz w:val="16"/>
          <w:szCs w:val="16"/>
        </w:rPr>
        <w:t>реставрация дома купца Одинцова по ул. 1 Мая;</w:t>
      </w:r>
    </w:p>
    <w:p w:rsidR="001B766D" w:rsidRPr="00872603" w:rsidRDefault="001B766D" w:rsidP="005D6DB0">
      <w:pPr>
        <w:widowControl w:val="0"/>
        <w:numPr>
          <w:ilvl w:val="0"/>
          <w:numId w:val="8"/>
        </w:numPr>
        <w:tabs>
          <w:tab w:val="clear" w:pos="720"/>
          <w:tab w:val="num" w:pos="0"/>
          <w:tab w:val="num" w:pos="824"/>
          <w:tab w:val="left" w:pos="1439"/>
          <w:tab w:val="left" w:pos="9923"/>
        </w:tabs>
        <w:ind w:left="0" w:firstLine="0"/>
        <w:jc w:val="both"/>
        <w:rPr>
          <w:rFonts w:eastAsia="Calibri"/>
          <w:kern w:val="24"/>
          <w:sz w:val="16"/>
          <w:szCs w:val="16"/>
        </w:rPr>
      </w:pPr>
      <w:r w:rsidRPr="00872603">
        <w:rPr>
          <w:rFonts w:eastAsia="Calibri"/>
          <w:kern w:val="24"/>
          <w:sz w:val="16"/>
          <w:szCs w:val="16"/>
        </w:rPr>
        <w:t>реставрация фасадов «дома с магазином» по ул. К.Маркса;</w:t>
      </w:r>
    </w:p>
    <w:p w:rsidR="001B766D" w:rsidRPr="00872603" w:rsidRDefault="001B766D" w:rsidP="005D6DB0">
      <w:pPr>
        <w:widowControl w:val="0"/>
        <w:numPr>
          <w:ilvl w:val="0"/>
          <w:numId w:val="8"/>
        </w:numPr>
        <w:tabs>
          <w:tab w:val="clear" w:pos="720"/>
          <w:tab w:val="num" w:pos="0"/>
          <w:tab w:val="num" w:pos="824"/>
          <w:tab w:val="left" w:pos="1439"/>
          <w:tab w:val="left" w:pos="9923"/>
        </w:tabs>
        <w:ind w:left="0" w:firstLine="0"/>
        <w:jc w:val="both"/>
        <w:rPr>
          <w:rFonts w:eastAsia="Calibri"/>
          <w:kern w:val="24"/>
          <w:sz w:val="16"/>
          <w:szCs w:val="16"/>
        </w:rPr>
      </w:pPr>
      <w:r w:rsidRPr="00872603">
        <w:rPr>
          <w:rFonts w:eastAsia="Calibri"/>
          <w:kern w:val="24"/>
          <w:sz w:val="16"/>
          <w:szCs w:val="16"/>
        </w:rPr>
        <w:t>реставрация фасадов магазинов купца Зайцева по пр. Революции, 10 и по ул. 1 Мая, 17;</w:t>
      </w:r>
    </w:p>
    <w:p w:rsidR="001B766D" w:rsidRPr="00872603" w:rsidRDefault="001B766D" w:rsidP="005D6DB0">
      <w:pPr>
        <w:widowControl w:val="0"/>
        <w:numPr>
          <w:ilvl w:val="0"/>
          <w:numId w:val="8"/>
        </w:numPr>
        <w:tabs>
          <w:tab w:val="clear" w:pos="720"/>
          <w:tab w:val="num" w:pos="0"/>
          <w:tab w:val="num" w:pos="824"/>
          <w:tab w:val="left" w:pos="1439"/>
          <w:tab w:val="left" w:pos="9923"/>
        </w:tabs>
        <w:ind w:left="0" w:firstLine="0"/>
        <w:jc w:val="both"/>
        <w:rPr>
          <w:rFonts w:eastAsia="Calibri"/>
          <w:kern w:val="24"/>
          <w:sz w:val="16"/>
          <w:szCs w:val="16"/>
        </w:rPr>
      </w:pPr>
      <w:r w:rsidRPr="00872603">
        <w:rPr>
          <w:rFonts w:eastAsia="Calibri"/>
          <w:kern w:val="24"/>
          <w:sz w:val="16"/>
          <w:szCs w:val="16"/>
        </w:rPr>
        <w:t>реставрация каменных ворот исторической части города;</w:t>
      </w:r>
    </w:p>
    <w:p w:rsidR="001B766D" w:rsidRPr="00872603" w:rsidRDefault="001B766D" w:rsidP="005D6DB0">
      <w:pPr>
        <w:widowControl w:val="0"/>
        <w:numPr>
          <w:ilvl w:val="0"/>
          <w:numId w:val="8"/>
        </w:numPr>
        <w:tabs>
          <w:tab w:val="clear" w:pos="720"/>
          <w:tab w:val="num" w:pos="0"/>
          <w:tab w:val="num" w:pos="824"/>
          <w:tab w:val="left" w:pos="1439"/>
          <w:tab w:val="left" w:pos="9923"/>
        </w:tabs>
        <w:ind w:left="0" w:firstLine="0"/>
        <w:jc w:val="both"/>
        <w:rPr>
          <w:rFonts w:eastAsia="Calibri"/>
          <w:kern w:val="24"/>
          <w:sz w:val="16"/>
          <w:szCs w:val="16"/>
        </w:rPr>
      </w:pPr>
      <w:r w:rsidRPr="00872603">
        <w:rPr>
          <w:rFonts w:eastAsia="Calibri"/>
          <w:kern w:val="24"/>
          <w:sz w:val="16"/>
          <w:szCs w:val="16"/>
        </w:rPr>
        <w:t>устройство фрагмента крепостной стены на месте «Красных ворот», Петровский сквер.</w:t>
      </w:r>
    </w:p>
    <w:p w:rsidR="001B766D" w:rsidRPr="00872603" w:rsidRDefault="001B766D" w:rsidP="001B766D">
      <w:pPr>
        <w:widowControl w:val="0"/>
        <w:tabs>
          <w:tab w:val="left" w:pos="656"/>
          <w:tab w:val="left" w:pos="9923"/>
        </w:tabs>
        <w:jc w:val="both"/>
        <w:rPr>
          <w:sz w:val="16"/>
          <w:szCs w:val="16"/>
        </w:rPr>
      </w:pPr>
    </w:p>
    <w:p w:rsidR="001B766D" w:rsidRPr="00872603" w:rsidRDefault="001B766D" w:rsidP="001B766D">
      <w:pPr>
        <w:widowControl w:val="0"/>
        <w:tabs>
          <w:tab w:val="left" w:pos="656"/>
          <w:tab w:val="left" w:pos="9923"/>
        </w:tabs>
        <w:jc w:val="both"/>
        <w:rPr>
          <w:sz w:val="16"/>
          <w:szCs w:val="16"/>
        </w:rPr>
      </w:pPr>
    </w:p>
    <w:p w:rsidR="001B766D" w:rsidRPr="00872603" w:rsidRDefault="001B766D" w:rsidP="001B766D">
      <w:pPr>
        <w:widowControl w:val="0"/>
        <w:tabs>
          <w:tab w:val="left" w:pos="9923"/>
        </w:tabs>
        <w:jc w:val="center"/>
        <w:outlineLvl w:val="2"/>
        <w:rPr>
          <w:b/>
          <w:bCs/>
          <w:sz w:val="16"/>
          <w:szCs w:val="16"/>
        </w:rPr>
      </w:pPr>
      <w:bookmarkStart w:id="58" w:name="_Toc24642366"/>
      <w:r w:rsidRPr="00872603">
        <w:rPr>
          <w:b/>
          <w:bCs/>
          <w:sz w:val="16"/>
          <w:szCs w:val="16"/>
        </w:rPr>
        <w:t>2.4.3. Предложения по созданию условий массового отдыха, благоустройство и озеленение территории городского поселения.</w:t>
      </w:r>
      <w:bookmarkEnd w:id="58"/>
    </w:p>
    <w:p w:rsidR="001B766D" w:rsidRPr="00872603" w:rsidRDefault="001B766D" w:rsidP="001B766D">
      <w:pPr>
        <w:widowControl w:val="0"/>
        <w:tabs>
          <w:tab w:val="left" w:pos="9923"/>
        </w:tabs>
        <w:rPr>
          <w:b/>
          <w:bCs/>
          <w:i/>
          <w:iCs/>
          <w:sz w:val="16"/>
          <w:szCs w:val="16"/>
        </w:rPr>
      </w:pPr>
    </w:p>
    <w:p w:rsidR="001B766D" w:rsidRPr="00872603" w:rsidRDefault="001B766D" w:rsidP="001B766D">
      <w:pPr>
        <w:widowControl w:val="0"/>
        <w:tabs>
          <w:tab w:val="left" w:pos="9923"/>
        </w:tabs>
        <w:jc w:val="both"/>
        <w:rPr>
          <w:sz w:val="16"/>
          <w:szCs w:val="16"/>
        </w:rPr>
      </w:pPr>
      <w:r w:rsidRPr="00872603">
        <w:rPr>
          <w:sz w:val="16"/>
          <w:szCs w:val="16"/>
        </w:rPr>
        <w:t>На территории городского поселения - город Павловск действует МУНИЦИПАЛЬНАЯ ПРОГРАММА «Формирование современной городской среды на территории городского поселения - город Павловск на 2018 – 2024 годы», нацеленная на</w:t>
      </w:r>
    </w:p>
    <w:p w:rsidR="001B766D" w:rsidRPr="00872603" w:rsidRDefault="001B766D" w:rsidP="001B766D">
      <w:pPr>
        <w:widowControl w:val="0"/>
        <w:tabs>
          <w:tab w:val="left" w:pos="9923"/>
        </w:tabs>
        <w:jc w:val="both"/>
        <w:rPr>
          <w:sz w:val="16"/>
          <w:szCs w:val="16"/>
        </w:rPr>
      </w:pPr>
      <w:r w:rsidRPr="00872603">
        <w:rPr>
          <w:sz w:val="16"/>
          <w:szCs w:val="16"/>
        </w:rPr>
        <w:t>1. Повышение уровня благоустройства дворовых территорий многоквартирных домов городского поселения - город Павловск с учетом доступности для инвалидов и маломобильных групп населения.</w:t>
      </w:r>
    </w:p>
    <w:p w:rsidR="001B766D" w:rsidRPr="00872603" w:rsidRDefault="001B766D" w:rsidP="001B766D">
      <w:pPr>
        <w:widowControl w:val="0"/>
        <w:tabs>
          <w:tab w:val="left" w:pos="9923"/>
        </w:tabs>
        <w:jc w:val="both"/>
        <w:rPr>
          <w:sz w:val="16"/>
          <w:szCs w:val="16"/>
        </w:rPr>
      </w:pPr>
      <w:r w:rsidRPr="00872603">
        <w:rPr>
          <w:sz w:val="16"/>
          <w:szCs w:val="16"/>
        </w:rPr>
        <w:t>2. Повышение уровня благоустройства общественных территорий городского поселения - город Павловск с безусловным обеспечением удобств для посещения общественных пространств инвалидами и маломобильными группами населения и формирование активной гражданской позиции населения в вопросах охраны и поддержания порядка на общественных территориях.</w:t>
      </w:r>
    </w:p>
    <w:p w:rsidR="001B766D" w:rsidRPr="00872603" w:rsidRDefault="001B766D" w:rsidP="001B766D">
      <w:pPr>
        <w:widowControl w:val="0"/>
        <w:tabs>
          <w:tab w:val="left" w:pos="9923"/>
        </w:tabs>
        <w:jc w:val="both"/>
        <w:rPr>
          <w:sz w:val="16"/>
          <w:szCs w:val="16"/>
        </w:rPr>
      </w:pPr>
      <w:r w:rsidRPr="00872603">
        <w:rPr>
          <w:sz w:val="16"/>
          <w:szCs w:val="16"/>
        </w:rPr>
        <w:t>Также  утверждены Решеним Совета народных депутатов городского поселения — город Павловск от 08.11.2017 г. № 103 «Об утверждении Правил благоустройства территории городского поселения – город Павловск Павловского муниципального района Воронежской области».</w:t>
      </w:r>
    </w:p>
    <w:p w:rsidR="001B766D" w:rsidRPr="00872603" w:rsidRDefault="001B766D" w:rsidP="001B766D">
      <w:pPr>
        <w:widowControl w:val="0"/>
        <w:tabs>
          <w:tab w:val="left" w:pos="9923"/>
        </w:tabs>
        <w:jc w:val="both"/>
        <w:rPr>
          <w:sz w:val="16"/>
          <w:szCs w:val="16"/>
        </w:rPr>
      </w:pPr>
      <w:r w:rsidRPr="00872603">
        <w:rPr>
          <w:sz w:val="16"/>
          <w:szCs w:val="16"/>
        </w:rPr>
        <w:t>Согласно ст. 14 и 14.1 ФЗ-131 к полномочиям администрации городского поселения относятся:</w:t>
      </w:r>
    </w:p>
    <w:p w:rsidR="001B766D" w:rsidRPr="00872603" w:rsidRDefault="001B766D" w:rsidP="005D6DB0">
      <w:pPr>
        <w:widowControl w:val="0"/>
        <w:numPr>
          <w:ilvl w:val="0"/>
          <w:numId w:val="30"/>
        </w:numPr>
        <w:tabs>
          <w:tab w:val="num" w:pos="900"/>
          <w:tab w:val="left" w:pos="9923"/>
        </w:tabs>
        <w:ind w:left="0" w:firstLine="0"/>
        <w:jc w:val="both"/>
        <w:rPr>
          <w:sz w:val="16"/>
          <w:szCs w:val="16"/>
        </w:rPr>
      </w:pPr>
      <w:r w:rsidRPr="00872603">
        <w:rPr>
          <w:sz w:val="16"/>
          <w:szCs w:val="16"/>
        </w:rPr>
        <w:t>создание условий для массового отдыха жителей городского поселения и организация обустройства мест массового отдыха населения;</w:t>
      </w:r>
    </w:p>
    <w:p w:rsidR="001B766D" w:rsidRPr="00872603" w:rsidRDefault="001B766D" w:rsidP="005D6DB0">
      <w:pPr>
        <w:widowControl w:val="0"/>
        <w:numPr>
          <w:ilvl w:val="0"/>
          <w:numId w:val="30"/>
        </w:numPr>
        <w:tabs>
          <w:tab w:val="num" w:pos="900"/>
          <w:tab w:val="left" w:pos="9923"/>
        </w:tabs>
        <w:ind w:left="0" w:firstLine="0"/>
        <w:jc w:val="both"/>
        <w:rPr>
          <w:sz w:val="16"/>
          <w:szCs w:val="16"/>
        </w:rPr>
      </w:pPr>
      <w:r w:rsidRPr="00872603">
        <w:rPr>
          <w:sz w:val="16"/>
          <w:szCs w:val="16"/>
        </w:rPr>
        <w:t>организация благоустройства и озеленения территории поселения.</w:t>
      </w:r>
    </w:p>
    <w:p w:rsidR="001B766D" w:rsidRPr="00872603" w:rsidRDefault="001B766D" w:rsidP="001B766D">
      <w:pPr>
        <w:widowControl w:val="0"/>
        <w:tabs>
          <w:tab w:val="left" w:pos="9923"/>
        </w:tabs>
        <w:jc w:val="both"/>
        <w:rPr>
          <w:sz w:val="16"/>
          <w:szCs w:val="16"/>
        </w:rPr>
      </w:pPr>
      <w:r w:rsidRPr="00872603">
        <w:rPr>
          <w:sz w:val="16"/>
          <w:szCs w:val="16"/>
        </w:rPr>
        <w:t>Территория городского поселения имеет хороший рекреационный потенциал, в связи с чем предусмотрено развитие системы объектов массового отдыха, которая включает в себя пляжи, парки, водоемы, учреждения рекреации и т.д..</w:t>
      </w:r>
    </w:p>
    <w:p w:rsidR="001B766D" w:rsidRPr="00872603" w:rsidRDefault="001B766D" w:rsidP="001B766D">
      <w:pPr>
        <w:widowControl w:val="0"/>
        <w:tabs>
          <w:tab w:val="left" w:pos="9923"/>
        </w:tabs>
        <w:jc w:val="both"/>
        <w:rPr>
          <w:sz w:val="16"/>
          <w:szCs w:val="16"/>
        </w:rPr>
      </w:pPr>
      <w:r w:rsidRPr="00872603">
        <w:rPr>
          <w:sz w:val="16"/>
          <w:szCs w:val="16"/>
        </w:rPr>
        <w:t>Поскольку помимо зеленых насаждений общего пользования имеются большие лесные массивы и открытые природные пространства, существенной необходимости в озеленении территории нет. Предусмотрено благоустройство и ландшафтная организация существующих зеленых насаждений, организация и благоустройство большой рекреационной зоны в пойме р.Дон и р.Осередь.</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center"/>
        <w:rPr>
          <w:bCs/>
          <w:sz w:val="16"/>
          <w:szCs w:val="16"/>
          <w:u w:val="single"/>
        </w:rPr>
      </w:pPr>
    </w:p>
    <w:p w:rsidR="001B766D" w:rsidRPr="00872603" w:rsidRDefault="001B766D" w:rsidP="001B766D">
      <w:pPr>
        <w:widowControl w:val="0"/>
        <w:tabs>
          <w:tab w:val="left" w:pos="9923"/>
        </w:tabs>
        <w:jc w:val="center"/>
        <w:rPr>
          <w:bCs/>
          <w:sz w:val="16"/>
          <w:szCs w:val="16"/>
          <w:u w:val="single"/>
        </w:rPr>
      </w:pPr>
      <w:r w:rsidRPr="00872603">
        <w:rPr>
          <w:bCs/>
          <w:sz w:val="16"/>
          <w:szCs w:val="16"/>
          <w:u w:val="single"/>
        </w:rPr>
        <w:t>Перечень мероприятий по разделу «Объекты массового отдыха, благоустройства и озеленения».</w:t>
      </w:r>
    </w:p>
    <w:p w:rsidR="001B766D" w:rsidRPr="00872603" w:rsidRDefault="001B766D" w:rsidP="001B766D">
      <w:pPr>
        <w:widowControl w:val="0"/>
        <w:tabs>
          <w:tab w:val="left" w:pos="9923"/>
        </w:tabs>
        <w:jc w:val="center"/>
        <w:rPr>
          <w:b/>
          <w:bCs/>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8"/>
        <w:gridCol w:w="930"/>
        <w:gridCol w:w="457"/>
        <w:gridCol w:w="381"/>
        <w:gridCol w:w="967"/>
        <w:gridCol w:w="1227"/>
        <w:gridCol w:w="536"/>
      </w:tblGrid>
      <w:tr w:rsidR="001B766D" w:rsidRPr="00E7174D" w:rsidTr="00383928">
        <w:tc>
          <w:tcPr>
            <w:tcW w:w="468" w:type="dxa"/>
            <w:tcBorders>
              <w:bottom w:val="single" w:sz="4" w:space="0" w:color="auto"/>
            </w:tcBorders>
          </w:tcPr>
          <w:p w:rsidR="001B766D" w:rsidRPr="00E7174D" w:rsidRDefault="001B766D" w:rsidP="001B766D">
            <w:pPr>
              <w:widowControl w:val="0"/>
              <w:tabs>
                <w:tab w:val="left" w:pos="9923"/>
              </w:tabs>
              <w:jc w:val="center"/>
              <w:rPr>
                <w:sz w:val="12"/>
                <w:szCs w:val="16"/>
              </w:rPr>
            </w:pPr>
            <w:r w:rsidRPr="00E7174D">
              <w:rPr>
                <w:sz w:val="12"/>
                <w:szCs w:val="16"/>
              </w:rPr>
              <w:lastRenderedPageBreak/>
              <w:t>№ п/экспл.</w:t>
            </w:r>
          </w:p>
        </w:tc>
        <w:tc>
          <w:tcPr>
            <w:tcW w:w="1980" w:type="dxa"/>
            <w:tcBorders>
              <w:bottom w:val="single" w:sz="4" w:space="0" w:color="auto"/>
            </w:tcBorders>
          </w:tcPr>
          <w:p w:rsidR="001B766D" w:rsidRPr="00E7174D" w:rsidRDefault="001B766D" w:rsidP="001B766D">
            <w:pPr>
              <w:widowControl w:val="0"/>
              <w:tabs>
                <w:tab w:val="left" w:pos="9923"/>
              </w:tabs>
              <w:jc w:val="center"/>
              <w:rPr>
                <w:sz w:val="12"/>
                <w:szCs w:val="16"/>
              </w:rPr>
            </w:pPr>
            <w:r w:rsidRPr="00E7174D">
              <w:rPr>
                <w:sz w:val="12"/>
                <w:szCs w:val="16"/>
              </w:rPr>
              <w:t>Наименование учреждений</w:t>
            </w:r>
          </w:p>
        </w:tc>
        <w:tc>
          <w:tcPr>
            <w:tcW w:w="792" w:type="dxa"/>
            <w:tcBorders>
              <w:bottom w:val="single" w:sz="4" w:space="0" w:color="auto"/>
            </w:tcBorders>
          </w:tcPr>
          <w:p w:rsidR="001B766D" w:rsidRPr="00E7174D" w:rsidRDefault="001B766D" w:rsidP="001B766D">
            <w:pPr>
              <w:widowControl w:val="0"/>
              <w:tabs>
                <w:tab w:val="left" w:pos="9923"/>
              </w:tabs>
              <w:jc w:val="center"/>
              <w:rPr>
                <w:sz w:val="12"/>
                <w:szCs w:val="16"/>
              </w:rPr>
            </w:pPr>
            <w:r w:rsidRPr="00E7174D">
              <w:rPr>
                <w:sz w:val="12"/>
                <w:szCs w:val="16"/>
              </w:rPr>
              <w:t>Един.</w:t>
            </w:r>
          </w:p>
          <w:p w:rsidR="001B766D" w:rsidRPr="00E7174D" w:rsidRDefault="001B766D" w:rsidP="001B766D">
            <w:pPr>
              <w:widowControl w:val="0"/>
              <w:tabs>
                <w:tab w:val="left" w:pos="9923"/>
              </w:tabs>
              <w:jc w:val="center"/>
              <w:rPr>
                <w:sz w:val="12"/>
                <w:szCs w:val="16"/>
              </w:rPr>
            </w:pPr>
            <w:r w:rsidRPr="00E7174D">
              <w:rPr>
                <w:sz w:val="12"/>
                <w:szCs w:val="16"/>
              </w:rPr>
              <w:t>измер.</w:t>
            </w:r>
          </w:p>
        </w:tc>
        <w:tc>
          <w:tcPr>
            <w:tcW w:w="600" w:type="dxa"/>
            <w:tcBorders>
              <w:bottom w:val="single" w:sz="4" w:space="0" w:color="auto"/>
            </w:tcBorders>
          </w:tcPr>
          <w:p w:rsidR="001B766D" w:rsidRPr="00E7174D" w:rsidRDefault="001B766D" w:rsidP="001B766D">
            <w:pPr>
              <w:widowControl w:val="0"/>
              <w:tabs>
                <w:tab w:val="left" w:pos="9923"/>
              </w:tabs>
              <w:jc w:val="center"/>
              <w:rPr>
                <w:sz w:val="12"/>
                <w:szCs w:val="16"/>
              </w:rPr>
            </w:pPr>
            <w:r w:rsidRPr="00E7174D">
              <w:rPr>
                <w:sz w:val="12"/>
                <w:szCs w:val="16"/>
              </w:rPr>
              <w:t>Кол-во</w:t>
            </w:r>
          </w:p>
        </w:tc>
        <w:tc>
          <w:tcPr>
            <w:tcW w:w="2073" w:type="dxa"/>
            <w:tcBorders>
              <w:bottom w:val="single" w:sz="4" w:space="0" w:color="auto"/>
            </w:tcBorders>
          </w:tcPr>
          <w:p w:rsidR="001B766D" w:rsidRPr="00E7174D" w:rsidRDefault="001B766D" w:rsidP="001B766D">
            <w:pPr>
              <w:widowControl w:val="0"/>
              <w:tabs>
                <w:tab w:val="left" w:pos="9923"/>
              </w:tabs>
              <w:jc w:val="center"/>
              <w:rPr>
                <w:sz w:val="12"/>
                <w:szCs w:val="16"/>
              </w:rPr>
            </w:pPr>
            <w:r w:rsidRPr="00E7174D">
              <w:rPr>
                <w:sz w:val="12"/>
                <w:szCs w:val="16"/>
              </w:rPr>
              <w:t>Место расположения</w:t>
            </w:r>
          </w:p>
        </w:tc>
        <w:tc>
          <w:tcPr>
            <w:tcW w:w="2727" w:type="dxa"/>
            <w:tcBorders>
              <w:bottom w:val="single" w:sz="4" w:space="0" w:color="auto"/>
            </w:tcBorders>
          </w:tcPr>
          <w:p w:rsidR="001B766D" w:rsidRPr="00E7174D" w:rsidRDefault="001B766D" w:rsidP="001B766D">
            <w:pPr>
              <w:widowControl w:val="0"/>
              <w:tabs>
                <w:tab w:val="left" w:pos="9923"/>
              </w:tabs>
              <w:jc w:val="center"/>
              <w:rPr>
                <w:sz w:val="12"/>
                <w:szCs w:val="16"/>
              </w:rPr>
            </w:pPr>
            <w:r w:rsidRPr="00E7174D">
              <w:rPr>
                <w:sz w:val="12"/>
                <w:szCs w:val="16"/>
              </w:rPr>
              <w:t>Мероприятия</w:t>
            </w:r>
          </w:p>
        </w:tc>
        <w:tc>
          <w:tcPr>
            <w:tcW w:w="989" w:type="dxa"/>
            <w:tcBorders>
              <w:bottom w:val="single" w:sz="4" w:space="0" w:color="auto"/>
            </w:tcBorders>
          </w:tcPr>
          <w:p w:rsidR="001B766D" w:rsidRPr="00E7174D" w:rsidRDefault="001B766D" w:rsidP="001B766D">
            <w:pPr>
              <w:widowControl w:val="0"/>
              <w:tabs>
                <w:tab w:val="left" w:pos="9923"/>
              </w:tabs>
              <w:jc w:val="center"/>
              <w:rPr>
                <w:sz w:val="12"/>
                <w:szCs w:val="16"/>
              </w:rPr>
            </w:pPr>
            <w:r w:rsidRPr="00E7174D">
              <w:rPr>
                <w:sz w:val="12"/>
                <w:szCs w:val="16"/>
              </w:rPr>
              <w:t>Сроки реализа</w:t>
            </w:r>
          </w:p>
          <w:p w:rsidR="001B766D" w:rsidRPr="00E7174D" w:rsidRDefault="001B766D" w:rsidP="001B766D">
            <w:pPr>
              <w:widowControl w:val="0"/>
              <w:tabs>
                <w:tab w:val="left" w:pos="9923"/>
              </w:tabs>
              <w:jc w:val="center"/>
              <w:rPr>
                <w:sz w:val="12"/>
                <w:szCs w:val="16"/>
              </w:rPr>
            </w:pPr>
            <w:r w:rsidRPr="00E7174D">
              <w:rPr>
                <w:sz w:val="12"/>
                <w:szCs w:val="16"/>
              </w:rPr>
              <w:t>ции</w:t>
            </w:r>
          </w:p>
        </w:tc>
      </w:tr>
      <w:tr w:rsidR="001B766D" w:rsidRPr="00E7174D" w:rsidTr="00383928">
        <w:tc>
          <w:tcPr>
            <w:tcW w:w="468" w:type="dxa"/>
            <w:shd w:val="clear" w:color="auto" w:fill="C0C0C0"/>
            <w:vAlign w:val="center"/>
          </w:tcPr>
          <w:p w:rsidR="001B766D" w:rsidRPr="00E7174D" w:rsidRDefault="001B766D" w:rsidP="001B766D">
            <w:pPr>
              <w:widowControl w:val="0"/>
              <w:tabs>
                <w:tab w:val="left" w:pos="9923"/>
              </w:tabs>
              <w:jc w:val="center"/>
              <w:rPr>
                <w:sz w:val="12"/>
                <w:szCs w:val="16"/>
              </w:rPr>
            </w:pPr>
            <w:r w:rsidRPr="00E7174D">
              <w:rPr>
                <w:sz w:val="12"/>
                <w:szCs w:val="16"/>
              </w:rPr>
              <w:t>1</w:t>
            </w:r>
          </w:p>
        </w:tc>
        <w:tc>
          <w:tcPr>
            <w:tcW w:w="1980" w:type="dxa"/>
            <w:shd w:val="clear" w:color="auto" w:fill="C0C0C0"/>
            <w:vAlign w:val="center"/>
          </w:tcPr>
          <w:p w:rsidR="001B766D" w:rsidRPr="00E7174D" w:rsidRDefault="001B766D" w:rsidP="001B766D">
            <w:pPr>
              <w:widowControl w:val="0"/>
              <w:tabs>
                <w:tab w:val="left" w:pos="9923"/>
              </w:tabs>
              <w:jc w:val="center"/>
              <w:rPr>
                <w:sz w:val="12"/>
                <w:szCs w:val="16"/>
              </w:rPr>
            </w:pPr>
            <w:r w:rsidRPr="00E7174D">
              <w:rPr>
                <w:sz w:val="12"/>
                <w:szCs w:val="16"/>
              </w:rPr>
              <w:t>2</w:t>
            </w:r>
          </w:p>
        </w:tc>
        <w:tc>
          <w:tcPr>
            <w:tcW w:w="792" w:type="dxa"/>
            <w:shd w:val="clear" w:color="auto" w:fill="C0C0C0"/>
          </w:tcPr>
          <w:p w:rsidR="001B766D" w:rsidRPr="00E7174D" w:rsidRDefault="001B766D" w:rsidP="001B766D">
            <w:pPr>
              <w:widowControl w:val="0"/>
              <w:tabs>
                <w:tab w:val="left" w:pos="9923"/>
              </w:tabs>
              <w:jc w:val="center"/>
              <w:rPr>
                <w:sz w:val="12"/>
                <w:szCs w:val="16"/>
              </w:rPr>
            </w:pPr>
            <w:r w:rsidRPr="00E7174D">
              <w:rPr>
                <w:sz w:val="12"/>
                <w:szCs w:val="16"/>
              </w:rPr>
              <w:t>3</w:t>
            </w:r>
          </w:p>
        </w:tc>
        <w:tc>
          <w:tcPr>
            <w:tcW w:w="600" w:type="dxa"/>
            <w:shd w:val="clear" w:color="auto" w:fill="C0C0C0"/>
          </w:tcPr>
          <w:p w:rsidR="001B766D" w:rsidRPr="00E7174D" w:rsidRDefault="001B766D" w:rsidP="001B766D">
            <w:pPr>
              <w:widowControl w:val="0"/>
              <w:tabs>
                <w:tab w:val="left" w:pos="9923"/>
              </w:tabs>
              <w:jc w:val="center"/>
              <w:rPr>
                <w:sz w:val="12"/>
                <w:szCs w:val="16"/>
              </w:rPr>
            </w:pPr>
            <w:r w:rsidRPr="00E7174D">
              <w:rPr>
                <w:sz w:val="12"/>
                <w:szCs w:val="16"/>
              </w:rPr>
              <w:t>4</w:t>
            </w:r>
          </w:p>
        </w:tc>
        <w:tc>
          <w:tcPr>
            <w:tcW w:w="2073" w:type="dxa"/>
            <w:shd w:val="clear" w:color="auto" w:fill="C0C0C0"/>
          </w:tcPr>
          <w:p w:rsidR="001B766D" w:rsidRPr="00E7174D" w:rsidRDefault="001B766D" w:rsidP="001B766D">
            <w:pPr>
              <w:widowControl w:val="0"/>
              <w:tabs>
                <w:tab w:val="left" w:pos="9923"/>
              </w:tabs>
              <w:jc w:val="center"/>
              <w:rPr>
                <w:sz w:val="12"/>
                <w:szCs w:val="16"/>
              </w:rPr>
            </w:pPr>
            <w:r w:rsidRPr="00E7174D">
              <w:rPr>
                <w:sz w:val="12"/>
                <w:szCs w:val="16"/>
              </w:rPr>
              <w:t>5</w:t>
            </w:r>
          </w:p>
        </w:tc>
        <w:tc>
          <w:tcPr>
            <w:tcW w:w="2727" w:type="dxa"/>
            <w:shd w:val="clear" w:color="auto" w:fill="C0C0C0"/>
          </w:tcPr>
          <w:p w:rsidR="001B766D" w:rsidRPr="00E7174D" w:rsidRDefault="001B766D" w:rsidP="001B766D">
            <w:pPr>
              <w:widowControl w:val="0"/>
              <w:tabs>
                <w:tab w:val="left" w:pos="9923"/>
              </w:tabs>
              <w:jc w:val="center"/>
              <w:rPr>
                <w:sz w:val="12"/>
                <w:szCs w:val="16"/>
              </w:rPr>
            </w:pPr>
            <w:r w:rsidRPr="00E7174D">
              <w:rPr>
                <w:sz w:val="12"/>
                <w:szCs w:val="16"/>
              </w:rPr>
              <w:t>6</w:t>
            </w:r>
          </w:p>
        </w:tc>
        <w:tc>
          <w:tcPr>
            <w:tcW w:w="989" w:type="dxa"/>
            <w:shd w:val="clear" w:color="auto" w:fill="C0C0C0"/>
          </w:tcPr>
          <w:p w:rsidR="001B766D" w:rsidRPr="00E7174D" w:rsidRDefault="001B766D" w:rsidP="001B766D">
            <w:pPr>
              <w:widowControl w:val="0"/>
              <w:tabs>
                <w:tab w:val="left" w:pos="9923"/>
              </w:tabs>
              <w:jc w:val="center"/>
              <w:rPr>
                <w:sz w:val="12"/>
                <w:szCs w:val="16"/>
              </w:rPr>
            </w:pPr>
            <w:r w:rsidRPr="00E7174D">
              <w:rPr>
                <w:sz w:val="12"/>
                <w:szCs w:val="16"/>
              </w:rPr>
              <w:t>7</w:t>
            </w:r>
          </w:p>
        </w:tc>
      </w:tr>
      <w:tr w:rsidR="001B766D" w:rsidRPr="00E7174D" w:rsidTr="00383928">
        <w:tc>
          <w:tcPr>
            <w:tcW w:w="468" w:type="dxa"/>
            <w:vAlign w:val="center"/>
          </w:tcPr>
          <w:p w:rsidR="001B766D" w:rsidRPr="00E7174D" w:rsidRDefault="001B766D" w:rsidP="001B766D">
            <w:pPr>
              <w:widowControl w:val="0"/>
              <w:tabs>
                <w:tab w:val="left" w:pos="9923"/>
              </w:tabs>
              <w:jc w:val="center"/>
              <w:rPr>
                <w:sz w:val="12"/>
                <w:szCs w:val="16"/>
              </w:rPr>
            </w:pPr>
            <w:r w:rsidRPr="00E7174D">
              <w:rPr>
                <w:sz w:val="12"/>
                <w:szCs w:val="16"/>
              </w:rPr>
              <w:t>38</w:t>
            </w:r>
          </w:p>
        </w:tc>
        <w:tc>
          <w:tcPr>
            <w:tcW w:w="1980" w:type="dxa"/>
            <w:vAlign w:val="center"/>
          </w:tcPr>
          <w:p w:rsidR="001B766D" w:rsidRPr="00E7174D" w:rsidRDefault="001B766D" w:rsidP="001B766D">
            <w:pPr>
              <w:widowControl w:val="0"/>
              <w:tabs>
                <w:tab w:val="left" w:pos="9923"/>
              </w:tabs>
              <w:rPr>
                <w:sz w:val="12"/>
                <w:szCs w:val="16"/>
              </w:rPr>
            </w:pPr>
            <w:r w:rsidRPr="00E7174D">
              <w:rPr>
                <w:sz w:val="12"/>
                <w:szCs w:val="16"/>
              </w:rPr>
              <w:t>Сквер</w:t>
            </w:r>
          </w:p>
        </w:tc>
        <w:tc>
          <w:tcPr>
            <w:tcW w:w="792" w:type="dxa"/>
            <w:vAlign w:val="center"/>
          </w:tcPr>
          <w:p w:rsidR="001B766D" w:rsidRPr="00E7174D" w:rsidRDefault="001B766D" w:rsidP="001B766D">
            <w:pPr>
              <w:widowControl w:val="0"/>
              <w:tabs>
                <w:tab w:val="left" w:pos="9923"/>
              </w:tabs>
              <w:jc w:val="center"/>
              <w:rPr>
                <w:sz w:val="12"/>
                <w:szCs w:val="16"/>
              </w:rPr>
            </w:pPr>
            <w:r w:rsidRPr="00E7174D">
              <w:rPr>
                <w:sz w:val="12"/>
                <w:szCs w:val="16"/>
              </w:rPr>
              <w:t>га</w:t>
            </w:r>
          </w:p>
        </w:tc>
        <w:tc>
          <w:tcPr>
            <w:tcW w:w="600" w:type="dxa"/>
            <w:vAlign w:val="center"/>
          </w:tcPr>
          <w:p w:rsidR="001B766D" w:rsidRPr="00E7174D" w:rsidRDefault="001B766D" w:rsidP="001B766D">
            <w:pPr>
              <w:widowControl w:val="0"/>
              <w:tabs>
                <w:tab w:val="left" w:pos="9923"/>
              </w:tabs>
              <w:jc w:val="center"/>
              <w:rPr>
                <w:sz w:val="12"/>
                <w:szCs w:val="16"/>
              </w:rPr>
            </w:pPr>
            <w:r w:rsidRPr="00E7174D">
              <w:rPr>
                <w:sz w:val="12"/>
                <w:szCs w:val="16"/>
              </w:rPr>
              <w:t>3</w:t>
            </w:r>
          </w:p>
        </w:tc>
        <w:tc>
          <w:tcPr>
            <w:tcW w:w="2073" w:type="dxa"/>
            <w:vAlign w:val="center"/>
          </w:tcPr>
          <w:p w:rsidR="001B766D" w:rsidRPr="00E7174D" w:rsidRDefault="001B766D" w:rsidP="001B766D">
            <w:pPr>
              <w:widowControl w:val="0"/>
              <w:tabs>
                <w:tab w:val="left" w:pos="9923"/>
              </w:tabs>
              <w:jc w:val="center"/>
              <w:rPr>
                <w:sz w:val="12"/>
                <w:szCs w:val="16"/>
              </w:rPr>
            </w:pPr>
            <w:r w:rsidRPr="00E7174D">
              <w:rPr>
                <w:sz w:val="12"/>
                <w:szCs w:val="16"/>
              </w:rPr>
              <w:t>мкр.Северный, Восточный жилой район</w:t>
            </w:r>
          </w:p>
        </w:tc>
        <w:tc>
          <w:tcPr>
            <w:tcW w:w="2727" w:type="dxa"/>
            <w:vAlign w:val="center"/>
          </w:tcPr>
          <w:p w:rsidR="001B766D" w:rsidRPr="00E7174D" w:rsidRDefault="001B766D" w:rsidP="001B766D">
            <w:pPr>
              <w:widowControl w:val="0"/>
              <w:tabs>
                <w:tab w:val="left" w:pos="9923"/>
              </w:tabs>
              <w:jc w:val="center"/>
              <w:rPr>
                <w:sz w:val="12"/>
                <w:szCs w:val="16"/>
              </w:rPr>
            </w:pPr>
            <w:r w:rsidRPr="00E7174D">
              <w:rPr>
                <w:sz w:val="12"/>
                <w:szCs w:val="16"/>
              </w:rPr>
              <w:t>Организация, благоустройство, размещение малых архитектурных форм</w:t>
            </w:r>
          </w:p>
        </w:tc>
        <w:tc>
          <w:tcPr>
            <w:tcW w:w="989" w:type="dxa"/>
            <w:vAlign w:val="center"/>
          </w:tcPr>
          <w:p w:rsidR="001B766D" w:rsidRPr="00E7174D" w:rsidRDefault="001B766D" w:rsidP="001B766D">
            <w:pPr>
              <w:widowControl w:val="0"/>
              <w:tabs>
                <w:tab w:val="left" w:pos="9923"/>
              </w:tabs>
              <w:jc w:val="center"/>
              <w:rPr>
                <w:sz w:val="12"/>
                <w:szCs w:val="16"/>
              </w:rPr>
            </w:pPr>
            <w:r w:rsidRPr="00E7174D">
              <w:rPr>
                <w:sz w:val="12"/>
                <w:szCs w:val="16"/>
                <w:lang w:val="en-US"/>
              </w:rPr>
              <w:t>I</w:t>
            </w:r>
            <w:r w:rsidRPr="00E7174D">
              <w:rPr>
                <w:sz w:val="12"/>
                <w:szCs w:val="16"/>
              </w:rPr>
              <w:t xml:space="preserve"> очередь,</w:t>
            </w:r>
          </w:p>
          <w:p w:rsidR="001B766D" w:rsidRPr="00E7174D" w:rsidRDefault="001B766D" w:rsidP="001B766D">
            <w:pPr>
              <w:widowControl w:val="0"/>
              <w:tabs>
                <w:tab w:val="left" w:pos="9923"/>
              </w:tabs>
              <w:jc w:val="center"/>
              <w:rPr>
                <w:sz w:val="12"/>
                <w:szCs w:val="16"/>
              </w:rPr>
            </w:pPr>
            <w:r w:rsidRPr="00E7174D">
              <w:rPr>
                <w:sz w:val="12"/>
                <w:szCs w:val="16"/>
              </w:rPr>
              <w:t>Расч. срок</w:t>
            </w:r>
          </w:p>
        </w:tc>
      </w:tr>
      <w:tr w:rsidR="001B766D" w:rsidRPr="00E7174D" w:rsidTr="00383928">
        <w:tc>
          <w:tcPr>
            <w:tcW w:w="468" w:type="dxa"/>
            <w:vAlign w:val="center"/>
          </w:tcPr>
          <w:p w:rsidR="001B766D" w:rsidRPr="00E7174D" w:rsidRDefault="001B766D" w:rsidP="001B766D">
            <w:pPr>
              <w:widowControl w:val="0"/>
              <w:tabs>
                <w:tab w:val="left" w:pos="9923"/>
              </w:tabs>
              <w:jc w:val="center"/>
              <w:rPr>
                <w:sz w:val="12"/>
                <w:szCs w:val="16"/>
              </w:rPr>
            </w:pPr>
            <w:r w:rsidRPr="00E7174D">
              <w:rPr>
                <w:sz w:val="12"/>
                <w:szCs w:val="16"/>
              </w:rPr>
              <w:t>39</w:t>
            </w:r>
          </w:p>
        </w:tc>
        <w:tc>
          <w:tcPr>
            <w:tcW w:w="1980" w:type="dxa"/>
            <w:vAlign w:val="center"/>
          </w:tcPr>
          <w:p w:rsidR="001B766D" w:rsidRPr="00E7174D" w:rsidRDefault="001B766D" w:rsidP="001B766D">
            <w:pPr>
              <w:widowControl w:val="0"/>
              <w:tabs>
                <w:tab w:val="left" w:pos="9923"/>
              </w:tabs>
              <w:rPr>
                <w:sz w:val="12"/>
                <w:szCs w:val="16"/>
              </w:rPr>
            </w:pPr>
            <w:r w:rsidRPr="00E7174D">
              <w:rPr>
                <w:sz w:val="12"/>
                <w:szCs w:val="16"/>
              </w:rPr>
              <w:t>Бульвар</w:t>
            </w:r>
          </w:p>
        </w:tc>
        <w:tc>
          <w:tcPr>
            <w:tcW w:w="792" w:type="dxa"/>
            <w:vAlign w:val="center"/>
          </w:tcPr>
          <w:p w:rsidR="001B766D" w:rsidRPr="00E7174D" w:rsidRDefault="001B766D" w:rsidP="001B766D">
            <w:pPr>
              <w:widowControl w:val="0"/>
              <w:tabs>
                <w:tab w:val="left" w:pos="9923"/>
              </w:tabs>
              <w:jc w:val="center"/>
              <w:rPr>
                <w:sz w:val="12"/>
                <w:szCs w:val="16"/>
              </w:rPr>
            </w:pPr>
            <w:r w:rsidRPr="00E7174D">
              <w:rPr>
                <w:sz w:val="12"/>
                <w:szCs w:val="16"/>
              </w:rPr>
              <w:t>-</w:t>
            </w:r>
          </w:p>
        </w:tc>
        <w:tc>
          <w:tcPr>
            <w:tcW w:w="600" w:type="dxa"/>
            <w:vAlign w:val="center"/>
          </w:tcPr>
          <w:p w:rsidR="001B766D" w:rsidRPr="00E7174D" w:rsidRDefault="001B766D" w:rsidP="001B766D">
            <w:pPr>
              <w:widowControl w:val="0"/>
              <w:tabs>
                <w:tab w:val="left" w:pos="9923"/>
              </w:tabs>
              <w:jc w:val="center"/>
              <w:rPr>
                <w:sz w:val="12"/>
                <w:szCs w:val="16"/>
              </w:rPr>
            </w:pPr>
            <w:r w:rsidRPr="00E7174D">
              <w:rPr>
                <w:sz w:val="12"/>
                <w:szCs w:val="16"/>
              </w:rPr>
              <w:t>-</w:t>
            </w:r>
          </w:p>
        </w:tc>
        <w:tc>
          <w:tcPr>
            <w:tcW w:w="2073" w:type="dxa"/>
            <w:vAlign w:val="center"/>
          </w:tcPr>
          <w:p w:rsidR="001B766D" w:rsidRPr="00E7174D" w:rsidRDefault="001B766D" w:rsidP="001B766D">
            <w:pPr>
              <w:widowControl w:val="0"/>
              <w:tabs>
                <w:tab w:val="left" w:pos="9923"/>
              </w:tabs>
              <w:jc w:val="center"/>
              <w:rPr>
                <w:sz w:val="12"/>
                <w:szCs w:val="16"/>
              </w:rPr>
            </w:pPr>
            <w:r w:rsidRPr="00E7174D">
              <w:rPr>
                <w:sz w:val="12"/>
                <w:szCs w:val="16"/>
              </w:rPr>
              <w:t>мкр.Северный, Восточный жилой район</w:t>
            </w:r>
          </w:p>
        </w:tc>
        <w:tc>
          <w:tcPr>
            <w:tcW w:w="2727" w:type="dxa"/>
            <w:vAlign w:val="center"/>
          </w:tcPr>
          <w:p w:rsidR="001B766D" w:rsidRPr="00E7174D" w:rsidRDefault="001B766D" w:rsidP="001B766D">
            <w:pPr>
              <w:widowControl w:val="0"/>
              <w:tabs>
                <w:tab w:val="left" w:pos="9923"/>
              </w:tabs>
              <w:jc w:val="center"/>
              <w:rPr>
                <w:sz w:val="12"/>
                <w:szCs w:val="16"/>
              </w:rPr>
            </w:pPr>
            <w:r w:rsidRPr="00E7174D">
              <w:rPr>
                <w:sz w:val="12"/>
                <w:szCs w:val="16"/>
              </w:rPr>
              <w:t>Организация, благоустройство, размещение малых архитектурных форм</w:t>
            </w:r>
          </w:p>
        </w:tc>
        <w:tc>
          <w:tcPr>
            <w:tcW w:w="989" w:type="dxa"/>
            <w:vAlign w:val="center"/>
          </w:tcPr>
          <w:p w:rsidR="001B766D" w:rsidRPr="00E7174D" w:rsidRDefault="001B766D" w:rsidP="001B766D">
            <w:pPr>
              <w:widowControl w:val="0"/>
              <w:tabs>
                <w:tab w:val="left" w:pos="9923"/>
              </w:tabs>
              <w:jc w:val="center"/>
              <w:rPr>
                <w:sz w:val="12"/>
                <w:szCs w:val="16"/>
              </w:rPr>
            </w:pPr>
            <w:r w:rsidRPr="00E7174D">
              <w:rPr>
                <w:sz w:val="12"/>
                <w:szCs w:val="16"/>
                <w:lang w:val="en-US"/>
              </w:rPr>
              <w:t>I</w:t>
            </w:r>
            <w:r w:rsidRPr="00E7174D">
              <w:rPr>
                <w:sz w:val="12"/>
                <w:szCs w:val="16"/>
              </w:rPr>
              <w:t xml:space="preserve"> очередь,</w:t>
            </w:r>
          </w:p>
          <w:p w:rsidR="001B766D" w:rsidRPr="00E7174D" w:rsidRDefault="001B766D" w:rsidP="001B766D">
            <w:pPr>
              <w:widowControl w:val="0"/>
              <w:tabs>
                <w:tab w:val="left" w:pos="9923"/>
              </w:tabs>
              <w:jc w:val="center"/>
              <w:rPr>
                <w:sz w:val="12"/>
                <w:szCs w:val="16"/>
              </w:rPr>
            </w:pPr>
            <w:r w:rsidRPr="00E7174D">
              <w:rPr>
                <w:sz w:val="12"/>
                <w:szCs w:val="16"/>
              </w:rPr>
              <w:t>Расч. срок</w:t>
            </w:r>
          </w:p>
        </w:tc>
      </w:tr>
      <w:tr w:rsidR="001B766D" w:rsidRPr="00E7174D" w:rsidTr="00383928">
        <w:tc>
          <w:tcPr>
            <w:tcW w:w="468" w:type="dxa"/>
            <w:vAlign w:val="center"/>
          </w:tcPr>
          <w:p w:rsidR="001B766D" w:rsidRPr="00E7174D" w:rsidRDefault="001B766D" w:rsidP="001B766D">
            <w:pPr>
              <w:widowControl w:val="0"/>
              <w:tabs>
                <w:tab w:val="left" w:pos="9923"/>
              </w:tabs>
              <w:jc w:val="center"/>
              <w:rPr>
                <w:sz w:val="12"/>
                <w:szCs w:val="16"/>
              </w:rPr>
            </w:pPr>
            <w:r w:rsidRPr="00E7174D">
              <w:rPr>
                <w:sz w:val="12"/>
                <w:szCs w:val="16"/>
              </w:rPr>
              <w:t>40</w:t>
            </w:r>
          </w:p>
        </w:tc>
        <w:tc>
          <w:tcPr>
            <w:tcW w:w="1980" w:type="dxa"/>
            <w:vAlign w:val="center"/>
          </w:tcPr>
          <w:p w:rsidR="001B766D" w:rsidRPr="00E7174D" w:rsidRDefault="001B766D" w:rsidP="001B766D">
            <w:pPr>
              <w:widowControl w:val="0"/>
              <w:tabs>
                <w:tab w:val="left" w:pos="9923"/>
              </w:tabs>
              <w:rPr>
                <w:sz w:val="12"/>
                <w:szCs w:val="16"/>
              </w:rPr>
            </w:pPr>
            <w:r w:rsidRPr="00E7174D">
              <w:rPr>
                <w:sz w:val="12"/>
                <w:szCs w:val="16"/>
              </w:rPr>
              <w:t>Пляжи</w:t>
            </w:r>
          </w:p>
        </w:tc>
        <w:tc>
          <w:tcPr>
            <w:tcW w:w="792" w:type="dxa"/>
            <w:vAlign w:val="center"/>
          </w:tcPr>
          <w:p w:rsidR="001B766D" w:rsidRPr="00E7174D" w:rsidRDefault="001B766D" w:rsidP="001B766D">
            <w:pPr>
              <w:widowControl w:val="0"/>
              <w:tabs>
                <w:tab w:val="left" w:pos="9923"/>
              </w:tabs>
              <w:jc w:val="center"/>
              <w:rPr>
                <w:sz w:val="12"/>
                <w:szCs w:val="16"/>
              </w:rPr>
            </w:pPr>
            <w:r w:rsidRPr="00E7174D">
              <w:rPr>
                <w:sz w:val="12"/>
                <w:szCs w:val="16"/>
              </w:rPr>
              <w:t>-</w:t>
            </w:r>
          </w:p>
        </w:tc>
        <w:tc>
          <w:tcPr>
            <w:tcW w:w="600" w:type="dxa"/>
            <w:vAlign w:val="center"/>
          </w:tcPr>
          <w:p w:rsidR="001B766D" w:rsidRPr="00E7174D" w:rsidRDefault="001B766D" w:rsidP="001B766D">
            <w:pPr>
              <w:widowControl w:val="0"/>
              <w:tabs>
                <w:tab w:val="left" w:pos="9923"/>
              </w:tabs>
              <w:jc w:val="center"/>
              <w:rPr>
                <w:sz w:val="12"/>
                <w:szCs w:val="16"/>
              </w:rPr>
            </w:pPr>
            <w:r w:rsidRPr="00E7174D">
              <w:rPr>
                <w:sz w:val="12"/>
                <w:szCs w:val="16"/>
              </w:rPr>
              <w:t>-</w:t>
            </w:r>
          </w:p>
        </w:tc>
        <w:tc>
          <w:tcPr>
            <w:tcW w:w="2073" w:type="dxa"/>
            <w:vAlign w:val="center"/>
          </w:tcPr>
          <w:p w:rsidR="001B766D" w:rsidRPr="00E7174D" w:rsidRDefault="001B766D" w:rsidP="001B766D">
            <w:pPr>
              <w:widowControl w:val="0"/>
              <w:tabs>
                <w:tab w:val="left" w:pos="9923"/>
              </w:tabs>
              <w:jc w:val="center"/>
              <w:rPr>
                <w:sz w:val="12"/>
                <w:szCs w:val="16"/>
              </w:rPr>
            </w:pPr>
            <w:r w:rsidRPr="00E7174D">
              <w:rPr>
                <w:sz w:val="12"/>
                <w:szCs w:val="16"/>
              </w:rPr>
              <w:t>пойма р.Дон, р.Осередь</w:t>
            </w:r>
          </w:p>
        </w:tc>
        <w:tc>
          <w:tcPr>
            <w:tcW w:w="2727" w:type="dxa"/>
            <w:vAlign w:val="center"/>
          </w:tcPr>
          <w:p w:rsidR="001B766D" w:rsidRPr="00E7174D" w:rsidRDefault="001B766D" w:rsidP="001B766D">
            <w:pPr>
              <w:widowControl w:val="0"/>
              <w:tabs>
                <w:tab w:val="left" w:pos="9923"/>
              </w:tabs>
              <w:jc w:val="center"/>
              <w:rPr>
                <w:sz w:val="12"/>
                <w:szCs w:val="16"/>
              </w:rPr>
            </w:pPr>
            <w:r w:rsidRPr="00E7174D">
              <w:rPr>
                <w:sz w:val="12"/>
                <w:szCs w:val="16"/>
              </w:rPr>
              <w:t>Организация, благоустройство, размещение малых архитектурных форм</w:t>
            </w:r>
          </w:p>
        </w:tc>
        <w:tc>
          <w:tcPr>
            <w:tcW w:w="989" w:type="dxa"/>
            <w:vAlign w:val="center"/>
          </w:tcPr>
          <w:p w:rsidR="001B766D" w:rsidRPr="00E7174D" w:rsidRDefault="001B766D" w:rsidP="001B766D">
            <w:pPr>
              <w:widowControl w:val="0"/>
              <w:tabs>
                <w:tab w:val="left" w:pos="9923"/>
              </w:tabs>
              <w:jc w:val="center"/>
              <w:rPr>
                <w:sz w:val="12"/>
                <w:szCs w:val="16"/>
                <w:lang w:val="en-US"/>
              </w:rPr>
            </w:pPr>
            <w:r w:rsidRPr="00E7174D">
              <w:rPr>
                <w:sz w:val="12"/>
                <w:szCs w:val="16"/>
              </w:rPr>
              <w:t>Расч. срок</w:t>
            </w:r>
          </w:p>
        </w:tc>
      </w:tr>
      <w:tr w:rsidR="001B766D" w:rsidRPr="00E7174D" w:rsidTr="00383928">
        <w:tc>
          <w:tcPr>
            <w:tcW w:w="468" w:type="dxa"/>
            <w:vAlign w:val="center"/>
          </w:tcPr>
          <w:p w:rsidR="001B766D" w:rsidRPr="00E7174D" w:rsidRDefault="001B766D" w:rsidP="001B766D">
            <w:pPr>
              <w:widowControl w:val="0"/>
              <w:tabs>
                <w:tab w:val="left" w:pos="9923"/>
              </w:tabs>
              <w:jc w:val="center"/>
              <w:rPr>
                <w:sz w:val="12"/>
                <w:szCs w:val="16"/>
              </w:rPr>
            </w:pPr>
            <w:r w:rsidRPr="00E7174D">
              <w:rPr>
                <w:sz w:val="12"/>
                <w:szCs w:val="16"/>
              </w:rPr>
              <w:t>41</w:t>
            </w:r>
          </w:p>
        </w:tc>
        <w:tc>
          <w:tcPr>
            <w:tcW w:w="1980" w:type="dxa"/>
            <w:vAlign w:val="center"/>
          </w:tcPr>
          <w:p w:rsidR="001B766D" w:rsidRPr="00E7174D" w:rsidRDefault="001B766D" w:rsidP="001B766D">
            <w:pPr>
              <w:widowControl w:val="0"/>
              <w:tabs>
                <w:tab w:val="left" w:pos="9923"/>
              </w:tabs>
              <w:rPr>
                <w:sz w:val="12"/>
                <w:szCs w:val="16"/>
              </w:rPr>
            </w:pPr>
            <w:r w:rsidRPr="00E7174D">
              <w:rPr>
                <w:sz w:val="12"/>
                <w:szCs w:val="16"/>
              </w:rPr>
              <w:t>Зеленые насаждения специального назначения</w:t>
            </w:r>
          </w:p>
        </w:tc>
        <w:tc>
          <w:tcPr>
            <w:tcW w:w="792" w:type="dxa"/>
            <w:vAlign w:val="center"/>
          </w:tcPr>
          <w:p w:rsidR="001B766D" w:rsidRPr="00E7174D" w:rsidRDefault="001B766D" w:rsidP="001B766D">
            <w:pPr>
              <w:widowControl w:val="0"/>
              <w:tabs>
                <w:tab w:val="left" w:pos="9923"/>
              </w:tabs>
              <w:jc w:val="center"/>
              <w:rPr>
                <w:sz w:val="12"/>
                <w:szCs w:val="16"/>
              </w:rPr>
            </w:pPr>
            <w:r w:rsidRPr="00E7174D">
              <w:rPr>
                <w:sz w:val="12"/>
                <w:szCs w:val="16"/>
              </w:rPr>
              <w:t>-</w:t>
            </w:r>
          </w:p>
        </w:tc>
        <w:tc>
          <w:tcPr>
            <w:tcW w:w="600" w:type="dxa"/>
            <w:vAlign w:val="center"/>
          </w:tcPr>
          <w:p w:rsidR="001B766D" w:rsidRPr="00E7174D" w:rsidRDefault="001B766D" w:rsidP="001B766D">
            <w:pPr>
              <w:widowControl w:val="0"/>
              <w:tabs>
                <w:tab w:val="left" w:pos="9923"/>
              </w:tabs>
              <w:jc w:val="center"/>
              <w:rPr>
                <w:sz w:val="12"/>
                <w:szCs w:val="16"/>
              </w:rPr>
            </w:pPr>
            <w:r w:rsidRPr="00E7174D">
              <w:rPr>
                <w:sz w:val="12"/>
                <w:szCs w:val="16"/>
              </w:rPr>
              <w:t>-</w:t>
            </w:r>
          </w:p>
        </w:tc>
        <w:tc>
          <w:tcPr>
            <w:tcW w:w="2073" w:type="dxa"/>
            <w:vAlign w:val="center"/>
          </w:tcPr>
          <w:p w:rsidR="001B766D" w:rsidRPr="00E7174D" w:rsidRDefault="001B766D" w:rsidP="001B766D">
            <w:pPr>
              <w:widowControl w:val="0"/>
              <w:tabs>
                <w:tab w:val="left" w:pos="9923"/>
              </w:tabs>
              <w:jc w:val="center"/>
              <w:rPr>
                <w:sz w:val="12"/>
                <w:szCs w:val="16"/>
              </w:rPr>
            </w:pPr>
            <w:r w:rsidRPr="00E7174D">
              <w:rPr>
                <w:sz w:val="12"/>
                <w:szCs w:val="16"/>
              </w:rPr>
              <w:t>вдоль автодорог и магистральных инженерных сетей</w:t>
            </w:r>
          </w:p>
        </w:tc>
        <w:tc>
          <w:tcPr>
            <w:tcW w:w="2727" w:type="dxa"/>
            <w:vAlign w:val="center"/>
          </w:tcPr>
          <w:p w:rsidR="001B766D" w:rsidRPr="00E7174D" w:rsidRDefault="001B766D" w:rsidP="001B766D">
            <w:pPr>
              <w:widowControl w:val="0"/>
              <w:tabs>
                <w:tab w:val="left" w:pos="9923"/>
              </w:tabs>
              <w:jc w:val="center"/>
              <w:rPr>
                <w:sz w:val="12"/>
                <w:szCs w:val="16"/>
              </w:rPr>
            </w:pPr>
            <w:r w:rsidRPr="00E7174D">
              <w:rPr>
                <w:sz w:val="12"/>
                <w:szCs w:val="16"/>
              </w:rPr>
              <w:t>-</w:t>
            </w:r>
          </w:p>
        </w:tc>
        <w:tc>
          <w:tcPr>
            <w:tcW w:w="989" w:type="dxa"/>
            <w:vAlign w:val="center"/>
          </w:tcPr>
          <w:p w:rsidR="001B766D" w:rsidRPr="00E7174D" w:rsidRDefault="001B766D" w:rsidP="001B766D">
            <w:pPr>
              <w:widowControl w:val="0"/>
              <w:tabs>
                <w:tab w:val="left" w:pos="9923"/>
              </w:tabs>
              <w:jc w:val="center"/>
              <w:rPr>
                <w:sz w:val="12"/>
                <w:szCs w:val="16"/>
              </w:rPr>
            </w:pPr>
            <w:r w:rsidRPr="00E7174D">
              <w:rPr>
                <w:sz w:val="12"/>
                <w:szCs w:val="16"/>
              </w:rPr>
              <w:t>Расч. срок</w:t>
            </w:r>
          </w:p>
        </w:tc>
      </w:tr>
      <w:tr w:rsidR="001B766D" w:rsidRPr="00E7174D" w:rsidTr="00383928">
        <w:tc>
          <w:tcPr>
            <w:tcW w:w="468" w:type="dxa"/>
            <w:vAlign w:val="center"/>
          </w:tcPr>
          <w:p w:rsidR="001B766D" w:rsidRPr="00E7174D" w:rsidRDefault="001B766D" w:rsidP="001B766D">
            <w:pPr>
              <w:widowControl w:val="0"/>
              <w:tabs>
                <w:tab w:val="left" w:pos="9923"/>
              </w:tabs>
              <w:jc w:val="center"/>
              <w:rPr>
                <w:sz w:val="12"/>
                <w:szCs w:val="16"/>
              </w:rPr>
            </w:pPr>
            <w:r w:rsidRPr="00E7174D">
              <w:rPr>
                <w:sz w:val="12"/>
                <w:szCs w:val="16"/>
              </w:rPr>
              <w:t>42</w:t>
            </w:r>
          </w:p>
        </w:tc>
        <w:tc>
          <w:tcPr>
            <w:tcW w:w="1980" w:type="dxa"/>
            <w:vAlign w:val="center"/>
          </w:tcPr>
          <w:p w:rsidR="001B766D" w:rsidRPr="00E7174D" w:rsidRDefault="001B766D" w:rsidP="001B766D">
            <w:pPr>
              <w:widowControl w:val="0"/>
              <w:tabs>
                <w:tab w:val="left" w:pos="9923"/>
              </w:tabs>
              <w:rPr>
                <w:sz w:val="12"/>
                <w:szCs w:val="16"/>
              </w:rPr>
            </w:pPr>
            <w:r w:rsidRPr="00E7174D">
              <w:rPr>
                <w:sz w:val="12"/>
                <w:szCs w:val="16"/>
              </w:rPr>
              <w:t>Базы отдыха</w:t>
            </w:r>
          </w:p>
        </w:tc>
        <w:tc>
          <w:tcPr>
            <w:tcW w:w="792" w:type="dxa"/>
            <w:vAlign w:val="center"/>
          </w:tcPr>
          <w:p w:rsidR="001B766D" w:rsidRPr="00E7174D" w:rsidRDefault="001B766D" w:rsidP="001B766D">
            <w:pPr>
              <w:widowControl w:val="0"/>
              <w:tabs>
                <w:tab w:val="left" w:pos="9923"/>
              </w:tabs>
              <w:jc w:val="center"/>
              <w:rPr>
                <w:sz w:val="12"/>
                <w:szCs w:val="16"/>
              </w:rPr>
            </w:pPr>
          </w:p>
        </w:tc>
        <w:tc>
          <w:tcPr>
            <w:tcW w:w="600" w:type="dxa"/>
            <w:vAlign w:val="center"/>
          </w:tcPr>
          <w:p w:rsidR="001B766D" w:rsidRPr="00E7174D" w:rsidRDefault="001B766D" w:rsidP="001B766D">
            <w:pPr>
              <w:widowControl w:val="0"/>
              <w:tabs>
                <w:tab w:val="left" w:pos="9923"/>
              </w:tabs>
              <w:jc w:val="center"/>
              <w:rPr>
                <w:sz w:val="12"/>
                <w:szCs w:val="16"/>
              </w:rPr>
            </w:pPr>
          </w:p>
        </w:tc>
        <w:tc>
          <w:tcPr>
            <w:tcW w:w="2073" w:type="dxa"/>
            <w:vAlign w:val="center"/>
          </w:tcPr>
          <w:p w:rsidR="001B766D" w:rsidRPr="00E7174D" w:rsidRDefault="001B766D" w:rsidP="001B766D">
            <w:pPr>
              <w:widowControl w:val="0"/>
              <w:tabs>
                <w:tab w:val="left" w:pos="9923"/>
              </w:tabs>
              <w:jc w:val="center"/>
              <w:rPr>
                <w:sz w:val="12"/>
                <w:szCs w:val="16"/>
              </w:rPr>
            </w:pPr>
            <w:r w:rsidRPr="00E7174D">
              <w:rPr>
                <w:sz w:val="12"/>
                <w:szCs w:val="16"/>
              </w:rPr>
              <w:t>р-он нефтебазы,</w:t>
            </w:r>
          </w:p>
          <w:p w:rsidR="001B766D" w:rsidRPr="00E7174D" w:rsidRDefault="001B766D" w:rsidP="001B766D">
            <w:pPr>
              <w:widowControl w:val="0"/>
              <w:tabs>
                <w:tab w:val="left" w:pos="9923"/>
              </w:tabs>
              <w:jc w:val="center"/>
              <w:rPr>
                <w:sz w:val="12"/>
                <w:szCs w:val="16"/>
              </w:rPr>
            </w:pPr>
            <w:r w:rsidRPr="00E7174D">
              <w:rPr>
                <w:sz w:val="12"/>
                <w:szCs w:val="16"/>
              </w:rPr>
              <w:t>пойма р.Осередь,</w:t>
            </w:r>
          </w:p>
        </w:tc>
        <w:tc>
          <w:tcPr>
            <w:tcW w:w="2727" w:type="dxa"/>
            <w:vAlign w:val="center"/>
          </w:tcPr>
          <w:p w:rsidR="001B766D" w:rsidRPr="00E7174D" w:rsidRDefault="001B766D" w:rsidP="001B766D">
            <w:pPr>
              <w:widowControl w:val="0"/>
              <w:tabs>
                <w:tab w:val="left" w:pos="9923"/>
              </w:tabs>
              <w:jc w:val="center"/>
              <w:rPr>
                <w:sz w:val="12"/>
                <w:szCs w:val="16"/>
              </w:rPr>
            </w:pPr>
            <w:r w:rsidRPr="00E7174D">
              <w:rPr>
                <w:sz w:val="12"/>
                <w:szCs w:val="16"/>
              </w:rPr>
              <w:t>Размещение на территории бывшей нефтебазы,</w:t>
            </w:r>
          </w:p>
          <w:p w:rsidR="001B766D" w:rsidRPr="00E7174D" w:rsidRDefault="001B766D" w:rsidP="001B766D">
            <w:pPr>
              <w:widowControl w:val="0"/>
              <w:tabs>
                <w:tab w:val="left" w:pos="9923"/>
              </w:tabs>
              <w:jc w:val="center"/>
              <w:rPr>
                <w:sz w:val="12"/>
                <w:szCs w:val="16"/>
              </w:rPr>
            </w:pPr>
            <w:r w:rsidRPr="00E7174D">
              <w:rPr>
                <w:sz w:val="12"/>
                <w:szCs w:val="16"/>
              </w:rPr>
              <w:t>комплексное благоустройство прибрежной зоны отдыха</w:t>
            </w:r>
          </w:p>
        </w:tc>
        <w:tc>
          <w:tcPr>
            <w:tcW w:w="989" w:type="dxa"/>
            <w:vAlign w:val="center"/>
          </w:tcPr>
          <w:p w:rsidR="001B766D" w:rsidRPr="00E7174D" w:rsidRDefault="001B766D" w:rsidP="001B766D">
            <w:pPr>
              <w:widowControl w:val="0"/>
              <w:tabs>
                <w:tab w:val="left" w:pos="9923"/>
              </w:tabs>
              <w:jc w:val="center"/>
              <w:rPr>
                <w:sz w:val="12"/>
                <w:szCs w:val="16"/>
              </w:rPr>
            </w:pPr>
            <w:r w:rsidRPr="00E7174D">
              <w:rPr>
                <w:sz w:val="12"/>
                <w:szCs w:val="16"/>
                <w:lang w:val="en-US"/>
              </w:rPr>
              <w:t>I</w:t>
            </w:r>
            <w:r w:rsidRPr="00E7174D">
              <w:rPr>
                <w:sz w:val="12"/>
                <w:szCs w:val="16"/>
              </w:rPr>
              <w:t xml:space="preserve"> очередь,</w:t>
            </w:r>
          </w:p>
          <w:p w:rsidR="001B766D" w:rsidRPr="00E7174D" w:rsidRDefault="001B766D" w:rsidP="001B766D">
            <w:pPr>
              <w:widowControl w:val="0"/>
              <w:tabs>
                <w:tab w:val="left" w:pos="9923"/>
              </w:tabs>
              <w:jc w:val="center"/>
              <w:rPr>
                <w:sz w:val="12"/>
                <w:szCs w:val="16"/>
              </w:rPr>
            </w:pPr>
            <w:r w:rsidRPr="00E7174D">
              <w:rPr>
                <w:sz w:val="12"/>
                <w:szCs w:val="16"/>
              </w:rPr>
              <w:t>Расч. срок</w:t>
            </w:r>
          </w:p>
        </w:tc>
      </w:tr>
      <w:tr w:rsidR="001B766D" w:rsidRPr="00E7174D" w:rsidTr="00383928">
        <w:tc>
          <w:tcPr>
            <w:tcW w:w="468" w:type="dxa"/>
            <w:vAlign w:val="center"/>
          </w:tcPr>
          <w:p w:rsidR="001B766D" w:rsidRPr="00E7174D" w:rsidRDefault="001B766D" w:rsidP="001B766D">
            <w:pPr>
              <w:widowControl w:val="0"/>
              <w:tabs>
                <w:tab w:val="left" w:pos="9923"/>
              </w:tabs>
              <w:jc w:val="center"/>
              <w:rPr>
                <w:sz w:val="12"/>
                <w:szCs w:val="16"/>
              </w:rPr>
            </w:pPr>
            <w:r w:rsidRPr="00E7174D">
              <w:rPr>
                <w:sz w:val="12"/>
                <w:szCs w:val="16"/>
              </w:rPr>
              <w:t>43</w:t>
            </w:r>
          </w:p>
        </w:tc>
        <w:tc>
          <w:tcPr>
            <w:tcW w:w="1980" w:type="dxa"/>
            <w:vAlign w:val="center"/>
          </w:tcPr>
          <w:p w:rsidR="001B766D" w:rsidRPr="00E7174D" w:rsidRDefault="001B766D" w:rsidP="001B766D">
            <w:pPr>
              <w:widowControl w:val="0"/>
              <w:tabs>
                <w:tab w:val="left" w:pos="9923"/>
              </w:tabs>
              <w:rPr>
                <w:sz w:val="12"/>
                <w:szCs w:val="16"/>
              </w:rPr>
            </w:pPr>
            <w:r w:rsidRPr="00E7174D">
              <w:rPr>
                <w:sz w:val="12"/>
                <w:szCs w:val="16"/>
              </w:rPr>
              <w:t>Тамбовское озеро</w:t>
            </w:r>
          </w:p>
        </w:tc>
        <w:tc>
          <w:tcPr>
            <w:tcW w:w="792" w:type="dxa"/>
            <w:vAlign w:val="center"/>
          </w:tcPr>
          <w:p w:rsidR="001B766D" w:rsidRPr="00E7174D" w:rsidRDefault="001B766D" w:rsidP="001B766D">
            <w:pPr>
              <w:widowControl w:val="0"/>
              <w:tabs>
                <w:tab w:val="left" w:pos="9923"/>
              </w:tabs>
              <w:jc w:val="center"/>
              <w:rPr>
                <w:sz w:val="12"/>
                <w:szCs w:val="16"/>
              </w:rPr>
            </w:pPr>
            <w:r w:rsidRPr="00E7174D">
              <w:rPr>
                <w:sz w:val="12"/>
                <w:szCs w:val="16"/>
              </w:rPr>
              <w:t>-</w:t>
            </w:r>
          </w:p>
        </w:tc>
        <w:tc>
          <w:tcPr>
            <w:tcW w:w="600" w:type="dxa"/>
            <w:vAlign w:val="center"/>
          </w:tcPr>
          <w:p w:rsidR="001B766D" w:rsidRPr="00E7174D" w:rsidRDefault="001B766D" w:rsidP="001B766D">
            <w:pPr>
              <w:widowControl w:val="0"/>
              <w:tabs>
                <w:tab w:val="left" w:pos="9923"/>
              </w:tabs>
              <w:jc w:val="center"/>
              <w:rPr>
                <w:sz w:val="12"/>
                <w:szCs w:val="16"/>
              </w:rPr>
            </w:pPr>
            <w:r w:rsidRPr="00E7174D">
              <w:rPr>
                <w:sz w:val="12"/>
                <w:szCs w:val="16"/>
              </w:rPr>
              <w:t>-</w:t>
            </w:r>
          </w:p>
        </w:tc>
        <w:tc>
          <w:tcPr>
            <w:tcW w:w="2073" w:type="dxa"/>
            <w:vAlign w:val="center"/>
          </w:tcPr>
          <w:p w:rsidR="001B766D" w:rsidRPr="00E7174D" w:rsidRDefault="001B766D" w:rsidP="001B766D">
            <w:pPr>
              <w:widowControl w:val="0"/>
              <w:tabs>
                <w:tab w:val="left" w:pos="9923"/>
              </w:tabs>
              <w:jc w:val="center"/>
              <w:rPr>
                <w:sz w:val="12"/>
                <w:szCs w:val="16"/>
              </w:rPr>
            </w:pPr>
            <w:r w:rsidRPr="00E7174D">
              <w:rPr>
                <w:sz w:val="12"/>
                <w:szCs w:val="16"/>
              </w:rPr>
              <w:t>-</w:t>
            </w:r>
          </w:p>
        </w:tc>
        <w:tc>
          <w:tcPr>
            <w:tcW w:w="2727" w:type="dxa"/>
            <w:vAlign w:val="center"/>
          </w:tcPr>
          <w:p w:rsidR="001B766D" w:rsidRPr="00E7174D" w:rsidRDefault="001B766D" w:rsidP="001B766D">
            <w:pPr>
              <w:widowControl w:val="0"/>
              <w:tabs>
                <w:tab w:val="left" w:pos="9923"/>
              </w:tabs>
              <w:jc w:val="center"/>
              <w:rPr>
                <w:sz w:val="12"/>
                <w:szCs w:val="16"/>
              </w:rPr>
            </w:pPr>
            <w:r w:rsidRPr="00E7174D">
              <w:rPr>
                <w:sz w:val="12"/>
                <w:szCs w:val="16"/>
              </w:rPr>
              <w:t>Очистка, благоустройство береговых территорий</w:t>
            </w:r>
          </w:p>
        </w:tc>
        <w:tc>
          <w:tcPr>
            <w:tcW w:w="989" w:type="dxa"/>
            <w:vAlign w:val="center"/>
          </w:tcPr>
          <w:p w:rsidR="001B766D" w:rsidRPr="00E7174D" w:rsidRDefault="001B766D" w:rsidP="001B766D">
            <w:pPr>
              <w:widowControl w:val="0"/>
              <w:tabs>
                <w:tab w:val="left" w:pos="9923"/>
              </w:tabs>
              <w:jc w:val="center"/>
              <w:rPr>
                <w:sz w:val="12"/>
                <w:szCs w:val="16"/>
              </w:rPr>
            </w:pPr>
            <w:r w:rsidRPr="00E7174D">
              <w:rPr>
                <w:sz w:val="12"/>
                <w:szCs w:val="16"/>
              </w:rPr>
              <w:t>Расч. срок</w:t>
            </w:r>
          </w:p>
        </w:tc>
      </w:tr>
      <w:tr w:rsidR="001B766D" w:rsidRPr="00E7174D" w:rsidTr="00383928">
        <w:tc>
          <w:tcPr>
            <w:tcW w:w="468" w:type="dxa"/>
            <w:vAlign w:val="center"/>
          </w:tcPr>
          <w:p w:rsidR="001B766D" w:rsidRPr="00E7174D" w:rsidRDefault="001B766D" w:rsidP="001B766D">
            <w:pPr>
              <w:widowControl w:val="0"/>
              <w:tabs>
                <w:tab w:val="left" w:pos="9923"/>
              </w:tabs>
              <w:jc w:val="center"/>
              <w:rPr>
                <w:sz w:val="12"/>
                <w:szCs w:val="16"/>
              </w:rPr>
            </w:pPr>
            <w:r w:rsidRPr="00E7174D">
              <w:rPr>
                <w:sz w:val="12"/>
                <w:szCs w:val="16"/>
              </w:rPr>
              <w:t>44</w:t>
            </w:r>
          </w:p>
        </w:tc>
        <w:tc>
          <w:tcPr>
            <w:tcW w:w="1980" w:type="dxa"/>
            <w:vAlign w:val="center"/>
          </w:tcPr>
          <w:p w:rsidR="001B766D" w:rsidRPr="00E7174D" w:rsidRDefault="001B766D" w:rsidP="001B766D">
            <w:pPr>
              <w:widowControl w:val="0"/>
              <w:tabs>
                <w:tab w:val="left" w:pos="9923"/>
              </w:tabs>
              <w:rPr>
                <w:sz w:val="12"/>
                <w:szCs w:val="16"/>
              </w:rPr>
            </w:pPr>
            <w:r w:rsidRPr="00E7174D">
              <w:rPr>
                <w:sz w:val="12"/>
                <w:szCs w:val="16"/>
              </w:rPr>
              <w:t>Плоскостные спортивные сооружения</w:t>
            </w:r>
          </w:p>
        </w:tc>
        <w:tc>
          <w:tcPr>
            <w:tcW w:w="792" w:type="dxa"/>
            <w:vAlign w:val="center"/>
          </w:tcPr>
          <w:p w:rsidR="001B766D" w:rsidRPr="00E7174D" w:rsidRDefault="001B766D" w:rsidP="001B766D">
            <w:pPr>
              <w:widowControl w:val="0"/>
              <w:tabs>
                <w:tab w:val="left" w:pos="9923"/>
              </w:tabs>
              <w:jc w:val="center"/>
              <w:rPr>
                <w:sz w:val="12"/>
                <w:szCs w:val="16"/>
              </w:rPr>
            </w:pPr>
            <w:r w:rsidRPr="00E7174D">
              <w:rPr>
                <w:sz w:val="12"/>
                <w:szCs w:val="16"/>
              </w:rPr>
              <w:t>-</w:t>
            </w:r>
          </w:p>
        </w:tc>
        <w:tc>
          <w:tcPr>
            <w:tcW w:w="600" w:type="dxa"/>
            <w:vAlign w:val="center"/>
          </w:tcPr>
          <w:p w:rsidR="001B766D" w:rsidRPr="00E7174D" w:rsidRDefault="001B766D" w:rsidP="001B766D">
            <w:pPr>
              <w:widowControl w:val="0"/>
              <w:tabs>
                <w:tab w:val="left" w:pos="9923"/>
              </w:tabs>
              <w:jc w:val="center"/>
              <w:rPr>
                <w:sz w:val="12"/>
                <w:szCs w:val="16"/>
              </w:rPr>
            </w:pPr>
            <w:r w:rsidRPr="00E7174D">
              <w:rPr>
                <w:sz w:val="12"/>
                <w:szCs w:val="16"/>
              </w:rPr>
              <w:t>-</w:t>
            </w:r>
          </w:p>
        </w:tc>
        <w:tc>
          <w:tcPr>
            <w:tcW w:w="2073" w:type="dxa"/>
            <w:vAlign w:val="center"/>
          </w:tcPr>
          <w:p w:rsidR="001B766D" w:rsidRPr="00E7174D" w:rsidRDefault="001B766D" w:rsidP="001B766D">
            <w:pPr>
              <w:widowControl w:val="0"/>
              <w:tabs>
                <w:tab w:val="left" w:pos="9923"/>
              </w:tabs>
              <w:jc w:val="center"/>
              <w:rPr>
                <w:sz w:val="12"/>
                <w:szCs w:val="16"/>
              </w:rPr>
            </w:pPr>
            <w:r w:rsidRPr="00E7174D">
              <w:rPr>
                <w:sz w:val="12"/>
                <w:szCs w:val="16"/>
              </w:rPr>
              <w:t>р-он стадиона,</w:t>
            </w:r>
          </w:p>
          <w:p w:rsidR="001B766D" w:rsidRPr="00E7174D" w:rsidRDefault="001B766D" w:rsidP="001B766D">
            <w:pPr>
              <w:widowControl w:val="0"/>
              <w:tabs>
                <w:tab w:val="left" w:pos="9923"/>
              </w:tabs>
              <w:jc w:val="center"/>
              <w:rPr>
                <w:sz w:val="12"/>
                <w:szCs w:val="16"/>
              </w:rPr>
            </w:pPr>
            <w:r w:rsidRPr="00E7174D">
              <w:rPr>
                <w:sz w:val="12"/>
                <w:szCs w:val="16"/>
              </w:rPr>
              <w:t>пойма р.Осередь</w:t>
            </w:r>
          </w:p>
        </w:tc>
        <w:tc>
          <w:tcPr>
            <w:tcW w:w="2727" w:type="dxa"/>
            <w:vAlign w:val="center"/>
          </w:tcPr>
          <w:p w:rsidR="001B766D" w:rsidRPr="00E7174D" w:rsidRDefault="001B766D" w:rsidP="001B766D">
            <w:pPr>
              <w:widowControl w:val="0"/>
              <w:tabs>
                <w:tab w:val="left" w:pos="9923"/>
              </w:tabs>
              <w:jc w:val="center"/>
              <w:rPr>
                <w:sz w:val="12"/>
                <w:szCs w:val="16"/>
              </w:rPr>
            </w:pPr>
            <w:r w:rsidRPr="00E7174D">
              <w:rPr>
                <w:sz w:val="12"/>
                <w:szCs w:val="16"/>
              </w:rPr>
              <w:t>Устройство спортивных площадок, благоустройство территории</w:t>
            </w:r>
          </w:p>
        </w:tc>
        <w:tc>
          <w:tcPr>
            <w:tcW w:w="989" w:type="dxa"/>
            <w:vAlign w:val="center"/>
          </w:tcPr>
          <w:p w:rsidR="001B766D" w:rsidRPr="00E7174D" w:rsidRDefault="001B766D" w:rsidP="001B766D">
            <w:pPr>
              <w:widowControl w:val="0"/>
              <w:tabs>
                <w:tab w:val="left" w:pos="9923"/>
              </w:tabs>
              <w:jc w:val="center"/>
              <w:rPr>
                <w:sz w:val="12"/>
                <w:szCs w:val="16"/>
              </w:rPr>
            </w:pPr>
            <w:r w:rsidRPr="00E7174D">
              <w:rPr>
                <w:sz w:val="12"/>
                <w:szCs w:val="16"/>
                <w:lang w:val="en-US"/>
              </w:rPr>
              <w:t>I</w:t>
            </w:r>
            <w:r w:rsidRPr="00E7174D">
              <w:rPr>
                <w:sz w:val="12"/>
                <w:szCs w:val="16"/>
              </w:rPr>
              <w:t xml:space="preserve"> очередь,</w:t>
            </w:r>
          </w:p>
          <w:p w:rsidR="001B766D" w:rsidRPr="00E7174D" w:rsidRDefault="001B766D" w:rsidP="001B766D">
            <w:pPr>
              <w:widowControl w:val="0"/>
              <w:tabs>
                <w:tab w:val="left" w:pos="9923"/>
              </w:tabs>
              <w:jc w:val="center"/>
              <w:rPr>
                <w:sz w:val="12"/>
                <w:szCs w:val="16"/>
              </w:rPr>
            </w:pPr>
            <w:r w:rsidRPr="00E7174D">
              <w:rPr>
                <w:sz w:val="12"/>
                <w:szCs w:val="16"/>
              </w:rPr>
              <w:t>Расч. срок</w:t>
            </w:r>
          </w:p>
        </w:tc>
      </w:tr>
      <w:tr w:rsidR="001B766D" w:rsidRPr="00E7174D" w:rsidTr="00383928">
        <w:tc>
          <w:tcPr>
            <w:tcW w:w="468" w:type="dxa"/>
            <w:vAlign w:val="center"/>
          </w:tcPr>
          <w:p w:rsidR="001B766D" w:rsidRPr="00E7174D" w:rsidRDefault="001B766D" w:rsidP="001B766D">
            <w:pPr>
              <w:widowControl w:val="0"/>
              <w:tabs>
                <w:tab w:val="left" w:pos="9923"/>
              </w:tabs>
              <w:jc w:val="center"/>
              <w:rPr>
                <w:sz w:val="12"/>
                <w:szCs w:val="16"/>
              </w:rPr>
            </w:pPr>
            <w:r w:rsidRPr="00E7174D">
              <w:rPr>
                <w:sz w:val="12"/>
                <w:szCs w:val="16"/>
              </w:rPr>
              <w:t>45</w:t>
            </w:r>
          </w:p>
        </w:tc>
        <w:tc>
          <w:tcPr>
            <w:tcW w:w="1980" w:type="dxa"/>
            <w:vAlign w:val="center"/>
          </w:tcPr>
          <w:p w:rsidR="001B766D" w:rsidRPr="00E7174D" w:rsidRDefault="001B766D" w:rsidP="001B766D">
            <w:pPr>
              <w:widowControl w:val="0"/>
              <w:tabs>
                <w:tab w:val="left" w:pos="9923"/>
              </w:tabs>
              <w:rPr>
                <w:sz w:val="12"/>
                <w:szCs w:val="16"/>
              </w:rPr>
            </w:pPr>
            <w:r w:rsidRPr="00E7174D">
              <w:rPr>
                <w:sz w:val="12"/>
                <w:szCs w:val="16"/>
              </w:rPr>
              <w:t>Набережная р.Дон и территории, подверженные эрозионным процессам и 1% подтоплению</w:t>
            </w:r>
          </w:p>
        </w:tc>
        <w:tc>
          <w:tcPr>
            <w:tcW w:w="792" w:type="dxa"/>
            <w:vAlign w:val="center"/>
          </w:tcPr>
          <w:p w:rsidR="001B766D" w:rsidRPr="00E7174D" w:rsidRDefault="001B766D" w:rsidP="001B766D">
            <w:pPr>
              <w:widowControl w:val="0"/>
              <w:tabs>
                <w:tab w:val="left" w:pos="9923"/>
              </w:tabs>
              <w:jc w:val="center"/>
              <w:rPr>
                <w:sz w:val="12"/>
                <w:szCs w:val="16"/>
              </w:rPr>
            </w:pPr>
            <w:r w:rsidRPr="00E7174D">
              <w:rPr>
                <w:sz w:val="12"/>
                <w:szCs w:val="16"/>
              </w:rPr>
              <w:t>-</w:t>
            </w:r>
          </w:p>
        </w:tc>
        <w:tc>
          <w:tcPr>
            <w:tcW w:w="600" w:type="dxa"/>
            <w:vAlign w:val="center"/>
          </w:tcPr>
          <w:p w:rsidR="001B766D" w:rsidRPr="00E7174D" w:rsidRDefault="001B766D" w:rsidP="001B766D">
            <w:pPr>
              <w:widowControl w:val="0"/>
              <w:tabs>
                <w:tab w:val="left" w:pos="9923"/>
              </w:tabs>
              <w:jc w:val="center"/>
              <w:rPr>
                <w:sz w:val="12"/>
                <w:szCs w:val="16"/>
              </w:rPr>
            </w:pPr>
            <w:r w:rsidRPr="00E7174D">
              <w:rPr>
                <w:sz w:val="12"/>
                <w:szCs w:val="16"/>
              </w:rPr>
              <w:t>-</w:t>
            </w:r>
          </w:p>
        </w:tc>
        <w:tc>
          <w:tcPr>
            <w:tcW w:w="2073" w:type="dxa"/>
            <w:vAlign w:val="center"/>
          </w:tcPr>
          <w:p w:rsidR="001B766D" w:rsidRPr="00E7174D" w:rsidRDefault="001B766D" w:rsidP="001B766D">
            <w:pPr>
              <w:widowControl w:val="0"/>
              <w:tabs>
                <w:tab w:val="left" w:pos="9923"/>
              </w:tabs>
              <w:jc w:val="center"/>
              <w:rPr>
                <w:sz w:val="12"/>
                <w:szCs w:val="16"/>
              </w:rPr>
            </w:pPr>
            <w:r w:rsidRPr="00E7174D">
              <w:rPr>
                <w:sz w:val="12"/>
                <w:szCs w:val="16"/>
              </w:rPr>
              <w:t>-</w:t>
            </w:r>
          </w:p>
        </w:tc>
        <w:tc>
          <w:tcPr>
            <w:tcW w:w="2727" w:type="dxa"/>
            <w:vAlign w:val="center"/>
          </w:tcPr>
          <w:p w:rsidR="001B766D" w:rsidRPr="00E7174D" w:rsidRDefault="001B766D" w:rsidP="001B766D">
            <w:pPr>
              <w:widowControl w:val="0"/>
              <w:tabs>
                <w:tab w:val="left" w:pos="9923"/>
              </w:tabs>
              <w:jc w:val="center"/>
              <w:rPr>
                <w:sz w:val="12"/>
                <w:szCs w:val="16"/>
              </w:rPr>
            </w:pPr>
            <w:r w:rsidRPr="00E7174D">
              <w:rPr>
                <w:sz w:val="12"/>
                <w:szCs w:val="16"/>
              </w:rPr>
              <w:t>Комплексное благоустройство прибрежной зоны отдыха. Реализация проекта по укреплению берегов р. Дон, в т.ч. в районе ул. Набережная и Красный Пахарь, и продвижения работ по руслоформирующим процессам. Варианты инженерной защиты: обвалование, защитные дамбы, задамбовые коллекторы, насосные станции – прорабатываются в составе отдельных проектов на основе сравнения технико-экономических показателей и получения градостроительного эффекта.</w:t>
            </w:r>
          </w:p>
        </w:tc>
        <w:tc>
          <w:tcPr>
            <w:tcW w:w="989" w:type="dxa"/>
            <w:vAlign w:val="center"/>
          </w:tcPr>
          <w:p w:rsidR="001B766D" w:rsidRPr="00E7174D" w:rsidRDefault="001B766D" w:rsidP="001B766D">
            <w:pPr>
              <w:widowControl w:val="0"/>
              <w:tabs>
                <w:tab w:val="left" w:pos="9923"/>
              </w:tabs>
              <w:jc w:val="center"/>
              <w:rPr>
                <w:sz w:val="12"/>
                <w:szCs w:val="16"/>
              </w:rPr>
            </w:pPr>
            <w:r w:rsidRPr="00E7174D">
              <w:rPr>
                <w:sz w:val="12"/>
                <w:szCs w:val="16"/>
                <w:lang w:val="en-US"/>
              </w:rPr>
              <w:t>I</w:t>
            </w:r>
            <w:r w:rsidRPr="00E7174D">
              <w:rPr>
                <w:sz w:val="12"/>
                <w:szCs w:val="16"/>
              </w:rPr>
              <w:t xml:space="preserve"> очередь</w:t>
            </w:r>
          </w:p>
          <w:p w:rsidR="001B766D" w:rsidRPr="00E7174D" w:rsidRDefault="001B766D" w:rsidP="001B766D">
            <w:pPr>
              <w:widowControl w:val="0"/>
              <w:tabs>
                <w:tab w:val="left" w:pos="9923"/>
              </w:tabs>
              <w:jc w:val="center"/>
              <w:rPr>
                <w:sz w:val="12"/>
                <w:szCs w:val="16"/>
              </w:rPr>
            </w:pPr>
            <w:r w:rsidRPr="00E7174D">
              <w:rPr>
                <w:sz w:val="12"/>
                <w:szCs w:val="16"/>
              </w:rPr>
              <w:t>Расч. срок</w:t>
            </w:r>
          </w:p>
        </w:tc>
      </w:tr>
      <w:tr w:rsidR="001B766D" w:rsidRPr="00E7174D" w:rsidTr="00383928">
        <w:tc>
          <w:tcPr>
            <w:tcW w:w="468" w:type="dxa"/>
            <w:vAlign w:val="center"/>
          </w:tcPr>
          <w:p w:rsidR="001B766D" w:rsidRPr="00E7174D" w:rsidRDefault="001B766D" w:rsidP="001B766D">
            <w:pPr>
              <w:widowControl w:val="0"/>
              <w:tabs>
                <w:tab w:val="left" w:pos="9923"/>
              </w:tabs>
              <w:jc w:val="center"/>
              <w:rPr>
                <w:sz w:val="12"/>
                <w:szCs w:val="16"/>
              </w:rPr>
            </w:pPr>
            <w:r w:rsidRPr="00E7174D">
              <w:rPr>
                <w:sz w:val="12"/>
                <w:szCs w:val="16"/>
              </w:rPr>
              <w:t>46</w:t>
            </w:r>
          </w:p>
        </w:tc>
        <w:tc>
          <w:tcPr>
            <w:tcW w:w="1980" w:type="dxa"/>
            <w:vAlign w:val="center"/>
          </w:tcPr>
          <w:p w:rsidR="001B766D" w:rsidRPr="00E7174D" w:rsidRDefault="001B766D" w:rsidP="001B766D">
            <w:pPr>
              <w:widowControl w:val="0"/>
              <w:tabs>
                <w:tab w:val="left" w:pos="9923"/>
              </w:tabs>
              <w:rPr>
                <w:sz w:val="12"/>
                <w:szCs w:val="16"/>
              </w:rPr>
            </w:pPr>
            <w:r w:rsidRPr="00E7174D">
              <w:rPr>
                <w:sz w:val="12"/>
                <w:szCs w:val="16"/>
              </w:rPr>
              <w:t>Благоустройство внутридворовых детских площадок</w:t>
            </w:r>
          </w:p>
        </w:tc>
        <w:tc>
          <w:tcPr>
            <w:tcW w:w="792" w:type="dxa"/>
            <w:vAlign w:val="center"/>
          </w:tcPr>
          <w:p w:rsidR="001B766D" w:rsidRPr="00E7174D" w:rsidRDefault="001B766D" w:rsidP="001B766D">
            <w:pPr>
              <w:widowControl w:val="0"/>
              <w:tabs>
                <w:tab w:val="left" w:pos="9923"/>
              </w:tabs>
              <w:jc w:val="center"/>
              <w:rPr>
                <w:sz w:val="12"/>
                <w:szCs w:val="16"/>
              </w:rPr>
            </w:pPr>
            <w:r w:rsidRPr="00E7174D">
              <w:rPr>
                <w:sz w:val="12"/>
                <w:szCs w:val="16"/>
              </w:rPr>
              <w:t>-</w:t>
            </w:r>
          </w:p>
        </w:tc>
        <w:tc>
          <w:tcPr>
            <w:tcW w:w="600" w:type="dxa"/>
            <w:vAlign w:val="center"/>
          </w:tcPr>
          <w:p w:rsidR="001B766D" w:rsidRPr="00E7174D" w:rsidRDefault="001B766D" w:rsidP="001B766D">
            <w:pPr>
              <w:widowControl w:val="0"/>
              <w:tabs>
                <w:tab w:val="left" w:pos="9923"/>
              </w:tabs>
              <w:jc w:val="center"/>
              <w:rPr>
                <w:sz w:val="12"/>
                <w:szCs w:val="16"/>
              </w:rPr>
            </w:pPr>
            <w:r w:rsidRPr="00E7174D">
              <w:rPr>
                <w:sz w:val="12"/>
                <w:szCs w:val="16"/>
              </w:rPr>
              <w:t>-</w:t>
            </w:r>
          </w:p>
        </w:tc>
        <w:tc>
          <w:tcPr>
            <w:tcW w:w="2073" w:type="dxa"/>
            <w:vAlign w:val="center"/>
          </w:tcPr>
          <w:p w:rsidR="001B766D" w:rsidRPr="00E7174D" w:rsidRDefault="001B766D" w:rsidP="001B766D">
            <w:pPr>
              <w:widowControl w:val="0"/>
              <w:tabs>
                <w:tab w:val="left" w:pos="9923"/>
              </w:tabs>
              <w:jc w:val="center"/>
              <w:rPr>
                <w:sz w:val="12"/>
                <w:szCs w:val="16"/>
              </w:rPr>
            </w:pPr>
            <w:r w:rsidRPr="00E7174D">
              <w:rPr>
                <w:sz w:val="12"/>
                <w:szCs w:val="16"/>
              </w:rPr>
              <w:t>мкр.Гранитный, мкр.Северный</w:t>
            </w:r>
          </w:p>
        </w:tc>
        <w:tc>
          <w:tcPr>
            <w:tcW w:w="2727" w:type="dxa"/>
            <w:vAlign w:val="center"/>
          </w:tcPr>
          <w:p w:rsidR="001B766D" w:rsidRPr="00E7174D" w:rsidRDefault="001B766D" w:rsidP="001B766D">
            <w:pPr>
              <w:widowControl w:val="0"/>
              <w:tabs>
                <w:tab w:val="left" w:pos="9923"/>
              </w:tabs>
              <w:jc w:val="center"/>
              <w:rPr>
                <w:sz w:val="12"/>
                <w:szCs w:val="16"/>
              </w:rPr>
            </w:pPr>
            <w:r w:rsidRPr="00E7174D">
              <w:rPr>
                <w:sz w:val="12"/>
                <w:szCs w:val="16"/>
              </w:rPr>
              <w:t>-</w:t>
            </w:r>
          </w:p>
        </w:tc>
        <w:tc>
          <w:tcPr>
            <w:tcW w:w="989" w:type="dxa"/>
            <w:vAlign w:val="center"/>
          </w:tcPr>
          <w:p w:rsidR="001B766D" w:rsidRPr="00E7174D" w:rsidRDefault="001B766D" w:rsidP="001B766D">
            <w:pPr>
              <w:widowControl w:val="0"/>
              <w:tabs>
                <w:tab w:val="left" w:pos="9923"/>
              </w:tabs>
              <w:jc w:val="center"/>
              <w:rPr>
                <w:sz w:val="12"/>
                <w:szCs w:val="16"/>
              </w:rPr>
            </w:pPr>
            <w:r w:rsidRPr="00E7174D">
              <w:rPr>
                <w:sz w:val="12"/>
                <w:szCs w:val="16"/>
                <w:lang w:val="en-US"/>
              </w:rPr>
              <w:t>I</w:t>
            </w:r>
            <w:r w:rsidRPr="00E7174D">
              <w:rPr>
                <w:sz w:val="12"/>
                <w:szCs w:val="16"/>
              </w:rPr>
              <w:t xml:space="preserve"> очередь</w:t>
            </w: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49</w:t>
            </w:r>
          </w:p>
        </w:tc>
        <w:tc>
          <w:tcPr>
            <w:tcW w:w="1980" w:type="dxa"/>
            <w:vAlign w:val="center"/>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Благоустройство территории при «Дворец культуры «Современник»</w:t>
            </w:r>
          </w:p>
        </w:tc>
        <w:tc>
          <w:tcPr>
            <w:tcW w:w="792"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w:t>
            </w:r>
          </w:p>
        </w:tc>
        <w:tc>
          <w:tcPr>
            <w:tcW w:w="60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Часть земельного участка с кадастровым номером 36:20:0000000:912 площадью 0,1090 га</w:t>
            </w:r>
          </w:p>
        </w:tc>
        <w:tc>
          <w:tcPr>
            <w:tcW w:w="272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Благоустройство территории для рекреационной деятельности</w:t>
            </w:r>
          </w:p>
        </w:tc>
        <w:tc>
          <w:tcPr>
            <w:tcW w:w="989"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Расч. срок</w:t>
            </w:r>
          </w:p>
        </w:tc>
      </w:tr>
    </w:tbl>
    <w:p w:rsidR="001B766D" w:rsidRPr="00872603" w:rsidRDefault="001B766D" w:rsidP="001B766D">
      <w:pPr>
        <w:widowControl w:val="0"/>
        <w:tabs>
          <w:tab w:val="left" w:pos="9923"/>
        </w:tabs>
        <w:jc w:val="both"/>
        <w:rPr>
          <w:b/>
          <w:i/>
          <w:sz w:val="16"/>
          <w:szCs w:val="16"/>
        </w:rPr>
      </w:pPr>
      <w:r w:rsidRPr="00872603">
        <w:rPr>
          <w:b/>
          <w:i/>
          <w:sz w:val="16"/>
          <w:szCs w:val="16"/>
        </w:rPr>
        <w:t>На участке №11 строительство индивидуальных жилых домов необходимо проводить с учетом подсыпки территории до незатопляемых отметок, в соответствии со СНиП 2.06.15-85 «Инженерная защита территории от затопления и подтопления» п.3.</w:t>
      </w:r>
    </w:p>
    <w:p w:rsidR="001B766D" w:rsidRPr="00872603" w:rsidRDefault="001B766D" w:rsidP="001B766D">
      <w:pPr>
        <w:widowControl w:val="0"/>
        <w:tabs>
          <w:tab w:val="left" w:pos="9923"/>
        </w:tabs>
        <w:rPr>
          <w:bCs/>
          <w:sz w:val="16"/>
          <w:szCs w:val="16"/>
        </w:rPr>
      </w:pPr>
    </w:p>
    <w:p w:rsidR="001B766D" w:rsidRPr="00872603" w:rsidRDefault="001B766D" w:rsidP="001B766D">
      <w:pPr>
        <w:widowControl w:val="0"/>
        <w:tabs>
          <w:tab w:val="left" w:pos="9923"/>
        </w:tabs>
        <w:rPr>
          <w:bCs/>
          <w:sz w:val="16"/>
          <w:szCs w:val="16"/>
        </w:rPr>
      </w:pPr>
    </w:p>
    <w:p w:rsidR="001B766D" w:rsidRPr="00872603" w:rsidRDefault="001B766D" w:rsidP="001B766D">
      <w:pPr>
        <w:widowControl w:val="0"/>
        <w:tabs>
          <w:tab w:val="left" w:pos="9923"/>
        </w:tabs>
        <w:rPr>
          <w:bCs/>
          <w:sz w:val="16"/>
          <w:szCs w:val="16"/>
        </w:rPr>
      </w:pPr>
    </w:p>
    <w:p w:rsidR="001B766D" w:rsidRPr="00872603" w:rsidRDefault="001B766D" w:rsidP="001B766D">
      <w:pPr>
        <w:widowControl w:val="0"/>
        <w:tabs>
          <w:tab w:val="left" w:pos="9923"/>
        </w:tabs>
        <w:jc w:val="center"/>
        <w:outlineLvl w:val="2"/>
        <w:rPr>
          <w:b/>
          <w:bCs/>
          <w:sz w:val="16"/>
          <w:szCs w:val="16"/>
        </w:rPr>
      </w:pPr>
      <w:bookmarkStart w:id="59" w:name="_Toc24642367"/>
      <w:r w:rsidRPr="00872603">
        <w:rPr>
          <w:b/>
          <w:bCs/>
          <w:sz w:val="16"/>
          <w:szCs w:val="16"/>
        </w:rPr>
        <w:t>2.4.4. Предложения по обеспечению территории городского поселения объектами транспортной инфраструктуры.</w:t>
      </w:r>
      <w:bookmarkEnd w:id="59"/>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К полномочиям местного самоуправления относятся вопросы содержания и строительства автомобильных дорог общего пользования, мостов и иных транспортных инженерных сооружений в границах населенного пункта, а также предоставление транспортных услуг населению и организация транспортного обслуживания.</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Проектом предлагается дальнейшее развитие сети улиц с твердым покрытием, улучшение мощения тротуаров и пешеходных дорожек. В центральной части города при необходимости есть возможность организации одностороннего движения на некоторых участках. Следует также предусмотреть стоянки: в исторической части города – для туристических автобусов, в восточной части – для транзитного автотранспорта, повсеместно – для нужд населения.</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rPr>
          <w:bCs/>
          <w:sz w:val="16"/>
          <w:szCs w:val="16"/>
          <w:u w:val="single"/>
        </w:rPr>
      </w:pPr>
      <w:r w:rsidRPr="00872603">
        <w:rPr>
          <w:bCs/>
          <w:sz w:val="16"/>
          <w:szCs w:val="16"/>
          <w:u w:val="single"/>
        </w:rPr>
        <w:t>Перечень мероприятий по разделу «Объекты транспортной инфраструктуры».</w:t>
      </w:r>
    </w:p>
    <w:p w:rsidR="001B766D" w:rsidRPr="00872603" w:rsidRDefault="001B766D" w:rsidP="001B766D">
      <w:pPr>
        <w:widowControl w:val="0"/>
        <w:tabs>
          <w:tab w:val="left" w:pos="9923"/>
        </w:tabs>
        <w:jc w:val="center"/>
        <w:rPr>
          <w:b/>
          <w:bCs/>
          <w:sz w:val="16"/>
          <w:szCs w:val="16"/>
        </w:rPr>
      </w:pPr>
    </w:p>
    <w:tbl>
      <w:tblPr>
        <w:tblW w:w="5000" w:type="pct"/>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6"/>
        <w:gridCol w:w="1056"/>
        <w:gridCol w:w="494"/>
        <w:gridCol w:w="373"/>
        <w:gridCol w:w="920"/>
        <w:gridCol w:w="1079"/>
        <w:gridCol w:w="588"/>
      </w:tblGrid>
      <w:tr w:rsidR="001B766D" w:rsidRPr="00E7174D" w:rsidTr="00383928">
        <w:tc>
          <w:tcPr>
            <w:tcW w:w="438" w:type="dxa"/>
            <w:vAlign w:val="center"/>
          </w:tcPr>
          <w:p w:rsidR="001B766D" w:rsidRPr="00E7174D" w:rsidRDefault="001B766D" w:rsidP="001B766D">
            <w:pPr>
              <w:widowControl w:val="0"/>
              <w:tabs>
                <w:tab w:val="left" w:pos="9923"/>
              </w:tabs>
              <w:jc w:val="center"/>
              <w:rPr>
                <w:sz w:val="12"/>
                <w:szCs w:val="16"/>
              </w:rPr>
            </w:pPr>
            <w:r w:rsidRPr="00E7174D">
              <w:rPr>
                <w:sz w:val="12"/>
                <w:szCs w:val="16"/>
              </w:rPr>
              <w:t>№ п/п</w:t>
            </w:r>
          </w:p>
        </w:tc>
        <w:tc>
          <w:tcPr>
            <w:tcW w:w="2325" w:type="dxa"/>
            <w:vAlign w:val="center"/>
          </w:tcPr>
          <w:p w:rsidR="001B766D" w:rsidRPr="00E7174D" w:rsidRDefault="001B766D" w:rsidP="001B766D">
            <w:pPr>
              <w:widowControl w:val="0"/>
              <w:tabs>
                <w:tab w:val="left" w:pos="9923"/>
              </w:tabs>
              <w:jc w:val="center"/>
              <w:rPr>
                <w:sz w:val="12"/>
                <w:szCs w:val="16"/>
              </w:rPr>
            </w:pPr>
            <w:r w:rsidRPr="00E7174D">
              <w:rPr>
                <w:sz w:val="12"/>
                <w:szCs w:val="16"/>
              </w:rPr>
              <w:t>Наименование учреждения</w:t>
            </w:r>
          </w:p>
        </w:tc>
        <w:tc>
          <w:tcPr>
            <w:tcW w:w="894" w:type="dxa"/>
            <w:vAlign w:val="center"/>
          </w:tcPr>
          <w:p w:rsidR="001B766D" w:rsidRPr="00E7174D" w:rsidRDefault="001B766D" w:rsidP="001B766D">
            <w:pPr>
              <w:widowControl w:val="0"/>
              <w:tabs>
                <w:tab w:val="left" w:pos="9923"/>
              </w:tabs>
              <w:jc w:val="center"/>
              <w:rPr>
                <w:sz w:val="12"/>
                <w:szCs w:val="16"/>
              </w:rPr>
            </w:pPr>
            <w:r w:rsidRPr="00E7174D">
              <w:rPr>
                <w:sz w:val="12"/>
                <w:szCs w:val="16"/>
              </w:rPr>
              <w:t>Ед.изм.</w:t>
            </w:r>
          </w:p>
        </w:tc>
        <w:tc>
          <w:tcPr>
            <w:tcW w:w="586" w:type="dxa"/>
            <w:vAlign w:val="center"/>
          </w:tcPr>
          <w:p w:rsidR="001B766D" w:rsidRPr="00E7174D" w:rsidRDefault="001B766D" w:rsidP="001B766D">
            <w:pPr>
              <w:widowControl w:val="0"/>
              <w:tabs>
                <w:tab w:val="left" w:pos="9923"/>
              </w:tabs>
              <w:jc w:val="center"/>
              <w:rPr>
                <w:sz w:val="12"/>
                <w:szCs w:val="16"/>
              </w:rPr>
            </w:pPr>
            <w:r w:rsidRPr="00E7174D">
              <w:rPr>
                <w:sz w:val="12"/>
                <w:szCs w:val="16"/>
              </w:rPr>
              <w:t>Кол-во</w:t>
            </w:r>
          </w:p>
        </w:tc>
        <w:tc>
          <w:tcPr>
            <w:tcW w:w="1980" w:type="dxa"/>
            <w:vAlign w:val="center"/>
          </w:tcPr>
          <w:p w:rsidR="001B766D" w:rsidRPr="00E7174D" w:rsidRDefault="001B766D" w:rsidP="001B766D">
            <w:pPr>
              <w:widowControl w:val="0"/>
              <w:tabs>
                <w:tab w:val="left" w:pos="9923"/>
              </w:tabs>
              <w:jc w:val="center"/>
              <w:rPr>
                <w:sz w:val="12"/>
                <w:szCs w:val="16"/>
              </w:rPr>
            </w:pPr>
            <w:r w:rsidRPr="00E7174D">
              <w:rPr>
                <w:sz w:val="12"/>
                <w:szCs w:val="16"/>
              </w:rPr>
              <w:t>Место расположения</w:t>
            </w:r>
          </w:p>
        </w:tc>
        <w:tc>
          <w:tcPr>
            <w:tcW w:w="2385" w:type="dxa"/>
            <w:vAlign w:val="center"/>
          </w:tcPr>
          <w:p w:rsidR="001B766D" w:rsidRPr="00E7174D" w:rsidRDefault="001B766D" w:rsidP="001B766D">
            <w:pPr>
              <w:widowControl w:val="0"/>
              <w:tabs>
                <w:tab w:val="left" w:pos="9923"/>
              </w:tabs>
              <w:jc w:val="center"/>
              <w:rPr>
                <w:sz w:val="12"/>
                <w:szCs w:val="16"/>
              </w:rPr>
            </w:pPr>
            <w:r w:rsidRPr="00E7174D">
              <w:rPr>
                <w:sz w:val="12"/>
                <w:szCs w:val="16"/>
              </w:rPr>
              <w:t>Мероприятия</w:t>
            </w:r>
          </w:p>
        </w:tc>
        <w:tc>
          <w:tcPr>
            <w:tcW w:w="1134" w:type="dxa"/>
            <w:vAlign w:val="center"/>
          </w:tcPr>
          <w:p w:rsidR="001B766D" w:rsidRPr="00E7174D" w:rsidRDefault="001B766D" w:rsidP="001B766D">
            <w:pPr>
              <w:widowControl w:val="0"/>
              <w:tabs>
                <w:tab w:val="left" w:pos="9923"/>
              </w:tabs>
              <w:jc w:val="center"/>
              <w:rPr>
                <w:sz w:val="12"/>
                <w:szCs w:val="16"/>
              </w:rPr>
            </w:pPr>
            <w:r w:rsidRPr="00E7174D">
              <w:rPr>
                <w:sz w:val="12"/>
                <w:szCs w:val="16"/>
              </w:rPr>
              <w:t>Сроки реализ.</w:t>
            </w:r>
          </w:p>
        </w:tc>
      </w:tr>
      <w:tr w:rsidR="001B766D" w:rsidRPr="00E7174D" w:rsidTr="00383928">
        <w:tc>
          <w:tcPr>
            <w:tcW w:w="438" w:type="dxa"/>
            <w:vAlign w:val="center"/>
          </w:tcPr>
          <w:p w:rsidR="001B766D" w:rsidRPr="00E7174D" w:rsidRDefault="001B766D" w:rsidP="001B766D">
            <w:pPr>
              <w:widowControl w:val="0"/>
              <w:tabs>
                <w:tab w:val="left" w:pos="9923"/>
              </w:tabs>
              <w:jc w:val="center"/>
              <w:rPr>
                <w:sz w:val="12"/>
                <w:szCs w:val="16"/>
              </w:rPr>
            </w:pPr>
            <w:r w:rsidRPr="00E7174D">
              <w:rPr>
                <w:sz w:val="12"/>
                <w:szCs w:val="16"/>
              </w:rPr>
              <w:t>1</w:t>
            </w:r>
          </w:p>
        </w:tc>
        <w:tc>
          <w:tcPr>
            <w:tcW w:w="2325" w:type="dxa"/>
            <w:vAlign w:val="center"/>
          </w:tcPr>
          <w:p w:rsidR="001B766D" w:rsidRPr="00E7174D" w:rsidRDefault="001B766D" w:rsidP="001B766D">
            <w:pPr>
              <w:widowControl w:val="0"/>
              <w:tabs>
                <w:tab w:val="left" w:pos="9923"/>
              </w:tabs>
              <w:jc w:val="center"/>
              <w:rPr>
                <w:sz w:val="12"/>
                <w:szCs w:val="16"/>
              </w:rPr>
            </w:pPr>
            <w:r w:rsidRPr="00E7174D">
              <w:rPr>
                <w:sz w:val="12"/>
                <w:szCs w:val="16"/>
              </w:rPr>
              <w:t>2</w:t>
            </w:r>
          </w:p>
        </w:tc>
        <w:tc>
          <w:tcPr>
            <w:tcW w:w="894" w:type="dxa"/>
            <w:vAlign w:val="center"/>
          </w:tcPr>
          <w:p w:rsidR="001B766D" w:rsidRPr="00E7174D" w:rsidRDefault="001B766D" w:rsidP="001B766D">
            <w:pPr>
              <w:widowControl w:val="0"/>
              <w:tabs>
                <w:tab w:val="left" w:pos="9923"/>
              </w:tabs>
              <w:jc w:val="center"/>
              <w:rPr>
                <w:sz w:val="12"/>
                <w:szCs w:val="16"/>
              </w:rPr>
            </w:pPr>
            <w:r w:rsidRPr="00E7174D">
              <w:rPr>
                <w:sz w:val="12"/>
                <w:szCs w:val="16"/>
              </w:rPr>
              <w:t>3</w:t>
            </w:r>
          </w:p>
        </w:tc>
        <w:tc>
          <w:tcPr>
            <w:tcW w:w="586" w:type="dxa"/>
            <w:vAlign w:val="center"/>
          </w:tcPr>
          <w:p w:rsidR="001B766D" w:rsidRPr="00E7174D" w:rsidRDefault="001B766D" w:rsidP="001B766D">
            <w:pPr>
              <w:widowControl w:val="0"/>
              <w:tabs>
                <w:tab w:val="left" w:pos="9923"/>
              </w:tabs>
              <w:jc w:val="center"/>
              <w:rPr>
                <w:sz w:val="12"/>
                <w:szCs w:val="16"/>
              </w:rPr>
            </w:pPr>
            <w:r w:rsidRPr="00E7174D">
              <w:rPr>
                <w:sz w:val="12"/>
                <w:szCs w:val="16"/>
              </w:rPr>
              <w:t>4</w:t>
            </w:r>
          </w:p>
        </w:tc>
        <w:tc>
          <w:tcPr>
            <w:tcW w:w="1980" w:type="dxa"/>
            <w:vAlign w:val="center"/>
          </w:tcPr>
          <w:p w:rsidR="001B766D" w:rsidRPr="00E7174D" w:rsidRDefault="001B766D" w:rsidP="001B766D">
            <w:pPr>
              <w:widowControl w:val="0"/>
              <w:tabs>
                <w:tab w:val="left" w:pos="9923"/>
              </w:tabs>
              <w:jc w:val="center"/>
              <w:rPr>
                <w:sz w:val="12"/>
                <w:szCs w:val="16"/>
              </w:rPr>
            </w:pPr>
            <w:r w:rsidRPr="00E7174D">
              <w:rPr>
                <w:sz w:val="12"/>
                <w:szCs w:val="16"/>
              </w:rPr>
              <w:t>5</w:t>
            </w:r>
          </w:p>
        </w:tc>
        <w:tc>
          <w:tcPr>
            <w:tcW w:w="2385" w:type="dxa"/>
            <w:vAlign w:val="center"/>
          </w:tcPr>
          <w:p w:rsidR="001B766D" w:rsidRPr="00E7174D" w:rsidRDefault="001B766D" w:rsidP="001B766D">
            <w:pPr>
              <w:widowControl w:val="0"/>
              <w:tabs>
                <w:tab w:val="left" w:pos="9923"/>
              </w:tabs>
              <w:jc w:val="center"/>
              <w:rPr>
                <w:sz w:val="12"/>
                <w:szCs w:val="16"/>
              </w:rPr>
            </w:pPr>
            <w:r w:rsidRPr="00E7174D">
              <w:rPr>
                <w:sz w:val="12"/>
                <w:szCs w:val="16"/>
              </w:rPr>
              <w:t>6</w:t>
            </w:r>
          </w:p>
        </w:tc>
        <w:tc>
          <w:tcPr>
            <w:tcW w:w="1134" w:type="dxa"/>
            <w:vAlign w:val="center"/>
          </w:tcPr>
          <w:p w:rsidR="001B766D" w:rsidRPr="00E7174D" w:rsidRDefault="001B766D" w:rsidP="001B766D">
            <w:pPr>
              <w:widowControl w:val="0"/>
              <w:tabs>
                <w:tab w:val="left" w:pos="9923"/>
              </w:tabs>
              <w:jc w:val="center"/>
              <w:rPr>
                <w:sz w:val="12"/>
                <w:szCs w:val="16"/>
              </w:rPr>
            </w:pPr>
            <w:r w:rsidRPr="00E7174D">
              <w:rPr>
                <w:sz w:val="12"/>
                <w:szCs w:val="16"/>
              </w:rPr>
              <w:t>7</w:t>
            </w:r>
          </w:p>
        </w:tc>
      </w:tr>
      <w:tr w:rsidR="001B766D" w:rsidRPr="00E7174D" w:rsidTr="00383928">
        <w:tc>
          <w:tcPr>
            <w:tcW w:w="438" w:type="dxa"/>
            <w:vAlign w:val="center"/>
          </w:tcPr>
          <w:p w:rsidR="001B766D" w:rsidRPr="00E7174D" w:rsidRDefault="001B766D" w:rsidP="001B766D">
            <w:pPr>
              <w:widowControl w:val="0"/>
              <w:tabs>
                <w:tab w:val="left" w:pos="9923"/>
              </w:tabs>
              <w:jc w:val="center"/>
              <w:rPr>
                <w:sz w:val="12"/>
                <w:szCs w:val="16"/>
              </w:rPr>
            </w:pPr>
            <w:r w:rsidRPr="00E7174D">
              <w:rPr>
                <w:sz w:val="12"/>
                <w:szCs w:val="16"/>
              </w:rPr>
              <w:t>1.</w:t>
            </w:r>
          </w:p>
        </w:tc>
        <w:tc>
          <w:tcPr>
            <w:tcW w:w="2325" w:type="dxa"/>
            <w:vAlign w:val="center"/>
          </w:tcPr>
          <w:p w:rsidR="001B766D" w:rsidRPr="00E7174D" w:rsidRDefault="001B766D" w:rsidP="001B766D">
            <w:pPr>
              <w:widowControl w:val="0"/>
              <w:tabs>
                <w:tab w:val="left" w:pos="9923"/>
              </w:tabs>
              <w:jc w:val="center"/>
              <w:rPr>
                <w:sz w:val="12"/>
                <w:szCs w:val="16"/>
              </w:rPr>
            </w:pPr>
            <w:r w:rsidRPr="00E7174D">
              <w:rPr>
                <w:sz w:val="12"/>
                <w:szCs w:val="16"/>
              </w:rPr>
              <w:t>Участок дороги с асфальтированным покрытием</w:t>
            </w:r>
          </w:p>
        </w:tc>
        <w:tc>
          <w:tcPr>
            <w:tcW w:w="894" w:type="dxa"/>
            <w:vAlign w:val="center"/>
          </w:tcPr>
          <w:p w:rsidR="001B766D" w:rsidRPr="00E7174D" w:rsidRDefault="001B766D" w:rsidP="001B766D">
            <w:pPr>
              <w:widowControl w:val="0"/>
              <w:tabs>
                <w:tab w:val="left" w:pos="9923"/>
              </w:tabs>
              <w:jc w:val="center"/>
              <w:rPr>
                <w:sz w:val="12"/>
                <w:szCs w:val="16"/>
              </w:rPr>
            </w:pPr>
            <w:r w:rsidRPr="00E7174D">
              <w:rPr>
                <w:sz w:val="12"/>
                <w:szCs w:val="16"/>
              </w:rPr>
              <w:t>-</w:t>
            </w:r>
          </w:p>
        </w:tc>
        <w:tc>
          <w:tcPr>
            <w:tcW w:w="586" w:type="dxa"/>
            <w:vAlign w:val="center"/>
          </w:tcPr>
          <w:p w:rsidR="001B766D" w:rsidRPr="00E7174D" w:rsidRDefault="001B766D" w:rsidP="001B766D">
            <w:pPr>
              <w:widowControl w:val="0"/>
              <w:tabs>
                <w:tab w:val="left" w:pos="9923"/>
              </w:tabs>
              <w:jc w:val="center"/>
              <w:rPr>
                <w:sz w:val="12"/>
                <w:szCs w:val="16"/>
              </w:rPr>
            </w:pPr>
            <w:r w:rsidRPr="00E7174D">
              <w:rPr>
                <w:sz w:val="12"/>
                <w:szCs w:val="16"/>
              </w:rPr>
              <w:t>-</w:t>
            </w:r>
          </w:p>
        </w:tc>
        <w:tc>
          <w:tcPr>
            <w:tcW w:w="1980" w:type="dxa"/>
            <w:vAlign w:val="center"/>
          </w:tcPr>
          <w:p w:rsidR="001B766D" w:rsidRPr="00E7174D" w:rsidRDefault="001B766D" w:rsidP="001B766D">
            <w:pPr>
              <w:widowControl w:val="0"/>
              <w:tabs>
                <w:tab w:val="left" w:pos="9923"/>
              </w:tabs>
              <w:jc w:val="center"/>
              <w:rPr>
                <w:sz w:val="12"/>
                <w:szCs w:val="16"/>
              </w:rPr>
            </w:pPr>
            <w:r w:rsidRPr="00E7174D">
              <w:rPr>
                <w:sz w:val="12"/>
                <w:szCs w:val="16"/>
              </w:rPr>
              <w:t>Восточный жилой район, к бывшему п.Придонской, ул. Есенина</w:t>
            </w:r>
          </w:p>
        </w:tc>
        <w:tc>
          <w:tcPr>
            <w:tcW w:w="2385" w:type="dxa"/>
            <w:vAlign w:val="center"/>
          </w:tcPr>
          <w:p w:rsidR="001B766D" w:rsidRPr="00E7174D" w:rsidRDefault="001B766D" w:rsidP="001B766D">
            <w:pPr>
              <w:widowControl w:val="0"/>
              <w:tabs>
                <w:tab w:val="left" w:pos="9923"/>
              </w:tabs>
              <w:jc w:val="center"/>
              <w:rPr>
                <w:sz w:val="12"/>
                <w:szCs w:val="16"/>
              </w:rPr>
            </w:pPr>
            <w:r w:rsidRPr="00E7174D">
              <w:rPr>
                <w:sz w:val="12"/>
                <w:szCs w:val="16"/>
              </w:rPr>
              <w:t>Создание сетки улиц на новых территориях</w:t>
            </w:r>
          </w:p>
        </w:tc>
        <w:tc>
          <w:tcPr>
            <w:tcW w:w="1134" w:type="dxa"/>
            <w:vAlign w:val="center"/>
          </w:tcPr>
          <w:p w:rsidR="001B766D" w:rsidRPr="00E7174D" w:rsidRDefault="001B766D" w:rsidP="001B766D">
            <w:pPr>
              <w:widowControl w:val="0"/>
              <w:tabs>
                <w:tab w:val="left" w:pos="9923"/>
              </w:tabs>
              <w:jc w:val="center"/>
              <w:rPr>
                <w:sz w:val="12"/>
                <w:szCs w:val="16"/>
              </w:rPr>
            </w:pPr>
            <w:r w:rsidRPr="00E7174D">
              <w:rPr>
                <w:sz w:val="12"/>
                <w:szCs w:val="16"/>
              </w:rPr>
              <w:t>1 очередь</w:t>
            </w:r>
          </w:p>
        </w:tc>
      </w:tr>
      <w:tr w:rsidR="001B766D" w:rsidRPr="00E7174D" w:rsidTr="00383928">
        <w:trPr>
          <w:trHeight w:val="515"/>
        </w:trPr>
        <w:tc>
          <w:tcPr>
            <w:tcW w:w="438"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2.</w:t>
            </w:r>
          </w:p>
        </w:tc>
        <w:tc>
          <w:tcPr>
            <w:tcW w:w="2325"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Благоустройство улично-дорожной сети</w:t>
            </w:r>
          </w:p>
        </w:tc>
        <w:tc>
          <w:tcPr>
            <w:tcW w:w="894"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w:t>
            </w:r>
          </w:p>
        </w:tc>
        <w:tc>
          <w:tcPr>
            <w:tcW w:w="586"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w:t>
            </w:r>
          </w:p>
        </w:tc>
        <w:tc>
          <w:tcPr>
            <w:tcW w:w="1980"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ул.Ленина, ул.Гоголя</w:t>
            </w:r>
          </w:p>
        </w:tc>
        <w:tc>
          <w:tcPr>
            <w:tcW w:w="2385"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Озеленение, освещение, оборудование тротуарами и малыми архитектурными формами</w:t>
            </w:r>
          </w:p>
        </w:tc>
        <w:tc>
          <w:tcPr>
            <w:tcW w:w="1134"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 xml:space="preserve">1 очередь </w:t>
            </w:r>
          </w:p>
        </w:tc>
      </w:tr>
      <w:tr w:rsidR="001B766D" w:rsidRPr="00E7174D" w:rsidTr="00383928">
        <w:trPr>
          <w:trHeight w:val="515"/>
        </w:trPr>
        <w:tc>
          <w:tcPr>
            <w:tcW w:w="438"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3.</w:t>
            </w:r>
          </w:p>
        </w:tc>
        <w:tc>
          <w:tcPr>
            <w:tcW w:w="2325"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Организация городской площади</w:t>
            </w:r>
          </w:p>
        </w:tc>
        <w:tc>
          <w:tcPr>
            <w:tcW w:w="894"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w:t>
            </w:r>
          </w:p>
        </w:tc>
        <w:tc>
          <w:tcPr>
            <w:tcW w:w="586"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w:t>
            </w:r>
          </w:p>
        </w:tc>
        <w:tc>
          <w:tcPr>
            <w:tcW w:w="1980"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ул.40 лет Октября</w:t>
            </w:r>
          </w:p>
        </w:tc>
        <w:tc>
          <w:tcPr>
            <w:tcW w:w="2385"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Мощение тротуарной плиткой, освещение, озеленение</w:t>
            </w:r>
          </w:p>
        </w:tc>
        <w:tc>
          <w:tcPr>
            <w:tcW w:w="1134"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 xml:space="preserve">1 очередь </w:t>
            </w:r>
          </w:p>
        </w:tc>
      </w:tr>
      <w:tr w:rsidR="001B766D" w:rsidRPr="00E7174D" w:rsidTr="00383928">
        <w:trPr>
          <w:trHeight w:val="515"/>
        </w:trPr>
        <w:tc>
          <w:tcPr>
            <w:tcW w:w="438"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4.</w:t>
            </w:r>
          </w:p>
        </w:tc>
        <w:tc>
          <w:tcPr>
            <w:tcW w:w="2325"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АЗС, АГНК</w:t>
            </w:r>
          </w:p>
        </w:tc>
        <w:tc>
          <w:tcPr>
            <w:tcW w:w="894"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объект</w:t>
            </w:r>
          </w:p>
        </w:tc>
        <w:tc>
          <w:tcPr>
            <w:tcW w:w="586"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1</w:t>
            </w:r>
            <w:r w:rsidRPr="00E7174D">
              <w:rPr>
                <w:sz w:val="12"/>
                <w:szCs w:val="16"/>
                <w:lang w:val="en-US"/>
              </w:rPr>
              <w:t>/</w:t>
            </w:r>
            <w:r w:rsidRPr="00E7174D">
              <w:rPr>
                <w:sz w:val="12"/>
                <w:szCs w:val="16"/>
              </w:rPr>
              <w:t>1</w:t>
            </w:r>
          </w:p>
        </w:tc>
        <w:tc>
          <w:tcPr>
            <w:tcW w:w="1980"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Автодорога Павловск-Калач, автомагистраль М-4 “Дон”</w:t>
            </w:r>
          </w:p>
        </w:tc>
        <w:tc>
          <w:tcPr>
            <w:tcW w:w="2385"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Новое строительство</w:t>
            </w:r>
          </w:p>
        </w:tc>
        <w:tc>
          <w:tcPr>
            <w:tcW w:w="1134"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1 очередь</w:t>
            </w:r>
          </w:p>
        </w:tc>
      </w:tr>
      <w:tr w:rsidR="001B766D" w:rsidRPr="00E7174D" w:rsidTr="00383928">
        <w:trPr>
          <w:trHeight w:val="515"/>
        </w:trPr>
        <w:tc>
          <w:tcPr>
            <w:tcW w:w="438"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5.</w:t>
            </w:r>
          </w:p>
        </w:tc>
        <w:tc>
          <w:tcPr>
            <w:tcW w:w="2325"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Посадочные площадки, площадки отстоя городского транспорта</w:t>
            </w:r>
          </w:p>
        </w:tc>
        <w:tc>
          <w:tcPr>
            <w:tcW w:w="894"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w:t>
            </w:r>
          </w:p>
        </w:tc>
        <w:tc>
          <w:tcPr>
            <w:tcW w:w="586"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w:t>
            </w:r>
          </w:p>
        </w:tc>
        <w:tc>
          <w:tcPr>
            <w:tcW w:w="1980"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ул.Строительная, ул.40 лет Октября, набережная  р.Дон</w:t>
            </w:r>
          </w:p>
        </w:tc>
        <w:tc>
          <w:tcPr>
            <w:tcW w:w="2385"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w:t>
            </w:r>
          </w:p>
        </w:tc>
        <w:tc>
          <w:tcPr>
            <w:tcW w:w="1134"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1 очередь</w:t>
            </w:r>
          </w:p>
        </w:tc>
      </w:tr>
      <w:tr w:rsidR="001B766D" w:rsidRPr="00E7174D" w:rsidTr="00383928">
        <w:trPr>
          <w:trHeight w:val="515"/>
        </w:trPr>
        <w:tc>
          <w:tcPr>
            <w:tcW w:w="438"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6.</w:t>
            </w:r>
          </w:p>
        </w:tc>
        <w:tc>
          <w:tcPr>
            <w:tcW w:w="2325"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Автостоянки, парковки</w:t>
            </w:r>
          </w:p>
        </w:tc>
        <w:tc>
          <w:tcPr>
            <w:tcW w:w="894"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w:t>
            </w:r>
          </w:p>
        </w:tc>
        <w:tc>
          <w:tcPr>
            <w:tcW w:w="586"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w:t>
            </w:r>
          </w:p>
        </w:tc>
        <w:tc>
          <w:tcPr>
            <w:tcW w:w="1980"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Ул.О.Кошевого, ул.Строительная, набережная р. Дон и др.</w:t>
            </w:r>
          </w:p>
        </w:tc>
        <w:tc>
          <w:tcPr>
            <w:tcW w:w="2385"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Размещение у новых объектов культурно-бытового обслуживания в соответствии с проектами планировки</w:t>
            </w:r>
          </w:p>
        </w:tc>
        <w:tc>
          <w:tcPr>
            <w:tcW w:w="1134"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расч.срок</w:t>
            </w:r>
          </w:p>
        </w:tc>
      </w:tr>
      <w:tr w:rsidR="001B766D" w:rsidRPr="00E7174D" w:rsidTr="00383928">
        <w:trPr>
          <w:trHeight w:val="515"/>
        </w:trPr>
        <w:tc>
          <w:tcPr>
            <w:tcW w:w="438"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7.</w:t>
            </w:r>
          </w:p>
        </w:tc>
        <w:tc>
          <w:tcPr>
            <w:tcW w:w="2325"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Пешеходный мост</w:t>
            </w:r>
          </w:p>
        </w:tc>
        <w:tc>
          <w:tcPr>
            <w:tcW w:w="894"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объект</w:t>
            </w:r>
          </w:p>
        </w:tc>
        <w:tc>
          <w:tcPr>
            <w:tcW w:w="586"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1</w:t>
            </w:r>
          </w:p>
        </w:tc>
        <w:tc>
          <w:tcPr>
            <w:tcW w:w="1980"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Автомагистраль М-4 “Дон” в районе профессионального лицея</w:t>
            </w:r>
          </w:p>
        </w:tc>
        <w:tc>
          <w:tcPr>
            <w:tcW w:w="2385"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w:t>
            </w:r>
          </w:p>
        </w:tc>
        <w:tc>
          <w:tcPr>
            <w:tcW w:w="1134"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расч.срок</w:t>
            </w:r>
          </w:p>
        </w:tc>
      </w:tr>
      <w:tr w:rsidR="001B766D" w:rsidRPr="00E7174D" w:rsidTr="00383928">
        <w:trPr>
          <w:trHeight w:val="515"/>
        </w:trPr>
        <w:tc>
          <w:tcPr>
            <w:tcW w:w="438"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8.</w:t>
            </w:r>
          </w:p>
        </w:tc>
        <w:tc>
          <w:tcPr>
            <w:tcW w:w="2325"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Речной вокзал</w:t>
            </w:r>
          </w:p>
        </w:tc>
        <w:tc>
          <w:tcPr>
            <w:tcW w:w="894"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объект</w:t>
            </w:r>
          </w:p>
        </w:tc>
        <w:tc>
          <w:tcPr>
            <w:tcW w:w="586"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1</w:t>
            </w:r>
          </w:p>
        </w:tc>
        <w:tc>
          <w:tcPr>
            <w:tcW w:w="1980"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Территория бывшего судоремонтного завода - пристань</w:t>
            </w:r>
          </w:p>
        </w:tc>
        <w:tc>
          <w:tcPr>
            <w:tcW w:w="2385"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w:t>
            </w:r>
          </w:p>
        </w:tc>
        <w:tc>
          <w:tcPr>
            <w:tcW w:w="1134"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расч.срок</w:t>
            </w:r>
          </w:p>
        </w:tc>
      </w:tr>
      <w:tr w:rsidR="001B766D" w:rsidRPr="00E7174D" w:rsidTr="00383928">
        <w:trPr>
          <w:trHeight w:val="515"/>
        </w:trPr>
        <w:tc>
          <w:tcPr>
            <w:tcW w:w="438"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9.</w:t>
            </w:r>
          </w:p>
        </w:tc>
        <w:tc>
          <w:tcPr>
            <w:tcW w:w="2325"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Вертолетная площадка</w:t>
            </w:r>
          </w:p>
        </w:tc>
        <w:tc>
          <w:tcPr>
            <w:tcW w:w="894"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объект</w:t>
            </w:r>
          </w:p>
        </w:tc>
        <w:tc>
          <w:tcPr>
            <w:tcW w:w="586"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1</w:t>
            </w:r>
          </w:p>
        </w:tc>
        <w:tc>
          <w:tcPr>
            <w:tcW w:w="1980"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Территория пожарной части</w:t>
            </w:r>
          </w:p>
        </w:tc>
        <w:tc>
          <w:tcPr>
            <w:tcW w:w="2385"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Необходимость размещения рассматривается исходя из требований ГОиЧС, нужд ЦРБ и т.д.</w:t>
            </w:r>
          </w:p>
        </w:tc>
        <w:tc>
          <w:tcPr>
            <w:tcW w:w="1134"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sz w:val="12"/>
                <w:szCs w:val="16"/>
              </w:rPr>
            </w:pPr>
            <w:r w:rsidRPr="00E7174D">
              <w:rPr>
                <w:sz w:val="12"/>
                <w:szCs w:val="16"/>
              </w:rPr>
              <w:t>расч.срок</w:t>
            </w:r>
          </w:p>
        </w:tc>
      </w:tr>
      <w:tr w:rsidR="001B766D" w:rsidRPr="00E7174D" w:rsidTr="00383928">
        <w:trPr>
          <w:trHeight w:val="515"/>
        </w:trPr>
        <w:tc>
          <w:tcPr>
            <w:tcW w:w="438" w:type="dxa"/>
            <w:tcBorders>
              <w:top w:val="single" w:sz="4" w:space="0" w:color="auto"/>
              <w:left w:val="single" w:sz="4" w:space="0" w:color="auto"/>
              <w:bottom w:val="single" w:sz="4" w:space="0" w:color="auto"/>
              <w:right w:val="single" w:sz="4" w:space="0" w:color="auto"/>
            </w:tcBorders>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10</w:t>
            </w:r>
          </w:p>
        </w:tc>
        <w:tc>
          <w:tcPr>
            <w:tcW w:w="2325" w:type="dxa"/>
            <w:tcBorders>
              <w:top w:val="single" w:sz="4" w:space="0" w:color="auto"/>
              <w:left w:val="single" w:sz="4" w:space="0" w:color="auto"/>
              <w:bottom w:val="single" w:sz="4" w:space="0" w:color="auto"/>
              <w:right w:val="single" w:sz="4" w:space="0" w:color="auto"/>
            </w:tcBorders>
          </w:tcPr>
          <w:p w:rsidR="001B766D" w:rsidRPr="00E7174D" w:rsidRDefault="001B766D" w:rsidP="001B766D">
            <w:pPr>
              <w:widowControl w:val="0"/>
              <w:tabs>
                <w:tab w:val="left" w:pos="9923"/>
              </w:tabs>
              <w:jc w:val="both"/>
              <w:rPr>
                <w:sz w:val="12"/>
                <w:szCs w:val="16"/>
              </w:rPr>
            </w:pPr>
            <w:r w:rsidRPr="00E7174D">
              <w:rPr>
                <w:sz w:val="12"/>
                <w:szCs w:val="16"/>
              </w:rPr>
              <w:t>Автомобильная дорога к строящемуся объекту ООО «ТАНАИС СЕМАНС»</w:t>
            </w:r>
          </w:p>
        </w:tc>
        <w:tc>
          <w:tcPr>
            <w:tcW w:w="894" w:type="dxa"/>
            <w:tcBorders>
              <w:top w:val="single" w:sz="4" w:space="0" w:color="auto"/>
              <w:left w:val="single" w:sz="4" w:space="0" w:color="auto"/>
              <w:bottom w:val="single" w:sz="4" w:space="0" w:color="auto"/>
              <w:right w:val="single" w:sz="4" w:space="0" w:color="auto"/>
            </w:tcBorders>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w:t>
            </w:r>
          </w:p>
        </w:tc>
        <w:tc>
          <w:tcPr>
            <w:tcW w:w="586" w:type="dxa"/>
            <w:tcBorders>
              <w:top w:val="single" w:sz="4" w:space="0" w:color="auto"/>
              <w:left w:val="single" w:sz="4" w:space="0" w:color="auto"/>
              <w:bottom w:val="single" w:sz="4" w:space="0" w:color="auto"/>
              <w:right w:val="single" w:sz="4" w:space="0" w:color="auto"/>
            </w:tcBorders>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w:t>
            </w:r>
          </w:p>
        </w:tc>
        <w:tc>
          <w:tcPr>
            <w:tcW w:w="1980" w:type="dxa"/>
            <w:tcBorders>
              <w:top w:val="single" w:sz="4" w:space="0" w:color="auto"/>
              <w:left w:val="single" w:sz="4" w:space="0" w:color="auto"/>
              <w:bottom w:val="single" w:sz="4" w:space="0" w:color="auto"/>
              <w:right w:val="single" w:sz="4" w:space="0" w:color="auto"/>
            </w:tcBorders>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Земельные участки с кадастровыми номерами 36:20:6200001:3869, 36:20:6200001:3870, 36:20:6200001:3871</w:t>
            </w:r>
          </w:p>
        </w:tc>
        <w:tc>
          <w:tcPr>
            <w:tcW w:w="2385" w:type="dxa"/>
            <w:tcBorders>
              <w:top w:val="single" w:sz="4" w:space="0" w:color="auto"/>
              <w:left w:val="single" w:sz="4" w:space="0" w:color="auto"/>
              <w:bottom w:val="single" w:sz="4" w:space="0" w:color="auto"/>
              <w:right w:val="single" w:sz="4" w:space="0" w:color="auto"/>
            </w:tcBorders>
          </w:tcPr>
          <w:p w:rsidR="001B766D" w:rsidRPr="00E7174D" w:rsidRDefault="001B766D" w:rsidP="001B766D">
            <w:pPr>
              <w:widowControl w:val="0"/>
              <w:tabs>
                <w:tab w:val="left" w:pos="9923"/>
              </w:tabs>
              <w:jc w:val="center"/>
              <w:rPr>
                <w:sz w:val="12"/>
                <w:szCs w:val="16"/>
              </w:rPr>
            </w:pPr>
            <w:r w:rsidRPr="00E7174D">
              <w:rPr>
                <w:rFonts w:eastAsia="Calibri"/>
                <w:sz w:val="12"/>
                <w:szCs w:val="16"/>
              </w:rPr>
              <w:t>Новое стр-во</w:t>
            </w:r>
          </w:p>
        </w:tc>
        <w:tc>
          <w:tcPr>
            <w:tcW w:w="1134" w:type="dxa"/>
            <w:tcBorders>
              <w:top w:val="single" w:sz="4" w:space="0" w:color="auto"/>
              <w:left w:val="single" w:sz="4" w:space="0" w:color="auto"/>
              <w:bottom w:val="single" w:sz="4" w:space="0" w:color="auto"/>
              <w:right w:val="single" w:sz="4" w:space="0" w:color="auto"/>
            </w:tcBorders>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Расч. срок</w:t>
            </w:r>
          </w:p>
        </w:tc>
      </w:tr>
      <w:tr w:rsidR="001B766D" w:rsidRPr="00E7174D" w:rsidTr="00383928">
        <w:trPr>
          <w:trHeight w:val="515"/>
        </w:trPr>
        <w:tc>
          <w:tcPr>
            <w:tcW w:w="438" w:type="dxa"/>
            <w:tcBorders>
              <w:top w:val="single" w:sz="4" w:space="0" w:color="auto"/>
              <w:left w:val="single" w:sz="4" w:space="0" w:color="auto"/>
              <w:bottom w:val="single" w:sz="4" w:space="0" w:color="auto"/>
              <w:right w:val="single" w:sz="4" w:space="0" w:color="auto"/>
            </w:tcBorders>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11</w:t>
            </w:r>
          </w:p>
        </w:tc>
        <w:tc>
          <w:tcPr>
            <w:tcW w:w="2325" w:type="dxa"/>
            <w:tcBorders>
              <w:top w:val="single" w:sz="4" w:space="0" w:color="auto"/>
              <w:left w:val="single" w:sz="4" w:space="0" w:color="auto"/>
              <w:bottom w:val="single" w:sz="4" w:space="0" w:color="auto"/>
              <w:right w:val="single" w:sz="4" w:space="0" w:color="auto"/>
            </w:tcBorders>
          </w:tcPr>
          <w:p w:rsidR="001B766D" w:rsidRPr="00E7174D" w:rsidRDefault="001B766D" w:rsidP="001B766D">
            <w:pPr>
              <w:widowControl w:val="0"/>
              <w:tabs>
                <w:tab w:val="left" w:pos="9923"/>
              </w:tabs>
              <w:jc w:val="both"/>
              <w:rPr>
                <w:sz w:val="12"/>
                <w:szCs w:val="16"/>
              </w:rPr>
            </w:pPr>
            <w:r w:rsidRPr="00E7174D">
              <w:rPr>
                <w:sz w:val="12"/>
                <w:szCs w:val="16"/>
              </w:rPr>
              <w:t>Автомобильная дорога к мясохладобойне ООО «Агроэко»</w:t>
            </w:r>
          </w:p>
        </w:tc>
        <w:tc>
          <w:tcPr>
            <w:tcW w:w="894" w:type="dxa"/>
            <w:tcBorders>
              <w:top w:val="single" w:sz="4" w:space="0" w:color="auto"/>
              <w:left w:val="single" w:sz="4" w:space="0" w:color="auto"/>
              <w:bottom w:val="single" w:sz="4" w:space="0" w:color="auto"/>
              <w:right w:val="single" w:sz="4" w:space="0" w:color="auto"/>
            </w:tcBorders>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w:t>
            </w:r>
          </w:p>
        </w:tc>
        <w:tc>
          <w:tcPr>
            <w:tcW w:w="586" w:type="dxa"/>
            <w:tcBorders>
              <w:top w:val="single" w:sz="4" w:space="0" w:color="auto"/>
              <w:left w:val="single" w:sz="4" w:space="0" w:color="auto"/>
              <w:bottom w:val="single" w:sz="4" w:space="0" w:color="auto"/>
              <w:right w:val="single" w:sz="4" w:space="0" w:color="auto"/>
            </w:tcBorders>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w:t>
            </w:r>
          </w:p>
        </w:tc>
        <w:tc>
          <w:tcPr>
            <w:tcW w:w="1980" w:type="dxa"/>
            <w:tcBorders>
              <w:top w:val="single" w:sz="4" w:space="0" w:color="auto"/>
              <w:left w:val="single" w:sz="4" w:space="0" w:color="auto"/>
              <w:bottom w:val="single" w:sz="4" w:space="0" w:color="auto"/>
              <w:right w:val="single" w:sz="4" w:space="0" w:color="auto"/>
            </w:tcBorders>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Земельный участок с кадастровым номером 36:20:6000018:197</w:t>
            </w:r>
          </w:p>
        </w:tc>
        <w:tc>
          <w:tcPr>
            <w:tcW w:w="2385" w:type="dxa"/>
            <w:tcBorders>
              <w:top w:val="single" w:sz="4" w:space="0" w:color="auto"/>
              <w:left w:val="single" w:sz="4" w:space="0" w:color="auto"/>
              <w:bottom w:val="single" w:sz="4" w:space="0" w:color="auto"/>
              <w:right w:val="single" w:sz="4" w:space="0" w:color="auto"/>
            </w:tcBorders>
          </w:tcPr>
          <w:p w:rsidR="001B766D" w:rsidRPr="00E7174D" w:rsidRDefault="001B766D" w:rsidP="001B766D">
            <w:pPr>
              <w:widowControl w:val="0"/>
              <w:tabs>
                <w:tab w:val="left" w:pos="9923"/>
              </w:tabs>
              <w:jc w:val="center"/>
              <w:rPr>
                <w:sz w:val="12"/>
                <w:szCs w:val="16"/>
              </w:rPr>
            </w:pPr>
            <w:r w:rsidRPr="00E7174D">
              <w:rPr>
                <w:rFonts w:eastAsia="Calibri"/>
                <w:sz w:val="12"/>
                <w:szCs w:val="16"/>
              </w:rPr>
              <w:t>Новое стр-во</w:t>
            </w:r>
          </w:p>
        </w:tc>
        <w:tc>
          <w:tcPr>
            <w:tcW w:w="1134" w:type="dxa"/>
            <w:tcBorders>
              <w:top w:val="single" w:sz="4" w:space="0" w:color="auto"/>
              <w:left w:val="single" w:sz="4" w:space="0" w:color="auto"/>
              <w:bottom w:val="single" w:sz="4" w:space="0" w:color="auto"/>
              <w:right w:val="single" w:sz="4" w:space="0" w:color="auto"/>
            </w:tcBorders>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Расч. срок</w:t>
            </w:r>
          </w:p>
        </w:tc>
      </w:tr>
    </w:tbl>
    <w:p w:rsidR="001B766D" w:rsidRPr="00872603" w:rsidRDefault="001B766D" w:rsidP="001B766D">
      <w:pPr>
        <w:widowControl w:val="0"/>
        <w:tabs>
          <w:tab w:val="left" w:pos="9923"/>
        </w:tabs>
        <w:rPr>
          <w:sz w:val="16"/>
          <w:szCs w:val="16"/>
        </w:rPr>
      </w:pPr>
    </w:p>
    <w:p w:rsidR="001B766D" w:rsidRPr="00872603" w:rsidRDefault="001B766D" w:rsidP="001B766D">
      <w:pPr>
        <w:widowControl w:val="0"/>
        <w:tabs>
          <w:tab w:val="left" w:pos="9923"/>
        </w:tabs>
        <w:rPr>
          <w:sz w:val="16"/>
          <w:szCs w:val="16"/>
        </w:rPr>
      </w:pPr>
    </w:p>
    <w:p w:rsidR="001B766D" w:rsidRPr="00872603" w:rsidRDefault="001B766D" w:rsidP="001B766D">
      <w:pPr>
        <w:widowControl w:val="0"/>
        <w:tabs>
          <w:tab w:val="left" w:pos="9923"/>
        </w:tabs>
        <w:jc w:val="center"/>
        <w:outlineLvl w:val="2"/>
        <w:rPr>
          <w:b/>
          <w:bCs/>
          <w:sz w:val="16"/>
          <w:szCs w:val="16"/>
        </w:rPr>
      </w:pPr>
      <w:bookmarkStart w:id="60" w:name="_Toc24642368"/>
      <w:r w:rsidRPr="00872603">
        <w:rPr>
          <w:b/>
          <w:bCs/>
          <w:sz w:val="16"/>
          <w:szCs w:val="16"/>
        </w:rPr>
        <w:lastRenderedPageBreak/>
        <w:t>2.4.5. Предложения по обеспечению территории городского поселения объектами инженерной инфраструктуры</w:t>
      </w:r>
      <w:bookmarkEnd w:id="60"/>
    </w:p>
    <w:p w:rsidR="001B766D" w:rsidRPr="00872603" w:rsidRDefault="001B766D" w:rsidP="001B766D">
      <w:pPr>
        <w:widowControl w:val="0"/>
        <w:tabs>
          <w:tab w:val="left" w:pos="9923"/>
        </w:tabs>
        <w:rPr>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Согласно ст.14 и 14.1 ФЗ – 131 к полномочиям администрации городского поселения относится:</w:t>
      </w:r>
    </w:p>
    <w:p w:rsidR="001B766D" w:rsidRPr="00872603" w:rsidRDefault="001B766D" w:rsidP="005D6DB0">
      <w:pPr>
        <w:widowControl w:val="0"/>
        <w:numPr>
          <w:ilvl w:val="0"/>
          <w:numId w:val="31"/>
        </w:numPr>
        <w:tabs>
          <w:tab w:val="left" w:pos="9923"/>
        </w:tabs>
        <w:ind w:left="0" w:firstLine="0"/>
        <w:rPr>
          <w:sz w:val="16"/>
          <w:szCs w:val="16"/>
        </w:rPr>
      </w:pPr>
      <w:r w:rsidRPr="00872603">
        <w:rPr>
          <w:sz w:val="16"/>
          <w:szCs w:val="16"/>
        </w:rPr>
        <w:t>организация в границах поселения электро- , тепло- , газо-  и водоснабжения населения, водоотведения, снабжения населения топливом;</w:t>
      </w:r>
    </w:p>
    <w:p w:rsidR="001B766D" w:rsidRPr="00872603" w:rsidRDefault="001B766D" w:rsidP="005D6DB0">
      <w:pPr>
        <w:widowControl w:val="0"/>
        <w:numPr>
          <w:ilvl w:val="0"/>
          <w:numId w:val="31"/>
        </w:numPr>
        <w:tabs>
          <w:tab w:val="left" w:pos="9923"/>
        </w:tabs>
        <w:ind w:left="0" w:firstLine="0"/>
        <w:rPr>
          <w:sz w:val="16"/>
          <w:szCs w:val="16"/>
        </w:rPr>
      </w:pPr>
      <w:r w:rsidRPr="00872603">
        <w:rPr>
          <w:sz w:val="16"/>
          <w:szCs w:val="16"/>
        </w:rPr>
        <w:t>организация освещения улиц.</w:t>
      </w:r>
    </w:p>
    <w:p w:rsidR="001B766D" w:rsidRPr="00872603" w:rsidRDefault="001B766D" w:rsidP="001B766D">
      <w:pPr>
        <w:widowControl w:val="0"/>
        <w:tabs>
          <w:tab w:val="left" w:pos="9923"/>
        </w:tabs>
        <w:rPr>
          <w:sz w:val="16"/>
          <w:szCs w:val="16"/>
        </w:rPr>
      </w:pPr>
    </w:p>
    <w:p w:rsidR="001B766D" w:rsidRPr="00872603" w:rsidRDefault="001B766D" w:rsidP="001B766D">
      <w:pPr>
        <w:widowControl w:val="0"/>
        <w:tabs>
          <w:tab w:val="left" w:pos="9923"/>
        </w:tabs>
        <w:rPr>
          <w:bCs/>
          <w:sz w:val="16"/>
          <w:szCs w:val="16"/>
          <w:u w:val="single"/>
        </w:rPr>
      </w:pPr>
      <w:r w:rsidRPr="00872603">
        <w:rPr>
          <w:bCs/>
          <w:sz w:val="16"/>
          <w:szCs w:val="16"/>
          <w:u w:val="single"/>
        </w:rPr>
        <w:t>Перечень мероприятий по разделу «Объекты инженерной инфраструктуры».</w:t>
      </w:r>
    </w:p>
    <w:p w:rsidR="001B766D" w:rsidRPr="00872603" w:rsidRDefault="001B766D" w:rsidP="001B766D">
      <w:pPr>
        <w:widowControl w:val="0"/>
        <w:tabs>
          <w:tab w:val="left" w:pos="9923"/>
        </w:tabs>
        <w:jc w:val="center"/>
        <w:rPr>
          <w:b/>
          <w:bCs/>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5"/>
        <w:gridCol w:w="1073"/>
        <w:gridCol w:w="561"/>
        <w:gridCol w:w="457"/>
        <w:gridCol w:w="943"/>
        <w:gridCol w:w="906"/>
        <w:gridCol w:w="561"/>
      </w:tblGrid>
      <w:tr w:rsidR="001B766D" w:rsidRPr="00E7174D" w:rsidTr="00383928">
        <w:tc>
          <w:tcPr>
            <w:tcW w:w="468" w:type="dxa"/>
            <w:tcBorders>
              <w:bottom w:val="single" w:sz="4" w:space="0" w:color="auto"/>
            </w:tcBorders>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 п/п</w:t>
            </w:r>
          </w:p>
        </w:tc>
        <w:tc>
          <w:tcPr>
            <w:tcW w:w="2412" w:type="dxa"/>
            <w:tcBorders>
              <w:bottom w:val="single" w:sz="4" w:space="0" w:color="auto"/>
            </w:tcBorders>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Наименование учреждений</w:t>
            </w:r>
          </w:p>
        </w:tc>
        <w:tc>
          <w:tcPr>
            <w:tcW w:w="1080" w:type="dxa"/>
            <w:tcBorders>
              <w:bottom w:val="single" w:sz="4" w:space="0" w:color="auto"/>
            </w:tcBorders>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Един.</w:t>
            </w:r>
          </w:p>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измер.</w:t>
            </w:r>
          </w:p>
        </w:tc>
        <w:tc>
          <w:tcPr>
            <w:tcW w:w="810" w:type="dxa"/>
            <w:tcBorders>
              <w:bottom w:val="single" w:sz="4" w:space="0" w:color="auto"/>
            </w:tcBorders>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Кол-во</w:t>
            </w:r>
          </w:p>
        </w:tc>
        <w:tc>
          <w:tcPr>
            <w:tcW w:w="2073" w:type="dxa"/>
            <w:tcBorders>
              <w:bottom w:val="single" w:sz="4" w:space="0" w:color="auto"/>
            </w:tcBorders>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Место расположения</w:t>
            </w:r>
          </w:p>
        </w:tc>
        <w:tc>
          <w:tcPr>
            <w:tcW w:w="1977" w:type="dxa"/>
            <w:tcBorders>
              <w:bottom w:val="single" w:sz="4" w:space="0" w:color="auto"/>
            </w:tcBorders>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Мероприятия</w:t>
            </w:r>
          </w:p>
        </w:tc>
        <w:tc>
          <w:tcPr>
            <w:tcW w:w="1080" w:type="dxa"/>
            <w:tcBorders>
              <w:bottom w:val="single" w:sz="4" w:space="0" w:color="auto"/>
            </w:tcBorders>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Сроки реализации</w:t>
            </w:r>
          </w:p>
        </w:tc>
      </w:tr>
      <w:tr w:rsidR="001B766D" w:rsidRPr="00E7174D" w:rsidTr="00383928">
        <w:tc>
          <w:tcPr>
            <w:tcW w:w="468" w:type="dxa"/>
            <w:shd w:val="clear" w:color="auto" w:fill="C0C0C0"/>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w:t>
            </w:r>
          </w:p>
        </w:tc>
        <w:tc>
          <w:tcPr>
            <w:tcW w:w="2412" w:type="dxa"/>
            <w:shd w:val="clear" w:color="auto" w:fill="C0C0C0"/>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w:t>
            </w:r>
          </w:p>
        </w:tc>
        <w:tc>
          <w:tcPr>
            <w:tcW w:w="1080" w:type="dxa"/>
            <w:shd w:val="clear" w:color="auto" w:fill="C0C0C0"/>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3</w:t>
            </w:r>
          </w:p>
        </w:tc>
        <w:tc>
          <w:tcPr>
            <w:tcW w:w="810" w:type="dxa"/>
            <w:shd w:val="clear" w:color="auto" w:fill="C0C0C0"/>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4</w:t>
            </w:r>
          </w:p>
        </w:tc>
        <w:tc>
          <w:tcPr>
            <w:tcW w:w="2073" w:type="dxa"/>
            <w:shd w:val="clear" w:color="auto" w:fill="C0C0C0"/>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5</w:t>
            </w:r>
          </w:p>
        </w:tc>
        <w:tc>
          <w:tcPr>
            <w:tcW w:w="1977" w:type="dxa"/>
            <w:shd w:val="clear" w:color="auto" w:fill="C0C0C0"/>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6</w:t>
            </w:r>
          </w:p>
        </w:tc>
        <w:tc>
          <w:tcPr>
            <w:tcW w:w="1080" w:type="dxa"/>
            <w:shd w:val="clear" w:color="auto" w:fill="C0C0C0"/>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7</w:t>
            </w: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КНС</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м</w:t>
            </w:r>
            <w:r w:rsidRPr="00E7174D">
              <w:rPr>
                <w:rFonts w:eastAsia="Calibri"/>
                <w:sz w:val="12"/>
                <w:szCs w:val="16"/>
                <w:vertAlign w:val="superscript"/>
              </w:rPr>
              <w:t>3</w:t>
            </w:r>
            <w:r w:rsidRPr="00E7174D">
              <w:rPr>
                <w:rFonts w:eastAsia="Calibri"/>
                <w:sz w:val="12"/>
                <w:szCs w:val="16"/>
              </w:rPr>
              <w:t>/час</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10,0</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пр. Революции</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Lucida Sans Unicode"/>
                <w:sz w:val="12"/>
                <w:szCs w:val="16"/>
                <w:lang w:bidi="en-US"/>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 стр-ва</w:t>
            </w: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КНС</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м</w:t>
            </w:r>
            <w:r w:rsidRPr="00E7174D">
              <w:rPr>
                <w:rFonts w:eastAsia="Calibri"/>
                <w:sz w:val="12"/>
                <w:szCs w:val="16"/>
                <w:vertAlign w:val="superscript"/>
              </w:rPr>
              <w:t>3</w:t>
            </w:r>
            <w:r w:rsidRPr="00E7174D">
              <w:rPr>
                <w:rFonts w:eastAsia="Calibri"/>
                <w:sz w:val="12"/>
                <w:szCs w:val="16"/>
              </w:rPr>
              <w:t>/час</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15,0</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ул. Чайковского</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Lucida Sans Unicode"/>
                <w:sz w:val="12"/>
                <w:szCs w:val="16"/>
                <w:lang w:bidi="en-US"/>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 стр-ва</w:t>
            </w: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3</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КНС</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м</w:t>
            </w:r>
            <w:r w:rsidRPr="00E7174D">
              <w:rPr>
                <w:rFonts w:eastAsia="Calibri"/>
                <w:sz w:val="12"/>
                <w:szCs w:val="16"/>
                <w:vertAlign w:val="superscript"/>
              </w:rPr>
              <w:t>3</w:t>
            </w:r>
            <w:r w:rsidRPr="00E7174D">
              <w:rPr>
                <w:rFonts w:eastAsia="Calibri"/>
                <w:sz w:val="12"/>
                <w:szCs w:val="16"/>
              </w:rPr>
              <w:t>/час</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6,0</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Участок № 2</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Lucida Sans Unicode"/>
                <w:sz w:val="12"/>
                <w:szCs w:val="16"/>
                <w:lang w:bidi="en-US"/>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 стр-ва</w:t>
            </w: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4</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КНС</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м</w:t>
            </w:r>
            <w:r w:rsidRPr="00E7174D">
              <w:rPr>
                <w:rFonts w:eastAsia="Calibri"/>
                <w:sz w:val="12"/>
                <w:szCs w:val="16"/>
                <w:vertAlign w:val="superscript"/>
              </w:rPr>
              <w:t>3</w:t>
            </w:r>
            <w:r w:rsidRPr="00E7174D">
              <w:rPr>
                <w:rFonts w:eastAsia="Calibri"/>
                <w:sz w:val="12"/>
                <w:szCs w:val="16"/>
              </w:rPr>
              <w:t>/час</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9,0</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Участок № 1</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Lucida Sans Unicode"/>
                <w:sz w:val="12"/>
                <w:szCs w:val="16"/>
                <w:lang w:bidi="en-US"/>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 стр-ва</w:t>
            </w: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5</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КНС</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м</w:t>
            </w:r>
            <w:r w:rsidRPr="00E7174D">
              <w:rPr>
                <w:rFonts w:eastAsia="Calibri"/>
                <w:sz w:val="12"/>
                <w:szCs w:val="16"/>
                <w:vertAlign w:val="superscript"/>
              </w:rPr>
              <w:t>3</w:t>
            </w:r>
            <w:r w:rsidRPr="00E7174D">
              <w:rPr>
                <w:rFonts w:eastAsia="Calibri"/>
                <w:sz w:val="12"/>
                <w:szCs w:val="16"/>
              </w:rPr>
              <w:t>/час</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45,0</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Участок № 1</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 xml:space="preserve">расширение </w:t>
            </w:r>
            <w:r w:rsidRPr="00E7174D">
              <w:rPr>
                <w:rFonts w:eastAsia="Calibri"/>
                <w:sz w:val="12"/>
                <w:szCs w:val="16"/>
                <w:lang w:val="en-US"/>
              </w:rPr>
              <w:t>I</w:t>
            </w:r>
            <w:r w:rsidRPr="00E7174D">
              <w:rPr>
                <w:rFonts w:eastAsia="Calibri"/>
                <w:sz w:val="12"/>
                <w:szCs w:val="16"/>
              </w:rPr>
              <w:t xml:space="preserve"> очереди</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расч. срок</w:t>
            </w: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6</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Водозаборы</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м</w:t>
            </w:r>
            <w:r w:rsidRPr="00E7174D">
              <w:rPr>
                <w:rFonts w:eastAsia="Calibri"/>
                <w:sz w:val="12"/>
                <w:szCs w:val="16"/>
                <w:vertAlign w:val="superscript"/>
              </w:rPr>
              <w:t>3</w:t>
            </w:r>
            <w:r w:rsidRPr="00E7174D">
              <w:rPr>
                <w:rFonts w:eastAsia="Calibri"/>
                <w:sz w:val="12"/>
                <w:szCs w:val="16"/>
              </w:rPr>
              <w:t>/сут.</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10907,0</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ул. Чкалова («Чкаловский»), ул.Лесная («Солнечный»)</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расширение водозаборов на 65,0 м</w:t>
            </w:r>
            <w:r w:rsidRPr="00E7174D">
              <w:rPr>
                <w:rFonts w:eastAsia="Calibri"/>
                <w:sz w:val="12"/>
                <w:szCs w:val="16"/>
                <w:vertAlign w:val="superscript"/>
              </w:rPr>
              <w:t>3</w:t>
            </w:r>
            <w:r w:rsidRPr="00E7174D">
              <w:rPr>
                <w:rFonts w:eastAsia="Calibri"/>
                <w:sz w:val="12"/>
                <w:szCs w:val="16"/>
              </w:rPr>
              <w:t>/час</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 стр-ва</w:t>
            </w: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7</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Трубопроводы самот. канализации</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км</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1,7</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Участок № 2</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Lucida Sans Unicode"/>
                <w:sz w:val="12"/>
                <w:szCs w:val="16"/>
                <w:lang w:bidi="en-US"/>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 стр-ва</w:t>
            </w: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8</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Трубопроводы самот. канализации</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км</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2,7</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пр. Революции</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Lucida Sans Unicode"/>
                <w:sz w:val="12"/>
                <w:szCs w:val="16"/>
                <w:lang w:bidi="en-US"/>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 стр-ва</w:t>
            </w: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9</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Трубопроводы самот. канализации</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км</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1,0</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Участок № 1</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Lucida Sans Unicode"/>
                <w:sz w:val="12"/>
                <w:szCs w:val="16"/>
                <w:lang w:bidi="en-US"/>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 стр-ва</w:t>
            </w: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10</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Трубопроводы самот. канализации</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км</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1,8</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Участок № 1</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Lucida Sans Unicode"/>
                <w:sz w:val="12"/>
                <w:szCs w:val="16"/>
                <w:lang w:bidi="en-US"/>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расч. срок</w:t>
            </w: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11</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Трубопроводы напор. канализ.</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км</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0,5</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пр. Революции</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Lucida Sans Unicode"/>
                <w:sz w:val="12"/>
                <w:szCs w:val="16"/>
                <w:lang w:bidi="en-US"/>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 стр-ва</w:t>
            </w: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12</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Трубопроводы напор. канализ.</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км</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1,1</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ул. Чайковского</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Lucida Sans Unicode"/>
                <w:sz w:val="12"/>
                <w:szCs w:val="16"/>
                <w:lang w:bidi="en-US"/>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 стр-ва</w:t>
            </w: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13</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Трубопроводы напор. канализ.</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км</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0,3</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Участок № 1</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Lucida Sans Unicode"/>
                <w:sz w:val="12"/>
                <w:szCs w:val="16"/>
                <w:lang w:bidi="en-US"/>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 стр-ва</w:t>
            </w: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14</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Трубопроводы водопровода</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км</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2,8</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Участок № 1</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Lucida Sans Unicode"/>
                <w:sz w:val="12"/>
                <w:szCs w:val="16"/>
                <w:lang w:bidi="en-US"/>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расч. срок</w:t>
            </w: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15</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Трубопроводы водопровода</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км</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3,6</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Участок № 1</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Lucida Sans Unicode"/>
                <w:sz w:val="12"/>
                <w:szCs w:val="16"/>
                <w:lang w:bidi="en-US"/>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 стр-ва</w:t>
            </w: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16</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Трубопроводы водопровода</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км</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2,6</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Участок № 2</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Lucida Sans Unicode"/>
                <w:sz w:val="12"/>
                <w:szCs w:val="16"/>
                <w:lang w:bidi="en-US"/>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 стр-ва</w:t>
            </w: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17</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Трубопроводы водопровода</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км</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1,5</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пр. Революции</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Lucida Sans Unicode"/>
                <w:sz w:val="12"/>
                <w:szCs w:val="16"/>
                <w:lang w:bidi="en-US"/>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 стр-ва</w:t>
            </w: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18</w:t>
            </w:r>
          </w:p>
        </w:tc>
        <w:tc>
          <w:tcPr>
            <w:tcW w:w="2412" w:type="dxa"/>
            <w:vAlign w:val="center"/>
          </w:tcPr>
          <w:p w:rsidR="001B766D" w:rsidRPr="00E7174D" w:rsidRDefault="001B766D" w:rsidP="001B766D">
            <w:pPr>
              <w:widowControl w:val="0"/>
              <w:tabs>
                <w:tab w:val="left" w:pos="9923"/>
              </w:tabs>
              <w:snapToGrid w:val="0"/>
              <w:rPr>
                <w:rFonts w:eastAsia="Lucida Sans Unicode"/>
                <w:sz w:val="12"/>
                <w:szCs w:val="16"/>
                <w:lang w:bidi="en-US"/>
              </w:rPr>
            </w:pPr>
            <w:r w:rsidRPr="00E7174D">
              <w:rPr>
                <w:rFonts w:eastAsia="Lucida Sans Unicode"/>
                <w:sz w:val="12"/>
                <w:szCs w:val="16"/>
                <w:lang w:bidi="en-US"/>
              </w:rPr>
              <w:t>РП</w:t>
            </w:r>
          </w:p>
        </w:tc>
        <w:tc>
          <w:tcPr>
            <w:tcW w:w="1080" w:type="dxa"/>
            <w:vAlign w:val="center"/>
          </w:tcPr>
          <w:p w:rsidR="001B766D" w:rsidRPr="00E7174D" w:rsidRDefault="001B766D" w:rsidP="001B766D">
            <w:pPr>
              <w:widowControl w:val="0"/>
              <w:tabs>
                <w:tab w:val="left" w:pos="9923"/>
              </w:tabs>
              <w:snapToGrid w:val="0"/>
              <w:jc w:val="center"/>
              <w:rPr>
                <w:rFonts w:eastAsia="Lucida Sans Unicode"/>
                <w:sz w:val="12"/>
                <w:szCs w:val="16"/>
                <w:lang w:bidi="en-US"/>
              </w:rPr>
            </w:pPr>
            <w:r w:rsidRPr="00E7174D">
              <w:rPr>
                <w:rFonts w:eastAsia="Lucida Sans Unicode"/>
                <w:sz w:val="12"/>
                <w:szCs w:val="16"/>
                <w:lang w:bidi="en-US"/>
              </w:rPr>
              <w:t>шт.</w:t>
            </w:r>
          </w:p>
        </w:tc>
        <w:tc>
          <w:tcPr>
            <w:tcW w:w="810" w:type="dxa"/>
            <w:vAlign w:val="center"/>
          </w:tcPr>
          <w:p w:rsidR="001B766D" w:rsidRPr="00E7174D" w:rsidRDefault="001B766D" w:rsidP="001B766D">
            <w:pPr>
              <w:widowControl w:val="0"/>
              <w:tabs>
                <w:tab w:val="left" w:pos="9923"/>
              </w:tabs>
              <w:snapToGrid w:val="0"/>
              <w:jc w:val="center"/>
              <w:rPr>
                <w:rFonts w:eastAsia="Lucida Sans Unicode"/>
                <w:sz w:val="12"/>
                <w:szCs w:val="16"/>
                <w:lang w:bidi="en-US"/>
              </w:rPr>
            </w:pPr>
            <w:r w:rsidRPr="00E7174D">
              <w:rPr>
                <w:rFonts w:eastAsia="Lucida Sans Unicode"/>
                <w:sz w:val="12"/>
                <w:szCs w:val="16"/>
                <w:lang w:bidi="en-US"/>
              </w:rPr>
              <w:t>1</w:t>
            </w:r>
          </w:p>
        </w:tc>
        <w:tc>
          <w:tcPr>
            <w:tcW w:w="2073" w:type="dxa"/>
            <w:vAlign w:val="center"/>
          </w:tcPr>
          <w:p w:rsidR="001B766D" w:rsidRPr="00E7174D" w:rsidRDefault="001B766D" w:rsidP="001B766D">
            <w:pPr>
              <w:widowControl w:val="0"/>
              <w:tabs>
                <w:tab w:val="left" w:pos="9923"/>
              </w:tabs>
              <w:snapToGrid w:val="0"/>
              <w:jc w:val="center"/>
              <w:rPr>
                <w:rFonts w:eastAsia="Lucida Sans Unicode"/>
                <w:kern w:val="1"/>
                <w:sz w:val="12"/>
                <w:szCs w:val="16"/>
                <w:lang w:bidi="en-US"/>
              </w:rPr>
            </w:pPr>
            <w:r w:rsidRPr="00E7174D">
              <w:rPr>
                <w:rFonts w:eastAsia="Lucida Sans Unicode"/>
                <w:kern w:val="1"/>
                <w:sz w:val="12"/>
                <w:szCs w:val="16"/>
                <w:lang w:bidi="en-US"/>
              </w:rPr>
              <w:t>МКР «Северный»</w:t>
            </w:r>
          </w:p>
        </w:tc>
        <w:tc>
          <w:tcPr>
            <w:tcW w:w="1977" w:type="dxa"/>
            <w:vAlign w:val="center"/>
          </w:tcPr>
          <w:p w:rsidR="001B766D" w:rsidRPr="00E7174D" w:rsidRDefault="001B766D" w:rsidP="001B766D">
            <w:pPr>
              <w:widowControl w:val="0"/>
              <w:tabs>
                <w:tab w:val="left" w:pos="9923"/>
              </w:tabs>
              <w:snapToGrid w:val="0"/>
              <w:jc w:val="center"/>
              <w:rPr>
                <w:rFonts w:eastAsia="Lucida Sans Unicode"/>
                <w:sz w:val="12"/>
                <w:szCs w:val="16"/>
                <w:lang w:bidi="en-US"/>
              </w:rPr>
            </w:pPr>
            <w:r w:rsidRPr="00E7174D">
              <w:rPr>
                <w:rFonts w:eastAsia="Lucida Sans Unicode"/>
                <w:sz w:val="12"/>
                <w:szCs w:val="16"/>
                <w:lang w:bidi="en-US"/>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lang w:val="en-US"/>
              </w:rPr>
            </w:pPr>
          </w:p>
        </w:tc>
      </w:tr>
      <w:tr w:rsidR="001B766D" w:rsidRPr="00E7174D" w:rsidTr="00383928">
        <w:tc>
          <w:tcPr>
            <w:tcW w:w="468" w:type="dxa"/>
            <w:vMerge w:val="restart"/>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19</w:t>
            </w:r>
          </w:p>
        </w:tc>
        <w:tc>
          <w:tcPr>
            <w:tcW w:w="2412" w:type="dxa"/>
            <w:vMerge w:val="restart"/>
            <w:vAlign w:val="center"/>
          </w:tcPr>
          <w:p w:rsidR="001B766D" w:rsidRPr="00E7174D" w:rsidRDefault="001B766D" w:rsidP="001B766D">
            <w:pPr>
              <w:widowControl w:val="0"/>
              <w:tabs>
                <w:tab w:val="left" w:pos="9923"/>
              </w:tabs>
              <w:snapToGrid w:val="0"/>
              <w:rPr>
                <w:rFonts w:eastAsia="Lucida Sans Unicode"/>
                <w:sz w:val="12"/>
                <w:szCs w:val="16"/>
                <w:lang w:bidi="en-US"/>
              </w:rPr>
            </w:pPr>
            <w:r w:rsidRPr="00E7174D">
              <w:rPr>
                <w:rFonts w:eastAsia="Lucida Sans Unicode"/>
                <w:sz w:val="12"/>
                <w:szCs w:val="16"/>
                <w:lang w:bidi="en-US"/>
              </w:rPr>
              <w:t>ТП</w:t>
            </w:r>
          </w:p>
        </w:tc>
        <w:tc>
          <w:tcPr>
            <w:tcW w:w="1080" w:type="dxa"/>
            <w:vAlign w:val="center"/>
          </w:tcPr>
          <w:p w:rsidR="001B766D" w:rsidRPr="00E7174D" w:rsidRDefault="001B766D" w:rsidP="001B766D">
            <w:pPr>
              <w:widowControl w:val="0"/>
              <w:tabs>
                <w:tab w:val="left" w:pos="9923"/>
              </w:tabs>
              <w:snapToGrid w:val="0"/>
              <w:jc w:val="center"/>
              <w:rPr>
                <w:rFonts w:eastAsia="Lucida Sans Unicode"/>
                <w:sz w:val="12"/>
                <w:szCs w:val="16"/>
                <w:lang w:bidi="en-US"/>
              </w:rPr>
            </w:pPr>
            <w:r w:rsidRPr="00E7174D">
              <w:rPr>
                <w:rFonts w:eastAsia="Lucida Sans Unicode"/>
                <w:sz w:val="12"/>
                <w:szCs w:val="16"/>
                <w:lang w:bidi="en-US"/>
              </w:rPr>
              <w:t>шт.</w:t>
            </w:r>
          </w:p>
        </w:tc>
        <w:tc>
          <w:tcPr>
            <w:tcW w:w="810" w:type="dxa"/>
            <w:vAlign w:val="center"/>
          </w:tcPr>
          <w:p w:rsidR="001B766D" w:rsidRPr="00E7174D" w:rsidRDefault="001B766D" w:rsidP="001B766D">
            <w:pPr>
              <w:widowControl w:val="0"/>
              <w:tabs>
                <w:tab w:val="left" w:pos="9923"/>
              </w:tabs>
              <w:snapToGrid w:val="0"/>
              <w:jc w:val="center"/>
              <w:rPr>
                <w:rFonts w:eastAsia="Lucida Sans Unicode"/>
                <w:sz w:val="12"/>
                <w:szCs w:val="16"/>
                <w:lang w:bidi="en-US"/>
              </w:rPr>
            </w:pPr>
            <w:r w:rsidRPr="00E7174D">
              <w:rPr>
                <w:rFonts w:eastAsia="Lucida Sans Unicode"/>
                <w:sz w:val="12"/>
                <w:szCs w:val="16"/>
                <w:lang w:bidi="en-US"/>
              </w:rPr>
              <w:t>3</w:t>
            </w:r>
          </w:p>
        </w:tc>
        <w:tc>
          <w:tcPr>
            <w:tcW w:w="2073" w:type="dxa"/>
            <w:vAlign w:val="center"/>
          </w:tcPr>
          <w:p w:rsidR="001B766D" w:rsidRPr="00E7174D" w:rsidRDefault="001B766D" w:rsidP="001B766D">
            <w:pPr>
              <w:widowControl w:val="0"/>
              <w:tabs>
                <w:tab w:val="left" w:pos="9923"/>
              </w:tabs>
              <w:snapToGrid w:val="0"/>
              <w:jc w:val="center"/>
              <w:rPr>
                <w:rFonts w:eastAsia="Lucida Sans Unicode"/>
                <w:kern w:val="1"/>
                <w:sz w:val="12"/>
                <w:szCs w:val="16"/>
                <w:lang w:bidi="en-US"/>
              </w:rPr>
            </w:pPr>
            <w:r w:rsidRPr="00E7174D">
              <w:rPr>
                <w:rFonts w:eastAsia="Lucida Sans Unicode"/>
                <w:kern w:val="1"/>
                <w:sz w:val="12"/>
                <w:szCs w:val="16"/>
                <w:lang w:bidi="en-US"/>
              </w:rPr>
              <w:t>р-он ул. Чайковского</w:t>
            </w:r>
          </w:p>
        </w:tc>
        <w:tc>
          <w:tcPr>
            <w:tcW w:w="1977" w:type="dxa"/>
            <w:vAlign w:val="center"/>
          </w:tcPr>
          <w:p w:rsidR="001B766D" w:rsidRPr="00E7174D" w:rsidRDefault="001B766D" w:rsidP="001B766D">
            <w:pPr>
              <w:widowControl w:val="0"/>
              <w:tabs>
                <w:tab w:val="left" w:pos="9923"/>
              </w:tabs>
              <w:snapToGrid w:val="0"/>
              <w:jc w:val="center"/>
              <w:rPr>
                <w:rFonts w:eastAsia="Lucida Sans Unicode"/>
                <w:sz w:val="12"/>
                <w:szCs w:val="16"/>
                <w:lang w:bidi="en-US"/>
              </w:rPr>
            </w:pPr>
            <w:r w:rsidRPr="00E7174D">
              <w:rPr>
                <w:rFonts w:eastAsia="Lucida Sans Unicode"/>
                <w:sz w:val="12"/>
                <w:szCs w:val="16"/>
                <w:lang w:bidi="en-US"/>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lang w:val="en-US"/>
              </w:rPr>
            </w:pPr>
          </w:p>
        </w:tc>
      </w:tr>
      <w:tr w:rsidR="001B766D" w:rsidRPr="00E7174D" w:rsidTr="00383928">
        <w:tc>
          <w:tcPr>
            <w:tcW w:w="468" w:type="dxa"/>
            <w:vMerge/>
            <w:vAlign w:val="center"/>
          </w:tcPr>
          <w:p w:rsidR="001B766D" w:rsidRPr="00E7174D" w:rsidRDefault="001B766D" w:rsidP="001B766D">
            <w:pPr>
              <w:widowControl w:val="0"/>
              <w:tabs>
                <w:tab w:val="left" w:pos="9923"/>
              </w:tabs>
              <w:jc w:val="center"/>
              <w:rPr>
                <w:rFonts w:eastAsia="Calibri"/>
                <w:sz w:val="12"/>
                <w:szCs w:val="16"/>
              </w:rPr>
            </w:pPr>
          </w:p>
        </w:tc>
        <w:tc>
          <w:tcPr>
            <w:tcW w:w="2412" w:type="dxa"/>
            <w:vMerge/>
            <w:vAlign w:val="center"/>
          </w:tcPr>
          <w:p w:rsidR="001B766D" w:rsidRPr="00E7174D" w:rsidRDefault="001B766D" w:rsidP="001B766D">
            <w:pPr>
              <w:widowControl w:val="0"/>
              <w:tabs>
                <w:tab w:val="left" w:pos="9923"/>
              </w:tabs>
              <w:snapToGrid w:val="0"/>
              <w:rPr>
                <w:rFonts w:eastAsia="Lucida Sans Unicode"/>
                <w:sz w:val="12"/>
                <w:szCs w:val="16"/>
                <w:lang w:bidi="en-US"/>
              </w:rPr>
            </w:pPr>
          </w:p>
        </w:tc>
        <w:tc>
          <w:tcPr>
            <w:tcW w:w="1080" w:type="dxa"/>
            <w:vAlign w:val="center"/>
          </w:tcPr>
          <w:p w:rsidR="001B766D" w:rsidRPr="00E7174D" w:rsidRDefault="001B766D" w:rsidP="001B766D">
            <w:pPr>
              <w:widowControl w:val="0"/>
              <w:tabs>
                <w:tab w:val="left" w:pos="9923"/>
              </w:tabs>
              <w:snapToGrid w:val="0"/>
              <w:jc w:val="center"/>
              <w:rPr>
                <w:rFonts w:eastAsia="Lucida Sans Unicode"/>
                <w:sz w:val="12"/>
                <w:szCs w:val="16"/>
                <w:lang w:bidi="en-US"/>
              </w:rPr>
            </w:pPr>
            <w:r w:rsidRPr="00E7174D">
              <w:rPr>
                <w:rFonts w:eastAsia="Lucida Sans Unicode"/>
                <w:sz w:val="12"/>
                <w:szCs w:val="16"/>
                <w:lang w:bidi="en-US"/>
              </w:rPr>
              <w:t>шт.</w:t>
            </w:r>
          </w:p>
        </w:tc>
        <w:tc>
          <w:tcPr>
            <w:tcW w:w="810" w:type="dxa"/>
            <w:vAlign w:val="center"/>
          </w:tcPr>
          <w:p w:rsidR="001B766D" w:rsidRPr="00E7174D" w:rsidRDefault="001B766D" w:rsidP="001B766D">
            <w:pPr>
              <w:widowControl w:val="0"/>
              <w:tabs>
                <w:tab w:val="left" w:pos="9923"/>
              </w:tabs>
              <w:snapToGrid w:val="0"/>
              <w:jc w:val="center"/>
              <w:rPr>
                <w:rFonts w:eastAsia="Lucida Sans Unicode"/>
                <w:sz w:val="12"/>
                <w:szCs w:val="16"/>
                <w:lang w:bidi="en-US"/>
              </w:rPr>
            </w:pPr>
            <w:r w:rsidRPr="00E7174D">
              <w:rPr>
                <w:rFonts w:eastAsia="Lucida Sans Unicode"/>
                <w:sz w:val="12"/>
                <w:szCs w:val="16"/>
                <w:lang w:bidi="en-US"/>
              </w:rPr>
              <w:t>6</w:t>
            </w:r>
          </w:p>
        </w:tc>
        <w:tc>
          <w:tcPr>
            <w:tcW w:w="2073" w:type="dxa"/>
            <w:vAlign w:val="center"/>
          </w:tcPr>
          <w:p w:rsidR="001B766D" w:rsidRPr="00E7174D" w:rsidRDefault="001B766D" w:rsidP="001B766D">
            <w:pPr>
              <w:widowControl w:val="0"/>
              <w:tabs>
                <w:tab w:val="left" w:pos="9923"/>
              </w:tabs>
              <w:snapToGrid w:val="0"/>
              <w:jc w:val="center"/>
              <w:rPr>
                <w:rFonts w:eastAsia="Lucida Sans Unicode"/>
                <w:kern w:val="1"/>
                <w:sz w:val="12"/>
                <w:szCs w:val="16"/>
                <w:lang w:bidi="en-US"/>
              </w:rPr>
            </w:pPr>
            <w:r w:rsidRPr="00E7174D">
              <w:rPr>
                <w:rFonts w:eastAsia="Lucida Sans Unicode"/>
                <w:kern w:val="1"/>
                <w:sz w:val="12"/>
                <w:szCs w:val="16"/>
                <w:lang w:bidi="en-US"/>
              </w:rPr>
              <w:t>МКР «Северный»</w:t>
            </w:r>
          </w:p>
        </w:tc>
        <w:tc>
          <w:tcPr>
            <w:tcW w:w="1977" w:type="dxa"/>
            <w:vAlign w:val="center"/>
          </w:tcPr>
          <w:p w:rsidR="001B766D" w:rsidRPr="00E7174D" w:rsidRDefault="001B766D" w:rsidP="001B766D">
            <w:pPr>
              <w:widowControl w:val="0"/>
              <w:tabs>
                <w:tab w:val="left" w:pos="9923"/>
              </w:tabs>
              <w:snapToGrid w:val="0"/>
              <w:jc w:val="center"/>
              <w:rPr>
                <w:rFonts w:eastAsia="Lucida Sans Unicode"/>
                <w:sz w:val="12"/>
                <w:szCs w:val="16"/>
                <w:lang w:bidi="en-US"/>
              </w:rPr>
            </w:pPr>
            <w:r w:rsidRPr="00E7174D">
              <w:rPr>
                <w:rFonts w:eastAsia="Lucida Sans Unicode"/>
                <w:sz w:val="12"/>
                <w:szCs w:val="16"/>
                <w:lang w:bidi="en-US"/>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lang w:val="en-US"/>
              </w:rPr>
            </w:pPr>
          </w:p>
        </w:tc>
      </w:tr>
      <w:tr w:rsidR="001B766D" w:rsidRPr="00E7174D" w:rsidTr="00383928">
        <w:tc>
          <w:tcPr>
            <w:tcW w:w="468" w:type="dxa"/>
            <w:vMerge/>
            <w:vAlign w:val="center"/>
          </w:tcPr>
          <w:p w:rsidR="001B766D" w:rsidRPr="00E7174D" w:rsidRDefault="001B766D" w:rsidP="001B766D">
            <w:pPr>
              <w:widowControl w:val="0"/>
              <w:tabs>
                <w:tab w:val="left" w:pos="9923"/>
              </w:tabs>
              <w:jc w:val="center"/>
              <w:rPr>
                <w:rFonts w:eastAsia="Calibri"/>
                <w:sz w:val="12"/>
                <w:szCs w:val="16"/>
              </w:rPr>
            </w:pPr>
          </w:p>
        </w:tc>
        <w:tc>
          <w:tcPr>
            <w:tcW w:w="2412" w:type="dxa"/>
            <w:vMerge/>
            <w:vAlign w:val="center"/>
          </w:tcPr>
          <w:p w:rsidR="001B766D" w:rsidRPr="00E7174D" w:rsidRDefault="001B766D" w:rsidP="001B766D">
            <w:pPr>
              <w:widowControl w:val="0"/>
              <w:tabs>
                <w:tab w:val="left" w:pos="9923"/>
              </w:tabs>
              <w:snapToGrid w:val="0"/>
              <w:rPr>
                <w:rFonts w:eastAsia="Lucida Sans Unicode"/>
                <w:sz w:val="12"/>
                <w:szCs w:val="16"/>
                <w:lang w:bidi="en-US"/>
              </w:rPr>
            </w:pPr>
          </w:p>
        </w:tc>
        <w:tc>
          <w:tcPr>
            <w:tcW w:w="1080" w:type="dxa"/>
            <w:vAlign w:val="center"/>
          </w:tcPr>
          <w:p w:rsidR="001B766D" w:rsidRPr="00E7174D" w:rsidRDefault="001B766D" w:rsidP="001B766D">
            <w:pPr>
              <w:widowControl w:val="0"/>
              <w:tabs>
                <w:tab w:val="left" w:pos="9923"/>
              </w:tabs>
              <w:snapToGrid w:val="0"/>
              <w:jc w:val="center"/>
              <w:rPr>
                <w:rFonts w:eastAsia="Lucida Sans Unicode"/>
                <w:sz w:val="12"/>
                <w:szCs w:val="16"/>
                <w:lang w:bidi="en-US"/>
              </w:rPr>
            </w:pPr>
            <w:r w:rsidRPr="00E7174D">
              <w:rPr>
                <w:rFonts w:eastAsia="Lucida Sans Unicode"/>
                <w:sz w:val="12"/>
                <w:szCs w:val="16"/>
                <w:lang w:bidi="en-US"/>
              </w:rPr>
              <w:t>шт.</w:t>
            </w:r>
          </w:p>
        </w:tc>
        <w:tc>
          <w:tcPr>
            <w:tcW w:w="810" w:type="dxa"/>
            <w:vAlign w:val="center"/>
          </w:tcPr>
          <w:p w:rsidR="001B766D" w:rsidRPr="00E7174D" w:rsidRDefault="001B766D" w:rsidP="001B766D">
            <w:pPr>
              <w:widowControl w:val="0"/>
              <w:tabs>
                <w:tab w:val="left" w:pos="9923"/>
              </w:tabs>
              <w:snapToGrid w:val="0"/>
              <w:jc w:val="center"/>
              <w:rPr>
                <w:rFonts w:eastAsia="Lucida Sans Unicode"/>
                <w:sz w:val="12"/>
                <w:szCs w:val="16"/>
                <w:lang w:bidi="en-US"/>
              </w:rPr>
            </w:pPr>
            <w:r w:rsidRPr="00E7174D">
              <w:rPr>
                <w:rFonts w:eastAsia="Lucida Sans Unicode"/>
                <w:sz w:val="12"/>
                <w:szCs w:val="16"/>
                <w:lang w:bidi="en-US"/>
              </w:rPr>
              <w:t>4</w:t>
            </w:r>
          </w:p>
        </w:tc>
        <w:tc>
          <w:tcPr>
            <w:tcW w:w="2073" w:type="dxa"/>
            <w:vAlign w:val="center"/>
          </w:tcPr>
          <w:p w:rsidR="001B766D" w:rsidRPr="00E7174D" w:rsidRDefault="001B766D" w:rsidP="001B766D">
            <w:pPr>
              <w:widowControl w:val="0"/>
              <w:tabs>
                <w:tab w:val="left" w:pos="9923"/>
              </w:tabs>
              <w:snapToGrid w:val="0"/>
              <w:jc w:val="center"/>
              <w:rPr>
                <w:rFonts w:eastAsia="Lucida Sans Unicode"/>
                <w:kern w:val="1"/>
                <w:sz w:val="12"/>
                <w:szCs w:val="16"/>
              </w:rPr>
            </w:pPr>
            <w:r w:rsidRPr="00E7174D">
              <w:rPr>
                <w:rFonts w:eastAsia="Lucida Sans Unicode"/>
                <w:kern w:val="1"/>
                <w:sz w:val="12"/>
                <w:szCs w:val="16"/>
                <w:lang w:bidi="en-US"/>
              </w:rPr>
              <w:t xml:space="preserve">Участок №1, </w:t>
            </w:r>
            <w:r w:rsidRPr="00E7174D">
              <w:rPr>
                <w:rFonts w:eastAsia="Lucida Sans Unicode"/>
                <w:kern w:val="1"/>
                <w:sz w:val="12"/>
                <w:szCs w:val="16"/>
              </w:rPr>
              <w:t>Восточный жилой р-он, р-н ул. Заводская</w:t>
            </w:r>
          </w:p>
        </w:tc>
        <w:tc>
          <w:tcPr>
            <w:tcW w:w="1977" w:type="dxa"/>
            <w:vAlign w:val="center"/>
          </w:tcPr>
          <w:p w:rsidR="001B766D" w:rsidRPr="00E7174D" w:rsidRDefault="001B766D" w:rsidP="001B766D">
            <w:pPr>
              <w:widowControl w:val="0"/>
              <w:tabs>
                <w:tab w:val="left" w:pos="9923"/>
              </w:tabs>
              <w:snapToGrid w:val="0"/>
              <w:jc w:val="center"/>
              <w:rPr>
                <w:rFonts w:eastAsia="Lucida Sans Unicode"/>
                <w:sz w:val="12"/>
                <w:szCs w:val="16"/>
                <w:lang w:bidi="en-US"/>
              </w:rPr>
            </w:pPr>
            <w:r w:rsidRPr="00E7174D">
              <w:rPr>
                <w:rFonts w:eastAsia="Lucida Sans Unicode"/>
                <w:sz w:val="12"/>
                <w:szCs w:val="16"/>
                <w:lang w:bidi="en-US"/>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lang w:val="en-US"/>
              </w:rPr>
            </w:pPr>
          </w:p>
        </w:tc>
      </w:tr>
      <w:tr w:rsidR="001B766D" w:rsidRPr="00E7174D" w:rsidTr="00383928">
        <w:tc>
          <w:tcPr>
            <w:tcW w:w="468" w:type="dxa"/>
            <w:vMerge w:val="restart"/>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20</w:t>
            </w:r>
          </w:p>
        </w:tc>
        <w:tc>
          <w:tcPr>
            <w:tcW w:w="2412" w:type="dxa"/>
            <w:vMerge w:val="restart"/>
            <w:vAlign w:val="center"/>
          </w:tcPr>
          <w:p w:rsidR="001B766D" w:rsidRPr="00E7174D" w:rsidRDefault="001B766D" w:rsidP="001B766D">
            <w:pPr>
              <w:widowControl w:val="0"/>
              <w:tabs>
                <w:tab w:val="left" w:pos="9923"/>
              </w:tabs>
              <w:snapToGrid w:val="0"/>
              <w:rPr>
                <w:rFonts w:eastAsia="Lucida Sans Unicode"/>
                <w:sz w:val="12"/>
                <w:szCs w:val="16"/>
                <w:lang w:bidi="en-US"/>
              </w:rPr>
            </w:pPr>
            <w:r w:rsidRPr="00E7174D">
              <w:rPr>
                <w:rFonts w:eastAsia="Lucida Sans Unicode"/>
                <w:sz w:val="12"/>
                <w:szCs w:val="16"/>
                <w:lang w:bidi="en-US"/>
              </w:rPr>
              <w:t>КТП</w:t>
            </w:r>
          </w:p>
        </w:tc>
        <w:tc>
          <w:tcPr>
            <w:tcW w:w="1080" w:type="dxa"/>
            <w:vAlign w:val="center"/>
          </w:tcPr>
          <w:p w:rsidR="001B766D" w:rsidRPr="00E7174D" w:rsidRDefault="001B766D" w:rsidP="001B766D">
            <w:pPr>
              <w:widowControl w:val="0"/>
              <w:tabs>
                <w:tab w:val="left" w:pos="9923"/>
              </w:tabs>
              <w:snapToGrid w:val="0"/>
              <w:jc w:val="center"/>
              <w:rPr>
                <w:rFonts w:eastAsia="Lucida Sans Unicode"/>
                <w:sz w:val="12"/>
                <w:szCs w:val="16"/>
                <w:lang w:bidi="en-US"/>
              </w:rPr>
            </w:pPr>
            <w:r w:rsidRPr="00E7174D">
              <w:rPr>
                <w:rFonts w:eastAsia="Lucida Sans Unicode"/>
                <w:sz w:val="12"/>
                <w:szCs w:val="16"/>
                <w:lang w:bidi="en-US"/>
              </w:rPr>
              <w:t>шт.</w:t>
            </w:r>
          </w:p>
        </w:tc>
        <w:tc>
          <w:tcPr>
            <w:tcW w:w="810" w:type="dxa"/>
            <w:vAlign w:val="center"/>
          </w:tcPr>
          <w:p w:rsidR="001B766D" w:rsidRPr="00E7174D" w:rsidRDefault="001B766D" w:rsidP="001B766D">
            <w:pPr>
              <w:widowControl w:val="0"/>
              <w:tabs>
                <w:tab w:val="left" w:pos="9923"/>
              </w:tabs>
              <w:snapToGrid w:val="0"/>
              <w:jc w:val="center"/>
              <w:rPr>
                <w:rFonts w:eastAsia="Lucida Sans Unicode"/>
                <w:sz w:val="12"/>
                <w:szCs w:val="16"/>
                <w:lang w:bidi="en-US"/>
              </w:rPr>
            </w:pPr>
            <w:r w:rsidRPr="00E7174D">
              <w:rPr>
                <w:rFonts w:eastAsia="Lucida Sans Unicode"/>
                <w:sz w:val="12"/>
                <w:szCs w:val="16"/>
                <w:lang w:bidi="en-US"/>
              </w:rPr>
              <w:t>5</w:t>
            </w:r>
          </w:p>
        </w:tc>
        <w:tc>
          <w:tcPr>
            <w:tcW w:w="2073" w:type="dxa"/>
            <w:vMerge w:val="restart"/>
            <w:vAlign w:val="center"/>
          </w:tcPr>
          <w:p w:rsidR="001B766D" w:rsidRPr="00E7174D" w:rsidRDefault="001B766D" w:rsidP="001B766D">
            <w:pPr>
              <w:widowControl w:val="0"/>
              <w:tabs>
                <w:tab w:val="left" w:pos="9923"/>
              </w:tabs>
              <w:snapToGrid w:val="0"/>
              <w:jc w:val="center"/>
              <w:rPr>
                <w:rFonts w:eastAsia="Lucida Sans Unicode"/>
                <w:kern w:val="1"/>
                <w:sz w:val="12"/>
                <w:szCs w:val="16"/>
                <w:lang w:bidi="en-US"/>
              </w:rPr>
            </w:pPr>
            <w:r w:rsidRPr="00E7174D">
              <w:rPr>
                <w:rFonts w:eastAsia="Lucida Sans Unicode"/>
                <w:b/>
                <w:i/>
                <w:kern w:val="1"/>
                <w:sz w:val="12"/>
                <w:szCs w:val="16"/>
                <w:lang w:bidi="en-US"/>
              </w:rPr>
              <w:t>р-н ул.Садовая и Есенина</w:t>
            </w:r>
            <w:r w:rsidRPr="00E7174D">
              <w:rPr>
                <w:rFonts w:eastAsia="Lucida Sans Unicode"/>
                <w:kern w:val="1"/>
                <w:sz w:val="12"/>
                <w:szCs w:val="16"/>
                <w:lang w:bidi="en-US"/>
              </w:rPr>
              <w:t xml:space="preserve">, </w:t>
            </w:r>
          </w:p>
          <w:p w:rsidR="001B766D" w:rsidRPr="00E7174D" w:rsidRDefault="001B766D" w:rsidP="001B766D">
            <w:pPr>
              <w:widowControl w:val="0"/>
              <w:tabs>
                <w:tab w:val="left" w:pos="9923"/>
              </w:tabs>
              <w:snapToGrid w:val="0"/>
              <w:jc w:val="center"/>
              <w:rPr>
                <w:rFonts w:eastAsia="Lucida Sans Unicode"/>
                <w:kern w:val="1"/>
                <w:sz w:val="12"/>
                <w:szCs w:val="16"/>
              </w:rPr>
            </w:pPr>
            <w:r w:rsidRPr="00E7174D">
              <w:rPr>
                <w:rFonts w:eastAsia="Lucida Sans Unicode"/>
                <w:kern w:val="1"/>
                <w:sz w:val="12"/>
                <w:szCs w:val="16"/>
                <w:lang w:bidi="en-US"/>
              </w:rPr>
              <w:t>р-н ул. Смородиновая</w:t>
            </w:r>
          </w:p>
        </w:tc>
        <w:tc>
          <w:tcPr>
            <w:tcW w:w="1977" w:type="dxa"/>
            <w:vAlign w:val="center"/>
          </w:tcPr>
          <w:p w:rsidR="001B766D" w:rsidRPr="00E7174D" w:rsidRDefault="001B766D" w:rsidP="001B766D">
            <w:pPr>
              <w:widowControl w:val="0"/>
              <w:tabs>
                <w:tab w:val="left" w:pos="9923"/>
              </w:tabs>
              <w:snapToGrid w:val="0"/>
              <w:jc w:val="center"/>
              <w:rPr>
                <w:rFonts w:eastAsia="Lucida Sans Unicode"/>
                <w:sz w:val="12"/>
                <w:szCs w:val="16"/>
                <w:lang w:bidi="en-US"/>
              </w:rPr>
            </w:pPr>
            <w:r w:rsidRPr="00E7174D">
              <w:rPr>
                <w:rFonts w:eastAsia="Lucida Sans Unicode"/>
                <w:sz w:val="12"/>
                <w:szCs w:val="16"/>
                <w:lang w:bidi="en-US"/>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lang w:val="en-US"/>
              </w:rPr>
            </w:pPr>
          </w:p>
        </w:tc>
      </w:tr>
      <w:tr w:rsidR="001B766D" w:rsidRPr="00E7174D" w:rsidTr="00383928">
        <w:tc>
          <w:tcPr>
            <w:tcW w:w="468" w:type="dxa"/>
            <w:vMerge/>
            <w:vAlign w:val="center"/>
          </w:tcPr>
          <w:p w:rsidR="001B766D" w:rsidRPr="00E7174D" w:rsidRDefault="001B766D" w:rsidP="001B766D">
            <w:pPr>
              <w:widowControl w:val="0"/>
              <w:tabs>
                <w:tab w:val="left" w:pos="9923"/>
              </w:tabs>
              <w:jc w:val="center"/>
              <w:rPr>
                <w:rFonts w:eastAsia="Calibri"/>
                <w:sz w:val="12"/>
                <w:szCs w:val="16"/>
              </w:rPr>
            </w:pPr>
          </w:p>
        </w:tc>
        <w:tc>
          <w:tcPr>
            <w:tcW w:w="2412" w:type="dxa"/>
            <w:vMerge/>
            <w:vAlign w:val="center"/>
          </w:tcPr>
          <w:p w:rsidR="001B766D" w:rsidRPr="00E7174D" w:rsidRDefault="001B766D" w:rsidP="001B766D">
            <w:pPr>
              <w:widowControl w:val="0"/>
              <w:tabs>
                <w:tab w:val="left" w:pos="9923"/>
              </w:tabs>
              <w:snapToGrid w:val="0"/>
              <w:rPr>
                <w:rFonts w:eastAsia="Lucida Sans Unicode"/>
                <w:sz w:val="12"/>
                <w:szCs w:val="16"/>
                <w:lang w:bidi="en-US"/>
              </w:rPr>
            </w:pPr>
          </w:p>
        </w:tc>
        <w:tc>
          <w:tcPr>
            <w:tcW w:w="1080" w:type="dxa"/>
            <w:vAlign w:val="center"/>
          </w:tcPr>
          <w:p w:rsidR="001B766D" w:rsidRPr="00E7174D" w:rsidRDefault="001B766D" w:rsidP="001B766D">
            <w:pPr>
              <w:widowControl w:val="0"/>
              <w:tabs>
                <w:tab w:val="left" w:pos="9923"/>
              </w:tabs>
              <w:snapToGrid w:val="0"/>
              <w:jc w:val="center"/>
              <w:rPr>
                <w:rFonts w:eastAsia="Lucida Sans Unicode"/>
                <w:sz w:val="12"/>
                <w:szCs w:val="16"/>
                <w:lang w:bidi="en-US"/>
              </w:rPr>
            </w:pPr>
            <w:r w:rsidRPr="00E7174D">
              <w:rPr>
                <w:rFonts w:eastAsia="Lucida Sans Unicode"/>
                <w:sz w:val="12"/>
                <w:szCs w:val="16"/>
                <w:lang w:bidi="en-US"/>
              </w:rPr>
              <w:t>шт.</w:t>
            </w:r>
          </w:p>
        </w:tc>
        <w:tc>
          <w:tcPr>
            <w:tcW w:w="810" w:type="dxa"/>
            <w:vAlign w:val="center"/>
          </w:tcPr>
          <w:p w:rsidR="001B766D" w:rsidRPr="00E7174D" w:rsidRDefault="001B766D" w:rsidP="001B766D">
            <w:pPr>
              <w:widowControl w:val="0"/>
              <w:tabs>
                <w:tab w:val="left" w:pos="9923"/>
              </w:tabs>
              <w:snapToGrid w:val="0"/>
              <w:jc w:val="center"/>
              <w:rPr>
                <w:rFonts w:eastAsia="Lucida Sans Unicode"/>
                <w:sz w:val="12"/>
                <w:szCs w:val="16"/>
                <w:lang w:bidi="en-US"/>
              </w:rPr>
            </w:pPr>
            <w:r w:rsidRPr="00E7174D">
              <w:rPr>
                <w:rFonts w:eastAsia="Lucida Sans Unicode"/>
                <w:sz w:val="12"/>
                <w:szCs w:val="16"/>
                <w:lang w:bidi="en-US"/>
              </w:rPr>
              <w:t>7</w:t>
            </w:r>
          </w:p>
        </w:tc>
        <w:tc>
          <w:tcPr>
            <w:tcW w:w="2073" w:type="dxa"/>
            <w:vMerge/>
            <w:vAlign w:val="center"/>
          </w:tcPr>
          <w:p w:rsidR="001B766D" w:rsidRPr="00E7174D" w:rsidRDefault="001B766D" w:rsidP="001B766D">
            <w:pPr>
              <w:widowControl w:val="0"/>
              <w:tabs>
                <w:tab w:val="left" w:pos="9923"/>
              </w:tabs>
              <w:snapToGrid w:val="0"/>
              <w:jc w:val="center"/>
              <w:rPr>
                <w:rFonts w:eastAsia="Lucida Sans Unicode"/>
                <w:kern w:val="1"/>
                <w:sz w:val="12"/>
                <w:szCs w:val="16"/>
                <w:lang w:bidi="en-US"/>
              </w:rPr>
            </w:pPr>
          </w:p>
        </w:tc>
        <w:tc>
          <w:tcPr>
            <w:tcW w:w="1977" w:type="dxa"/>
            <w:vAlign w:val="center"/>
          </w:tcPr>
          <w:p w:rsidR="001B766D" w:rsidRPr="00E7174D" w:rsidRDefault="001B766D" w:rsidP="001B766D">
            <w:pPr>
              <w:widowControl w:val="0"/>
              <w:tabs>
                <w:tab w:val="left" w:pos="9923"/>
              </w:tabs>
              <w:snapToGrid w:val="0"/>
              <w:jc w:val="center"/>
              <w:rPr>
                <w:rFonts w:eastAsia="Lucida Sans Unicode"/>
                <w:sz w:val="12"/>
                <w:szCs w:val="16"/>
                <w:lang w:bidi="en-US"/>
              </w:rPr>
            </w:pPr>
            <w:r w:rsidRPr="00E7174D">
              <w:rPr>
                <w:rFonts w:eastAsia="Lucida Sans Unicode"/>
                <w:sz w:val="12"/>
                <w:szCs w:val="16"/>
                <w:lang w:bidi="en-US"/>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lang w:val="en-US"/>
              </w:rPr>
            </w:pPr>
          </w:p>
        </w:tc>
      </w:tr>
      <w:tr w:rsidR="001B766D" w:rsidRPr="00E7174D" w:rsidTr="00383928">
        <w:tc>
          <w:tcPr>
            <w:tcW w:w="468" w:type="dxa"/>
            <w:vMerge w:val="restart"/>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21</w:t>
            </w:r>
          </w:p>
        </w:tc>
        <w:tc>
          <w:tcPr>
            <w:tcW w:w="2412" w:type="dxa"/>
            <w:vMerge w:val="restart"/>
            <w:vAlign w:val="center"/>
          </w:tcPr>
          <w:p w:rsidR="001B766D" w:rsidRPr="00E7174D" w:rsidRDefault="001B766D" w:rsidP="001B766D">
            <w:pPr>
              <w:widowControl w:val="0"/>
              <w:tabs>
                <w:tab w:val="left" w:pos="9923"/>
              </w:tabs>
              <w:snapToGrid w:val="0"/>
              <w:rPr>
                <w:rFonts w:eastAsia="Lucida Sans Unicode"/>
                <w:sz w:val="12"/>
                <w:szCs w:val="16"/>
                <w:lang w:bidi="en-US"/>
              </w:rPr>
            </w:pPr>
            <w:r w:rsidRPr="00E7174D">
              <w:rPr>
                <w:rFonts w:eastAsia="Lucida Sans Unicode"/>
                <w:sz w:val="12"/>
                <w:szCs w:val="16"/>
                <w:lang w:bidi="en-US"/>
              </w:rPr>
              <w:t>ТП</w:t>
            </w:r>
          </w:p>
        </w:tc>
        <w:tc>
          <w:tcPr>
            <w:tcW w:w="1080" w:type="dxa"/>
            <w:vAlign w:val="center"/>
          </w:tcPr>
          <w:p w:rsidR="001B766D" w:rsidRPr="00E7174D" w:rsidRDefault="001B766D" w:rsidP="001B766D">
            <w:pPr>
              <w:widowControl w:val="0"/>
              <w:tabs>
                <w:tab w:val="left" w:pos="9923"/>
              </w:tabs>
              <w:snapToGrid w:val="0"/>
              <w:jc w:val="center"/>
              <w:rPr>
                <w:rFonts w:eastAsia="Lucida Sans Unicode"/>
                <w:sz w:val="12"/>
                <w:szCs w:val="16"/>
                <w:lang w:bidi="en-US"/>
              </w:rPr>
            </w:pPr>
            <w:r w:rsidRPr="00E7174D">
              <w:rPr>
                <w:rFonts w:eastAsia="Lucida Sans Unicode"/>
                <w:sz w:val="12"/>
                <w:szCs w:val="16"/>
                <w:lang w:bidi="en-US"/>
              </w:rPr>
              <w:t>шт.</w:t>
            </w:r>
          </w:p>
        </w:tc>
        <w:tc>
          <w:tcPr>
            <w:tcW w:w="810" w:type="dxa"/>
            <w:vAlign w:val="center"/>
          </w:tcPr>
          <w:p w:rsidR="001B766D" w:rsidRPr="00E7174D" w:rsidRDefault="001B766D" w:rsidP="001B766D">
            <w:pPr>
              <w:widowControl w:val="0"/>
              <w:tabs>
                <w:tab w:val="left" w:pos="9923"/>
              </w:tabs>
              <w:snapToGrid w:val="0"/>
              <w:jc w:val="center"/>
              <w:rPr>
                <w:rFonts w:eastAsia="Lucida Sans Unicode"/>
                <w:sz w:val="12"/>
                <w:szCs w:val="16"/>
                <w:lang w:bidi="en-US"/>
              </w:rPr>
            </w:pPr>
            <w:r w:rsidRPr="00E7174D">
              <w:rPr>
                <w:rFonts w:eastAsia="Lucida Sans Unicode"/>
                <w:sz w:val="12"/>
                <w:szCs w:val="16"/>
                <w:lang w:bidi="en-US"/>
              </w:rPr>
              <w:t>2</w:t>
            </w:r>
          </w:p>
        </w:tc>
        <w:tc>
          <w:tcPr>
            <w:tcW w:w="2073" w:type="dxa"/>
            <w:vAlign w:val="center"/>
          </w:tcPr>
          <w:p w:rsidR="001B766D" w:rsidRPr="00E7174D" w:rsidRDefault="001B766D" w:rsidP="001B766D">
            <w:pPr>
              <w:widowControl w:val="0"/>
              <w:tabs>
                <w:tab w:val="left" w:pos="9923"/>
              </w:tabs>
              <w:snapToGrid w:val="0"/>
              <w:jc w:val="center"/>
              <w:rPr>
                <w:rFonts w:eastAsia="Lucida Sans Unicode"/>
                <w:kern w:val="1"/>
                <w:sz w:val="12"/>
                <w:szCs w:val="16"/>
              </w:rPr>
            </w:pPr>
            <w:r w:rsidRPr="00E7174D">
              <w:rPr>
                <w:rFonts w:eastAsia="Lucida Sans Unicode"/>
                <w:kern w:val="1"/>
                <w:sz w:val="12"/>
                <w:szCs w:val="16"/>
              </w:rPr>
              <w:t>р-н ул. Восточная</w:t>
            </w:r>
          </w:p>
        </w:tc>
        <w:tc>
          <w:tcPr>
            <w:tcW w:w="1977" w:type="dxa"/>
            <w:vAlign w:val="center"/>
          </w:tcPr>
          <w:p w:rsidR="001B766D" w:rsidRPr="00E7174D" w:rsidRDefault="001B766D" w:rsidP="001B766D">
            <w:pPr>
              <w:widowControl w:val="0"/>
              <w:tabs>
                <w:tab w:val="left" w:pos="9923"/>
              </w:tabs>
              <w:snapToGrid w:val="0"/>
              <w:jc w:val="center"/>
              <w:rPr>
                <w:rFonts w:eastAsia="Lucida Sans Unicode"/>
                <w:sz w:val="12"/>
                <w:szCs w:val="16"/>
                <w:lang w:bidi="en-US"/>
              </w:rPr>
            </w:pPr>
            <w:r w:rsidRPr="00E7174D">
              <w:rPr>
                <w:rFonts w:eastAsia="Lucida Sans Unicode"/>
                <w:sz w:val="12"/>
                <w:szCs w:val="16"/>
                <w:lang w:bidi="en-US"/>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lang w:val="en-US"/>
              </w:rPr>
            </w:pPr>
          </w:p>
        </w:tc>
      </w:tr>
      <w:tr w:rsidR="001B766D" w:rsidRPr="00E7174D" w:rsidTr="00383928">
        <w:tc>
          <w:tcPr>
            <w:tcW w:w="468" w:type="dxa"/>
            <w:vMerge/>
            <w:vAlign w:val="center"/>
          </w:tcPr>
          <w:p w:rsidR="001B766D" w:rsidRPr="00E7174D" w:rsidRDefault="001B766D" w:rsidP="001B766D">
            <w:pPr>
              <w:widowControl w:val="0"/>
              <w:tabs>
                <w:tab w:val="left" w:pos="9923"/>
              </w:tabs>
              <w:jc w:val="center"/>
              <w:rPr>
                <w:rFonts w:eastAsia="Calibri"/>
                <w:sz w:val="12"/>
                <w:szCs w:val="16"/>
              </w:rPr>
            </w:pPr>
          </w:p>
        </w:tc>
        <w:tc>
          <w:tcPr>
            <w:tcW w:w="2412" w:type="dxa"/>
            <w:vMerge/>
            <w:vAlign w:val="center"/>
          </w:tcPr>
          <w:p w:rsidR="001B766D" w:rsidRPr="00E7174D" w:rsidRDefault="001B766D" w:rsidP="001B766D">
            <w:pPr>
              <w:widowControl w:val="0"/>
              <w:tabs>
                <w:tab w:val="left" w:pos="9923"/>
              </w:tabs>
              <w:snapToGrid w:val="0"/>
              <w:rPr>
                <w:rFonts w:eastAsia="Lucida Sans Unicode"/>
                <w:sz w:val="12"/>
                <w:szCs w:val="16"/>
                <w:lang w:bidi="en-US"/>
              </w:rPr>
            </w:pPr>
          </w:p>
        </w:tc>
        <w:tc>
          <w:tcPr>
            <w:tcW w:w="1080" w:type="dxa"/>
            <w:vAlign w:val="center"/>
          </w:tcPr>
          <w:p w:rsidR="001B766D" w:rsidRPr="00E7174D" w:rsidRDefault="001B766D" w:rsidP="001B766D">
            <w:pPr>
              <w:widowControl w:val="0"/>
              <w:tabs>
                <w:tab w:val="left" w:pos="9923"/>
              </w:tabs>
              <w:snapToGrid w:val="0"/>
              <w:jc w:val="center"/>
              <w:rPr>
                <w:rFonts w:eastAsia="Lucida Sans Unicode"/>
                <w:sz w:val="12"/>
                <w:szCs w:val="16"/>
                <w:lang w:bidi="en-US"/>
              </w:rPr>
            </w:pPr>
            <w:r w:rsidRPr="00E7174D">
              <w:rPr>
                <w:rFonts w:eastAsia="Lucida Sans Unicode"/>
                <w:sz w:val="12"/>
                <w:szCs w:val="16"/>
                <w:lang w:bidi="en-US"/>
              </w:rPr>
              <w:t>шт.</w:t>
            </w:r>
          </w:p>
        </w:tc>
        <w:tc>
          <w:tcPr>
            <w:tcW w:w="810" w:type="dxa"/>
            <w:vAlign w:val="center"/>
          </w:tcPr>
          <w:p w:rsidR="001B766D" w:rsidRPr="00E7174D" w:rsidRDefault="001B766D" w:rsidP="001B766D">
            <w:pPr>
              <w:widowControl w:val="0"/>
              <w:tabs>
                <w:tab w:val="left" w:pos="9923"/>
              </w:tabs>
              <w:snapToGrid w:val="0"/>
              <w:jc w:val="center"/>
              <w:rPr>
                <w:rFonts w:eastAsia="Lucida Sans Unicode"/>
                <w:sz w:val="12"/>
                <w:szCs w:val="16"/>
                <w:lang w:bidi="en-US"/>
              </w:rPr>
            </w:pPr>
            <w:r w:rsidRPr="00E7174D">
              <w:rPr>
                <w:rFonts w:eastAsia="Lucida Sans Unicode"/>
                <w:sz w:val="12"/>
                <w:szCs w:val="16"/>
                <w:lang w:bidi="en-US"/>
              </w:rPr>
              <w:t>1</w:t>
            </w:r>
          </w:p>
        </w:tc>
        <w:tc>
          <w:tcPr>
            <w:tcW w:w="2073" w:type="dxa"/>
            <w:vAlign w:val="center"/>
          </w:tcPr>
          <w:p w:rsidR="001B766D" w:rsidRPr="00E7174D" w:rsidRDefault="001B766D" w:rsidP="001B766D">
            <w:pPr>
              <w:widowControl w:val="0"/>
              <w:tabs>
                <w:tab w:val="left" w:pos="9923"/>
              </w:tabs>
              <w:snapToGrid w:val="0"/>
              <w:jc w:val="center"/>
              <w:rPr>
                <w:rFonts w:eastAsia="Lucida Sans Unicode"/>
                <w:kern w:val="1"/>
                <w:sz w:val="12"/>
                <w:szCs w:val="16"/>
                <w:lang w:bidi="en-US"/>
              </w:rPr>
            </w:pPr>
            <w:r w:rsidRPr="00E7174D">
              <w:rPr>
                <w:rFonts w:eastAsia="Lucida Sans Unicode"/>
                <w:kern w:val="1"/>
                <w:sz w:val="12"/>
                <w:szCs w:val="16"/>
                <w:lang w:bidi="en-US"/>
              </w:rPr>
              <w:t>МКР «Гранитный»</w:t>
            </w:r>
          </w:p>
        </w:tc>
        <w:tc>
          <w:tcPr>
            <w:tcW w:w="1977" w:type="dxa"/>
            <w:vAlign w:val="center"/>
          </w:tcPr>
          <w:p w:rsidR="001B766D" w:rsidRPr="00E7174D" w:rsidRDefault="001B766D" w:rsidP="001B766D">
            <w:pPr>
              <w:widowControl w:val="0"/>
              <w:tabs>
                <w:tab w:val="left" w:pos="9923"/>
              </w:tabs>
              <w:snapToGrid w:val="0"/>
              <w:jc w:val="center"/>
              <w:rPr>
                <w:rFonts w:eastAsia="Lucida Sans Unicode"/>
                <w:sz w:val="12"/>
                <w:szCs w:val="16"/>
                <w:lang w:bidi="en-US"/>
              </w:rPr>
            </w:pPr>
            <w:r w:rsidRPr="00E7174D">
              <w:rPr>
                <w:rFonts w:eastAsia="Lucida Sans Unicode"/>
                <w:sz w:val="12"/>
                <w:szCs w:val="16"/>
                <w:lang w:bidi="en-US"/>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lang w:val="en-US"/>
              </w:rPr>
            </w:pPr>
          </w:p>
        </w:tc>
      </w:tr>
      <w:tr w:rsidR="001B766D" w:rsidRPr="00E7174D" w:rsidTr="00383928">
        <w:tc>
          <w:tcPr>
            <w:tcW w:w="468" w:type="dxa"/>
            <w:vMerge/>
            <w:vAlign w:val="center"/>
          </w:tcPr>
          <w:p w:rsidR="001B766D" w:rsidRPr="00E7174D" w:rsidRDefault="001B766D" w:rsidP="001B766D">
            <w:pPr>
              <w:widowControl w:val="0"/>
              <w:tabs>
                <w:tab w:val="left" w:pos="9923"/>
              </w:tabs>
              <w:jc w:val="center"/>
              <w:rPr>
                <w:rFonts w:eastAsia="Calibri"/>
                <w:sz w:val="12"/>
                <w:szCs w:val="16"/>
              </w:rPr>
            </w:pPr>
          </w:p>
        </w:tc>
        <w:tc>
          <w:tcPr>
            <w:tcW w:w="2412" w:type="dxa"/>
            <w:vMerge/>
            <w:vAlign w:val="center"/>
          </w:tcPr>
          <w:p w:rsidR="001B766D" w:rsidRPr="00E7174D" w:rsidRDefault="001B766D" w:rsidP="001B766D">
            <w:pPr>
              <w:widowControl w:val="0"/>
              <w:tabs>
                <w:tab w:val="left" w:pos="9923"/>
              </w:tabs>
              <w:snapToGrid w:val="0"/>
              <w:rPr>
                <w:rFonts w:eastAsia="Lucida Sans Unicode"/>
                <w:sz w:val="12"/>
                <w:szCs w:val="16"/>
                <w:lang w:bidi="en-US"/>
              </w:rPr>
            </w:pPr>
          </w:p>
        </w:tc>
        <w:tc>
          <w:tcPr>
            <w:tcW w:w="1080" w:type="dxa"/>
            <w:vAlign w:val="center"/>
          </w:tcPr>
          <w:p w:rsidR="001B766D" w:rsidRPr="00E7174D" w:rsidRDefault="001B766D" w:rsidP="001B766D">
            <w:pPr>
              <w:widowControl w:val="0"/>
              <w:tabs>
                <w:tab w:val="left" w:pos="9923"/>
              </w:tabs>
              <w:snapToGrid w:val="0"/>
              <w:jc w:val="center"/>
              <w:rPr>
                <w:rFonts w:eastAsia="Lucida Sans Unicode"/>
                <w:sz w:val="12"/>
                <w:szCs w:val="16"/>
                <w:lang w:bidi="en-US"/>
              </w:rPr>
            </w:pPr>
            <w:r w:rsidRPr="00E7174D">
              <w:rPr>
                <w:rFonts w:eastAsia="Lucida Sans Unicode"/>
                <w:sz w:val="12"/>
                <w:szCs w:val="16"/>
                <w:lang w:bidi="en-US"/>
              </w:rPr>
              <w:t>шт.</w:t>
            </w:r>
          </w:p>
        </w:tc>
        <w:tc>
          <w:tcPr>
            <w:tcW w:w="810" w:type="dxa"/>
            <w:vAlign w:val="center"/>
          </w:tcPr>
          <w:p w:rsidR="001B766D" w:rsidRPr="00E7174D" w:rsidRDefault="001B766D" w:rsidP="001B766D">
            <w:pPr>
              <w:widowControl w:val="0"/>
              <w:tabs>
                <w:tab w:val="left" w:pos="9923"/>
              </w:tabs>
              <w:snapToGrid w:val="0"/>
              <w:jc w:val="center"/>
              <w:rPr>
                <w:rFonts w:eastAsia="Lucida Sans Unicode"/>
                <w:sz w:val="12"/>
                <w:szCs w:val="16"/>
                <w:lang w:bidi="en-US"/>
              </w:rPr>
            </w:pPr>
            <w:r w:rsidRPr="00E7174D">
              <w:rPr>
                <w:rFonts w:eastAsia="Lucida Sans Unicode"/>
                <w:sz w:val="12"/>
                <w:szCs w:val="16"/>
                <w:lang w:bidi="en-US"/>
              </w:rPr>
              <w:t>1</w:t>
            </w:r>
          </w:p>
        </w:tc>
        <w:tc>
          <w:tcPr>
            <w:tcW w:w="2073" w:type="dxa"/>
            <w:vMerge w:val="restart"/>
            <w:vAlign w:val="center"/>
          </w:tcPr>
          <w:p w:rsidR="001B766D" w:rsidRPr="00E7174D" w:rsidRDefault="001B766D" w:rsidP="001B766D">
            <w:pPr>
              <w:widowControl w:val="0"/>
              <w:tabs>
                <w:tab w:val="left" w:pos="9923"/>
              </w:tabs>
              <w:snapToGrid w:val="0"/>
              <w:jc w:val="center"/>
              <w:rPr>
                <w:rFonts w:eastAsia="Lucida Sans Unicode"/>
                <w:kern w:val="1"/>
                <w:sz w:val="12"/>
                <w:szCs w:val="16"/>
              </w:rPr>
            </w:pPr>
            <w:r w:rsidRPr="00E7174D">
              <w:rPr>
                <w:rFonts w:eastAsia="Lucida Sans Unicode"/>
                <w:kern w:val="1"/>
                <w:sz w:val="12"/>
                <w:szCs w:val="16"/>
              </w:rPr>
              <w:t xml:space="preserve">р-н ул. Отеч.войны,    </w:t>
            </w:r>
            <w:r w:rsidRPr="00E7174D">
              <w:rPr>
                <w:rFonts w:eastAsia="Lucida Sans Unicode"/>
                <w:kern w:val="1"/>
                <w:sz w:val="12"/>
                <w:szCs w:val="16"/>
              </w:rPr>
              <w:lastRenderedPageBreak/>
              <w:t>ул. Тршебичская</w:t>
            </w:r>
          </w:p>
        </w:tc>
        <w:tc>
          <w:tcPr>
            <w:tcW w:w="1977" w:type="dxa"/>
            <w:vAlign w:val="center"/>
          </w:tcPr>
          <w:p w:rsidR="001B766D" w:rsidRPr="00E7174D" w:rsidRDefault="001B766D" w:rsidP="001B766D">
            <w:pPr>
              <w:widowControl w:val="0"/>
              <w:tabs>
                <w:tab w:val="left" w:pos="9923"/>
              </w:tabs>
              <w:snapToGrid w:val="0"/>
              <w:jc w:val="center"/>
              <w:rPr>
                <w:rFonts w:eastAsia="Lucida Sans Unicode"/>
                <w:sz w:val="12"/>
                <w:szCs w:val="16"/>
                <w:lang w:bidi="en-US"/>
              </w:rPr>
            </w:pPr>
            <w:r w:rsidRPr="00E7174D">
              <w:rPr>
                <w:rFonts w:eastAsia="Lucida Sans Unicode"/>
                <w:sz w:val="12"/>
                <w:szCs w:val="16"/>
                <w:lang w:bidi="en-US"/>
              </w:rPr>
              <w:lastRenderedPageBreak/>
              <w:t>Новое строительств</w:t>
            </w:r>
            <w:r w:rsidRPr="00E7174D">
              <w:rPr>
                <w:rFonts w:eastAsia="Lucida Sans Unicode"/>
                <w:sz w:val="12"/>
                <w:szCs w:val="16"/>
                <w:lang w:bidi="en-US"/>
              </w:rPr>
              <w:lastRenderedPageBreak/>
              <w:t>о</w:t>
            </w:r>
          </w:p>
        </w:tc>
        <w:tc>
          <w:tcPr>
            <w:tcW w:w="1080" w:type="dxa"/>
            <w:vAlign w:val="center"/>
          </w:tcPr>
          <w:p w:rsidR="001B766D" w:rsidRPr="00E7174D" w:rsidRDefault="001B766D" w:rsidP="001B766D">
            <w:pPr>
              <w:widowControl w:val="0"/>
              <w:tabs>
                <w:tab w:val="left" w:pos="9923"/>
              </w:tabs>
              <w:jc w:val="center"/>
              <w:rPr>
                <w:rFonts w:eastAsia="Calibri"/>
                <w:sz w:val="12"/>
                <w:szCs w:val="16"/>
                <w:lang w:val="en-US"/>
              </w:rPr>
            </w:pP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lastRenderedPageBreak/>
              <w:t>22</w:t>
            </w:r>
          </w:p>
        </w:tc>
        <w:tc>
          <w:tcPr>
            <w:tcW w:w="2412" w:type="dxa"/>
            <w:vAlign w:val="center"/>
          </w:tcPr>
          <w:p w:rsidR="001B766D" w:rsidRPr="00E7174D" w:rsidRDefault="001B766D" w:rsidP="001B766D">
            <w:pPr>
              <w:widowControl w:val="0"/>
              <w:tabs>
                <w:tab w:val="left" w:pos="9923"/>
              </w:tabs>
              <w:snapToGrid w:val="0"/>
              <w:rPr>
                <w:rFonts w:eastAsia="Lucida Sans Unicode"/>
                <w:sz w:val="12"/>
                <w:szCs w:val="16"/>
                <w:lang w:bidi="en-US"/>
              </w:rPr>
            </w:pPr>
            <w:r w:rsidRPr="00E7174D">
              <w:rPr>
                <w:rFonts w:eastAsia="Lucida Sans Unicode"/>
                <w:sz w:val="12"/>
                <w:szCs w:val="16"/>
                <w:lang w:bidi="en-US"/>
              </w:rPr>
              <w:t>КТП</w:t>
            </w:r>
          </w:p>
        </w:tc>
        <w:tc>
          <w:tcPr>
            <w:tcW w:w="1080" w:type="dxa"/>
            <w:vAlign w:val="center"/>
          </w:tcPr>
          <w:p w:rsidR="001B766D" w:rsidRPr="00E7174D" w:rsidRDefault="001B766D" w:rsidP="001B766D">
            <w:pPr>
              <w:widowControl w:val="0"/>
              <w:tabs>
                <w:tab w:val="left" w:pos="9923"/>
              </w:tabs>
              <w:snapToGrid w:val="0"/>
              <w:jc w:val="center"/>
              <w:rPr>
                <w:rFonts w:eastAsia="Lucida Sans Unicode"/>
                <w:sz w:val="12"/>
                <w:szCs w:val="16"/>
                <w:lang w:bidi="en-US"/>
              </w:rPr>
            </w:pPr>
            <w:r w:rsidRPr="00E7174D">
              <w:rPr>
                <w:rFonts w:eastAsia="Lucida Sans Unicode"/>
                <w:sz w:val="12"/>
                <w:szCs w:val="16"/>
                <w:lang w:bidi="en-US"/>
              </w:rPr>
              <w:t>шт.</w:t>
            </w:r>
          </w:p>
        </w:tc>
        <w:tc>
          <w:tcPr>
            <w:tcW w:w="810" w:type="dxa"/>
            <w:vAlign w:val="center"/>
          </w:tcPr>
          <w:p w:rsidR="001B766D" w:rsidRPr="00E7174D" w:rsidRDefault="001B766D" w:rsidP="001B766D">
            <w:pPr>
              <w:widowControl w:val="0"/>
              <w:tabs>
                <w:tab w:val="left" w:pos="9923"/>
              </w:tabs>
              <w:snapToGrid w:val="0"/>
              <w:jc w:val="center"/>
              <w:rPr>
                <w:rFonts w:eastAsia="Lucida Sans Unicode"/>
                <w:sz w:val="12"/>
                <w:szCs w:val="16"/>
                <w:lang w:bidi="en-US"/>
              </w:rPr>
            </w:pPr>
            <w:r w:rsidRPr="00E7174D">
              <w:rPr>
                <w:rFonts w:eastAsia="Lucida Sans Unicode"/>
                <w:sz w:val="12"/>
                <w:szCs w:val="16"/>
                <w:lang w:bidi="en-US"/>
              </w:rPr>
              <w:t>2</w:t>
            </w:r>
          </w:p>
        </w:tc>
        <w:tc>
          <w:tcPr>
            <w:tcW w:w="2073" w:type="dxa"/>
            <w:vMerge/>
            <w:vAlign w:val="center"/>
          </w:tcPr>
          <w:p w:rsidR="001B766D" w:rsidRPr="00E7174D" w:rsidRDefault="001B766D" w:rsidP="001B766D">
            <w:pPr>
              <w:widowControl w:val="0"/>
              <w:tabs>
                <w:tab w:val="left" w:pos="9923"/>
              </w:tabs>
              <w:jc w:val="center"/>
              <w:rPr>
                <w:rFonts w:eastAsia="Calibri"/>
                <w:sz w:val="12"/>
                <w:szCs w:val="16"/>
              </w:rPr>
            </w:pPr>
          </w:p>
        </w:tc>
        <w:tc>
          <w:tcPr>
            <w:tcW w:w="1977" w:type="dxa"/>
            <w:vAlign w:val="center"/>
          </w:tcPr>
          <w:p w:rsidR="001B766D" w:rsidRPr="00E7174D" w:rsidRDefault="001B766D" w:rsidP="001B766D">
            <w:pPr>
              <w:widowControl w:val="0"/>
              <w:tabs>
                <w:tab w:val="left" w:pos="9923"/>
              </w:tabs>
              <w:snapToGrid w:val="0"/>
              <w:jc w:val="center"/>
              <w:rPr>
                <w:rFonts w:eastAsia="Lucida Sans Unicode"/>
                <w:sz w:val="12"/>
                <w:szCs w:val="16"/>
                <w:lang w:bidi="en-US"/>
              </w:rPr>
            </w:pPr>
            <w:r w:rsidRPr="00E7174D">
              <w:rPr>
                <w:rFonts w:eastAsia="Lucida Sans Unicode"/>
                <w:sz w:val="12"/>
                <w:szCs w:val="16"/>
                <w:lang w:bidi="en-US"/>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lang w:val="en-US"/>
              </w:rPr>
            </w:pP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23</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ШРП с производительностью    600 нм</w:t>
            </w:r>
            <w:r w:rsidRPr="00E7174D">
              <w:rPr>
                <w:rFonts w:eastAsia="Calibri"/>
                <w:sz w:val="12"/>
                <w:szCs w:val="16"/>
                <w:vertAlign w:val="superscript"/>
              </w:rPr>
              <w:t>3</w:t>
            </w:r>
            <w:r w:rsidRPr="00E7174D">
              <w:rPr>
                <w:rFonts w:eastAsia="Calibri"/>
                <w:sz w:val="12"/>
                <w:szCs w:val="16"/>
              </w:rPr>
              <w:t>/час</w:t>
            </w:r>
          </w:p>
        </w:tc>
        <w:tc>
          <w:tcPr>
            <w:tcW w:w="1080" w:type="dxa"/>
            <w:vMerge w:val="restart"/>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компл.</w:t>
            </w:r>
          </w:p>
        </w:tc>
        <w:tc>
          <w:tcPr>
            <w:tcW w:w="810" w:type="dxa"/>
            <w:vMerge w:val="restart"/>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3</w:t>
            </w:r>
          </w:p>
        </w:tc>
        <w:tc>
          <w:tcPr>
            <w:tcW w:w="2073" w:type="dxa"/>
            <w:vMerge w:val="restart"/>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Район ул.Чайковского</w:t>
            </w:r>
          </w:p>
        </w:tc>
        <w:tc>
          <w:tcPr>
            <w:tcW w:w="1977" w:type="dxa"/>
            <w:vMerge w:val="restart"/>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Merge w:val="restart"/>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 стр-ва, расч. срок</w:t>
            </w:r>
          </w:p>
        </w:tc>
      </w:tr>
      <w:tr w:rsidR="001B766D" w:rsidRPr="00E7174D" w:rsidTr="00383928">
        <w:trPr>
          <w:trHeight w:val="60"/>
        </w:trPr>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24</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ШРП с производительностью    200 нм</w:t>
            </w:r>
            <w:r w:rsidRPr="00E7174D">
              <w:rPr>
                <w:rFonts w:eastAsia="Calibri"/>
                <w:sz w:val="12"/>
                <w:szCs w:val="16"/>
                <w:vertAlign w:val="superscript"/>
              </w:rPr>
              <w:t>3</w:t>
            </w:r>
            <w:r w:rsidRPr="00E7174D">
              <w:rPr>
                <w:rFonts w:eastAsia="Calibri"/>
                <w:sz w:val="12"/>
                <w:szCs w:val="16"/>
              </w:rPr>
              <w:t>/час</w:t>
            </w:r>
          </w:p>
        </w:tc>
        <w:tc>
          <w:tcPr>
            <w:tcW w:w="1080" w:type="dxa"/>
            <w:vMerge/>
            <w:vAlign w:val="center"/>
          </w:tcPr>
          <w:p w:rsidR="001B766D" w:rsidRPr="00E7174D" w:rsidRDefault="001B766D" w:rsidP="001B766D">
            <w:pPr>
              <w:widowControl w:val="0"/>
              <w:tabs>
                <w:tab w:val="left" w:pos="9923"/>
              </w:tabs>
              <w:jc w:val="center"/>
              <w:rPr>
                <w:rFonts w:eastAsia="Calibri"/>
                <w:sz w:val="12"/>
                <w:szCs w:val="16"/>
              </w:rPr>
            </w:pPr>
          </w:p>
        </w:tc>
        <w:tc>
          <w:tcPr>
            <w:tcW w:w="810" w:type="dxa"/>
            <w:vMerge/>
            <w:vAlign w:val="center"/>
          </w:tcPr>
          <w:p w:rsidR="001B766D" w:rsidRPr="00E7174D" w:rsidRDefault="001B766D" w:rsidP="001B766D">
            <w:pPr>
              <w:widowControl w:val="0"/>
              <w:tabs>
                <w:tab w:val="left" w:pos="9923"/>
              </w:tabs>
              <w:jc w:val="center"/>
              <w:rPr>
                <w:rFonts w:eastAsia="Calibri"/>
                <w:sz w:val="12"/>
                <w:szCs w:val="16"/>
              </w:rPr>
            </w:pPr>
          </w:p>
        </w:tc>
        <w:tc>
          <w:tcPr>
            <w:tcW w:w="2073" w:type="dxa"/>
            <w:vMerge/>
            <w:vAlign w:val="center"/>
          </w:tcPr>
          <w:p w:rsidR="001B766D" w:rsidRPr="00E7174D" w:rsidRDefault="001B766D" w:rsidP="001B766D">
            <w:pPr>
              <w:widowControl w:val="0"/>
              <w:tabs>
                <w:tab w:val="left" w:pos="9923"/>
              </w:tabs>
              <w:jc w:val="center"/>
              <w:rPr>
                <w:rFonts w:eastAsia="Calibri"/>
                <w:sz w:val="12"/>
                <w:szCs w:val="16"/>
              </w:rPr>
            </w:pPr>
          </w:p>
        </w:tc>
        <w:tc>
          <w:tcPr>
            <w:tcW w:w="1977" w:type="dxa"/>
            <w:vMerge/>
            <w:vAlign w:val="center"/>
          </w:tcPr>
          <w:p w:rsidR="001B766D" w:rsidRPr="00E7174D" w:rsidRDefault="001B766D" w:rsidP="001B766D">
            <w:pPr>
              <w:widowControl w:val="0"/>
              <w:tabs>
                <w:tab w:val="left" w:pos="9923"/>
              </w:tabs>
              <w:jc w:val="center"/>
              <w:rPr>
                <w:rFonts w:eastAsia="Calibri"/>
                <w:sz w:val="12"/>
                <w:szCs w:val="16"/>
              </w:rPr>
            </w:pPr>
          </w:p>
        </w:tc>
        <w:tc>
          <w:tcPr>
            <w:tcW w:w="1080" w:type="dxa"/>
            <w:vMerge/>
            <w:vAlign w:val="center"/>
          </w:tcPr>
          <w:p w:rsidR="001B766D" w:rsidRPr="00E7174D" w:rsidRDefault="001B766D" w:rsidP="001B766D">
            <w:pPr>
              <w:widowControl w:val="0"/>
              <w:tabs>
                <w:tab w:val="left" w:pos="9923"/>
              </w:tabs>
              <w:jc w:val="center"/>
              <w:rPr>
                <w:rFonts w:eastAsia="Calibri"/>
                <w:sz w:val="12"/>
                <w:szCs w:val="16"/>
              </w:rPr>
            </w:pP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25</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ШРП -//- 150 нм</w:t>
            </w:r>
            <w:r w:rsidRPr="00E7174D">
              <w:rPr>
                <w:rFonts w:eastAsia="Calibri"/>
                <w:sz w:val="12"/>
                <w:szCs w:val="16"/>
                <w:vertAlign w:val="superscript"/>
              </w:rPr>
              <w:t>3</w:t>
            </w:r>
            <w:r w:rsidRPr="00E7174D">
              <w:rPr>
                <w:rFonts w:eastAsia="Calibri"/>
                <w:sz w:val="12"/>
                <w:szCs w:val="16"/>
              </w:rPr>
              <w:t>/час</w:t>
            </w:r>
          </w:p>
        </w:tc>
        <w:tc>
          <w:tcPr>
            <w:tcW w:w="1080" w:type="dxa"/>
            <w:vMerge/>
            <w:vAlign w:val="center"/>
          </w:tcPr>
          <w:p w:rsidR="001B766D" w:rsidRPr="00E7174D" w:rsidRDefault="001B766D" w:rsidP="001B766D">
            <w:pPr>
              <w:widowControl w:val="0"/>
              <w:tabs>
                <w:tab w:val="left" w:pos="9923"/>
              </w:tabs>
              <w:jc w:val="center"/>
              <w:rPr>
                <w:rFonts w:eastAsia="Calibri"/>
                <w:sz w:val="12"/>
                <w:szCs w:val="16"/>
              </w:rPr>
            </w:pPr>
          </w:p>
        </w:tc>
        <w:tc>
          <w:tcPr>
            <w:tcW w:w="810" w:type="dxa"/>
            <w:vMerge/>
            <w:vAlign w:val="center"/>
          </w:tcPr>
          <w:p w:rsidR="001B766D" w:rsidRPr="00E7174D" w:rsidRDefault="001B766D" w:rsidP="001B766D">
            <w:pPr>
              <w:widowControl w:val="0"/>
              <w:tabs>
                <w:tab w:val="left" w:pos="9923"/>
              </w:tabs>
              <w:jc w:val="center"/>
              <w:rPr>
                <w:rFonts w:eastAsia="Calibri"/>
                <w:sz w:val="12"/>
                <w:szCs w:val="16"/>
              </w:rPr>
            </w:pPr>
          </w:p>
        </w:tc>
        <w:tc>
          <w:tcPr>
            <w:tcW w:w="2073" w:type="dxa"/>
            <w:vMerge/>
            <w:vAlign w:val="center"/>
          </w:tcPr>
          <w:p w:rsidR="001B766D" w:rsidRPr="00E7174D" w:rsidRDefault="001B766D" w:rsidP="001B766D">
            <w:pPr>
              <w:widowControl w:val="0"/>
              <w:tabs>
                <w:tab w:val="left" w:pos="9923"/>
              </w:tabs>
              <w:jc w:val="center"/>
              <w:rPr>
                <w:rFonts w:eastAsia="Calibri"/>
                <w:sz w:val="12"/>
                <w:szCs w:val="16"/>
              </w:rPr>
            </w:pPr>
          </w:p>
        </w:tc>
        <w:tc>
          <w:tcPr>
            <w:tcW w:w="1977" w:type="dxa"/>
            <w:vMerge/>
            <w:vAlign w:val="center"/>
          </w:tcPr>
          <w:p w:rsidR="001B766D" w:rsidRPr="00E7174D" w:rsidRDefault="001B766D" w:rsidP="001B766D">
            <w:pPr>
              <w:widowControl w:val="0"/>
              <w:tabs>
                <w:tab w:val="left" w:pos="9923"/>
              </w:tabs>
              <w:jc w:val="center"/>
              <w:rPr>
                <w:rFonts w:eastAsia="Calibri"/>
                <w:sz w:val="12"/>
                <w:szCs w:val="16"/>
              </w:rPr>
            </w:pPr>
          </w:p>
        </w:tc>
        <w:tc>
          <w:tcPr>
            <w:tcW w:w="1080" w:type="dxa"/>
            <w:vMerge/>
            <w:vAlign w:val="center"/>
          </w:tcPr>
          <w:p w:rsidR="001B766D" w:rsidRPr="00E7174D" w:rsidRDefault="001B766D" w:rsidP="001B766D">
            <w:pPr>
              <w:widowControl w:val="0"/>
              <w:tabs>
                <w:tab w:val="left" w:pos="9923"/>
              </w:tabs>
              <w:jc w:val="center"/>
              <w:rPr>
                <w:rFonts w:eastAsia="Calibri"/>
                <w:sz w:val="12"/>
                <w:szCs w:val="16"/>
              </w:rPr>
            </w:pP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26</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ШРП -//- 360 нм</w:t>
            </w:r>
            <w:r w:rsidRPr="00E7174D">
              <w:rPr>
                <w:rFonts w:eastAsia="Calibri"/>
                <w:sz w:val="12"/>
                <w:szCs w:val="16"/>
                <w:vertAlign w:val="superscript"/>
              </w:rPr>
              <w:t>3</w:t>
            </w:r>
            <w:r w:rsidRPr="00E7174D">
              <w:rPr>
                <w:rFonts w:eastAsia="Calibri"/>
                <w:sz w:val="12"/>
                <w:szCs w:val="16"/>
              </w:rPr>
              <w:t>/час</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компл.</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ул. Лесная</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 стр-ва</w:t>
            </w: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27</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ШРП -//- 180 нм</w:t>
            </w:r>
            <w:r w:rsidRPr="00E7174D">
              <w:rPr>
                <w:rFonts w:eastAsia="Calibri"/>
                <w:sz w:val="12"/>
                <w:szCs w:val="16"/>
                <w:vertAlign w:val="superscript"/>
              </w:rPr>
              <w:t>3</w:t>
            </w:r>
            <w:r w:rsidRPr="00E7174D">
              <w:rPr>
                <w:rFonts w:eastAsia="Calibri"/>
                <w:sz w:val="12"/>
                <w:szCs w:val="16"/>
              </w:rPr>
              <w:t>/час</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компл.</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ул. Отечественной Войны</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Расч. срок</w:t>
            </w: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28</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ШРП -//- 360 нм</w:t>
            </w:r>
            <w:r w:rsidRPr="00E7174D">
              <w:rPr>
                <w:rFonts w:eastAsia="Calibri"/>
                <w:sz w:val="12"/>
                <w:szCs w:val="16"/>
                <w:vertAlign w:val="superscript"/>
              </w:rPr>
              <w:t>3</w:t>
            </w:r>
            <w:r w:rsidRPr="00E7174D">
              <w:rPr>
                <w:rFonts w:eastAsia="Calibri"/>
                <w:sz w:val="12"/>
                <w:szCs w:val="16"/>
              </w:rPr>
              <w:t>/час</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компл.</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ул. Транспортная</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 стр-ва</w:t>
            </w: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29</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ШРП -//- 1200 нм</w:t>
            </w:r>
            <w:r w:rsidRPr="00E7174D">
              <w:rPr>
                <w:rFonts w:eastAsia="Calibri"/>
                <w:sz w:val="12"/>
                <w:szCs w:val="16"/>
                <w:vertAlign w:val="superscript"/>
              </w:rPr>
              <w:t>3</w:t>
            </w:r>
            <w:r w:rsidRPr="00E7174D">
              <w:rPr>
                <w:rFonts w:eastAsia="Calibri"/>
                <w:sz w:val="12"/>
                <w:szCs w:val="16"/>
              </w:rPr>
              <w:t>/час</w:t>
            </w:r>
          </w:p>
        </w:tc>
        <w:tc>
          <w:tcPr>
            <w:tcW w:w="1080" w:type="dxa"/>
            <w:vMerge w:val="restart"/>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компл.</w:t>
            </w:r>
          </w:p>
        </w:tc>
        <w:tc>
          <w:tcPr>
            <w:tcW w:w="810" w:type="dxa"/>
            <w:vMerge w:val="restart"/>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3</w:t>
            </w:r>
          </w:p>
        </w:tc>
        <w:tc>
          <w:tcPr>
            <w:tcW w:w="2073" w:type="dxa"/>
            <w:vMerge w:val="restart"/>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МКР «Северный»</w:t>
            </w:r>
          </w:p>
        </w:tc>
        <w:tc>
          <w:tcPr>
            <w:tcW w:w="1977" w:type="dxa"/>
            <w:vMerge w:val="restart"/>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Merge w:val="restart"/>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 стр-ва</w:t>
            </w: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30</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ШРП -//- 120 нм</w:t>
            </w:r>
            <w:r w:rsidRPr="00E7174D">
              <w:rPr>
                <w:rFonts w:eastAsia="Calibri"/>
                <w:sz w:val="12"/>
                <w:szCs w:val="16"/>
                <w:vertAlign w:val="superscript"/>
              </w:rPr>
              <w:t>3</w:t>
            </w:r>
            <w:r w:rsidRPr="00E7174D">
              <w:rPr>
                <w:rFonts w:eastAsia="Calibri"/>
                <w:sz w:val="12"/>
                <w:szCs w:val="16"/>
              </w:rPr>
              <w:t>/час</w:t>
            </w:r>
          </w:p>
        </w:tc>
        <w:tc>
          <w:tcPr>
            <w:tcW w:w="1080" w:type="dxa"/>
            <w:vMerge/>
            <w:vAlign w:val="center"/>
          </w:tcPr>
          <w:p w:rsidR="001B766D" w:rsidRPr="00E7174D" w:rsidRDefault="001B766D" w:rsidP="001B766D">
            <w:pPr>
              <w:widowControl w:val="0"/>
              <w:tabs>
                <w:tab w:val="left" w:pos="9923"/>
              </w:tabs>
              <w:jc w:val="center"/>
              <w:rPr>
                <w:rFonts w:eastAsia="Calibri"/>
                <w:sz w:val="12"/>
                <w:szCs w:val="16"/>
              </w:rPr>
            </w:pPr>
          </w:p>
        </w:tc>
        <w:tc>
          <w:tcPr>
            <w:tcW w:w="810" w:type="dxa"/>
            <w:vMerge/>
            <w:vAlign w:val="center"/>
          </w:tcPr>
          <w:p w:rsidR="001B766D" w:rsidRPr="00E7174D" w:rsidRDefault="001B766D" w:rsidP="001B766D">
            <w:pPr>
              <w:widowControl w:val="0"/>
              <w:tabs>
                <w:tab w:val="left" w:pos="9923"/>
              </w:tabs>
              <w:jc w:val="center"/>
              <w:rPr>
                <w:rFonts w:eastAsia="Calibri"/>
                <w:sz w:val="12"/>
                <w:szCs w:val="16"/>
              </w:rPr>
            </w:pPr>
          </w:p>
        </w:tc>
        <w:tc>
          <w:tcPr>
            <w:tcW w:w="2073" w:type="dxa"/>
            <w:vMerge/>
            <w:vAlign w:val="center"/>
          </w:tcPr>
          <w:p w:rsidR="001B766D" w:rsidRPr="00E7174D" w:rsidRDefault="001B766D" w:rsidP="001B766D">
            <w:pPr>
              <w:widowControl w:val="0"/>
              <w:tabs>
                <w:tab w:val="left" w:pos="9923"/>
              </w:tabs>
              <w:jc w:val="center"/>
              <w:rPr>
                <w:rFonts w:eastAsia="Calibri"/>
                <w:sz w:val="12"/>
                <w:szCs w:val="16"/>
              </w:rPr>
            </w:pPr>
          </w:p>
        </w:tc>
        <w:tc>
          <w:tcPr>
            <w:tcW w:w="1977" w:type="dxa"/>
            <w:vMerge/>
            <w:vAlign w:val="center"/>
          </w:tcPr>
          <w:p w:rsidR="001B766D" w:rsidRPr="00E7174D" w:rsidRDefault="001B766D" w:rsidP="001B766D">
            <w:pPr>
              <w:widowControl w:val="0"/>
              <w:tabs>
                <w:tab w:val="left" w:pos="9923"/>
              </w:tabs>
              <w:jc w:val="center"/>
              <w:rPr>
                <w:rFonts w:eastAsia="Calibri"/>
                <w:sz w:val="12"/>
                <w:szCs w:val="16"/>
              </w:rPr>
            </w:pPr>
          </w:p>
        </w:tc>
        <w:tc>
          <w:tcPr>
            <w:tcW w:w="1080" w:type="dxa"/>
            <w:vMerge/>
            <w:vAlign w:val="center"/>
          </w:tcPr>
          <w:p w:rsidR="001B766D" w:rsidRPr="00E7174D" w:rsidRDefault="001B766D" w:rsidP="001B766D">
            <w:pPr>
              <w:widowControl w:val="0"/>
              <w:tabs>
                <w:tab w:val="left" w:pos="9923"/>
              </w:tabs>
              <w:jc w:val="center"/>
              <w:rPr>
                <w:rFonts w:eastAsia="Calibri"/>
                <w:sz w:val="12"/>
                <w:szCs w:val="16"/>
              </w:rPr>
            </w:pP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31</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ШРП -//- 301 нм</w:t>
            </w:r>
            <w:r w:rsidRPr="00E7174D">
              <w:rPr>
                <w:rFonts w:eastAsia="Calibri"/>
                <w:sz w:val="12"/>
                <w:szCs w:val="16"/>
                <w:vertAlign w:val="superscript"/>
              </w:rPr>
              <w:t>3</w:t>
            </w:r>
            <w:r w:rsidRPr="00E7174D">
              <w:rPr>
                <w:rFonts w:eastAsia="Calibri"/>
                <w:sz w:val="12"/>
                <w:szCs w:val="16"/>
              </w:rPr>
              <w:t>/час</w:t>
            </w:r>
          </w:p>
        </w:tc>
        <w:tc>
          <w:tcPr>
            <w:tcW w:w="1080" w:type="dxa"/>
            <w:vMerge/>
            <w:vAlign w:val="center"/>
          </w:tcPr>
          <w:p w:rsidR="001B766D" w:rsidRPr="00E7174D" w:rsidRDefault="001B766D" w:rsidP="001B766D">
            <w:pPr>
              <w:widowControl w:val="0"/>
              <w:tabs>
                <w:tab w:val="left" w:pos="9923"/>
              </w:tabs>
              <w:jc w:val="center"/>
              <w:rPr>
                <w:rFonts w:eastAsia="Calibri"/>
                <w:sz w:val="12"/>
                <w:szCs w:val="16"/>
              </w:rPr>
            </w:pPr>
          </w:p>
        </w:tc>
        <w:tc>
          <w:tcPr>
            <w:tcW w:w="810" w:type="dxa"/>
            <w:vMerge/>
            <w:vAlign w:val="center"/>
          </w:tcPr>
          <w:p w:rsidR="001B766D" w:rsidRPr="00E7174D" w:rsidRDefault="001B766D" w:rsidP="001B766D">
            <w:pPr>
              <w:widowControl w:val="0"/>
              <w:tabs>
                <w:tab w:val="left" w:pos="9923"/>
              </w:tabs>
              <w:jc w:val="center"/>
              <w:rPr>
                <w:rFonts w:eastAsia="Calibri"/>
                <w:sz w:val="12"/>
                <w:szCs w:val="16"/>
              </w:rPr>
            </w:pPr>
          </w:p>
        </w:tc>
        <w:tc>
          <w:tcPr>
            <w:tcW w:w="2073" w:type="dxa"/>
            <w:vMerge/>
            <w:vAlign w:val="center"/>
          </w:tcPr>
          <w:p w:rsidR="001B766D" w:rsidRPr="00E7174D" w:rsidRDefault="001B766D" w:rsidP="001B766D">
            <w:pPr>
              <w:widowControl w:val="0"/>
              <w:tabs>
                <w:tab w:val="left" w:pos="9923"/>
              </w:tabs>
              <w:jc w:val="center"/>
              <w:rPr>
                <w:rFonts w:eastAsia="Calibri"/>
                <w:sz w:val="12"/>
                <w:szCs w:val="16"/>
              </w:rPr>
            </w:pPr>
          </w:p>
        </w:tc>
        <w:tc>
          <w:tcPr>
            <w:tcW w:w="1977" w:type="dxa"/>
            <w:vMerge/>
            <w:vAlign w:val="center"/>
          </w:tcPr>
          <w:p w:rsidR="001B766D" w:rsidRPr="00E7174D" w:rsidRDefault="001B766D" w:rsidP="001B766D">
            <w:pPr>
              <w:widowControl w:val="0"/>
              <w:tabs>
                <w:tab w:val="left" w:pos="9923"/>
              </w:tabs>
              <w:jc w:val="center"/>
              <w:rPr>
                <w:rFonts w:eastAsia="Calibri"/>
                <w:sz w:val="12"/>
                <w:szCs w:val="16"/>
              </w:rPr>
            </w:pPr>
          </w:p>
        </w:tc>
        <w:tc>
          <w:tcPr>
            <w:tcW w:w="1080" w:type="dxa"/>
            <w:vMerge/>
            <w:vAlign w:val="center"/>
          </w:tcPr>
          <w:p w:rsidR="001B766D" w:rsidRPr="00E7174D" w:rsidRDefault="001B766D" w:rsidP="001B766D">
            <w:pPr>
              <w:widowControl w:val="0"/>
              <w:tabs>
                <w:tab w:val="left" w:pos="9923"/>
              </w:tabs>
              <w:jc w:val="center"/>
              <w:rPr>
                <w:rFonts w:eastAsia="Calibri"/>
                <w:sz w:val="12"/>
                <w:szCs w:val="16"/>
              </w:rPr>
            </w:pP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32</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ШРП -//- 840 нм</w:t>
            </w:r>
            <w:r w:rsidRPr="00E7174D">
              <w:rPr>
                <w:rFonts w:eastAsia="Calibri"/>
                <w:sz w:val="12"/>
                <w:szCs w:val="16"/>
                <w:vertAlign w:val="superscript"/>
              </w:rPr>
              <w:t>3</w:t>
            </w:r>
            <w:r w:rsidRPr="00E7174D">
              <w:rPr>
                <w:rFonts w:eastAsia="Calibri"/>
                <w:sz w:val="12"/>
                <w:szCs w:val="16"/>
              </w:rPr>
              <w:t>/час</w:t>
            </w:r>
          </w:p>
        </w:tc>
        <w:tc>
          <w:tcPr>
            <w:tcW w:w="1080" w:type="dxa"/>
            <w:vMerge w:val="restart"/>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компл.</w:t>
            </w:r>
          </w:p>
        </w:tc>
        <w:tc>
          <w:tcPr>
            <w:tcW w:w="810" w:type="dxa"/>
            <w:vMerge w:val="restart"/>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3</w:t>
            </w:r>
          </w:p>
        </w:tc>
        <w:tc>
          <w:tcPr>
            <w:tcW w:w="2073" w:type="dxa"/>
            <w:vMerge/>
            <w:vAlign w:val="center"/>
          </w:tcPr>
          <w:p w:rsidR="001B766D" w:rsidRPr="00E7174D" w:rsidRDefault="001B766D" w:rsidP="001B766D">
            <w:pPr>
              <w:widowControl w:val="0"/>
              <w:tabs>
                <w:tab w:val="left" w:pos="9923"/>
              </w:tabs>
              <w:jc w:val="center"/>
              <w:rPr>
                <w:rFonts w:eastAsia="Calibri"/>
                <w:sz w:val="12"/>
                <w:szCs w:val="16"/>
              </w:rPr>
            </w:pPr>
          </w:p>
        </w:tc>
        <w:tc>
          <w:tcPr>
            <w:tcW w:w="1977" w:type="dxa"/>
            <w:vMerge w:val="restart"/>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Расч. срок</w:t>
            </w: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33</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ШРП -//- 360 нм</w:t>
            </w:r>
            <w:r w:rsidRPr="00E7174D">
              <w:rPr>
                <w:rFonts w:eastAsia="Calibri"/>
                <w:sz w:val="12"/>
                <w:szCs w:val="16"/>
                <w:vertAlign w:val="superscript"/>
              </w:rPr>
              <w:t>3</w:t>
            </w:r>
            <w:r w:rsidRPr="00E7174D">
              <w:rPr>
                <w:rFonts w:eastAsia="Calibri"/>
                <w:sz w:val="12"/>
                <w:szCs w:val="16"/>
              </w:rPr>
              <w:t>/час</w:t>
            </w:r>
          </w:p>
        </w:tc>
        <w:tc>
          <w:tcPr>
            <w:tcW w:w="1080" w:type="dxa"/>
            <w:vMerge/>
            <w:vAlign w:val="center"/>
          </w:tcPr>
          <w:p w:rsidR="001B766D" w:rsidRPr="00E7174D" w:rsidRDefault="001B766D" w:rsidP="001B766D">
            <w:pPr>
              <w:widowControl w:val="0"/>
              <w:tabs>
                <w:tab w:val="left" w:pos="9923"/>
              </w:tabs>
              <w:jc w:val="center"/>
              <w:rPr>
                <w:rFonts w:eastAsia="Calibri"/>
                <w:sz w:val="12"/>
                <w:szCs w:val="16"/>
              </w:rPr>
            </w:pPr>
          </w:p>
        </w:tc>
        <w:tc>
          <w:tcPr>
            <w:tcW w:w="810" w:type="dxa"/>
            <w:vMerge/>
            <w:vAlign w:val="center"/>
          </w:tcPr>
          <w:p w:rsidR="001B766D" w:rsidRPr="00E7174D" w:rsidRDefault="001B766D" w:rsidP="001B766D">
            <w:pPr>
              <w:widowControl w:val="0"/>
              <w:tabs>
                <w:tab w:val="left" w:pos="9923"/>
              </w:tabs>
              <w:jc w:val="center"/>
              <w:rPr>
                <w:rFonts w:eastAsia="Calibri"/>
                <w:sz w:val="12"/>
                <w:szCs w:val="16"/>
              </w:rPr>
            </w:pPr>
          </w:p>
        </w:tc>
        <w:tc>
          <w:tcPr>
            <w:tcW w:w="2073" w:type="dxa"/>
            <w:vMerge/>
            <w:vAlign w:val="center"/>
          </w:tcPr>
          <w:p w:rsidR="001B766D" w:rsidRPr="00E7174D" w:rsidRDefault="001B766D" w:rsidP="001B766D">
            <w:pPr>
              <w:widowControl w:val="0"/>
              <w:tabs>
                <w:tab w:val="left" w:pos="9923"/>
              </w:tabs>
              <w:jc w:val="center"/>
              <w:rPr>
                <w:rFonts w:eastAsia="Calibri"/>
                <w:sz w:val="12"/>
                <w:szCs w:val="16"/>
              </w:rPr>
            </w:pPr>
          </w:p>
        </w:tc>
        <w:tc>
          <w:tcPr>
            <w:tcW w:w="1977" w:type="dxa"/>
            <w:vMerge/>
            <w:vAlign w:val="center"/>
          </w:tcPr>
          <w:p w:rsidR="001B766D" w:rsidRPr="00E7174D" w:rsidRDefault="001B766D" w:rsidP="001B766D">
            <w:pPr>
              <w:widowControl w:val="0"/>
              <w:tabs>
                <w:tab w:val="left" w:pos="9923"/>
              </w:tabs>
              <w:jc w:val="center"/>
              <w:rPr>
                <w:rFonts w:eastAsia="Calibri"/>
                <w:sz w:val="12"/>
                <w:szCs w:val="16"/>
              </w:rPr>
            </w:pP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 стр-ва</w:t>
            </w: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34</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ШРП -//- 120 нм</w:t>
            </w:r>
            <w:r w:rsidRPr="00E7174D">
              <w:rPr>
                <w:rFonts w:eastAsia="Calibri"/>
                <w:sz w:val="12"/>
                <w:szCs w:val="16"/>
                <w:vertAlign w:val="superscript"/>
              </w:rPr>
              <w:t>3</w:t>
            </w:r>
            <w:r w:rsidRPr="00E7174D">
              <w:rPr>
                <w:rFonts w:eastAsia="Calibri"/>
                <w:sz w:val="12"/>
                <w:szCs w:val="16"/>
              </w:rPr>
              <w:t>/час</w:t>
            </w:r>
          </w:p>
        </w:tc>
        <w:tc>
          <w:tcPr>
            <w:tcW w:w="1080" w:type="dxa"/>
            <w:vMerge/>
            <w:vAlign w:val="center"/>
          </w:tcPr>
          <w:p w:rsidR="001B766D" w:rsidRPr="00E7174D" w:rsidRDefault="001B766D" w:rsidP="001B766D">
            <w:pPr>
              <w:widowControl w:val="0"/>
              <w:tabs>
                <w:tab w:val="left" w:pos="9923"/>
              </w:tabs>
              <w:jc w:val="center"/>
              <w:rPr>
                <w:rFonts w:eastAsia="Calibri"/>
                <w:sz w:val="12"/>
                <w:szCs w:val="16"/>
              </w:rPr>
            </w:pPr>
          </w:p>
        </w:tc>
        <w:tc>
          <w:tcPr>
            <w:tcW w:w="810" w:type="dxa"/>
            <w:vMerge/>
            <w:vAlign w:val="center"/>
          </w:tcPr>
          <w:p w:rsidR="001B766D" w:rsidRPr="00E7174D" w:rsidRDefault="001B766D" w:rsidP="001B766D">
            <w:pPr>
              <w:widowControl w:val="0"/>
              <w:tabs>
                <w:tab w:val="left" w:pos="9923"/>
              </w:tabs>
              <w:jc w:val="center"/>
              <w:rPr>
                <w:rFonts w:eastAsia="Calibri"/>
                <w:sz w:val="12"/>
                <w:szCs w:val="16"/>
              </w:rPr>
            </w:pPr>
          </w:p>
        </w:tc>
        <w:tc>
          <w:tcPr>
            <w:tcW w:w="2073" w:type="dxa"/>
            <w:vMerge/>
            <w:vAlign w:val="center"/>
          </w:tcPr>
          <w:p w:rsidR="001B766D" w:rsidRPr="00E7174D" w:rsidRDefault="001B766D" w:rsidP="001B766D">
            <w:pPr>
              <w:widowControl w:val="0"/>
              <w:tabs>
                <w:tab w:val="left" w:pos="9923"/>
              </w:tabs>
              <w:jc w:val="center"/>
              <w:rPr>
                <w:rFonts w:eastAsia="Calibri"/>
                <w:sz w:val="12"/>
                <w:szCs w:val="16"/>
              </w:rPr>
            </w:pPr>
          </w:p>
        </w:tc>
        <w:tc>
          <w:tcPr>
            <w:tcW w:w="1977" w:type="dxa"/>
            <w:vMerge/>
            <w:vAlign w:val="center"/>
          </w:tcPr>
          <w:p w:rsidR="001B766D" w:rsidRPr="00E7174D" w:rsidRDefault="001B766D" w:rsidP="001B766D">
            <w:pPr>
              <w:widowControl w:val="0"/>
              <w:tabs>
                <w:tab w:val="left" w:pos="9923"/>
              </w:tabs>
              <w:jc w:val="center"/>
              <w:rPr>
                <w:rFonts w:eastAsia="Calibri"/>
                <w:sz w:val="12"/>
                <w:szCs w:val="16"/>
              </w:rPr>
            </w:pP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 стр-ва</w:t>
            </w: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35</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ШРП -//- 180 нм</w:t>
            </w:r>
            <w:r w:rsidRPr="00E7174D">
              <w:rPr>
                <w:rFonts w:eastAsia="Calibri"/>
                <w:sz w:val="12"/>
                <w:szCs w:val="16"/>
                <w:vertAlign w:val="superscript"/>
              </w:rPr>
              <w:t>3</w:t>
            </w:r>
            <w:r w:rsidRPr="00E7174D">
              <w:rPr>
                <w:rFonts w:eastAsia="Calibri"/>
                <w:sz w:val="12"/>
                <w:szCs w:val="16"/>
              </w:rPr>
              <w:t>/час</w:t>
            </w:r>
          </w:p>
        </w:tc>
        <w:tc>
          <w:tcPr>
            <w:tcW w:w="1080" w:type="dxa"/>
            <w:vMerge w:val="restart"/>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компл.</w:t>
            </w:r>
          </w:p>
        </w:tc>
        <w:tc>
          <w:tcPr>
            <w:tcW w:w="810" w:type="dxa"/>
            <w:vMerge w:val="restart"/>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w:t>
            </w:r>
          </w:p>
        </w:tc>
        <w:tc>
          <w:tcPr>
            <w:tcW w:w="2073" w:type="dxa"/>
            <w:vMerge/>
            <w:vAlign w:val="center"/>
          </w:tcPr>
          <w:p w:rsidR="001B766D" w:rsidRPr="00E7174D" w:rsidRDefault="001B766D" w:rsidP="001B766D">
            <w:pPr>
              <w:widowControl w:val="0"/>
              <w:tabs>
                <w:tab w:val="left" w:pos="9923"/>
              </w:tabs>
              <w:jc w:val="center"/>
              <w:rPr>
                <w:rFonts w:eastAsia="Calibri"/>
                <w:sz w:val="12"/>
                <w:szCs w:val="16"/>
              </w:rPr>
            </w:pPr>
          </w:p>
        </w:tc>
        <w:tc>
          <w:tcPr>
            <w:tcW w:w="1977" w:type="dxa"/>
            <w:vMerge w:val="restart"/>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 стр-ва</w:t>
            </w: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36</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ШРП -//- 600 нм</w:t>
            </w:r>
            <w:r w:rsidRPr="00E7174D">
              <w:rPr>
                <w:rFonts w:eastAsia="Calibri"/>
                <w:sz w:val="12"/>
                <w:szCs w:val="16"/>
                <w:vertAlign w:val="superscript"/>
              </w:rPr>
              <w:t>3</w:t>
            </w:r>
            <w:r w:rsidRPr="00E7174D">
              <w:rPr>
                <w:rFonts w:eastAsia="Calibri"/>
                <w:sz w:val="12"/>
                <w:szCs w:val="16"/>
              </w:rPr>
              <w:t>/час</w:t>
            </w:r>
          </w:p>
        </w:tc>
        <w:tc>
          <w:tcPr>
            <w:tcW w:w="1080" w:type="dxa"/>
            <w:vMerge/>
            <w:vAlign w:val="center"/>
          </w:tcPr>
          <w:p w:rsidR="001B766D" w:rsidRPr="00E7174D" w:rsidRDefault="001B766D" w:rsidP="001B766D">
            <w:pPr>
              <w:widowControl w:val="0"/>
              <w:tabs>
                <w:tab w:val="left" w:pos="9923"/>
              </w:tabs>
              <w:jc w:val="center"/>
              <w:rPr>
                <w:rFonts w:eastAsia="Calibri"/>
                <w:sz w:val="12"/>
                <w:szCs w:val="16"/>
              </w:rPr>
            </w:pPr>
          </w:p>
        </w:tc>
        <w:tc>
          <w:tcPr>
            <w:tcW w:w="810" w:type="dxa"/>
            <w:vMerge/>
            <w:vAlign w:val="center"/>
          </w:tcPr>
          <w:p w:rsidR="001B766D" w:rsidRPr="00E7174D" w:rsidRDefault="001B766D" w:rsidP="001B766D">
            <w:pPr>
              <w:widowControl w:val="0"/>
              <w:tabs>
                <w:tab w:val="left" w:pos="9923"/>
              </w:tabs>
              <w:jc w:val="center"/>
              <w:rPr>
                <w:rFonts w:eastAsia="Calibri"/>
                <w:sz w:val="12"/>
                <w:szCs w:val="16"/>
              </w:rPr>
            </w:pPr>
          </w:p>
        </w:tc>
        <w:tc>
          <w:tcPr>
            <w:tcW w:w="2073" w:type="dxa"/>
            <w:vMerge/>
            <w:vAlign w:val="center"/>
          </w:tcPr>
          <w:p w:rsidR="001B766D" w:rsidRPr="00E7174D" w:rsidRDefault="001B766D" w:rsidP="001B766D">
            <w:pPr>
              <w:widowControl w:val="0"/>
              <w:tabs>
                <w:tab w:val="left" w:pos="9923"/>
              </w:tabs>
              <w:jc w:val="center"/>
              <w:rPr>
                <w:rFonts w:eastAsia="Calibri"/>
                <w:sz w:val="12"/>
                <w:szCs w:val="16"/>
              </w:rPr>
            </w:pPr>
          </w:p>
        </w:tc>
        <w:tc>
          <w:tcPr>
            <w:tcW w:w="1977" w:type="dxa"/>
            <w:vMerge/>
            <w:vAlign w:val="center"/>
          </w:tcPr>
          <w:p w:rsidR="001B766D" w:rsidRPr="00E7174D" w:rsidRDefault="001B766D" w:rsidP="001B766D">
            <w:pPr>
              <w:widowControl w:val="0"/>
              <w:tabs>
                <w:tab w:val="left" w:pos="9923"/>
              </w:tabs>
              <w:jc w:val="center"/>
              <w:rPr>
                <w:rFonts w:eastAsia="Calibri"/>
                <w:sz w:val="12"/>
                <w:szCs w:val="16"/>
              </w:rPr>
            </w:pP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 стр-ва</w:t>
            </w: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37</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ШРП с суммарной производительностью  1590 нм</w:t>
            </w:r>
            <w:r w:rsidRPr="00E7174D">
              <w:rPr>
                <w:rFonts w:eastAsia="Calibri"/>
                <w:sz w:val="12"/>
                <w:szCs w:val="16"/>
                <w:vertAlign w:val="superscript"/>
              </w:rPr>
              <w:t>3</w:t>
            </w:r>
            <w:r w:rsidRPr="00E7174D">
              <w:rPr>
                <w:rFonts w:eastAsia="Calibri"/>
                <w:sz w:val="12"/>
                <w:szCs w:val="16"/>
              </w:rPr>
              <w:t>/час</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компл.</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w:t>
            </w:r>
          </w:p>
        </w:tc>
        <w:tc>
          <w:tcPr>
            <w:tcW w:w="2073" w:type="dxa"/>
            <w:vMerge w:val="restart"/>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Участок № 1</w:t>
            </w:r>
          </w:p>
        </w:tc>
        <w:tc>
          <w:tcPr>
            <w:tcW w:w="1977" w:type="dxa"/>
            <w:vMerge w:val="restart"/>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Merge w:val="restart"/>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Расч. срок</w:t>
            </w: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38</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ШРП -//- 120 нм</w:t>
            </w:r>
            <w:r w:rsidRPr="00E7174D">
              <w:rPr>
                <w:rFonts w:eastAsia="Calibri"/>
                <w:sz w:val="12"/>
                <w:szCs w:val="16"/>
                <w:vertAlign w:val="superscript"/>
              </w:rPr>
              <w:t>3</w:t>
            </w:r>
            <w:r w:rsidRPr="00E7174D">
              <w:rPr>
                <w:rFonts w:eastAsia="Calibri"/>
                <w:sz w:val="12"/>
                <w:szCs w:val="16"/>
              </w:rPr>
              <w:t>/час</w:t>
            </w:r>
          </w:p>
        </w:tc>
        <w:tc>
          <w:tcPr>
            <w:tcW w:w="1080" w:type="dxa"/>
            <w:vMerge w:val="restart"/>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компл.</w:t>
            </w:r>
          </w:p>
        </w:tc>
        <w:tc>
          <w:tcPr>
            <w:tcW w:w="810" w:type="dxa"/>
            <w:vMerge w:val="restart"/>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w:t>
            </w:r>
          </w:p>
        </w:tc>
        <w:tc>
          <w:tcPr>
            <w:tcW w:w="2073" w:type="dxa"/>
            <w:vMerge/>
            <w:vAlign w:val="center"/>
          </w:tcPr>
          <w:p w:rsidR="001B766D" w:rsidRPr="00E7174D" w:rsidRDefault="001B766D" w:rsidP="001B766D">
            <w:pPr>
              <w:widowControl w:val="0"/>
              <w:tabs>
                <w:tab w:val="left" w:pos="9923"/>
              </w:tabs>
              <w:jc w:val="center"/>
              <w:rPr>
                <w:rFonts w:eastAsia="Calibri"/>
                <w:sz w:val="12"/>
                <w:szCs w:val="16"/>
              </w:rPr>
            </w:pPr>
          </w:p>
        </w:tc>
        <w:tc>
          <w:tcPr>
            <w:tcW w:w="1977" w:type="dxa"/>
            <w:vMerge/>
            <w:vAlign w:val="center"/>
          </w:tcPr>
          <w:p w:rsidR="001B766D" w:rsidRPr="00E7174D" w:rsidRDefault="001B766D" w:rsidP="001B766D">
            <w:pPr>
              <w:widowControl w:val="0"/>
              <w:tabs>
                <w:tab w:val="left" w:pos="9923"/>
              </w:tabs>
              <w:jc w:val="center"/>
              <w:rPr>
                <w:rFonts w:eastAsia="Calibri"/>
                <w:sz w:val="12"/>
                <w:szCs w:val="16"/>
              </w:rPr>
            </w:pPr>
          </w:p>
        </w:tc>
        <w:tc>
          <w:tcPr>
            <w:tcW w:w="1080" w:type="dxa"/>
            <w:vMerge/>
            <w:vAlign w:val="center"/>
          </w:tcPr>
          <w:p w:rsidR="001B766D" w:rsidRPr="00E7174D" w:rsidRDefault="001B766D" w:rsidP="001B766D">
            <w:pPr>
              <w:widowControl w:val="0"/>
              <w:tabs>
                <w:tab w:val="left" w:pos="9923"/>
              </w:tabs>
              <w:jc w:val="center"/>
              <w:rPr>
                <w:rFonts w:eastAsia="Calibri"/>
                <w:sz w:val="12"/>
                <w:szCs w:val="16"/>
              </w:rPr>
            </w:pP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39</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ШРП -//- 180 нм</w:t>
            </w:r>
            <w:r w:rsidRPr="00E7174D">
              <w:rPr>
                <w:rFonts w:eastAsia="Calibri"/>
                <w:sz w:val="12"/>
                <w:szCs w:val="16"/>
                <w:vertAlign w:val="superscript"/>
              </w:rPr>
              <w:t>3</w:t>
            </w:r>
            <w:r w:rsidRPr="00E7174D">
              <w:rPr>
                <w:rFonts w:eastAsia="Calibri"/>
                <w:sz w:val="12"/>
                <w:szCs w:val="16"/>
              </w:rPr>
              <w:t>/час</w:t>
            </w:r>
          </w:p>
        </w:tc>
        <w:tc>
          <w:tcPr>
            <w:tcW w:w="1080" w:type="dxa"/>
            <w:vMerge/>
            <w:vAlign w:val="center"/>
          </w:tcPr>
          <w:p w:rsidR="001B766D" w:rsidRPr="00E7174D" w:rsidRDefault="001B766D" w:rsidP="001B766D">
            <w:pPr>
              <w:widowControl w:val="0"/>
              <w:tabs>
                <w:tab w:val="left" w:pos="9923"/>
              </w:tabs>
              <w:jc w:val="center"/>
              <w:rPr>
                <w:rFonts w:eastAsia="Calibri"/>
                <w:sz w:val="12"/>
                <w:szCs w:val="16"/>
              </w:rPr>
            </w:pPr>
          </w:p>
        </w:tc>
        <w:tc>
          <w:tcPr>
            <w:tcW w:w="810" w:type="dxa"/>
            <w:vMerge/>
            <w:vAlign w:val="center"/>
          </w:tcPr>
          <w:p w:rsidR="001B766D" w:rsidRPr="00E7174D" w:rsidRDefault="001B766D" w:rsidP="001B766D">
            <w:pPr>
              <w:widowControl w:val="0"/>
              <w:tabs>
                <w:tab w:val="left" w:pos="9923"/>
              </w:tabs>
              <w:jc w:val="center"/>
              <w:rPr>
                <w:rFonts w:eastAsia="Calibri"/>
                <w:sz w:val="12"/>
                <w:szCs w:val="16"/>
              </w:rPr>
            </w:pPr>
          </w:p>
        </w:tc>
        <w:tc>
          <w:tcPr>
            <w:tcW w:w="2073" w:type="dxa"/>
            <w:vMerge/>
            <w:vAlign w:val="center"/>
          </w:tcPr>
          <w:p w:rsidR="001B766D" w:rsidRPr="00E7174D" w:rsidRDefault="001B766D" w:rsidP="001B766D">
            <w:pPr>
              <w:widowControl w:val="0"/>
              <w:tabs>
                <w:tab w:val="left" w:pos="9923"/>
              </w:tabs>
              <w:jc w:val="center"/>
              <w:rPr>
                <w:rFonts w:eastAsia="Calibri"/>
                <w:sz w:val="12"/>
                <w:szCs w:val="16"/>
              </w:rPr>
            </w:pPr>
          </w:p>
        </w:tc>
        <w:tc>
          <w:tcPr>
            <w:tcW w:w="1977" w:type="dxa"/>
            <w:vMerge/>
            <w:vAlign w:val="center"/>
          </w:tcPr>
          <w:p w:rsidR="001B766D" w:rsidRPr="00E7174D" w:rsidRDefault="001B766D" w:rsidP="001B766D">
            <w:pPr>
              <w:widowControl w:val="0"/>
              <w:tabs>
                <w:tab w:val="left" w:pos="9923"/>
              </w:tabs>
              <w:jc w:val="center"/>
              <w:rPr>
                <w:rFonts w:eastAsia="Calibri"/>
                <w:sz w:val="12"/>
                <w:szCs w:val="16"/>
              </w:rPr>
            </w:pPr>
          </w:p>
        </w:tc>
        <w:tc>
          <w:tcPr>
            <w:tcW w:w="1080" w:type="dxa"/>
            <w:vMerge/>
            <w:vAlign w:val="center"/>
          </w:tcPr>
          <w:p w:rsidR="001B766D" w:rsidRPr="00E7174D" w:rsidRDefault="001B766D" w:rsidP="001B766D">
            <w:pPr>
              <w:widowControl w:val="0"/>
              <w:tabs>
                <w:tab w:val="left" w:pos="9923"/>
              </w:tabs>
              <w:jc w:val="center"/>
              <w:rPr>
                <w:rFonts w:eastAsia="Calibri"/>
                <w:sz w:val="12"/>
                <w:szCs w:val="16"/>
              </w:rPr>
            </w:pPr>
          </w:p>
        </w:tc>
      </w:tr>
      <w:tr w:rsidR="001B766D" w:rsidRPr="00E7174D" w:rsidTr="00383928">
        <w:tc>
          <w:tcPr>
            <w:tcW w:w="468" w:type="dxa"/>
            <w:vMerge w:val="restart"/>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40</w:t>
            </w:r>
          </w:p>
        </w:tc>
        <w:tc>
          <w:tcPr>
            <w:tcW w:w="2412" w:type="dxa"/>
            <w:vMerge w:val="restart"/>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ШРП с суммарной производительностью  1474 нм</w:t>
            </w:r>
            <w:r w:rsidRPr="00E7174D">
              <w:rPr>
                <w:rFonts w:eastAsia="Calibri"/>
                <w:sz w:val="12"/>
                <w:szCs w:val="16"/>
                <w:vertAlign w:val="superscript"/>
              </w:rPr>
              <w:t>3</w:t>
            </w:r>
            <w:r w:rsidRPr="00E7174D">
              <w:rPr>
                <w:rFonts w:eastAsia="Calibri"/>
                <w:sz w:val="12"/>
                <w:szCs w:val="16"/>
              </w:rPr>
              <w:t>/час</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компл.</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Восточный жилой район</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Расч. срок</w:t>
            </w:r>
          </w:p>
        </w:tc>
      </w:tr>
      <w:tr w:rsidR="001B766D" w:rsidRPr="00E7174D" w:rsidTr="00383928">
        <w:tc>
          <w:tcPr>
            <w:tcW w:w="468" w:type="dxa"/>
            <w:vMerge/>
            <w:vAlign w:val="center"/>
          </w:tcPr>
          <w:p w:rsidR="001B766D" w:rsidRPr="00E7174D" w:rsidRDefault="001B766D" w:rsidP="001B766D">
            <w:pPr>
              <w:widowControl w:val="0"/>
              <w:tabs>
                <w:tab w:val="left" w:pos="9923"/>
              </w:tabs>
              <w:jc w:val="center"/>
              <w:rPr>
                <w:rFonts w:eastAsia="Calibri"/>
                <w:sz w:val="12"/>
                <w:szCs w:val="16"/>
              </w:rPr>
            </w:pPr>
          </w:p>
        </w:tc>
        <w:tc>
          <w:tcPr>
            <w:tcW w:w="2412" w:type="dxa"/>
            <w:vMerge/>
            <w:vAlign w:val="center"/>
          </w:tcPr>
          <w:p w:rsidR="001B766D" w:rsidRPr="00E7174D" w:rsidRDefault="001B766D" w:rsidP="001B766D">
            <w:pPr>
              <w:widowControl w:val="0"/>
              <w:tabs>
                <w:tab w:val="left" w:pos="9923"/>
              </w:tabs>
              <w:rPr>
                <w:rFonts w:eastAsia="Calibri"/>
                <w:sz w:val="12"/>
                <w:szCs w:val="16"/>
              </w:rPr>
            </w:pP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компл.</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Район ул. Заводская</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 стр-ва</w:t>
            </w: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41</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ШРП -//- 603 нм</w:t>
            </w:r>
            <w:r w:rsidRPr="00E7174D">
              <w:rPr>
                <w:rFonts w:eastAsia="Calibri"/>
                <w:sz w:val="12"/>
                <w:szCs w:val="16"/>
                <w:vertAlign w:val="superscript"/>
              </w:rPr>
              <w:t>3</w:t>
            </w:r>
            <w:r w:rsidRPr="00E7174D">
              <w:rPr>
                <w:rFonts w:eastAsia="Calibri"/>
                <w:sz w:val="12"/>
                <w:szCs w:val="16"/>
              </w:rPr>
              <w:t>/час</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компл.</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Район ул.Смородиновая</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 стр-ва</w:t>
            </w: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42</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ШРП -//- 470 нм</w:t>
            </w:r>
            <w:r w:rsidRPr="00E7174D">
              <w:rPr>
                <w:rFonts w:eastAsia="Calibri"/>
                <w:sz w:val="12"/>
                <w:szCs w:val="16"/>
                <w:vertAlign w:val="superscript"/>
              </w:rPr>
              <w:t>3</w:t>
            </w:r>
            <w:r w:rsidRPr="00E7174D">
              <w:rPr>
                <w:rFonts w:eastAsia="Calibri"/>
                <w:sz w:val="12"/>
                <w:szCs w:val="16"/>
              </w:rPr>
              <w:t>/час</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компл.</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Участок № 2</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 стр-ва</w:t>
            </w:r>
          </w:p>
        </w:tc>
      </w:tr>
      <w:tr w:rsidR="001B766D" w:rsidRPr="00E7174D" w:rsidTr="00383928">
        <w:tc>
          <w:tcPr>
            <w:tcW w:w="468" w:type="dxa"/>
            <w:vMerge w:val="restart"/>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43</w:t>
            </w:r>
          </w:p>
        </w:tc>
        <w:tc>
          <w:tcPr>
            <w:tcW w:w="2412" w:type="dxa"/>
            <w:vMerge w:val="restart"/>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 xml:space="preserve">Газопроводы высокого давления </w:t>
            </w:r>
            <w:r w:rsidRPr="00E7174D">
              <w:rPr>
                <w:rFonts w:eastAsia="Calibri"/>
                <w:sz w:val="12"/>
                <w:szCs w:val="16"/>
                <w:lang w:val="en-US"/>
              </w:rPr>
              <w:t>II</w:t>
            </w:r>
            <w:r w:rsidRPr="00E7174D">
              <w:rPr>
                <w:rFonts w:eastAsia="Calibri"/>
                <w:sz w:val="12"/>
                <w:szCs w:val="16"/>
              </w:rPr>
              <w:t xml:space="preserve"> категории</w:t>
            </w:r>
          </w:p>
          <w:p w:rsidR="001B766D" w:rsidRPr="00E7174D" w:rsidRDefault="001B766D" w:rsidP="001B766D">
            <w:pPr>
              <w:widowControl w:val="0"/>
              <w:tabs>
                <w:tab w:val="left" w:pos="9923"/>
              </w:tabs>
              <w:rPr>
                <w:rFonts w:eastAsia="Calibri"/>
                <w:sz w:val="12"/>
                <w:szCs w:val="16"/>
              </w:rPr>
            </w:pPr>
            <w:r w:rsidRPr="00E7174D">
              <w:rPr>
                <w:rFonts w:eastAsia="Calibri"/>
                <w:sz w:val="12"/>
                <w:szCs w:val="16"/>
              </w:rPr>
              <w:t>р ≤ 0,6 МПА</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км</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0,65</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Район ул.Чайковского</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 стр-ва, расч. срок</w:t>
            </w:r>
          </w:p>
        </w:tc>
      </w:tr>
      <w:tr w:rsidR="001B766D" w:rsidRPr="00E7174D" w:rsidTr="00383928">
        <w:tc>
          <w:tcPr>
            <w:tcW w:w="468" w:type="dxa"/>
            <w:vMerge/>
            <w:vAlign w:val="center"/>
          </w:tcPr>
          <w:p w:rsidR="001B766D" w:rsidRPr="00E7174D" w:rsidRDefault="001B766D" w:rsidP="001B766D">
            <w:pPr>
              <w:widowControl w:val="0"/>
              <w:tabs>
                <w:tab w:val="left" w:pos="9923"/>
              </w:tabs>
              <w:jc w:val="center"/>
              <w:rPr>
                <w:rFonts w:eastAsia="Calibri"/>
                <w:sz w:val="12"/>
                <w:szCs w:val="16"/>
              </w:rPr>
            </w:pPr>
          </w:p>
        </w:tc>
        <w:tc>
          <w:tcPr>
            <w:tcW w:w="2412" w:type="dxa"/>
            <w:vMerge/>
            <w:vAlign w:val="center"/>
          </w:tcPr>
          <w:p w:rsidR="001B766D" w:rsidRPr="00E7174D" w:rsidRDefault="001B766D" w:rsidP="001B766D">
            <w:pPr>
              <w:widowControl w:val="0"/>
              <w:tabs>
                <w:tab w:val="left" w:pos="9923"/>
              </w:tabs>
              <w:jc w:val="center"/>
              <w:rPr>
                <w:rFonts w:eastAsia="Calibri"/>
                <w:sz w:val="12"/>
                <w:szCs w:val="16"/>
              </w:rPr>
            </w:pP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км</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2,0</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МКР «Северный»</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 стр-ва</w:t>
            </w:r>
          </w:p>
        </w:tc>
      </w:tr>
      <w:tr w:rsidR="001B766D" w:rsidRPr="00E7174D" w:rsidTr="00383928">
        <w:tc>
          <w:tcPr>
            <w:tcW w:w="468" w:type="dxa"/>
            <w:vMerge/>
            <w:vAlign w:val="center"/>
          </w:tcPr>
          <w:p w:rsidR="001B766D" w:rsidRPr="00E7174D" w:rsidRDefault="001B766D" w:rsidP="001B766D">
            <w:pPr>
              <w:widowControl w:val="0"/>
              <w:tabs>
                <w:tab w:val="left" w:pos="9923"/>
              </w:tabs>
              <w:jc w:val="center"/>
              <w:rPr>
                <w:rFonts w:eastAsia="Calibri"/>
                <w:sz w:val="12"/>
                <w:szCs w:val="16"/>
              </w:rPr>
            </w:pPr>
          </w:p>
        </w:tc>
        <w:tc>
          <w:tcPr>
            <w:tcW w:w="2412" w:type="dxa"/>
            <w:vMerge/>
            <w:vAlign w:val="center"/>
          </w:tcPr>
          <w:p w:rsidR="001B766D" w:rsidRPr="00E7174D" w:rsidRDefault="001B766D" w:rsidP="001B766D">
            <w:pPr>
              <w:widowControl w:val="0"/>
              <w:tabs>
                <w:tab w:val="left" w:pos="9923"/>
              </w:tabs>
              <w:jc w:val="center"/>
              <w:rPr>
                <w:rFonts w:eastAsia="Calibri"/>
                <w:sz w:val="12"/>
                <w:szCs w:val="16"/>
              </w:rPr>
            </w:pP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км</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2,2</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Участок № 1</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Расч. срок</w:t>
            </w:r>
          </w:p>
        </w:tc>
      </w:tr>
      <w:tr w:rsidR="001B766D" w:rsidRPr="00E7174D" w:rsidTr="00383928">
        <w:tc>
          <w:tcPr>
            <w:tcW w:w="468" w:type="dxa"/>
            <w:vMerge/>
            <w:vAlign w:val="center"/>
          </w:tcPr>
          <w:p w:rsidR="001B766D" w:rsidRPr="00E7174D" w:rsidRDefault="001B766D" w:rsidP="001B766D">
            <w:pPr>
              <w:widowControl w:val="0"/>
              <w:tabs>
                <w:tab w:val="left" w:pos="9923"/>
              </w:tabs>
              <w:jc w:val="center"/>
              <w:rPr>
                <w:rFonts w:eastAsia="Calibri"/>
                <w:sz w:val="12"/>
                <w:szCs w:val="16"/>
              </w:rPr>
            </w:pPr>
          </w:p>
        </w:tc>
        <w:tc>
          <w:tcPr>
            <w:tcW w:w="2412" w:type="dxa"/>
            <w:vMerge/>
            <w:vAlign w:val="center"/>
          </w:tcPr>
          <w:p w:rsidR="001B766D" w:rsidRPr="00E7174D" w:rsidRDefault="001B766D" w:rsidP="001B766D">
            <w:pPr>
              <w:widowControl w:val="0"/>
              <w:tabs>
                <w:tab w:val="left" w:pos="9923"/>
              </w:tabs>
              <w:jc w:val="center"/>
              <w:rPr>
                <w:rFonts w:eastAsia="Calibri"/>
                <w:sz w:val="12"/>
                <w:szCs w:val="16"/>
              </w:rPr>
            </w:pP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км</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0,53</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Район ул. Заводская</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 стр</w:t>
            </w:r>
          </w:p>
        </w:tc>
      </w:tr>
      <w:tr w:rsidR="001B766D" w:rsidRPr="00E7174D" w:rsidTr="00383928">
        <w:tc>
          <w:tcPr>
            <w:tcW w:w="468" w:type="dxa"/>
            <w:vMerge/>
            <w:vAlign w:val="center"/>
          </w:tcPr>
          <w:p w:rsidR="001B766D" w:rsidRPr="00E7174D" w:rsidRDefault="001B766D" w:rsidP="001B766D">
            <w:pPr>
              <w:widowControl w:val="0"/>
              <w:tabs>
                <w:tab w:val="left" w:pos="9923"/>
              </w:tabs>
              <w:jc w:val="center"/>
              <w:rPr>
                <w:rFonts w:eastAsia="Calibri"/>
                <w:sz w:val="12"/>
                <w:szCs w:val="16"/>
              </w:rPr>
            </w:pPr>
          </w:p>
        </w:tc>
        <w:tc>
          <w:tcPr>
            <w:tcW w:w="2412" w:type="dxa"/>
            <w:vMerge/>
            <w:vAlign w:val="center"/>
          </w:tcPr>
          <w:p w:rsidR="001B766D" w:rsidRPr="00E7174D" w:rsidRDefault="001B766D" w:rsidP="001B766D">
            <w:pPr>
              <w:widowControl w:val="0"/>
              <w:tabs>
                <w:tab w:val="left" w:pos="9923"/>
              </w:tabs>
              <w:jc w:val="center"/>
              <w:rPr>
                <w:rFonts w:eastAsia="Calibri"/>
                <w:sz w:val="12"/>
                <w:szCs w:val="16"/>
              </w:rPr>
            </w:pP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км</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0,75</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Восточный жилой район</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 стр</w:t>
            </w:r>
          </w:p>
        </w:tc>
      </w:tr>
      <w:tr w:rsidR="001B766D" w:rsidRPr="00E7174D" w:rsidTr="00383928">
        <w:tc>
          <w:tcPr>
            <w:tcW w:w="468" w:type="dxa"/>
            <w:vMerge/>
            <w:vAlign w:val="center"/>
          </w:tcPr>
          <w:p w:rsidR="001B766D" w:rsidRPr="00E7174D" w:rsidRDefault="001B766D" w:rsidP="001B766D">
            <w:pPr>
              <w:widowControl w:val="0"/>
              <w:tabs>
                <w:tab w:val="left" w:pos="9923"/>
              </w:tabs>
              <w:jc w:val="center"/>
              <w:rPr>
                <w:rFonts w:eastAsia="Calibri"/>
                <w:sz w:val="12"/>
                <w:szCs w:val="16"/>
              </w:rPr>
            </w:pPr>
          </w:p>
        </w:tc>
        <w:tc>
          <w:tcPr>
            <w:tcW w:w="2412" w:type="dxa"/>
            <w:vMerge/>
            <w:vAlign w:val="center"/>
          </w:tcPr>
          <w:p w:rsidR="001B766D" w:rsidRPr="00E7174D" w:rsidRDefault="001B766D" w:rsidP="001B766D">
            <w:pPr>
              <w:widowControl w:val="0"/>
              <w:tabs>
                <w:tab w:val="left" w:pos="9923"/>
              </w:tabs>
              <w:jc w:val="center"/>
              <w:rPr>
                <w:rFonts w:eastAsia="Calibri"/>
                <w:sz w:val="12"/>
                <w:szCs w:val="16"/>
              </w:rPr>
            </w:pP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км</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0,17</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Район ул.Смородиновая</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 стр</w:t>
            </w:r>
          </w:p>
        </w:tc>
      </w:tr>
      <w:tr w:rsidR="001B766D" w:rsidRPr="00E7174D" w:rsidTr="00383928">
        <w:tc>
          <w:tcPr>
            <w:tcW w:w="468" w:type="dxa"/>
            <w:vMerge/>
            <w:vAlign w:val="center"/>
          </w:tcPr>
          <w:p w:rsidR="001B766D" w:rsidRPr="00E7174D" w:rsidRDefault="001B766D" w:rsidP="001B766D">
            <w:pPr>
              <w:widowControl w:val="0"/>
              <w:tabs>
                <w:tab w:val="left" w:pos="9923"/>
              </w:tabs>
              <w:jc w:val="center"/>
              <w:rPr>
                <w:rFonts w:eastAsia="Calibri"/>
                <w:sz w:val="12"/>
                <w:szCs w:val="16"/>
              </w:rPr>
            </w:pPr>
          </w:p>
        </w:tc>
        <w:tc>
          <w:tcPr>
            <w:tcW w:w="2412" w:type="dxa"/>
            <w:vMerge/>
            <w:vAlign w:val="center"/>
          </w:tcPr>
          <w:p w:rsidR="001B766D" w:rsidRPr="00E7174D" w:rsidRDefault="001B766D" w:rsidP="001B766D">
            <w:pPr>
              <w:widowControl w:val="0"/>
              <w:tabs>
                <w:tab w:val="left" w:pos="9923"/>
              </w:tabs>
              <w:jc w:val="center"/>
              <w:rPr>
                <w:rFonts w:eastAsia="Calibri"/>
                <w:sz w:val="12"/>
                <w:szCs w:val="16"/>
              </w:rPr>
            </w:pP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км</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0,5</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Участок № 2</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 стр</w:t>
            </w:r>
          </w:p>
        </w:tc>
      </w:tr>
      <w:tr w:rsidR="001B766D" w:rsidRPr="00E7174D" w:rsidTr="00383928">
        <w:tc>
          <w:tcPr>
            <w:tcW w:w="468" w:type="dxa"/>
            <w:vMerge/>
            <w:vAlign w:val="center"/>
          </w:tcPr>
          <w:p w:rsidR="001B766D" w:rsidRPr="00E7174D" w:rsidRDefault="001B766D" w:rsidP="001B766D">
            <w:pPr>
              <w:widowControl w:val="0"/>
              <w:tabs>
                <w:tab w:val="left" w:pos="9923"/>
              </w:tabs>
              <w:jc w:val="center"/>
              <w:rPr>
                <w:rFonts w:eastAsia="Calibri"/>
                <w:sz w:val="12"/>
                <w:szCs w:val="16"/>
              </w:rPr>
            </w:pPr>
          </w:p>
        </w:tc>
        <w:tc>
          <w:tcPr>
            <w:tcW w:w="2412" w:type="dxa"/>
            <w:vMerge/>
            <w:vAlign w:val="center"/>
          </w:tcPr>
          <w:p w:rsidR="001B766D" w:rsidRPr="00E7174D" w:rsidRDefault="001B766D" w:rsidP="001B766D">
            <w:pPr>
              <w:widowControl w:val="0"/>
              <w:tabs>
                <w:tab w:val="left" w:pos="9923"/>
              </w:tabs>
              <w:jc w:val="center"/>
              <w:rPr>
                <w:rFonts w:eastAsia="Calibri"/>
                <w:sz w:val="12"/>
                <w:szCs w:val="16"/>
              </w:rPr>
            </w:pP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км</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0,5</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Район ул.Транспортная – ул.Восточная</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 стр</w:t>
            </w:r>
          </w:p>
        </w:tc>
      </w:tr>
      <w:tr w:rsidR="001B766D" w:rsidRPr="00E7174D" w:rsidTr="00383928">
        <w:tc>
          <w:tcPr>
            <w:tcW w:w="468" w:type="dxa"/>
            <w:vMerge/>
            <w:vAlign w:val="center"/>
          </w:tcPr>
          <w:p w:rsidR="001B766D" w:rsidRPr="00E7174D" w:rsidRDefault="001B766D" w:rsidP="001B766D">
            <w:pPr>
              <w:widowControl w:val="0"/>
              <w:tabs>
                <w:tab w:val="left" w:pos="9923"/>
              </w:tabs>
              <w:jc w:val="center"/>
              <w:rPr>
                <w:rFonts w:eastAsia="Calibri"/>
                <w:sz w:val="12"/>
                <w:szCs w:val="16"/>
              </w:rPr>
            </w:pPr>
          </w:p>
        </w:tc>
        <w:tc>
          <w:tcPr>
            <w:tcW w:w="2412" w:type="dxa"/>
            <w:vMerge/>
            <w:vAlign w:val="center"/>
          </w:tcPr>
          <w:p w:rsidR="001B766D" w:rsidRPr="00E7174D" w:rsidRDefault="001B766D" w:rsidP="001B766D">
            <w:pPr>
              <w:widowControl w:val="0"/>
              <w:tabs>
                <w:tab w:val="left" w:pos="9923"/>
              </w:tabs>
              <w:jc w:val="center"/>
              <w:rPr>
                <w:rFonts w:eastAsia="Calibri"/>
                <w:sz w:val="12"/>
                <w:szCs w:val="16"/>
              </w:rPr>
            </w:pP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км</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0,6</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ул. Отечественной Войны</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 стр</w:t>
            </w:r>
          </w:p>
        </w:tc>
      </w:tr>
      <w:tr w:rsidR="001B766D" w:rsidRPr="00E7174D" w:rsidTr="00383928">
        <w:tc>
          <w:tcPr>
            <w:tcW w:w="468" w:type="dxa"/>
            <w:vMerge/>
            <w:vAlign w:val="center"/>
          </w:tcPr>
          <w:p w:rsidR="001B766D" w:rsidRPr="00E7174D" w:rsidRDefault="001B766D" w:rsidP="001B766D">
            <w:pPr>
              <w:widowControl w:val="0"/>
              <w:tabs>
                <w:tab w:val="left" w:pos="9923"/>
              </w:tabs>
              <w:jc w:val="center"/>
              <w:rPr>
                <w:rFonts w:eastAsia="Calibri"/>
                <w:sz w:val="12"/>
                <w:szCs w:val="16"/>
              </w:rPr>
            </w:pPr>
          </w:p>
        </w:tc>
        <w:tc>
          <w:tcPr>
            <w:tcW w:w="2412" w:type="dxa"/>
            <w:vMerge/>
            <w:vAlign w:val="center"/>
          </w:tcPr>
          <w:p w:rsidR="001B766D" w:rsidRPr="00E7174D" w:rsidRDefault="001B766D" w:rsidP="001B766D">
            <w:pPr>
              <w:widowControl w:val="0"/>
              <w:tabs>
                <w:tab w:val="left" w:pos="9923"/>
              </w:tabs>
              <w:jc w:val="center"/>
              <w:rPr>
                <w:rFonts w:eastAsia="Calibri"/>
                <w:sz w:val="12"/>
                <w:szCs w:val="16"/>
              </w:rPr>
            </w:pP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км</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0,55</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ул. Лесная – ул. 40 лет Октября</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lang w:val="en-US"/>
              </w:rPr>
              <w:t>I</w:t>
            </w:r>
            <w:r w:rsidRPr="00E7174D">
              <w:rPr>
                <w:rFonts w:eastAsia="Calibri"/>
                <w:sz w:val="12"/>
                <w:szCs w:val="16"/>
              </w:rPr>
              <w:t xml:space="preserve"> оч. стр</w:t>
            </w:r>
          </w:p>
        </w:tc>
      </w:tr>
      <w:tr w:rsidR="001B766D" w:rsidRPr="00E7174D" w:rsidTr="00383928">
        <w:tc>
          <w:tcPr>
            <w:tcW w:w="468" w:type="dxa"/>
            <w:vMerge/>
            <w:vAlign w:val="center"/>
          </w:tcPr>
          <w:p w:rsidR="001B766D" w:rsidRPr="00E7174D" w:rsidRDefault="001B766D" w:rsidP="001B766D">
            <w:pPr>
              <w:widowControl w:val="0"/>
              <w:tabs>
                <w:tab w:val="left" w:pos="9923"/>
              </w:tabs>
              <w:jc w:val="center"/>
              <w:rPr>
                <w:rFonts w:eastAsia="Calibri"/>
                <w:sz w:val="12"/>
                <w:szCs w:val="16"/>
              </w:rPr>
            </w:pPr>
          </w:p>
        </w:tc>
        <w:tc>
          <w:tcPr>
            <w:tcW w:w="2412" w:type="dxa"/>
            <w:vMerge/>
            <w:vAlign w:val="center"/>
          </w:tcPr>
          <w:p w:rsidR="001B766D" w:rsidRPr="00E7174D" w:rsidRDefault="001B766D" w:rsidP="001B766D">
            <w:pPr>
              <w:widowControl w:val="0"/>
              <w:tabs>
                <w:tab w:val="left" w:pos="9923"/>
              </w:tabs>
              <w:jc w:val="center"/>
              <w:rPr>
                <w:rFonts w:eastAsia="Calibri"/>
                <w:sz w:val="12"/>
                <w:szCs w:val="16"/>
              </w:rPr>
            </w:pP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км</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3,9</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Отвод к г. Павловск, ул. Газовая</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Расч. срок</w:t>
            </w:r>
          </w:p>
        </w:tc>
      </w:tr>
      <w:tr w:rsidR="001B766D" w:rsidRPr="00E7174D" w:rsidTr="00383928">
        <w:tc>
          <w:tcPr>
            <w:tcW w:w="468" w:type="dxa"/>
            <w:vMerge/>
            <w:vAlign w:val="center"/>
          </w:tcPr>
          <w:p w:rsidR="001B766D" w:rsidRPr="00E7174D" w:rsidRDefault="001B766D" w:rsidP="001B766D">
            <w:pPr>
              <w:widowControl w:val="0"/>
              <w:tabs>
                <w:tab w:val="left" w:pos="9923"/>
              </w:tabs>
              <w:jc w:val="center"/>
              <w:rPr>
                <w:rFonts w:eastAsia="Calibri"/>
                <w:sz w:val="12"/>
                <w:szCs w:val="16"/>
              </w:rPr>
            </w:pPr>
          </w:p>
        </w:tc>
        <w:tc>
          <w:tcPr>
            <w:tcW w:w="2412" w:type="dxa"/>
            <w:vMerge/>
            <w:vAlign w:val="center"/>
          </w:tcPr>
          <w:p w:rsidR="001B766D" w:rsidRPr="00E7174D" w:rsidRDefault="001B766D" w:rsidP="001B766D">
            <w:pPr>
              <w:widowControl w:val="0"/>
              <w:tabs>
                <w:tab w:val="left" w:pos="9923"/>
              </w:tabs>
              <w:jc w:val="center"/>
              <w:rPr>
                <w:rFonts w:eastAsia="Calibri"/>
                <w:sz w:val="12"/>
                <w:szCs w:val="16"/>
              </w:rPr>
            </w:pP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км</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3,15</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Отвод к г. Павловск, ул. Газовая</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Расч. срок</w:t>
            </w: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44</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Котельная блочная БМК-5,0 МВт</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шт.</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ул.Чайковского</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 очередь</w:t>
            </w: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4</w:t>
            </w:r>
            <w:r w:rsidRPr="00E7174D">
              <w:rPr>
                <w:rFonts w:eastAsia="Calibri"/>
                <w:sz w:val="12"/>
                <w:szCs w:val="16"/>
              </w:rPr>
              <w:lastRenderedPageBreak/>
              <w:t>5</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Котельная БМК-1,0 МВт</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шт.</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мкр.«Северный»</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I очередь</w:t>
            </w: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46</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Котельная БМК-5,0 МВт</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шт.</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мкр. «Северный»</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47</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Котельная БМК-0,8 МВт</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шт.</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уч.№1 ул.Чайковского</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lang w:val="en-US"/>
              </w:rPr>
            </w:pP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48</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Котельная БМК-1,0 МВт</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шт.</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мкр. «Северный»</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49</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Котельная БМК-3,0 МВт</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шт.</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для поз.11</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50</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Котельная БМК-1,5МВт</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шт.</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уч.№1 поз. 12</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51</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Котельная БМК-1,0 МВт</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шт.</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ул. Свободы поз. 13, 17</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52</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Котельная БМК- 1,26 МВт</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шт.</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ул.Чайковского поз. 18,21</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53</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Котельная БМК-3,0 МВт</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шт.</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для поз.24,26,28</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54</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Котельная БМК-2,26 МВт</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шт.</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ул.Чайковского</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55</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Котельная БМК-1,5МВт</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шт.</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ул. Отечественной войны поз. 27</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56</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Котельная БМК-1,5МВт</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шт.</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поз. 30, 31</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57</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Котельная БМК-2,25 МВт</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шт.</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по ул. Лесная поз. 35</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58</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Котельная БМК-2,52МВт</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шт.</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мкр. «Северный» поз.36</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p>
        </w:tc>
      </w:tr>
    </w:tbl>
    <w:p w:rsidR="001B766D" w:rsidRPr="00872603" w:rsidRDefault="001B766D" w:rsidP="001B766D">
      <w:pPr>
        <w:widowControl w:val="0"/>
        <w:tabs>
          <w:tab w:val="left" w:pos="9923"/>
        </w:tabs>
        <w:rPr>
          <w:sz w:val="16"/>
          <w:szCs w:val="16"/>
        </w:rPr>
      </w:pPr>
    </w:p>
    <w:p w:rsidR="001B766D" w:rsidRPr="00872603" w:rsidRDefault="001B766D" w:rsidP="001B766D">
      <w:pPr>
        <w:widowControl w:val="0"/>
        <w:tabs>
          <w:tab w:val="left" w:pos="9923"/>
        </w:tabs>
        <w:jc w:val="center"/>
        <w:outlineLvl w:val="2"/>
        <w:rPr>
          <w:b/>
          <w:bCs/>
          <w:sz w:val="16"/>
          <w:szCs w:val="16"/>
        </w:rPr>
      </w:pPr>
      <w:bookmarkStart w:id="61" w:name="_Toc24642369"/>
      <w:r w:rsidRPr="00872603">
        <w:rPr>
          <w:b/>
          <w:bCs/>
          <w:sz w:val="16"/>
          <w:szCs w:val="16"/>
        </w:rPr>
        <w:t>2.4.6. Предложения по обеспечению территории городского поселения объектами специального назначения.</w:t>
      </w:r>
      <w:bookmarkEnd w:id="61"/>
    </w:p>
    <w:p w:rsidR="001B766D" w:rsidRPr="00872603" w:rsidRDefault="001B766D" w:rsidP="001B766D">
      <w:pPr>
        <w:widowControl w:val="0"/>
        <w:tabs>
          <w:tab w:val="left" w:pos="9923"/>
        </w:tabs>
        <w:rPr>
          <w:sz w:val="16"/>
          <w:szCs w:val="16"/>
        </w:rPr>
      </w:pPr>
    </w:p>
    <w:p w:rsidR="001B766D" w:rsidRPr="00872603" w:rsidRDefault="001B766D" w:rsidP="001B766D">
      <w:pPr>
        <w:widowControl w:val="0"/>
        <w:tabs>
          <w:tab w:val="left" w:pos="9923"/>
        </w:tabs>
        <w:rPr>
          <w:sz w:val="16"/>
          <w:szCs w:val="16"/>
        </w:rPr>
      </w:pPr>
      <w:r w:rsidRPr="00872603">
        <w:rPr>
          <w:sz w:val="16"/>
          <w:szCs w:val="16"/>
        </w:rPr>
        <w:t>К полномочиям органов местного самоуправления относится:</w:t>
      </w:r>
    </w:p>
    <w:p w:rsidR="001B766D" w:rsidRPr="00872603" w:rsidRDefault="001B766D" w:rsidP="005D6DB0">
      <w:pPr>
        <w:widowControl w:val="0"/>
        <w:numPr>
          <w:ilvl w:val="0"/>
          <w:numId w:val="31"/>
        </w:numPr>
        <w:tabs>
          <w:tab w:val="left" w:pos="9923"/>
        </w:tabs>
        <w:ind w:left="0" w:firstLine="0"/>
        <w:rPr>
          <w:sz w:val="16"/>
          <w:szCs w:val="16"/>
        </w:rPr>
      </w:pPr>
      <w:r w:rsidRPr="00872603">
        <w:rPr>
          <w:sz w:val="16"/>
          <w:szCs w:val="16"/>
        </w:rPr>
        <w:t>организация сбора и вывоза бытовых отходов и мусора;</w:t>
      </w:r>
    </w:p>
    <w:p w:rsidR="001B766D" w:rsidRPr="00872603" w:rsidRDefault="001B766D" w:rsidP="005D6DB0">
      <w:pPr>
        <w:widowControl w:val="0"/>
        <w:numPr>
          <w:ilvl w:val="0"/>
          <w:numId w:val="31"/>
        </w:numPr>
        <w:tabs>
          <w:tab w:val="left" w:pos="9923"/>
        </w:tabs>
        <w:ind w:left="0" w:firstLine="0"/>
        <w:rPr>
          <w:sz w:val="16"/>
          <w:szCs w:val="16"/>
        </w:rPr>
      </w:pPr>
      <w:r w:rsidRPr="00872603">
        <w:rPr>
          <w:sz w:val="16"/>
          <w:szCs w:val="16"/>
        </w:rPr>
        <w:t>организация ритуальных услуг и содержание мест захоронения.</w:t>
      </w:r>
    </w:p>
    <w:p w:rsidR="001B766D" w:rsidRPr="00872603" w:rsidRDefault="001B766D" w:rsidP="001B766D">
      <w:pPr>
        <w:widowControl w:val="0"/>
        <w:tabs>
          <w:tab w:val="left" w:pos="9923"/>
        </w:tabs>
        <w:jc w:val="both"/>
        <w:rPr>
          <w:sz w:val="16"/>
          <w:szCs w:val="16"/>
        </w:rPr>
      </w:pPr>
      <w:r w:rsidRPr="00872603">
        <w:rPr>
          <w:sz w:val="16"/>
          <w:szCs w:val="16"/>
        </w:rPr>
        <w:t>На территории городского поселения в первоочередном порядке необходимо разработать схему планово-регулярной системы сбора и транспортировки бытовых отходов.</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Разработка схемы обеспечивает организацию рациональной системы сбора, хранения, регулярного вывоза отходов и уборки территории городского поселения с соблюдением требований "Санитарных правил содержания территорий населенных мест" (СанПиН 42-128-4690-88). Схема определяет объемы работ, методы сбора, удаления, обезвреживания и переработки бытовых отходов и приравненных к ним промышленных отходов, необходимое количество спецмашин, механизмов, оборудования и инвентаря для системы очистки и уборки городской территории, целесообразность строительства, реконструкции или расширения объектов, очередность выполняемых мероприятий.</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Необходимо устройство очистных сооружений биологической очистки закрытого типа на месте бывших полей фильтрации.</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На расчетный срок предусматривается расширение кладбища в пределах поселения на </w:t>
      </w:r>
      <w:smartTag w:uri="urn:schemas-microsoft-com:office:smarttags" w:element="metricconverter">
        <w:smartTagPr>
          <w:attr w:name="ProductID" w:val="12.6 га"/>
        </w:smartTagPr>
        <w:r w:rsidRPr="00872603">
          <w:rPr>
            <w:rFonts w:eastAsia="Calibri"/>
            <w:kern w:val="24"/>
            <w:sz w:val="16"/>
            <w:szCs w:val="16"/>
          </w:rPr>
          <w:t>12.6 га</w:t>
        </w:r>
      </w:smartTag>
      <w:r w:rsidRPr="00872603">
        <w:rPr>
          <w:rFonts w:eastAsia="Calibri"/>
          <w:kern w:val="24"/>
          <w:sz w:val="16"/>
          <w:szCs w:val="16"/>
        </w:rPr>
        <w:t xml:space="preserve"> и за расчетный срок на </w:t>
      </w:r>
      <w:smartTag w:uri="urn:schemas-microsoft-com:office:smarttags" w:element="metricconverter">
        <w:smartTagPr>
          <w:attr w:name="ProductID" w:val="10 га"/>
        </w:smartTagPr>
        <w:r w:rsidRPr="00872603">
          <w:rPr>
            <w:rFonts w:eastAsia="Calibri"/>
            <w:kern w:val="24"/>
            <w:sz w:val="16"/>
            <w:szCs w:val="16"/>
          </w:rPr>
          <w:t>10 га</w:t>
        </w:r>
      </w:smartTag>
      <w:r w:rsidRPr="00872603">
        <w:rPr>
          <w:rFonts w:eastAsia="Calibri"/>
          <w:kern w:val="24"/>
          <w:sz w:val="16"/>
          <w:szCs w:val="16"/>
        </w:rPr>
        <w:t>.</w:t>
      </w:r>
    </w:p>
    <w:p w:rsidR="001B766D" w:rsidRPr="00872603" w:rsidRDefault="001B766D" w:rsidP="001B766D">
      <w:pPr>
        <w:widowControl w:val="0"/>
        <w:tabs>
          <w:tab w:val="left" w:pos="9923"/>
        </w:tabs>
        <w:jc w:val="center"/>
        <w:rPr>
          <w:rFonts w:eastAsia="Arial Unicode MS"/>
          <w:sz w:val="16"/>
          <w:szCs w:val="16"/>
          <w:u w:val="single"/>
        </w:rPr>
      </w:pPr>
    </w:p>
    <w:p w:rsidR="001B766D" w:rsidRPr="00872603" w:rsidRDefault="001B766D" w:rsidP="001B766D">
      <w:pPr>
        <w:widowControl w:val="0"/>
        <w:tabs>
          <w:tab w:val="left" w:pos="9923"/>
        </w:tabs>
        <w:jc w:val="center"/>
        <w:rPr>
          <w:rFonts w:eastAsia="Arial Unicode MS"/>
          <w:sz w:val="16"/>
          <w:szCs w:val="16"/>
          <w:u w:val="single"/>
        </w:rPr>
      </w:pPr>
    </w:p>
    <w:p w:rsidR="001B766D" w:rsidRPr="00872603" w:rsidRDefault="001B766D" w:rsidP="001B766D">
      <w:pPr>
        <w:widowControl w:val="0"/>
        <w:tabs>
          <w:tab w:val="left" w:pos="9923"/>
        </w:tabs>
        <w:jc w:val="center"/>
        <w:rPr>
          <w:sz w:val="16"/>
          <w:szCs w:val="16"/>
          <w:u w:val="single"/>
        </w:rPr>
      </w:pPr>
      <w:r w:rsidRPr="00872603">
        <w:rPr>
          <w:rFonts w:eastAsia="Arial Unicode MS"/>
          <w:sz w:val="16"/>
          <w:szCs w:val="16"/>
          <w:u w:val="single"/>
        </w:rPr>
        <w:t>Перечень мероприятий по территориальному планированию и этапы их реализации по разделу</w:t>
      </w:r>
      <w:r w:rsidRPr="00872603">
        <w:rPr>
          <w:sz w:val="16"/>
          <w:szCs w:val="16"/>
          <w:u w:val="single"/>
        </w:rPr>
        <w:t xml:space="preserve"> «Объекты специального назначения».</w:t>
      </w:r>
    </w:p>
    <w:p w:rsidR="001B766D" w:rsidRPr="00872603" w:rsidRDefault="001B766D" w:rsidP="001B766D">
      <w:pPr>
        <w:widowControl w:val="0"/>
        <w:tabs>
          <w:tab w:val="left" w:pos="9923"/>
        </w:tabs>
        <w:jc w:val="center"/>
        <w:rPr>
          <w:sz w:val="16"/>
          <w:szCs w:val="16"/>
          <w:u w:val="single"/>
        </w:rPr>
      </w:pPr>
    </w:p>
    <w:tbl>
      <w:tblPr>
        <w:tblW w:w="5000" w:type="pct"/>
        <w:tblLayout w:type="fixed"/>
        <w:tblLook w:val="0000"/>
      </w:tblPr>
      <w:tblGrid>
        <w:gridCol w:w="331"/>
        <w:gridCol w:w="967"/>
        <w:gridCol w:w="415"/>
        <w:gridCol w:w="365"/>
        <w:gridCol w:w="1305"/>
        <w:gridCol w:w="963"/>
        <w:gridCol w:w="480"/>
      </w:tblGrid>
      <w:tr w:rsidR="001B766D" w:rsidRPr="00E7174D" w:rsidTr="00383928">
        <w:tc>
          <w:tcPr>
            <w:tcW w:w="475" w:type="dxa"/>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9923"/>
              </w:tabs>
              <w:jc w:val="center"/>
              <w:rPr>
                <w:sz w:val="12"/>
                <w:szCs w:val="16"/>
              </w:rPr>
            </w:pPr>
            <w:r w:rsidRPr="00E7174D">
              <w:rPr>
                <w:sz w:val="12"/>
                <w:szCs w:val="16"/>
              </w:rPr>
              <w:t>№ п/экспл</w:t>
            </w:r>
          </w:p>
        </w:tc>
        <w:tc>
          <w:tcPr>
            <w:tcW w:w="2075" w:type="dxa"/>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9923"/>
              </w:tabs>
              <w:jc w:val="center"/>
              <w:rPr>
                <w:sz w:val="12"/>
                <w:szCs w:val="16"/>
              </w:rPr>
            </w:pPr>
            <w:r w:rsidRPr="00E7174D">
              <w:rPr>
                <w:sz w:val="12"/>
                <w:szCs w:val="16"/>
              </w:rPr>
              <w:t>Наименование учреждения</w:t>
            </w:r>
          </w:p>
        </w:tc>
        <w:tc>
          <w:tcPr>
            <w:tcW w:w="687" w:type="dxa"/>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9923"/>
              </w:tabs>
              <w:jc w:val="center"/>
              <w:rPr>
                <w:sz w:val="12"/>
                <w:szCs w:val="16"/>
              </w:rPr>
            </w:pPr>
            <w:r w:rsidRPr="00E7174D">
              <w:rPr>
                <w:sz w:val="12"/>
                <w:szCs w:val="16"/>
              </w:rPr>
              <w:t>Ед.</w:t>
            </w:r>
          </w:p>
          <w:p w:rsidR="001B766D" w:rsidRPr="00E7174D" w:rsidRDefault="001B766D" w:rsidP="001B766D">
            <w:pPr>
              <w:widowControl w:val="0"/>
              <w:tabs>
                <w:tab w:val="left" w:pos="9923"/>
              </w:tabs>
              <w:jc w:val="center"/>
              <w:rPr>
                <w:sz w:val="12"/>
                <w:szCs w:val="16"/>
              </w:rPr>
            </w:pPr>
            <w:r w:rsidRPr="00E7174D">
              <w:rPr>
                <w:sz w:val="12"/>
                <w:szCs w:val="16"/>
              </w:rPr>
              <w:t>изм.</w:t>
            </w:r>
          </w:p>
        </w:tc>
        <w:tc>
          <w:tcPr>
            <w:tcW w:w="560" w:type="dxa"/>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9923"/>
              </w:tabs>
              <w:jc w:val="center"/>
              <w:rPr>
                <w:sz w:val="12"/>
                <w:szCs w:val="16"/>
              </w:rPr>
            </w:pPr>
            <w:r w:rsidRPr="00E7174D">
              <w:rPr>
                <w:sz w:val="12"/>
                <w:szCs w:val="16"/>
              </w:rPr>
              <w:t>Кол-во</w:t>
            </w:r>
          </w:p>
        </w:tc>
        <w:tc>
          <w:tcPr>
            <w:tcW w:w="2926" w:type="dxa"/>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9923"/>
              </w:tabs>
              <w:jc w:val="center"/>
              <w:rPr>
                <w:sz w:val="12"/>
                <w:szCs w:val="16"/>
              </w:rPr>
            </w:pPr>
            <w:r w:rsidRPr="00E7174D">
              <w:rPr>
                <w:sz w:val="12"/>
                <w:szCs w:val="16"/>
              </w:rPr>
              <w:t>Место расположения</w:t>
            </w:r>
          </w:p>
        </w:tc>
        <w:tc>
          <w:tcPr>
            <w:tcW w:w="2066" w:type="dxa"/>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9923"/>
              </w:tabs>
              <w:jc w:val="center"/>
              <w:rPr>
                <w:sz w:val="12"/>
                <w:szCs w:val="16"/>
              </w:rPr>
            </w:pPr>
            <w:r w:rsidRPr="00E7174D">
              <w:rPr>
                <w:sz w:val="12"/>
                <w:szCs w:val="16"/>
              </w:rPr>
              <w:t>Мероприятия</w:t>
            </w:r>
          </w:p>
        </w:tc>
        <w:tc>
          <w:tcPr>
            <w:tcW w:w="851" w:type="dxa"/>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9923"/>
              </w:tabs>
              <w:jc w:val="center"/>
              <w:rPr>
                <w:sz w:val="12"/>
                <w:szCs w:val="16"/>
              </w:rPr>
            </w:pPr>
            <w:r w:rsidRPr="00E7174D">
              <w:rPr>
                <w:sz w:val="12"/>
                <w:szCs w:val="16"/>
              </w:rPr>
              <w:t>Сроки реализ.</w:t>
            </w:r>
          </w:p>
        </w:tc>
      </w:tr>
      <w:tr w:rsidR="001B766D" w:rsidRPr="00E7174D" w:rsidTr="00383928">
        <w:tc>
          <w:tcPr>
            <w:tcW w:w="475" w:type="dxa"/>
            <w:tcBorders>
              <w:left w:val="single" w:sz="4" w:space="0" w:color="000000"/>
              <w:bottom w:val="single" w:sz="4" w:space="0" w:color="000000"/>
            </w:tcBorders>
            <w:vAlign w:val="center"/>
          </w:tcPr>
          <w:p w:rsidR="001B766D" w:rsidRPr="00E7174D" w:rsidRDefault="001B766D" w:rsidP="001B766D">
            <w:pPr>
              <w:widowControl w:val="0"/>
              <w:tabs>
                <w:tab w:val="left" w:pos="9923"/>
              </w:tabs>
              <w:jc w:val="center"/>
              <w:rPr>
                <w:sz w:val="12"/>
                <w:szCs w:val="16"/>
              </w:rPr>
            </w:pPr>
            <w:r w:rsidRPr="00E7174D">
              <w:rPr>
                <w:sz w:val="12"/>
                <w:szCs w:val="16"/>
              </w:rPr>
              <w:t>1</w:t>
            </w:r>
          </w:p>
        </w:tc>
        <w:tc>
          <w:tcPr>
            <w:tcW w:w="2075" w:type="dxa"/>
            <w:tcBorders>
              <w:left w:val="single" w:sz="4" w:space="0" w:color="000000"/>
              <w:bottom w:val="single" w:sz="4" w:space="0" w:color="000000"/>
            </w:tcBorders>
            <w:vAlign w:val="center"/>
          </w:tcPr>
          <w:p w:rsidR="001B766D" w:rsidRPr="00E7174D" w:rsidRDefault="001B766D" w:rsidP="001B766D">
            <w:pPr>
              <w:widowControl w:val="0"/>
              <w:tabs>
                <w:tab w:val="left" w:pos="9923"/>
              </w:tabs>
              <w:jc w:val="center"/>
              <w:rPr>
                <w:sz w:val="12"/>
                <w:szCs w:val="16"/>
              </w:rPr>
            </w:pPr>
            <w:r w:rsidRPr="00E7174D">
              <w:rPr>
                <w:sz w:val="12"/>
                <w:szCs w:val="16"/>
              </w:rPr>
              <w:t>2</w:t>
            </w:r>
          </w:p>
        </w:tc>
        <w:tc>
          <w:tcPr>
            <w:tcW w:w="687" w:type="dxa"/>
            <w:tcBorders>
              <w:left w:val="single" w:sz="4" w:space="0" w:color="000000"/>
              <w:bottom w:val="single" w:sz="4" w:space="0" w:color="000000"/>
            </w:tcBorders>
            <w:vAlign w:val="center"/>
          </w:tcPr>
          <w:p w:rsidR="001B766D" w:rsidRPr="00E7174D" w:rsidRDefault="001B766D" w:rsidP="001B766D">
            <w:pPr>
              <w:widowControl w:val="0"/>
              <w:tabs>
                <w:tab w:val="left" w:pos="9923"/>
              </w:tabs>
              <w:jc w:val="center"/>
              <w:rPr>
                <w:sz w:val="12"/>
                <w:szCs w:val="16"/>
              </w:rPr>
            </w:pPr>
            <w:r w:rsidRPr="00E7174D">
              <w:rPr>
                <w:sz w:val="12"/>
                <w:szCs w:val="16"/>
              </w:rPr>
              <w:t>3</w:t>
            </w:r>
          </w:p>
        </w:tc>
        <w:tc>
          <w:tcPr>
            <w:tcW w:w="560" w:type="dxa"/>
            <w:tcBorders>
              <w:left w:val="single" w:sz="4" w:space="0" w:color="000000"/>
              <w:bottom w:val="single" w:sz="4" w:space="0" w:color="000000"/>
            </w:tcBorders>
            <w:vAlign w:val="center"/>
          </w:tcPr>
          <w:p w:rsidR="001B766D" w:rsidRPr="00E7174D" w:rsidRDefault="001B766D" w:rsidP="001B766D">
            <w:pPr>
              <w:widowControl w:val="0"/>
              <w:tabs>
                <w:tab w:val="left" w:pos="9923"/>
              </w:tabs>
              <w:jc w:val="center"/>
              <w:rPr>
                <w:sz w:val="12"/>
                <w:szCs w:val="16"/>
              </w:rPr>
            </w:pPr>
            <w:r w:rsidRPr="00E7174D">
              <w:rPr>
                <w:sz w:val="12"/>
                <w:szCs w:val="16"/>
              </w:rPr>
              <w:t>4</w:t>
            </w:r>
          </w:p>
        </w:tc>
        <w:tc>
          <w:tcPr>
            <w:tcW w:w="2926" w:type="dxa"/>
            <w:tcBorders>
              <w:left w:val="single" w:sz="4" w:space="0" w:color="000000"/>
              <w:bottom w:val="single" w:sz="4" w:space="0" w:color="000000"/>
            </w:tcBorders>
            <w:vAlign w:val="center"/>
          </w:tcPr>
          <w:p w:rsidR="001B766D" w:rsidRPr="00E7174D" w:rsidRDefault="001B766D" w:rsidP="001B766D">
            <w:pPr>
              <w:widowControl w:val="0"/>
              <w:tabs>
                <w:tab w:val="left" w:pos="9923"/>
              </w:tabs>
              <w:jc w:val="center"/>
              <w:rPr>
                <w:sz w:val="12"/>
                <w:szCs w:val="16"/>
              </w:rPr>
            </w:pPr>
            <w:r w:rsidRPr="00E7174D">
              <w:rPr>
                <w:sz w:val="12"/>
                <w:szCs w:val="16"/>
              </w:rPr>
              <w:t>5</w:t>
            </w:r>
          </w:p>
        </w:tc>
        <w:tc>
          <w:tcPr>
            <w:tcW w:w="2066" w:type="dxa"/>
            <w:tcBorders>
              <w:left w:val="single" w:sz="4" w:space="0" w:color="000000"/>
              <w:bottom w:val="single" w:sz="4" w:space="0" w:color="000000"/>
            </w:tcBorders>
            <w:vAlign w:val="center"/>
          </w:tcPr>
          <w:p w:rsidR="001B766D" w:rsidRPr="00E7174D" w:rsidRDefault="001B766D" w:rsidP="001B766D">
            <w:pPr>
              <w:widowControl w:val="0"/>
              <w:tabs>
                <w:tab w:val="left" w:pos="9923"/>
              </w:tabs>
              <w:jc w:val="center"/>
              <w:rPr>
                <w:sz w:val="12"/>
                <w:szCs w:val="16"/>
              </w:rPr>
            </w:pPr>
            <w:r w:rsidRPr="00E7174D">
              <w:rPr>
                <w:sz w:val="12"/>
                <w:szCs w:val="16"/>
              </w:rPr>
              <w:t>6</w:t>
            </w:r>
          </w:p>
        </w:tc>
        <w:tc>
          <w:tcPr>
            <w:tcW w:w="851" w:type="dxa"/>
            <w:tcBorders>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9923"/>
              </w:tabs>
              <w:jc w:val="center"/>
              <w:rPr>
                <w:sz w:val="12"/>
                <w:szCs w:val="16"/>
              </w:rPr>
            </w:pPr>
            <w:r w:rsidRPr="00E7174D">
              <w:rPr>
                <w:sz w:val="12"/>
                <w:szCs w:val="16"/>
              </w:rPr>
              <w:t>7</w:t>
            </w:r>
          </w:p>
        </w:tc>
      </w:tr>
      <w:tr w:rsidR="001B766D" w:rsidRPr="00E7174D" w:rsidTr="00383928">
        <w:tc>
          <w:tcPr>
            <w:tcW w:w="475" w:type="dxa"/>
            <w:tcBorders>
              <w:left w:val="single" w:sz="4" w:space="0" w:color="000000"/>
              <w:bottom w:val="single" w:sz="4" w:space="0" w:color="000000"/>
            </w:tcBorders>
            <w:vAlign w:val="center"/>
          </w:tcPr>
          <w:p w:rsidR="001B766D" w:rsidRPr="00E7174D" w:rsidRDefault="001B766D" w:rsidP="001B766D">
            <w:pPr>
              <w:widowControl w:val="0"/>
              <w:tabs>
                <w:tab w:val="left" w:pos="9923"/>
              </w:tabs>
              <w:jc w:val="center"/>
              <w:rPr>
                <w:sz w:val="12"/>
                <w:szCs w:val="16"/>
              </w:rPr>
            </w:pPr>
            <w:r w:rsidRPr="00E7174D">
              <w:rPr>
                <w:sz w:val="12"/>
                <w:szCs w:val="16"/>
              </w:rPr>
              <w:t>47</w:t>
            </w:r>
          </w:p>
        </w:tc>
        <w:tc>
          <w:tcPr>
            <w:tcW w:w="2075" w:type="dxa"/>
            <w:tcBorders>
              <w:left w:val="single" w:sz="4" w:space="0" w:color="000000"/>
              <w:bottom w:val="single" w:sz="4" w:space="0" w:color="000000"/>
            </w:tcBorders>
            <w:vAlign w:val="center"/>
          </w:tcPr>
          <w:p w:rsidR="001B766D" w:rsidRPr="00E7174D" w:rsidRDefault="001B766D" w:rsidP="001B766D">
            <w:pPr>
              <w:widowControl w:val="0"/>
              <w:tabs>
                <w:tab w:val="left" w:pos="9923"/>
              </w:tabs>
              <w:rPr>
                <w:sz w:val="12"/>
                <w:szCs w:val="16"/>
              </w:rPr>
            </w:pPr>
            <w:r w:rsidRPr="00E7174D">
              <w:rPr>
                <w:sz w:val="12"/>
                <w:szCs w:val="16"/>
              </w:rPr>
              <w:t>Очистные сооружения</w:t>
            </w:r>
          </w:p>
        </w:tc>
        <w:tc>
          <w:tcPr>
            <w:tcW w:w="687" w:type="dxa"/>
            <w:tcBorders>
              <w:left w:val="single" w:sz="4" w:space="0" w:color="000000"/>
              <w:bottom w:val="single" w:sz="4" w:space="0" w:color="000000"/>
            </w:tcBorders>
            <w:vAlign w:val="center"/>
          </w:tcPr>
          <w:p w:rsidR="001B766D" w:rsidRPr="00E7174D" w:rsidRDefault="001B766D" w:rsidP="001B766D">
            <w:pPr>
              <w:widowControl w:val="0"/>
              <w:tabs>
                <w:tab w:val="left" w:pos="9923"/>
              </w:tabs>
              <w:jc w:val="center"/>
              <w:rPr>
                <w:sz w:val="12"/>
                <w:szCs w:val="16"/>
              </w:rPr>
            </w:pPr>
            <w:r w:rsidRPr="00E7174D">
              <w:rPr>
                <w:sz w:val="12"/>
                <w:szCs w:val="16"/>
              </w:rPr>
              <w:t>-</w:t>
            </w:r>
          </w:p>
        </w:tc>
        <w:tc>
          <w:tcPr>
            <w:tcW w:w="560" w:type="dxa"/>
            <w:tcBorders>
              <w:left w:val="single" w:sz="4" w:space="0" w:color="000000"/>
              <w:bottom w:val="single" w:sz="4" w:space="0" w:color="000000"/>
            </w:tcBorders>
            <w:vAlign w:val="center"/>
          </w:tcPr>
          <w:p w:rsidR="001B766D" w:rsidRPr="00E7174D" w:rsidRDefault="001B766D" w:rsidP="001B766D">
            <w:pPr>
              <w:widowControl w:val="0"/>
              <w:tabs>
                <w:tab w:val="left" w:pos="9923"/>
              </w:tabs>
              <w:jc w:val="center"/>
              <w:rPr>
                <w:sz w:val="12"/>
                <w:szCs w:val="16"/>
              </w:rPr>
            </w:pPr>
            <w:r w:rsidRPr="00E7174D">
              <w:rPr>
                <w:sz w:val="12"/>
                <w:szCs w:val="16"/>
              </w:rPr>
              <w:t>-</w:t>
            </w:r>
          </w:p>
        </w:tc>
        <w:tc>
          <w:tcPr>
            <w:tcW w:w="2926" w:type="dxa"/>
            <w:tcBorders>
              <w:left w:val="single" w:sz="4" w:space="0" w:color="000000"/>
              <w:bottom w:val="single" w:sz="4" w:space="0" w:color="000000"/>
            </w:tcBorders>
            <w:vAlign w:val="center"/>
          </w:tcPr>
          <w:p w:rsidR="001B766D" w:rsidRPr="00E7174D" w:rsidRDefault="001B766D" w:rsidP="001B766D">
            <w:pPr>
              <w:widowControl w:val="0"/>
              <w:tabs>
                <w:tab w:val="left" w:pos="9923"/>
              </w:tabs>
              <w:jc w:val="center"/>
              <w:rPr>
                <w:sz w:val="12"/>
                <w:szCs w:val="16"/>
              </w:rPr>
            </w:pPr>
            <w:r w:rsidRPr="00E7174D">
              <w:rPr>
                <w:sz w:val="12"/>
                <w:szCs w:val="16"/>
              </w:rPr>
              <w:t>Лесной массив, недалеко от бывшего п.Придонской</w:t>
            </w:r>
          </w:p>
        </w:tc>
        <w:tc>
          <w:tcPr>
            <w:tcW w:w="2066" w:type="dxa"/>
            <w:tcBorders>
              <w:left w:val="single" w:sz="4" w:space="0" w:color="000000"/>
              <w:bottom w:val="single" w:sz="4" w:space="0" w:color="000000"/>
            </w:tcBorders>
            <w:vAlign w:val="center"/>
          </w:tcPr>
          <w:p w:rsidR="001B766D" w:rsidRPr="00E7174D" w:rsidRDefault="001B766D" w:rsidP="001B766D">
            <w:pPr>
              <w:widowControl w:val="0"/>
              <w:tabs>
                <w:tab w:val="left" w:pos="9923"/>
              </w:tabs>
              <w:jc w:val="center"/>
              <w:rPr>
                <w:sz w:val="12"/>
                <w:szCs w:val="16"/>
              </w:rPr>
            </w:pPr>
            <w:r w:rsidRPr="00E7174D">
              <w:rPr>
                <w:sz w:val="12"/>
                <w:szCs w:val="16"/>
              </w:rPr>
              <w:t>Организация очистных сооружений биологической очистки закрытого типа на месте полей фильтрации</w:t>
            </w:r>
          </w:p>
        </w:tc>
        <w:tc>
          <w:tcPr>
            <w:tcW w:w="851" w:type="dxa"/>
            <w:tcBorders>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9923"/>
              </w:tabs>
              <w:jc w:val="center"/>
              <w:rPr>
                <w:sz w:val="12"/>
                <w:szCs w:val="16"/>
              </w:rPr>
            </w:pPr>
            <w:r w:rsidRPr="00E7174D">
              <w:rPr>
                <w:sz w:val="12"/>
                <w:szCs w:val="16"/>
              </w:rPr>
              <w:t>1 очередь</w:t>
            </w:r>
          </w:p>
        </w:tc>
      </w:tr>
      <w:tr w:rsidR="001B766D" w:rsidRPr="00E7174D" w:rsidTr="00383928">
        <w:tc>
          <w:tcPr>
            <w:tcW w:w="475" w:type="dxa"/>
            <w:tcBorders>
              <w:left w:val="single" w:sz="4" w:space="0" w:color="000000"/>
              <w:bottom w:val="single" w:sz="4" w:space="0" w:color="000000"/>
            </w:tcBorders>
            <w:vAlign w:val="center"/>
          </w:tcPr>
          <w:p w:rsidR="001B766D" w:rsidRPr="00E7174D" w:rsidRDefault="001B766D" w:rsidP="001B766D">
            <w:pPr>
              <w:widowControl w:val="0"/>
              <w:tabs>
                <w:tab w:val="left" w:pos="9923"/>
              </w:tabs>
              <w:jc w:val="center"/>
              <w:rPr>
                <w:sz w:val="12"/>
                <w:szCs w:val="16"/>
              </w:rPr>
            </w:pPr>
            <w:r w:rsidRPr="00E7174D">
              <w:rPr>
                <w:sz w:val="12"/>
                <w:szCs w:val="16"/>
              </w:rPr>
              <w:t>2</w:t>
            </w:r>
          </w:p>
        </w:tc>
        <w:tc>
          <w:tcPr>
            <w:tcW w:w="2075" w:type="dxa"/>
            <w:tcBorders>
              <w:left w:val="single" w:sz="4" w:space="0" w:color="000000"/>
              <w:bottom w:val="single" w:sz="4" w:space="0" w:color="000000"/>
            </w:tcBorders>
            <w:vAlign w:val="center"/>
          </w:tcPr>
          <w:p w:rsidR="001B766D" w:rsidRPr="00E7174D" w:rsidRDefault="001B766D" w:rsidP="001B766D">
            <w:pPr>
              <w:widowControl w:val="0"/>
              <w:tabs>
                <w:tab w:val="left" w:pos="9923"/>
              </w:tabs>
              <w:rPr>
                <w:sz w:val="12"/>
                <w:szCs w:val="16"/>
              </w:rPr>
            </w:pPr>
            <w:r w:rsidRPr="00E7174D">
              <w:rPr>
                <w:sz w:val="12"/>
                <w:szCs w:val="16"/>
              </w:rPr>
              <w:t>Кладбище</w:t>
            </w:r>
          </w:p>
        </w:tc>
        <w:tc>
          <w:tcPr>
            <w:tcW w:w="687" w:type="dxa"/>
            <w:tcBorders>
              <w:left w:val="single" w:sz="4" w:space="0" w:color="000000"/>
              <w:bottom w:val="single" w:sz="4" w:space="0" w:color="000000"/>
            </w:tcBorders>
            <w:vAlign w:val="center"/>
          </w:tcPr>
          <w:p w:rsidR="001B766D" w:rsidRPr="00E7174D" w:rsidRDefault="001B766D" w:rsidP="001B766D">
            <w:pPr>
              <w:widowControl w:val="0"/>
              <w:tabs>
                <w:tab w:val="left" w:pos="9923"/>
              </w:tabs>
              <w:jc w:val="center"/>
              <w:rPr>
                <w:sz w:val="12"/>
                <w:szCs w:val="16"/>
              </w:rPr>
            </w:pPr>
            <w:r w:rsidRPr="00E7174D">
              <w:rPr>
                <w:sz w:val="12"/>
                <w:szCs w:val="16"/>
              </w:rPr>
              <w:t>га.</w:t>
            </w:r>
          </w:p>
        </w:tc>
        <w:tc>
          <w:tcPr>
            <w:tcW w:w="560" w:type="dxa"/>
            <w:tcBorders>
              <w:left w:val="single" w:sz="4" w:space="0" w:color="000000"/>
              <w:bottom w:val="single" w:sz="4" w:space="0" w:color="000000"/>
            </w:tcBorders>
            <w:vAlign w:val="center"/>
          </w:tcPr>
          <w:p w:rsidR="001B766D" w:rsidRPr="00E7174D" w:rsidRDefault="001B766D" w:rsidP="001B766D">
            <w:pPr>
              <w:widowControl w:val="0"/>
              <w:tabs>
                <w:tab w:val="left" w:pos="9923"/>
              </w:tabs>
              <w:jc w:val="center"/>
              <w:rPr>
                <w:sz w:val="12"/>
                <w:szCs w:val="16"/>
              </w:rPr>
            </w:pPr>
            <w:r w:rsidRPr="00E7174D">
              <w:rPr>
                <w:sz w:val="12"/>
                <w:szCs w:val="16"/>
              </w:rPr>
              <w:t>15</w:t>
            </w:r>
          </w:p>
        </w:tc>
        <w:tc>
          <w:tcPr>
            <w:tcW w:w="2926" w:type="dxa"/>
            <w:tcBorders>
              <w:left w:val="single" w:sz="4" w:space="0" w:color="000000"/>
              <w:bottom w:val="single" w:sz="4" w:space="0" w:color="000000"/>
            </w:tcBorders>
            <w:vAlign w:val="center"/>
          </w:tcPr>
          <w:p w:rsidR="001B766D" w:rsidRPr="00E7174D" w:rsidRDefault="001B766D" w:rsidP="001B766D">
            <w:pPr>
              <w:widowControl w:val="0"/>
              <w:tabs>
                <w:tab w:val="left" w:pos="9923"/>
              </w:tabs>
              <w:jc w:val="center"/>
              <w:rPr>
                <w:sz w:val="12"/>
                <w:szCs w:val="16"/>
              </w:rPr>
            </w:pPr>
            <w:r w:rsidRPr="00E7174D">
              <w:rPr>
                <w:sz w:val="12"/>
                <w:szCs w:val="16"/>
              </w:rPr>
              <w:t xml:space="preserve">Расположено на </w:t>
            </w:r>
            <w:r w:rsidRPr="00E7174D">
              <w:rPr>
                <w:sz w:val="12"/>
                <w:szCs w:val="16"/>
              </w:rPr>
              <w:lastRenderedPageBreak/>
              <w:t>северо-западе города</w:t>
            </w:r>
          </w:p>
        </w:tc>
        <w:tc>
          <w:tcPr>
            <w:tcW w:w="2066" w:type="dxa"/>
            <w:tcBorders>
              <w:left w:val="single" w:sz="4" w:space="0" w:color="000000"/>
              <w:bottom w:val="single" w:sz="4" w:space="0" w:color="000000"/>
            </w:tcBorders>
            <w:vAlign w:val="center"/>
          </w:tcPr>
          <w:p w:rsidR="001B766D" w:rsidRPr="00E7174D" w:rsidRDefault="001B766D" w:rsidP="001B766D">
            <w:pPr>
              <w:widowControl w:val="0"/>
              <w:tabs>
                <w:tab w:val="left" w:pos="9923"/>
              </w:tabs>
              <w:jc w:val="center"/>
              <w:rPr>
                <w:sz w:val="12"/>
                <w:szCs w:val="16"/>
              </w:rPr>
            </w:pPr>
            <w:r w:rsidRPr="00E7174D">
              <w:rPr>
                <w:sz w:val="12"/>
                <w:szCs w:val="16"/>
              </w:rPr>
              <w:lastRenderedPageBreak/>
              <w:t xml:space="preserve">Отвод </w:t>
            </w:r>
            <w:r w:rsidRPr="00E7174D">
              <w:rPr>
                <w:sz w:val="12"/>
                <w:szCs w:val="16"/>
              </w:rPr>
              <w:lastRenderedPageBreak/>
              <w:t>участка, благоустройство кладбища</w:t>
            </w:r>
          </w:p>
        </w:tc>
        <w:tc>
          <w:tcPr>
            <w:tcW w:w="851" w:type="dxa"/>
            <w:tcBorders>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9923"/>
              </w:tabs>
              <w:jc w:val="center"/>
              <w:rPr>
                <w:sz w:val="12"/>
                <w:szCs w:val="16"/>
              </w:rPr>
            </w:pPr>
            <w:r w:rsidRPr="00E7174D">
              <w:rPr>
                <w:sz w:val="12"/>
                <w:szCs w:val="16"/>
              </w:rPr>
              <w:lastRenderedPageBreak/>
              <w:t>Расч.</w:t>
            </w:r>
            <w:r w:rsidRPr="00E7174D">
              <w:rPr>
                <w:sz w:val="12"/>
                <w:szCs w:val="16"/>
              </w:rPr>
              <w:lastRenderedPageBreak/>
              <w:t>срок</w:t>
            </w:r>
          </w:p>
        </w:tc>
      </w:tr>
    </w:tbl>
    <w:p w:rsidR="001B766D" w:rsidRPr="00872603" w:rsidRDefault="001B766D" w:rsidP="001B766D">
      <w:pPr>
        <w:widowControl w:val="0"/>
        <w:tabs>
          <w:tab w:val="left" w:pos="720"/>
          <w:tab w:val="left" w:pos="9923"/>
        </w:tabs>
        <w:jc w:val="both"/>
        <w:rPr>
          <w:sz w:val="16"/>
          <w:szCs w:val="16"/>
        </w:rPr>
      </w:pPr>
    </w:p>
    <w:p w:rsidR="001B766D" w:rsidRPr="00872603" w:rsidRDefault="001B766D" w:rsidP="001B766D">
      <w:pPr>
        <w:widowControl w:val="0"/>
        <w:tabs>
          <w:tab w:val="left" w:pos="720"/>
          <w:tab w:val="left" w:pos="9923"/>
        </w:tabs>
        <w:autoSpaceDE w:val="0"/>
        <w:jc w:val="center"/>
        <w:rPr>
          <w:rFonts w:eastAsia="Arial"/>
          <w:kern w:val="1"/>
          <w:sz w:val="16"/>
          <w:szCs w:val="16"/>
          <w:u w:val="single"/>
        </w:rPr>
      </w:pPr>
    </w:p>
    <w:p w:rsidR="001B766D" w:rsidRPr="00872603" w:rsidRDefault="001B766D" w:rsidP="001B766D">
      <w:pPr>
        <w:widowControl w:val="0"/>
        <w:tabs>
          <w:tab w:val="left" w:pos="9923"/>
        </w:tabs>
        <w:jc w:val="center"/>
        <w:outlineLvl w:val="2"/>
        <w:rPr>
          <w:b/>
          <w:bCs/>
          <w:sz w:val="16"/>
          <w:szCs w:val="16"/>
        </w:rPr>
      </w:pPr>
      <w:bookmarkStart w:id="62" w:name="_Toc24642370"/>
      <w:r w:rsidRPr="00872603">
        <w:rPr>
          <w:b/>
          <w:bCs/>
          <w:sz w:val="16"/>
          <w:szCs w:val="16"/>
        </w:rPr>
        <w:t>2.4.7. Мероприятия по развитию сельскохозяйственного производства, созданию условий для развития малого и среднего предпринимательства.</w:t>
      </w:r>
      <w:bookmarkEnd w:id="62"/>
    </w:p>
    <w:p w:rsidR="001B766D" w:rsidRPr="00872603" w:rsidRDefault="001B766D" w:rsidP="001B766D">
      <w:pPr>
        <w:pStyle w:val="af"/>
        <w:widowControl w:val="0"/>
        <w:tabs>
          <w:tab w:val="left" w:pos="9923"/>
        </w:tabs>
        <w:ind w:left="0"/>
        <w:contextualSpacing w:val="0"/>
        <w:outlineLvl w:val="2"/>
        <w:rPr>
          <w:b/>
          <w:bCs/>
          <w:sz w:val="16"/>
          <w:szCs w:val="16"/>
        </w:rPr>
      </w:pPr>
    </w:p>
    <w:tbl>
      <w:tblPr>
        <w:tblW w:w="5000" w:type="pct"/>
        <w:tblLayout w:type="fixed"/>
        <w:tblCellMar>
          <w:top w:w="55" w:type="dxa"/>
          <w:left w:w="55" w:type="dxa"/>
          <w:bottom w:w="55" w:type="dxa"/>
          <w:right w:w="55" w:type="dxa"/>
        </w:tblCellMar>
        <w:tblLook w:val="0000"/>
      </w:tblPr>
      <w:tblGrid>
        <w:gridCol w:w="340"/>
        <w:gridCol w:w="3350"/>
        <w:gridCol w:w="1030"/>
      </w:tblGrid>
      <w:tr w:rsidR="001B766D" w:rsidRPr="00E7174D" w:rsidTr="00383928">
        <w:trPr>
          <w:trHeight w:val="276"/>
        </w:trPr>
        <w:tc>
          <w:tcPr>
            <w:tcW w:w="567" w:type="dxa"/>
            <w:tcBorders>
              <w:top w:val="single" w:sz="4" w:space="0" w:color="000000"/>
              <w:left w:val="single" w:sz="4" w:space="0" w:color="000000"/>
              <w:bottom w:val="single" w:sz="4" w:space="0" w:color="000000"/>
            </w:tcBorders>
            <w:shd w:val="clear" w:color="auto" w:fill="D9D9D9"/>
          </w:tcPr>
          <w:p w:rsidR="001B766D" w:rsidRPr="00E7174D" w:rsidRDefault="001B766D" w:rsidP="001B766D">
            <w:pPr>
              <w:pStyle w:val="aff7"/>
              <w:suppressLineNumbers w:val="0"/>
              <w:tabs>
                <w:tab w:val="left" w:pos="9923"/>
              </w:tabs>
              <w:suppressAutoHyphens w:val="0"/>
              <w:snapToGrid w:val="0"/>
              <w:jc w:val="center"/>
              <w:rPr>
                <w:b/>
                <w:bCs/>
                <w:sz w:val="12"/>
                <w:szCs w:val="16"/>
              </w:rPr>
            </w:pPr>
            <w:r w:rsidRPr="00E7174D">
              <w:rPr>
                <w:b/>
                <w:bCs/>
                <w:sz w:val="12"/>
                <w:szCs w:val="16"/>
              </w:rPr>
              <w:t>№ п/п</w:t>
            </w:r>
          </w:p>
        </w:tc>
        <w:tc>
          <w:tcPr>
            <w:tcW w:w="6804" w:type="dxa"/>
            <w:tcBorders>
              <w:top w:val="single" w:sz="4" w:space="0" w:color="000000"/>
              <w:left w:val="single" w:sz="4" w:space="0" w:color="000000"/>
              <w:bottom w:val="single" w:sz="4" w:space="0" w:color="000000"/>
            </w:tcBorders>
            <w:shd w:val="clear" w:color="auto" w:fill="D9D9D9"/>
          </w:tcPr>
          <w:p w:rsidR="001B766D" w:rsidRPr="00E7174D" w:rsidRDefault="001B766D" w:rsidP="001B766D">
            <w:pPr>
              <w:pStyle w:val="aff7"/>
              <w:suppressLineNumbers w:val="0"/>
              <w:tabs>
                <w:tab w:val="left" w:pos="9923"/>
              </w:tabs>
              <w:suppressAutoHyphens w:val="0"/>
              <w:snapToGrid w:val="0"/>
              <w:jc w:val="center"/>
              <w:rPr>
                <w:b/>
                <w:bCs/>
                <w:sz w:val="12"/>
                <w:szCs w:val="16"/>
              </w:rPr>
            </w:pPr>
            <w:r w:rsidRPr="00E7174D">
              <w:rPr>
                <w:b/>
                <w:bCs/>
                <w:sz w:val="12"/>
                <w:szCs w:val="16"/>
              </w:rPr>
              <w:t>Наименование мероприятия</w:t>
            </w:r>
          </w:p>
        </w:tc>
        <w:tc>
          <w:tcPr>
            <w:tcW w:w="1995" w:type="dxa"/>
            <w:tcBorders>
              <w:top w:val="single" w:sz="4" w:space="0" w:color="000000"/>
              <w:left w:val="single" w:sz="4" w:space="0" w:color="000000"/>
              <w:bottom w:val="single" w:sz="4" w:space="0" w:color="000000"/>
              <w:right w:val="single" w:sz="4" w:space="0" w:color="000000"/>
            </w:tcBorders>
            <w:shd w:val="clear" w:color="auto" w:fill="D9D9D9"/>
          </w:tcPr>
          <w:p w:rsidR="001B766D" w:rsidRPr="00E7174D" w:rsidRDefault="001B766D" w:rsidP="001B766D">
            <w:pPr>
              <w:pStyle w:val="aff7"/>
              <w:suppressLineNumbers w:val="0"/>
              <w:tabs>
                <w:tab w:val="left" w:pos="9923"/>
              </w:tabs>
              <w:suppressAutoHyphens w:val="0"/>
              <w:snapToGrid w:val="0"/>
              <w:jc w:val="center"/>
              <w:rPr>
                <w:b/>
                <w:bCs/>
                <w:sz w:val="12"/>
                <w:szCs w:val="16"/>
              </w:rPr>
            </w:pPr>
            <w:r w:rsidRPr="00E7174D">
              <w:rPr>
                <w:b/>
                <w:bCs/>
                <w:sz w:val="12"/>
                <w:szCs w:val="16"/>
              </w:rPr>
              <w:t>Сроки реализации</w:t>
            </w:r>
          </w:p>
        </w:tc>
      </w:tr>
      <w:tr w:rsidR="001B766D" w:rsidRPr="00E7174D" w:rsidTr="00383928">
        <w:trPr>
          <w:trHeight w:val="276"/>
        </w:trPr>
        <w:tc>
          <w:tcPr>
            <w:tcW w:w="567" w:type="dxa"/>
            <w:tcBorders>
              <w:top w:val="single" w:sz="4" w:space="0" w:color="000000"/>
              <w:left w:val="single" w:sz="4" w:space="0" w:color="000000"/>
              <w:bottom w:val="single" w:sz="4" w:space="0" w:color="000000"/>
            </w:tcBorders>
            <w:shd w:val="clear" w:color="auto" w:fill="auto"/>
          </w:tcPr>
          <w:p w:rsidR="001B766D" w:rsidRPr="00E7174D" w:rsidRDefault="001B766D" w:rsidP="001B766D">
            <w:pPr>
              <w:pStyle w:val="aff7"/>
              <w:suppressLineNumbers w:val="0"/>
              <w:tabs>
                <w:tab w:val="left" w:pos="9923"/>
              </w:tabs>
              <w:suppressAutoHyphens w:val="0"/>
              <w:snapToGrid w:val="0"/>
              <w:jc w:val="center"/>
              <w:rPr>
                <w:sz w:val="12"/>
                <w:szCs w:val="16"/>
              </w:rPr>
            </w:pPr>
            <w:r w:rsidRPr="00E7174D">
              <w:rPr>
                <w:sz w:val="12"/>
                <w:szCs w:val="16"/>
              </w:rPr>
              <w:t>1.</w:t>
            </w:r>
          </w:p>
        </w:tc>
        <w:tc>
          <w:tcPr>
            <w:tcW w:w="6804" w:type="dxa"/>
            <w:tcBorders>
              <w:top w:val="single" w:sz="4" w:space="0" w:color="000000"/>
              <w:left w:val="single" w:sz="4" w:space="0" w:color="000000"/>
              <w:bottom w:val="single" w:sz="4" w:space="0" w:color="000000"/>
            </w:tcBorders>
            <w:shd w:val="clear" w:color="auto" w:fill="auto"/>
          </w:tcPr>
          <w:p w:rsidR="001B766D" w:rsidRPr="00E7174D" w:rsidRDefault="001B766D" w:rsidP="001B766D">
            <w:pPr>
              <w:widowControl w:val="0"/>
              <w:tabs>
                <w:tab w:val="left" w:pos="9923"/>
              </w:tabs>
              <w:snapToGrid w:val="0"/>
              <w:jc w:val="both"/>
              <w:rPr>
                <w:rFonts w:eastAsia="TimesNewRomanPSMT"/>
                <w:sz w:val="12"/>
                <w:szCs w:val="16"/>
              </w:rPr>
            </w:pPr>
            <w:r w:rsidRPr="00E7174D">
              <w:rPr>
                <w:rFonts w:eastAsia="TimesNewRomanPSMT"/>
                <w:sz w:val="12"/>
                <w:szCs w:val="16"/>
              </w:rPr>
              <w:t xml:space="preserve">Строительство </w:t>
            </w:r>
            <w:r w:rsidRPr="00E7174D">
              <w:rPr>
                <w:rFonts w:eastAsia="Calibri"/>
                <w:sz w:val="12"/>
                <w:szCs w:val="16"/>
              </w:rPr>
              <w:t xml:space="preserve">зерноперерабатывающих предприятий на территории земельных участков с кадастровыми номерами </w:t>
            </w:r>
            <w:r w:rsidRPr="00E7174D">
              <w:rPr>
                <w:sz w:val="12"/>
                <w:szCs w:val="16"/>
              </w:rPr>
              <w:t>36:20:0100053:46, 36:20:0100053:48 площадью 1,45 га и 0,6 га соответственно.</w:t>
            </w:r>
          </w:p>
        </w:tc>
        <w:tc>
          <w:tcPr>
            <w:tcW w:w="1995" w:type="dxa"/>
            <w:tcBorders>
              <w:top w:val="single" w:sz="4" w:space="0" w:color="000000"/>
              <w:left w:val="single" w:sz="4" w:space="0" w:color="000000"/>
              <w:bottom w:val="single" w:sz="4" w:space="0" w:color="000000"/>
              <w:right w:val="single" w:sz="4" w:space="0" w:color="000000"/>
            </w:tcBorders>
            <w:shd w:val="clear" w:color="auto" w:fill="auto"/>
          </w:tcPr>
          <w:p w:rsidR="001B766D" w:rsidRPr="00E7174D" w:rsidRDefault="001B766D" w:rsidP="001B766D">
            <w:pPr>
              <w:widowControl w:val="0"/>
              <w:tabs>
                <w:tab w:val="left" w:pos="9923"/>
              </w:tabs>
              <w:snapToGrid w:val="0"/>
              <w:jc w:val="center"/>
              <w:rPr>
                <w:sz w:val="12"/>
                <w:szCs w:val="16"/>
              </w:rPr>
            </w:pPr>
            <w:r w:rsidRPr="00E7174D">
              <w:rPr>
                <w:rFonts w:eastAsia="TimesNewRomanPSMT"/>
                <w:sz w:val="12"/>
                <w:szCs w:val="16"/>
              </w:rPr>
              <w:t>Расчетный срок</w:t>
            </w:r>
          </w:p>
        </w:tc>
      </w:tr>
      <w:tr w:rsidR="001B766D" w:rsidRPr="00E7174D" w:rsidTr="00383928">
        <w:trPr>
          <w:trHeight w:val="276"/>
        </w:trPr>
        <w:tc>
          <w:tcPr>
            <w:tcW w:w="567" w:type="dxa"/>
            <w:tcBorders>
              <w:top w:val="single" w:sz="4" w:space="0" w:color="000000"/>
              <w:left w:val="single" w:sz="4" w:space="0" w:color="000000"/>
              <w:bottom w:val="single" w:sz="4" w:space="0" w:color="000000"/>
            </w:tcBorders>
            <w:shd w:val="clear" w:color="auto" w:fill="auto"/>
          </w:tcPr>
          <w:p w:rsidR="001B766D" w:rsidRPr="00E7174D" w:rsidRDefault="001B766D" w:rsidP="001B766D">
            <w:pPr>
              <w:pStyle w:val="aff7"/>
              <w:suppressLineNumbers w:val="0"/>
              <w:tabs>
                <w:tab w:val="left" w:pos="9923"/>
              </w:tabs>
              <w:suppressAutoHyphens w:val="0"/>
              <w:snapToGrid w:val="0"/>
              <w:jc w:val="center"/>
              <w:rPr>
                <w:sz w:val="12"/>
                <w:szCs w:val="16"/>
              </w:rPr>
            </w:pPr>
            <w:r w:rsidRPr="00E7174D">
              <w:rPr>
                <w:sz w:val="12"/>
                <w:szCs w:val="16"/>
              </w:rPr>
              <w:t>2.</w:t>
            </w:r>
          </w:p>
        </w:tc>
        <w:tc>
          <w:tcPr>
            <w:tcW w:w="6804" w:type="dxa"/>
            <w:tcBorders>
              <w:top w:val="single" w:sz="4" w:space="0" w:color="000000"/>
              <w:left w:val="single" w:sz="4" w:space="0" w:color="000000"/>
              <w:bottom w:val="single" w:sz="4" w:space="0" w:color="000000"/>
            </w:tcBorders>
            <w:shd w:val="clear" w:color="auto" w:fill="auto"/>
          </w:tcPr>
          <w:p w:rsidR="001B766D" w:rsidRPr="00E7174D" w:rsidRDefault="001B766D" w:rsidP="001B766D">
            <w:pPr>
              <w:widowControl w:val="0"/>
              <w:tabs>
                <w:tab w:val="left" w:pos="9923"/>
              </w:tabs>
              <w:snapToGrid w:val="0"/>
              <w:jc w:val="both"/>
              <w:rPr>
                <w:rFonts w:eastAsia="TimesNewRomanPSMT"/>
                <w:sz w:val="12"/>
                <w:szCs w:val="16"/>
              </w:rPr>
            </w:pPr>
            <w:r w:rsidRPr="00E7174D">
              <w:rPr>
                <w:rFonts w:eastAsia="TimesNewRomanPSMT"/>
                <w:sz w:val="12"/>
                <w:szCs w:val="16"/>
              </w:rPr>
              <w:t>Размещение объектов промышленного производства на земельном участке с кадастровым номером 36:20:0100053:47 общей площадью 9,17 га, расположенном в северо-восточной части городского поселения – город Павловск.</w:t>
            </w:r>
          </w:p>
        </w:tc>
        <w:tc>
          <w:tcPr>
            <w:tcW w:w="1995" w:type="dxa"/>
            <w:tcBorders>
              <w:top w:val="single" w:sz="4" w:space="0" w:color="000000"/>
              <w:left w:val="single" w:sz="4" w:space="0" w:color="000000"/>
              <w:bottom w:val="single" w:sz="4" w:space="0" w:color="000000"/>
              <w:right w:val="single" w:sz="4" w:space="0" w:color="000000"/>
            </w:tcBorders>
            <w:shd w:val="clear" w:color="auto" w:fill="auto"/>
          </w:tcPr>
          <w:p w:rsidR="001B766D" w:rsidRPr="00E7174D" w:rsidRDefault="001B766D" w:rsidP="001B766D">
            <w:pPr>
              <w:widowControl w:val="0"/>
              <w:tabs>
                <w:tab w:val="left" w:pos="9923"/>
              </w:tabs>
              <w:snapToGrid w:val="0"/>
              <w:jc w:val="center"/>
              <w:rPr>
                <w:rFonts w:eastAsia="TimesNewRomanPSMT"/>
                <w:sz w:val="12"/>
                <w:szCs w:val="16"/>
              </w:rPr>
            </w:pPr>
            <w:r w:rsidRPr="00E7174D">
              <w:rPr>
                <w:rFonts w:eastAsia="TimesNewRomanPSMT"/>
                <w:sz w:val="12"/>
                <w:szCs w:val="16"/>
              </w:rPr>
              <w:t>Расчетный срок</w:t>
            </w:r>
          </w:p>
        </w:tc>
      </w:tr>
      <w:tr w:rsidR="001B766D" w:rsidRPr="00E7174D" w:rsidTr="00383928">
        <w:trPr>
          <w:trHeight w:val="276"/>
        </w:trPr>
        <w:tc>
          <w:tcPr>
            <w:tcW w:w="567" w:type="dxa"/>
            <w:tcBorders>
              <w:top w:val="single" w:sz="4" w:space="0" w:color="000000"/>
              <w:left w:val="single" w:sz="4" w:space="0" w:color="000000"/>
              <w:bottom w:val="single" w:sz="4" w:space="0" w:color="000000"/>
            </w:tcBorders>
            <w:shd w:val="clear" w:color="auto" w:fill="auto"/>
          </w:tcPr>
          <w:p w:rsidR="001B766D" w:rsidRPr="00E7174D" w:rsidRDefault="001B766D" w:rsidP="001B766D">
            <w:pPr>
              <w:pStyle w:val="aff7"/>
              <w:suppressLineNumbers w:val="0"/>
              <w:tabs>
                <w:tab w:val="left" w:pos="9923"/>
              </w:tabs>
              <w:suppressAutoHyphens w:val="0"/>
              <w:snapToGrid w:val="0"/>
              <w:jc w:val="center"/>
              <w:rPr>
                <w:sz w:val="12"/>
                <w:szCs w:val="16"/>
              </w:rPr>
            </w:pPr>
            <w:r w:rsidRPr="00E7174D">
              <w:rPr>
                <w:sz w:val="12"/>
                <w:szCs w:val="16"/>
              </w:rPr>
              <w:t>3.</w:t>
            </w:r>
          </w:p>
        </w:tc>
        <w:tc>
          <w:tcPr>
            <w:tcW w:w="6804" w:type="dxa"/>
            <w:tcBorders>
              <w:top w:val="single" w:sz="4" w:space="0" w:color="000000"/>
              <w:left w:val="single" w:sz="4" w:space="0" w:color="000000"/>
              <w:bottom w:val="single" w:sz="4" w:space="0" w:color="000000"/>
            </w:tcBorders>
            <w:shd w:val="clear" w:color="auto" w:fill="auto"/>
          </w:tcPr>
          <w:p w:rsidR="001B766D" w:rsidRPr="00E7174D" w:rsidRDefault="001B766D" w:rsidP="001B766D">
            <w:pPr>
              <w:widowControl w:val="0"/>
              <w:tabs>
                <w:tab w:val="left" w:pos="9923"/>
              </w:tabs>
              <w:snapToGrid w:val="0"/>
              <w:jc w:val="both"/>
              <w:rPr>
                <w:rFonts w:eastAsia="TimesNewRomanPSMT"/>
                <w:sz w:val="12"/>
                <w:szCs w:val="16"/>
              </w:rPr>
            </w:pPr>
            <w:r w:rsidRPr="00E7174D">
              <w:rPr>
                <w:rFonts w:eastAsia="TimesNewRomanPSMT"/>
                <w:sz w:val="12"/>
                <w:szCs w:val="16"/>
              </w:rPr>
              <w:t>Строительство</w:t>
            </w:r>
            <w:r w:rsidRPr="00E7174D">
              <w:rPr>
                <w:rFonts w:eastAsia="Calibri"/>
                <w:iCs/>
                <w:sz w:val="12"/>
                <w:szCs w:val="16"/>
              </w:rPr>
              <w:t xml:space="preserve"> фабрики по производству одноразовой целлюлозной посуды из многолетней целлюлозосодержащей технической культуры мискантус на земельном участке </w:t>
            </w:r>
            <w:r w:rsidRPr="00E7174D">
              <w:rPr>
                <w:rFonts w:eastAsia="TimesNewRomanPSMT"/>
                <w:sz w:val="12"/>
                <w:szCs w:val="16"/>
              </w:rPr>
              <w:t>с кадастровым номером</w:t>
            </w:r>
            <w:r w:rsidRPr="00E7174D">
              <w:rPr>
                <w:rFonts w:eastAsia="Calibri"/>
                <w:sz w:val="12"/>
                <w:szCs w:val="16"/>
              </w:rPr>
              <w:t xml:space="preserve">36:20:6000019:158 </w:t>
            </w:r>
            <w:r w:rsidRPr="00E7174D">
              <w:rPr>
                <w:rFonts w:eastAsia="TimesNewRomanPSMT"/>
                <w:sz w:val="12"/>
                <w:szCs w:val="16"/>
              </w:rPr>
              <w:t>общей площадью 4,8 га, прилегающем к восточной границе городского поселения – город Павловск.</w:t>
            </w:r>
          </w:p>
        </w:tc>
        <w:tc>
          <w:tcPr>
            <w:tcW w:w="1995" w:type="dxa"/>
            <w:tcBorders>
              <w:top w:val="single" w:sz="4" w:space="0" w:color="000000"/>
              <w:left w:val="single" w:sz="4" w:space="0" w:color="000000"/>
              <w:bottom w:val="single" w:sz="4" w:space="0" w:color="000000"/>
              <w:right w:val="single" w:sz="4" w:space="0" w:color="000000"/>
            </w:tcBorders>
            <w:shd w:val="clear" w:color="auto" w:fill="auto"/>
          </w:tcPr>
          <w:p w:rsidR="001B766D" w:rsidRPr="00E7174D" w:rsidRDefault="001B766D" w:rsidP="001B766D">
            <w:pPr>
              <w:widowControl w:val="0"/>
              <w:tabs>
                <w:tab w:val="left" w:pos="9923"/>
              </w:tabs>
              <w:snapToGrid w:val="0"/>
              <w:jc w:val="center"/>
              <w:rPr>
                <w:rFonts w:eastAsia="TimesNewRomanPSMT"/>
                <w:sz w:val="12"/>
                <w:szCs w:val="16"/>
              </w:rPr>
            </w:pPr>
            <w:r w:rsidRPr="00E7174D">
              <w:rPr>
                <w:rFonts w:eastAsia="TimesNewRomanPSMT"/>
                <w:sz w:val="12"/>
                <w:szCs w:val="16"/>
              </w:rPr>
              <w:t>Расчетный срок</w:t>
            </w:r>
          </w:p>
        </w:tc>
      </w:tr>
      <w:tr w:rsidR="001B766D" w:rsidRPr="00E7174D" w:rsidTr="00383928">
        <w:trPr>
          <w:trHeight w:val="276"/>
        </w:trPr>
        <w:tc>
          <w:tcPr>
            <w:tcW w:w="567" w:type="dxa"/>
            <w:tcBorders>
              <w:top w:val="single" w:sz="4" w:space="0" w:color="000000"/>
              <w:left w:val="single" w:sz="4" w:space="0" w:color="000000"/>
              <w:bottom w:val="single" w:sz="4" w:space="0" w:color="000000"/>
            </w:tcBorders>
            <w:shd w:val="clear" w:color="auto" w:fill="auto"/>
          </w:tcPr>
          <w:p w:rsidR="001B766D" w:rsidRPr="00E7174D" w:rsidRDefault="001B766D" w:rsidP="001B766D">
            <w:pPr>
              <w:pStyle w:val="aff7"/>
              <w:suppressLineNumbers w:val="0"/>
              <w:tabs>
                <w:tab w:val="left" w:pos="9923"/>
              </w:tabs>
              <w:suppressAutoHyphens w:val="0"/>
              <w:snapToGrid w:val="0"/>
              <w:jc w:val="center"/>
              <w:rPr>
                <w:sz w:val="12"/>
                <w:szCs w:val="16"/>
              </w:rPr>
            </w:pPr>
            <w:r w:rsidRPr="00E7174D">
              <w:rPr>
                <w:sz w:val="12"/>
                <w:szCs w:val="16"/>
              </w:rPr>
              <w:t>4.</w:t>
            </w:r>
          </w:p>
        </w:tc>
        <w:tc>
          <w:tcPr>
            <w:tcW w:w="6804" w:type="dxa"/>
            <w:tcBorders>
              <w:top w:val="single" w:sz="4" w:space="0" w:color="000000"/>
              <w:left w:val="single" w:sz="4" w:space="0" w:color="000000"/>
              <w:bottom w:val="single" w:sz="4" w:space="0" w:color="000000"/>
            </w:tcBorders>
            <w:shd w:val="clear" w:color="auto" w:fill="auto"/>
          </w:tcPr>
          <w:p w:rsidR="001B766D" w:rsidRPr="00E7174D" w:rsidRDefault="001B766D" w:rsidP="001B766D">
            <w:pPr>
              <w:widowControl w:val="0"/>
              <w:tabs>
                <w:tab w:val="left" w:pos="9923"/>
              </w:tabs>
              <w:snapToGrid w:val="0"/>
              <w:jc w:val="both"/>
              <w:rPr>
                <w:rFonts w:eastAsia="Calibri"/>
                <w:iCs/>
                <w:sz w:val="12"/>
                <w:szCs w:val="16"/>
              </w:rPr>
            </w:pPr>
            <w:r w:rsidRPr="00E7174D">
              <w:rPr>
                <w:rFonts w:eastAsia="TimesNewRomanPSMT"/>
                <w:sz w:val="12"/>
                <w:szCs w:val="16"/>
              </w:rPr>
              <w:t xml:space="preserve">Строительство </w:t>
            </w:r>
            <w:r w:rsidRPr="00E7174D">
              <w:rPr>
                <w:rFonts w:eastAsia="Calibri"/>
                <w:iCs/>
                <w:sz w:val="12"/>
                <w:szCs w:val="16"/>
              </w:rPr>
              <w:t xml:space="preserve">тепличного комплекса по выращиванию овощных культур и цветов по голландской технологии на земельном участке с кадастровым номером 36:20:0100013:147 общей площадью 8,0 га, распложенном в восточной части  </w:t>
            </w:r>
            <w:r w:rsidRPr="00E7174D">
              <w:rPr>
                <w:rFonts w:eastAsia="TimesNewRomanPSMT"/>
                <w:sz w:val="12"/>
                <w:szCs w:val="16"/>
              </w:rPr>
              <w:t>городского поселения – город Павловск.</w:t>
            </w:r>
          </w:p>
        </w:tc>
        <w:tc>
          <w:tcPr>
            <w:tcW w:w="1995" w:type="dxa"/>
            <w:tcBorders>
              <w:top w:val="single" w:sz="4" w:space="0" w:color="000000"/>
              <w:left w:val="single" w:sz="4" w:space="0" w:color="000000"/>
              <w:bottom w:val="single" w:sz="4" w:space="0" w:color="000000"/>
              <w:right w:val="single" w:sz="4" w:space="0" w:color="000000"/>
            </w:tcBorders>
            <w:shd w:val="clear" w:color="auto" w:fill="auto"/>
          </w:tcPr>
          <w:p w:rsidR="001B766D" w:rsidRPr="00E7174D" w:rsidRDefault="001B766D" w:rsidP="001B766D">
            <w:pPr>
              <w:widowControl w:val="0"/>
              <w:tabs>
                <w:tab w:val="left" w:pos="9923"/>
              </w:tabs>
              <w:snapToGrid w:val="0"/>
              <w:jc w:val="center"/>
              <w:rPr>
                <w:rFonts w:eastAsia="TimesNewRomanPSMT"/>
                <w:sz w:val="12"/>
                <w:szCs w:val="16"/>
              </w:rPr>
            </w:pPr>
            <w:r w:rsidRPr="00E7174D">
              <w:rPr>
                <w:rFonts w:eastAsia="TimesNewRomanPSMT"/>
                <w:sz w:val="12"/>
                <w:szCs w:val="16"/>
              </w:rPr>
              <w:t>Расчетный срок</w:t>
            </w:r>
          </w:p>
        </w:tc>
      </w:tr>
      <w:tr w:rsidR="001B766D" w:rsidRPr="00E7174D" w:rsidTr="00383928">
        <w:trPr>
          <w:trHeight w:val="1770"/>
        </w:trPr>
        <w:tc>
          <w:tcPr>
            <w:tcW w:w="567" w:type="dxa"/>
            <w:tcBorders>
              <w:top w:val="single" w:sz="4" w:space="0" w:color="000000"/>
              <w:left w:val="single" w:sz="4" w:space="0" w:color="000000"/>
              <w:bottom w:val="single" w:sz="4" w:space="0" w:color="000000"/>
            </w:tcBorders>
            <w:shd w:val="clear" w:color="auto" w:fill="auto"/>
          </w:tcPr>
          <w:p w:rsidR="001B766D" w:rsidRPr="00E7174D" w:rsidRDefault="001B766D" w:rsidP="001B766D">
            <w:pPr>
              <w:pStyle w:val="aff7"/>
              <w:suppressLineNumbers w:val="0"/>
              <w:tabs>
                <w:tab w:val="left" w:pos="9923"/>
              </w:tabs>
              <w:suppressAutoHyphens w:val="0"/>
              <w:snapToGrid w:val="0"/>
              <w:jc w:val="center"/>
              <w:rPr>
                <w:sz w:val="12"/>
                <w:szCs w:val="16"/>
              </w:rPr>
            </w:pPr>
            <w:r w:rsidRPr="00E7174D">
              <w:rPr>
                <w:sz w:val="12"/>
                <w:szCs w:val="16"/>
              </w:rPr>
              <w:t>5.</w:t>
            </w:r>
          </w:p>
        </w:tc>
        <w:tc>
          <w:tcPr>
            <w:tcW w:w="6804" w:type="dxa"/>
            <w:tcBorders>
              <w:top w:val="single" w:sz="4" w:space="0" w:color="000000"/>
              <w:left w:val="single" w:sz="4" w:space="0" w:color="000000"/>
              <w:bottom w:val="single" w:sz="4" w:space="0" w:color="000000"/>
            </w:tcBorders>
            <w:shd w:val="clear" w:color="auto" w:fill="auto"/>
          </w:tcPr>
          <w:p w:rsidR="001B766D" w:rsidRPr="00E7174D" w:rsidRDefault="001B766D" w:rsidP="001B766D">
            <w:pPr>
              <w:widowControl w:val="0"/>
              <w:tabs>
                <w:tab w:val="left" w:pos="9923"/>
              </w:tabs>
              <w:jc w:val="both"/>
              <w:rPr>
                <w:rFonts w:eastAsia="Calibri"/>
                <w:iCs/>
                <w:sz w:val="12"/>
                <w:szCs w:val="16"/>
              </w:rPr>
            </w:pPr>
            <w:r w:rsidRPr="00E7174D">
              <w:rPr>
                <w:sz w:val="12"/>
                <w:szCs w:val="16"/>
              </w:rPr>
              <w:t xml:space="preserve">Размещение зданий, строений, сооружений, используемых для производства, хранения и первичной переработки сельскохозяйственной продукции на территории земельных участков с кадастровыми номерами </w:t>
            </w:r>
            <w:r w:rsidRPr="00E7174D">
              <w:rPr>
                <w:rFonts w:eastAsia="Calibri"/>
                <w:iCs/>
                <w:sz w:val="12"/>
                <w:szCs w:val="16"/>
              </w:rPr>
              <w:t>36:20:6000019:1,36:20:6000019:102, 36:20:6000019:164,36:20:6200001:50,36:20:6200001:1627, 36:20:6200001:3198,36:20:6200001:3195.</w:t>
            </w:r>
          </w:p>
        </w:tc>
        <w:tc>
          <w:tcPr>
            <w:tcW w:w="1995" w:type="dxa"/>
            <w:tcBorders>
              <w:top w:val="single" w:sz="4" w:space="0" w:color="000000"/>
              <w:left w:val="single" w:sz="4" w:space="0" w:color="000000"/>
              <w:bottom w:val="single" w:sz="4" w:space="0" w:color="000000"/>
              <w:right w:val="single" w:sz="4" w:space="0" w:color="000000"/>
            </w:tcBorders>
            <w:shd w:val="clear" w:color="auto" w:fill="auto"/>
          </w:tcPr>
          <w:p w:rsidR="001B766D" w:rsidRPr="00E7174D" w:rsidRDefault="001B766D" w:rsidP="001B766D">
            <w:pPr>
              <w:widowControl w:val="0"/>
              <w:tabs>
                <w:tab w:val="left" w:pos="9923"/>
              </w:tabs>
              <w:jc w:val="center"/>
              <w:rPr>
                <w:sz w:val="12"/>
                <w:szCs w:val="16"/>
              </w:rPr>
            </w:pPr>
            <w:r w:rsidRPr="00E7174D">
              <w:rPr>
                <w:rFonts w:eastAsia="TimesNewRomanPSMT"/>
                <w:sz w:val="12"/>
                <w:szCs w:val="16"/>
              </w:rPr>
              <w:t>Расчетный срок</w:t>
            </w:r>
          </w:p>
        </w:tc>
      </w:tr>
      <w:tr w:rsidR="001B766D" w:rsidRPr="00E7174D" w:rsidTr="00383928">
        <w:trPr>
          <w:trHeight w:val="977"/>
        </w:trPr>
        <w:tc>
          <w:tcPr>
            <w:tcW w:w="567" w:type="dxa"/>
            <w:tcBorders>
              <w:top w:val="single" w:sz="4" w:space="0" w:color="000000"/>
              <w:left w:val="single" w:sz="4" w:space="0" w:color="000000"/>
              <w:bottom w:val="single" w:sz="4" w:space="0" w:color="000000"/>
            </w:tcBorders>
            <w:shd w:val="clear" w:color="auto" w:fill="auto"/>
          </w:tcPr>
          <w:p w:rsidR="001B766D" w:rsidRPr="00E7174D" w:rsidRDefault="001B766D" w:rsidP="001B766D">
            <w:pPr>
              <w:pStyle w:val="aff7"/>
              <w:suppressLineNumbers w:val="0"/>
              <w:tabs>
                <w:tab w:val="left" w:pos="9923"/>
              </w:tabs>
              <w:suppressAutoHyphens w:val="0"/>
              <w:snapToGrid w:val="0"/>
              <w:jc w:val="center"/>
              <w:rPr>
                <w:sz w:val="12"/>
                <w:szCs w:val="16"/>
              </w:rPr>
            </w:pPr>
            <w:r w:rsidRPr="00E7174D">
              <w:rPr>
                <w:sz w:val="12"/>
                <w:szCs w:val="16"/>
              </w:rPr>
              <w:t>6.</w:t>
            </w:r>
          </w:p>
        </w:tc>
        <w:tc>
          <w:tcPr>
            <w:tcW w:w="6804" w:type="dxa"/>
            <w:tcBorders>
              <w:top w:val="single" w:sz="4" w:space="0" w:color="000000"/>
              <w:left w:val="single" w:sz="4" w:space="0" w:color="000000"/>
              <w:bottom w:val="single" w:sz="4" w:space="0" w:color="000000"/>
            </w:tcBorders>
            <w:shd w:val="clear" w:color="auto" w:fill="auto"/>
          </w:tcPr>
          <w:p w:rsidR="001B766D" w:rsidRPr="00E7174D" w:rsidRDefault="001B766D" w:rsidP="001B766D">
            <w:pPr>
              <w:widowControl w:val="0"/>
              <w:tabs>
                <w:tab w:val="left" w:pos="9923"/>
              </w:tabs>
              <w:jc w:val="both"/>
              <w:rPr>
                <w:sz w:val="12"/>
                <w:szCs w:val="16"/>
              </w:rPr>
            </w:pPr>
            <w:r w:rsidRPr="00E7174D">
              <w:rPr>
                <w:iCs/>
                <w:sz w:val="12"/>
                <w:szCs w:val="16"/>
              </w:rPr>
              <w:t>Строительство семенного завода на земельном участке с кадастровым номером 36:20:6200001:3402 в рамках инвестиционного проекта «</w:t>
            </w:r>
            <w:r w:rsidRPr="00E7174D">
              <w:rPr>
                <w:iCs/>
                <w:sz w:val="12"/>
                <w:szCs w:val="16"/>
                <w:lang w:val="en-US"/>
              </w:rPr>
              <w:t>EuralisSemencesGroup</w:t>
            </w:r>
            <w:r w:rsidRPr="00E7174D">
              <w:rPr>
                <w:iCs/>
                <w:sz w:val="12"/>
                <w:szCs w:val="16"/>
              </w:rPr>
              <w:t>» на территории ТОСЭР – «Павловск».</w:t>
            </w:r>
          </w:p>
        </w:tc>
        <w:tc>
          <w:tcPr>
            <w:tcW w:w="1995" w:type="dxa"/>
            <w:tcBorders>
              <w:top w:val="single" w:sz="4" w:space="0" w:color="000000"/>
              <w:left w:val="single" w:sz="4" w:space="0" w:color="000000"/>
              <w:bottom w:val="single" w:sz="4" w:space="0" w:color="000000"/>
              <w:right w:val="single" w:sz="4" w:space="0" w:color="000000"/>
            </w:tcBorders>
            <w:shd w:val="clear" w:color="auto" w:fill="auto"/>
          </w:tcPr>
          <w:p w:rsidR="001B766D" w:rsidRPr="00E7174D" w:rsidRDefault="001B766D" w:rsidP="001B766D">
            <w:pPr>
              <w:widowControl w:val="0"/>
              <w:tabs>
                <w:tab w:val="left" w:pos="9923"/>
              </w:tabs>
              <w:jc w:val="center"/>
              <w:rPr>
                <w:sz w:val="12"/>
                <w:szCs w:val="16"/>
              </w:rPr>
            </w:pPr>
            <w:r w:rsidRPr="00E7174D">
              <w:rPr>
                <w:rFonts w:eastAsia="TimesNewRomanPSMT"/>
                <w:sz w:val="12"/>
                <w:szCs w:val="16"/>
              </w:rPr>
              <w:t>Расчетный срок</w:t>
            </w:r>
          </w:p>
        </w:tc>
      </w:tr>
      <w:tr w:rsidR="001B766D" w:rsidRPr="00E7174D" w:rsidTr="00383928">
        <w:trPr>
          <w:trHeight w:val="276"/>
        </w:trPr>
        <w:tc>
          <w:tcPr>
            <w:tcW w:w="567" w:type="dxa"/>
            <w:tcBorders>
              <w:top w:val="single" w:sz="4" w:space="0" w:color="000000"/>
              <w:left w:val="single" w:sz="4" w:space="0" w:color="000000"/>
              <w:bottom w:val="single" w:sz="4" w:space="0" w:color="000000"/>
            </w:tcBorders>
            <w:shd w:val="clear" w:color="auto" w:fill="auto"/>
          </w:tcPr>
          <w:p w:rsidR="001B766D" w:rsidRPr="00E7174D" w:rsidRDefault="001B766D" w:rsidP="001B766D">
            <w:pPr>
              <w:pStyle w:val="aff7"/>
              <w:suppressLineNumbers w:val="0"/>
              <w:tabs>
                <w:tab w:val="left" w:pos="9923"/>
              </w:tabs>
              <w:suppressAutoHyphens w:val="0"/>
              <w:snapToGrid w:val="0"/>
              <w:jc w:val="center"/>
              <w:rPr>
                <w:sz w:val="12"/>
                <w:szCs w:val="16"/>
              </w:rPr>
            </w:pPr>
            <w:r w:rsidRPr="00E7174D">
              <w:rPr>
                <w:sz w:val="12"/>
                <w:szCs w:val="16"/>
              </w:rPr>
              <w:t>7.</w:t>
            </w:r>
          </w:p>
        </w:tc>
        <w:tc>
          <w:tcPr>
            <w:tcW w:w="6804" w:type="dxa"/>
            <w:tcBorders>
              <w:top w:val="single" w:sz="4" w:space="0" w:color="000000"/>
              <w:left w:val="single" w:sz="4" w:space="0" w:color="000000"/>
              <w:bottom w:val="single" w:sz="4" w:space="0" w:color="000000"/>
            </w:tcBorders>
            <w:shd w:val="clear" w:color="auto" w:fill="auto"/>
          </w:tcPr>
          <w:p w:rsidR="001B766D" w:rsidRPr="00E7174D" w:rsidRDefault="001B766D" w:rsidP="001B766D">
            <w:pPr>
              <w:widowControl w:val="0"/>
              <w:tabs>
                <w:tab w:val="left" w:pos="9923"/>
              </w:tabs>
              <w:snapToGrid w:val="0"/>
              <w:jc w:val="both"/>
              <w:rPr>
                <w:rFonts w:eastAsia="TimesNewRomanPSMT"/>
                <w:sz w:val="12"/>
                <w:szCs w:val="16"/>
              </w:rPr>
            </w:pPr>
            <w:r w:rsidRPr="00E7174D">
              <w:rPr>
                <w:rFonts w:eastAsia="TimesNewRomanPSMT"/>
                <w:sz w:val="12"/>
                <w:szCs w:val="16"/>
              </w:rPr>
              <w:t xml:space="preserve">Строительство логистического центра на территории земельного участка с кадастровым номером </w:t>
            </w:r>
            <w:r w:rsidRPr="00E7174D">
              <w:rPr>
                <w:sz w:val="12"/>
                <w:szCs w:val="16"/>
              </w:rPr>
              <w:t>36:20:6200001:3403, который предлагается к переводу в категорию «земли промышленности и иного специального назначения».</w:t>
            </w:r>
          </w:p>
        </w:tc>
        <w:tc>
          <w:tcPr>
            <w:tcW w:w="1995" w:type="dxa"/>
            <w:tcBorders>
              <w:top w:val="single" w:sz="4" w:space="0" w:color="000000"/>
              <w:left w:val="single" w:sz="4" w:space="0" w:color="000000"/>
              <w:bottom w:val="single" w:sz="4" w:space="0" w:color="000000"/>
              <w:right w:val="single" w:sz="4" w:space="0" w:color="000000"/>
            </w:tcBorders>
            <w:shd w:val="clear" w:color="auto" w:fill="auto"/>
          </w:tcPr>
          <w:p w:rsidR="001B766D" w:rsidRPr="00E7174D" w:rsidRDefault="001B766D" w:rsidP="001B766D">
            <w:pPr>
              <w:widowControl w:val="0"/>
              <w:tabs>
                <w:tab w:val="left" w:pos="9923"/>
              </w:tabs>
              <w:snapToGrid w:val="0"/>
              <w:jc w:val="center"/>
              <w:rPr>
                <w:rFonts w:eastAsia="TimesNewRomanPSMT"/>
                <w:sz w:val="12"/>
                <w:szCs w:val="16"/>
              </w:rPr>
            </w:pPr>
            <w:r w:rsidRPr="00E7174D">
              <w:rPr>
                <w:sz w:val="12"/>
                <w:szCs w:val="16"/>
              </w:rPr>
              <w:t>Расчетный срок</w:t>
            </w:r>
          </w:p>
        </w:tc>
      </w:tr>
      <w:tr w:rsidR="001B766D" w:rsidRPr="00E7174D" w:rsidTr="00383928">
        <w:trPr>
          <w:trHeight w:val="276"/>
        </w:trPr>
        <w:tc>
          <w:tcPr>
            <w:tcW w:w="567" w:type="dxa"/>
            <w:tcBorders>
              <w:top w:val="single" w:sz="4" w:space="0" w:color="000000"/>
              <w:left w:val="single" w:sz="4" w:space="0" w:color="000000"/>
              <w:bottom w:val="single" w:sz="4" w:space="0" w:color="000000"/>
            </w:tcBorders>
            <w:shd w:val="clear" w:color="auto" w:fill="auto"/>
          </w:tcPr>
          <w:p w:rsidR="001B766D" w:rsidRPr="00E7174D" w:rsidRDefault="001B766D" w:rsidP="001B766D">
            <w:pPr>
              <w:pStyle w:val="aff7"/>
              <w:suppressLineNumbers w:val="0"/>
              <w:tabs>
                <w:tab w:val="left" w:pos="9923"/>
              </w:tabs>
              <w:suppressAutoHyphens w:val="0"/>
              <w:snapToGrid w:val="0"/>
              <w:jc w:val="center"/>
              <w:rPr>
                <w:sz w:val="12"/>
                <w:szCs w:val="16"/>
              </w:rPr>
            </w:pPr>
            <w:r w:rsidRPr="00E7174D">
              <w:rPr>
                <w:sz w:val="12"/>
                <w:szCs w:val="16"/>
              </w:rPr>
              <w:t>8.</w:t>
            </w:r>
          </w:p>
        </w:tc>
        <w:tc>
          <w:tcPr>
            <w:tcW w:w="6804" w:type="dxa"/>
            <w:tcBorders>
              <w:top w:val="single" w:sz="4" w:space="0" w:color="000000"/>
              <w:left w:val="single" w:sz="4" w:space="0" w:color="000000"/>
              <w:bottom w:val="single" w:sz="4" w:space="0" w:color="000000"/>
            </w:tcBorders>
            <w:shd w:val="clear" w:color="auto" w:fill="auto"/>
          </w:tcPr>
          <w:p w:rsidR="001B766D" w:rsidRPr="00E7174D" w:rsidRDefault="001B766D" w:rsidP="001B766D">
            <w:pPr>
              <w:widowControl w:val="0"/>
              <w:tabs>
                <w:tab w:val="left" w:pos="9923"/>
              </w:tabs>
              <w:snapToGrid w:val="0"/>
              <w:jc w:val="both"/>
              <w:rPr>
                <w:rFonts w:eastAsia="TimesNewRomanPSMT"/>
                <w:sz w:val="12"/>
                <w:szCs w:val="16"/>
              </w:rPr>
            </w:pPr>
            <w:r w:rsidRPr="00E7174D">
              <w:rPr>
                <w:rFonts w:eastAsia="TimesNewRomanPSMT"/>
                <w:sz w:val="12"/>
                <w:szCs w:val="16"/>
              </w:rPr>
              <w:t>Строительство гостиницы на территории земельного участка с кадастровым номером 36:20:0000000:3542 общей площадью 1 га.</w:t>
            </w:r>
          </w:p>
        </w:tc>
        <w:tc>
          <w:tcPr>
            <w:tcW w:w="1995" w:type="dxa"/>
            <w:tcBorders>
              <w:top w:val="single" w:sz="4" w:space="0" w:color="000000"/>
              <w:left w:val="single" w:sz="4" w:space="0" w:color="000000"/>
              <w:bottom w:val="single" w:sz="4" w:space="0" w:color="000000"/>
              <w:right w:val="single" w:sz="4" w:space="0" w:color="000000"/>
            </w:tcBorders>
            <w:shd w:val="clear" w:color="auto" w:fill="auto"/>
          </w:tcPr>
          <w:p w:rsidR="001B766D" w:rsidRPr="00E7174D" w:rsidRDefault="001B766D" w:rsidP="001B766D">
            <w:pPr>
              <w:widowControl w:val="0"/>
              <w:tabs>
                <w:tab w:val="left" w:pos="9923"/>
              </w:tabs>
              <w:snapToGrid w:val="0"/>
              <w:jc w:val="center"/>
              <w:rPr>
                <w:sz w:val="12"/>
                <w:szCs w:val="16"/>
              </w:rPr>
            </w:pPr>
            <w:r w:rsidRPr="00E7174D">
              <w:rPr>
                <w:sz w:val="12"/>
                <w:szCs w:val="16"/>
              </w:rPr>
              <w:t>Расчетный срок</w:t>
            </w:r>
          </w:p>
        </w:tc>
      </w:tr>
      <w:tr w:rsidR="001B766D" w:rsidRPr="00E7174D" w:rsidTr="00383928">
        <w:trPr>
          <w:trHeight w:val="276"/>
        </w:trPr>
        <w:tc>
          <w:tcPr>
            <w:tcW w:w="567" w:type="dxa"/>
            <w:tcBorders>
              <w:top w:val="single" w:sz="4" w:space="0" w:color="000000"/>
              <w:left w:val="single" w:sz="4" w:space="0" w:color="000000"/>
              <w:bottom w:val="single" w:sz="4" w:space="0" w:color="000000"/>
            </w:tcBorders>
            <w:shd w:val="clear" w:color="auto" w:fill="auto"/>
          </w:tcPr>
          <w:p w:rsidR="001B766D" w:rsidRPr="00E7174D" w:rsidRDefault="001B766D" w:rsidP="001B766D">
            <w:pPr>
              <w:pStyle w:val="aff7"/>
              <w:suppressLineNumbers w:val="0"/>
              <w:tabs>
                <w:tab w:val="left" w:pos="9923"/>
              </w:tabs>
              <w:suppressAutoHyphens w:val="0"/>
              <w:snapToGrid w:val="0"/>
              <w:jc w:val="center"/>
              <w:rPr>
                <w:sz w:val="12"/>
                <w:szCs w:val="16"/>
              </w:rPr>
            </w:pPr>
            <w:r w:rsidRPr="00E7174D">
              <w:rPr>
                <w:sz w:val="12"/>
                <w:szCs w:val="16"/>
              </w:rPr>
              <w:t>9.</w:t>
            </w:r>
          </w:p>
        </w:tc>
        <w:tc>
          <w:tcPr>
            <w:tcW w:w="6804" w:type="dxa"/>
            <w:tcBorders>
              <w:top w:val="single" w:sz="4" w:space="0" w:color="000000"/>
              <w:left w:val="single" w:sz="4" w:space="0" w:color="000000"/>
              <w:bottom w:val="single" w:sz="4" w:space="0" w:color="000000"/>
            </w:tcBorders>
            <w:shd w:val="clear" w:color="auto" w:fill="auto"/>
          </w:tcPr>
          <w:p w:rsidR="001B766D" w:rsidRPr="00E7174D" w:rsidRDefault="001B766D" w:rsidP="001B766D">
            <w:pPr>
              <w:widowControl w:val="0"/>
              <w:tabs>
                <w:tab w:val="left" w:pos="9923"/>
              </w:tabs>
              <w:snapToGrid w:val="0"/>
              <w:jc w:val="both"/>
              <w:rPr>
                <w:rFonts w:eastAsia="TimesNewRomanPSMT"/>
                <w:sz w:val="12"/>
                <w:szCs w:val="16"/>
              </w:rPr>
            </w:pPr>
            <w:r w:rsidRPr="00E7174D">
              <w:rPr>
                <w:rFonts w:eastAsia="TimesNewRomanPSMT"/>
                <w:sz w:val="12"/>
                <w:szCs w:val="16"/>
              </w:rPr>
              <w:t>Производство продуктов мукомольной и крупяной промышленности (пшено, отходы просяные, отходы мукомольные гранулированные ООО «Лада» на земельном участке с кадастровым номером 36:20:0100053:442</w:t>
            </w:r>
          </w:p>
        </w:tc>
        <w:tc>
          <w:tcPr>
            <w:tcW w:w="1995" w:type="dxa"/>
            <w:tcBorders>
              <w:top w:val="single" w:sz="4" w:space="0" w:color="000000"/>
              <w:left w:val="single" w:sz="4" w:space="0" w:color="000000"/>
              <w:bottom w:val="single" w:sz="4" w:space="0" w:color="000000"/>
              <w:right w:val="single" w:sz="4" w:space="0" w:color="000000"/>
            </w:tcBorders>
            <w:shd w:val="clear" w:color="auto" w:fill="auto"/>
          </w:tcPr>
          <w:p w:rsidR="001B766D" w:rsidRPr="00E7174D" w:rsidRDefault="001B766D" w:rsidP="001B766D">
            <w:pPr>
              <w:widowControl w:val="0"/>
              <w:tabs>
                <w:tab w:val="left" w:pos="9923"/>
              </w:tabs>
              <w:snapToGrid w:val="0"/>
              <w:jc w:val="center"/>
              <w:rPr>
                <w:sz w:val="12"/>
                <w:szCs w:val="16"/>
              </w:rPr>
            </w:pPr>
            <w:r w:rsidRPr="00E7174D">
              <w:rPr>
                <w:sz w:val="12"/>
                <w:szCs w:val="16"/>
              </w:rPr>
              <w:t>Расчетный срок</w:t>
            </w:r>
          </w:p>
        </w:tc>
      </w:tr>
      <w:tr w:rsidR="001B766D" w:rsidRPr="00E7174D" w:rsidTr="00383928">
        <w:trPr>
          <w:trHeight w:val="276"/>
        </w:trPr>
        <w:tc>
          <w:tcPr>
            <w:tcW w:w="567" w:type="dxa"/>
            <w:tcBorders>
              <w:top w:val="single" w:sz="4" w:space="0" w:color="000000"/>
              <w:left w:val="single" w:sz="4" w:space="0" w:color="000000"/>
              <w:bottom w:val="single" w:sz="4" w:space="0" w:color="000000"/>
            </w:tcBorders>
            <w:shd w:val="clear" w:color="auto" w:fill="auto"/>
          </w:tcPr>
          <w:p w:rsidR="001B766D" w:rsidRPr="00E7174D" w:rsidRDefault="001B766D" w:rsidP="001B766D">
            <w:pPr>
              <w:pStyle w:val="aff7"/>
              <w:suppressLineNumbers w:val="0"/>
              <w:tabs>
                <w:tab w:val="left" w:pos="9923"/>
              </w:tabs>
              <w:suppressAutoHyphens w:val="0"/>
              <w:snapToGrid w:val="0"/>
              <w:jc w:val="center"/>
              <w:rPr>
                <w:sz w:val="12"/>
                <w:szCs w:val="16"/>
              </w:rPr>
            </w:pPr>
            <w:r w:rsidRPr="00E7174D">
              <w:rPr>
                <w:sz w:val="12"/>
                <w:szCs w:val="16"/>
              </w:rPr>
              <w:t>10.</w:t>
            </w:r>
          </w:p>
        </w:tc>
        <w:tc>
          <w:tcPr>
            <w:tcW w:w="6804" w:type="dxa"/>
            <w:tcBorders>
              <w:top w:val="single" w:sz="4" w:space="0" w:color="000000"/>
              <w:left w:val="single" w:sz="4" w:space="0" w:color="000000"/>
              <w:bottom w:val="single" w:sz="4" w:space="0" w:color="000000"/>
            </w:tcBorders>
            <w:shd w:val="clear" w:color="auto" w:fill="auto"/>
          </w:tcPr>
          <w:p w:rsidR="001B766D" w:rsidRPr="00E7174D" w:rsidRDefault="001B766D" w:rsidP="001B766D">
            <w:pPr>
              <w:widowControl w:val="0"/>
              <w:tabs>
                <w:tab w:val="left" w:pos="9923"/>
              </w:tabs>
              <w:snapToGrid w:val="0"/>
              <w:jc w:val="both"/>
              <w:rPr>
                <w:rFonts w:eastAsia="TimesNewRomanPSMT"/>
                <w:sz w:val="12"/>
                <w:szCs w:val="16"/>
              </w:rPr>
            </w:pPr>
            <w:r w:rsidRPr="00E7174D">
              <w:rPr>
                <w:rFonts w:eastAsia="TimesNewRomanPSMT"/>
                <w:sz w:val="12"/>
                <w:szCs w:val="16"/>
              </w:rPr>
              <w:t>Строительство  мясоперерабатывающего комбината ООО «Агроэко»</w:t>
            </w:r>
          </w:p>
        </w:tc>
        <w:tc>
          <w:tcPr>
            <w:tcW w:w="1995" w:type="dxa"/>
            <w:tcBorders>
              <w:top w:val="single" w:sz="4" w:space="0" w:color="000000"/>
              <w:left w:val="single" w:sz="4" w:space="0" w:color="000000"/>
              <w:bottom w:val="single" w:sz="4" w:space="0" w:color="000000"/>
              <w:right w:val="single" w:sz="4" w:space="0" w:color="000000"/>
            </w:tcBorders>
            <w:shd w:val="clear" w:color="auto" w:fill="auto"/>
          </w:tcPr>
          <w:p w:rsidR="001B766D" w:rsidRPr="00E7174D" w:rsidRDefault="001B766D" w:rsidP="001B766D">
            <w:pPr>
              <w:widowControl w:val="0"/>
              <w:tabs>
                <w:tab w:val="left" w:pos="9923"/>
              </w:tabs>
              <w:snapToGrid w:val="0"/>
              <w:jc w:val="center"/>
              <w:rPr>
                <w:sz w:val="12"/>
                <w:szCs w:val="16"/>
              </w:rPr>
            </w:pPr>
            <w:r w:rsidRPr="00E7174D">
              <w:rPr>
                <w:sz w:val="12"/>
                <w:szCs w:val="16"/>
              </w:rPr>
              <w:t>Расчетный срок</w:t>
            </w:r>
          </w:p>
        </w:tc>
      </w:tr>
      <w:tr w:rsidR="001B766D" w:rsidRPr="00E7174D" w:rsidTr="00383928">
        <w:trPr>
          <w:trHeight w:val="364"/>
        </w:trPr>
        <w:tc>
          <w:tcPr>
            <w:tcW w:w="567" w:type="dxa"/>
            <w:tcBorders>
              <w:top w:val="single" w:sz="4" w:space="0" w:color="000000"/>
              <w:left w:val="single" w:sz="4" w:space="0" w:color="000000"/>
              <w:bottom w:val="single" w:sz="4" w:space="0" w:color="000000"/>
            </w:tcBorders>
            <w:shd w:val="clear" w:color="auto" w:fill="auto"/>
          </w:tcPr>
          <w:p w:rsidR="001B766D" w:rsidRPr="00E7174D" w:rsidRDefault="001B766D" w:rsidP="001B766D">
            <w:pPr>
              <w:widowControl w:val="0"/>
              <w:tabs>
                <w:tab w:val="left" w:pos="9923"/>
              </w:tabs>
              <w:jc w:val="center"/>
              <w:rPr>
                <w:sz w:val="12"/>
                <w:szCs w:val="16"/>
              </w:rPr>
            </w:pPr>
            <w:r w:rsidRPr="00E7174D">
              <w:rPr>
                <w:sz w:val="12"/>
                <w:szCs w:val="16"/>
              </w:rPr>
              <w:t>11.</w:t>
            </w:r>
          </w:p>
        </w:tc>
        <w:tc>
          <w:tcPr>
            <w:tcW w:w="6804" w:type="dxa"/>
            <w:tcBorders>
              <w:top w:val="single" w:sz="4" w:space="0" w:color="000000"/>
              <w:left w:val="single" w:sz="4" w:space="0" w:color="000000"/>
              <w:bottom w:val="single" w:sz="4" w:space="0" w:color="000000"/>
            </w:tcBorders>
            <w:shd w:val="clear" w:color="auto" w:fill="auto"/>
          </w:tcPr>
          <w:p w:rsidR="001B766D" w:rsidRPr="00E7174D" w:rsidRDefault="001B766D" w:rsidP="001B766D">
            <w:pPr>
              <w:widowControl w:val="0"/>
              <w:tabs>
                <w:tab w:val="left" w:pos="9923"/>
              </w:tabs>
              <w:jc w:val="both"/>
              <w:rPr>
                <w:sz w:val="12"/>
                <w:szCs w:val="16"/>
                <w:highlight w:val="yellow"/>
              </w:rPr>
            </w:pPr>
            <w:r w:rsidRPr="00E7174D">
              <w:rPr>
                <w:sz w:val="12"/>
                <w:szCs w:val="16"/>
              </w:rPr>
              <w:t>Изменение зоны земельного участка с кадастровым номером 36:20:0100016:414 «зона застройки индивидуальными жилыми домами» на «коммунально-складскую зону» для размещения объекта по ремонту автомобилей.</w:t>
            </w:r>
          </w:p>
        </w:tc>
        <w:tc>
          <w:tcPr>
            <w:tcW w:w="1995" w:type="dxa"/>
            <w:tcBorders>
              <w:top w:val="single" w:sz="4" w:space="0" w:color="000000"/>
              <w:left w:val="single" w:sz="4" w:space="0" w:color="000000"/>
              <w:bottom w:val="single" w:sz="4" w:space="0" w:color="000000"/>
              <w:right w:val="single" w:sz="4" w:space="0" w:color="000000"/>
            </w:tcBorders>
            <w:shd w:val="clear" w:color="auto" w:fill="auto"/>
          </w:tcPr>
          <w:p w:rsidR="001B766D" w:rsidRPr="00E7174D" w:rsidRDefault="001B766D" w:rsidP="001B766D">
            <w:pPr>
              <w:widowControl w:val="0"/>
              <w:tabs>
                <w:tab w:val="left" w:pos="9923"/>
              </w:tabs>
              <w:jc w:val="center"/>
              <w:rPr>
                <w:sz w:val="12"/>
                <w:szCs w:val="16"/>
              </w:rPr>
            </w:pPr>
            <w:r w:rsidRPr="00E7174D">
              <w:rPr>
                <w:sz w:val="12"/>
                <w:szCs w:val="16"/>
              </w:rPr>
              <w:t>Расчетный срок</w:t>
            </w:r>
          </w:p>
        </w:tc>
      </w:tr>
      <w:tr w:rsidR="001B766D" w:rsidRPr="00E7174D" w:rsidTr="00383928">
        <w:trPr>
          <w:trHeight w:val="364"/>
        </w:trPr>
        <w:tc>
          <w:tcPr>
            <w:tcW w:w="567" w:type="dxa"/>
            <w:tcBorders>
              <w:top w:val="single" w:sz="4" w:space="0" w:color="000000"/>
              <w:left w:val="single" w:sz="4" w:space="0" w:color="000000"/>
              <w:bottom w:val="single" w:sz="4" w:space="0" w:color="000000"/>
            </w:tcBorders>
            <w:shd w:val="clear" w:color="auto" w:fill="auto"/>
          </w:tcPr>
          <w:p w:rsidR="001B766D" w:rsidRPr="00E7174D" w:rsidRDefault="001B766D" w:rsidP="001B766D">
            <w:pPr>
              <w:widowControl w:val="0"/>
              <w:tabs>
                <w:tab w:val="left" w:pos="9923"/>
              </w:tabs>
              <w:jc w:val="center"/>
              <w:rPr>
                <w:color w:val="0070C0"/>
                <w:sz w:val="12"/>
                <w:szCs w:val="16"/>
              </w:rPr>
            </w:pPr>
            <w:r w:rsidRPr="00E7174D">
              <w:rPr>
                <w:color w:val="0070C0"/>
                <w:sz w:val="12"/>
                <w:szCs w:val="16"/>
              </w:rPr>
              <w:t>12.</w:t>
            </w:r>
          </w:p>
        </w:tc>
        <w:tc>
          <w:tcPr>
            <w:tcW w:w="6804" w:type="dxa"/>
            <w:tcBorders>
              <w:top w:val="single" w:sz="4" w:space="0" w:color="000000"/>
              <w:left w:val="single" w:sz="4" w:space="0" w:color="000000"/>
              <w:bottom w:val="single" w:sz="4" w:space="0" w:color="000000"/>
            </w:tcBorders>
            <w:shd w:val="clear" w:color="auto" w:fill="auto"/>
          </w:tcPr>
          <w:p w:rsidR="001B766D" w:rsidRPr="00E7174D" w:rsidRDefault="001B766D" w:rsidP="001B766D">
            <w:pPr>
              <w:widowControl w:val="0"/>
              <w:tabs>
                <w:tab w:val="left" w:pos="9923"/>
              </w:tabs>
              <w:jc w:val="both"/>
              <w:rPr>
                <w:color w:val="0070C0"/>
                <w:sz w:val="12"/>
                <w:szCs w:val="16"/>
              </w:rPr>
            </w:pPr>
            <w:r w:rsidRPr="00E7174D">
              <w:rPr>
                <w:color w:val="0070C0"/>
                <w:sz w:val="12"/>
                <w:szCs w:val="16"/>
              </w:rPr>
              <w:t>Строительство магазина на земельном участке с кадастровым номером 36:20:0100036:690 площадью 2546 кв. м.</w:t>
            </w:r>
          </w:p>
        </w:tc>
        <w:tc>
          <w:tcPr>
            <w:tcW w:w="1995" w:type="dxa"/>
            <w:tcBorders>
              <w:top w:val="single" w:sz="4" w:space="0" w:color="000000"/>
              <w:left w:val="single" w:sz="4" w:space="0" w:color="000000"/>
              <w:bottom w:val="single" w:sz="4" w:space="0" w:color="000000"/>
              <w:right w:val="single" w:sz="4" w:space="0" w:color="000000"/>
            </w:tcBorders>
            <w:shd w:val="clear" w:color="auto" w:fill="auto"/>
          </w:tcPr>
          <w:p w:rsidR="001B766D" w:rsidRPr="00E7174D" w:rsidRDefault="001B766D" w:rsidP="001B766D">
            <w:pPr>
              <w:widowControl w:val="0"/>
              <w:tabs>
                <w:tab w:val="left" w:pos="9923"/>
              </w:tabs>
              <w:jc w:val="center"/>
              <w:rPr>
                <w:color w:val="0070C0"/>
                <w:sz w:val="12"/>
                <w:szCs w:val="16"/>
              </w:rPr>
            </w:pPr>
            <w:r w:rsidRPr="00E7174D">
              <w:rPr>
                <w:color w:val="0070C0"/>
                <w:sz w:val="12"/>
                <w:szCs w:val="16"/>
              </w:rPr>
              <w:t>Расчетный срок</w:t>
            </w:r>
          </w:p>
        </w:tc>
      </w:tr>
    </w:tbl>
    <w:p w:rsidR="001B766D" w:rsidRPr="00872603" w:rsidRDefault="001B766D" w:rsidP="001B766D">
      <w:pPr>
        <w:widowControl w:val="0"/>
        <w:tabs>
          <w:tab w:val="left" w:pos="9923"/>
        </w:tabs>
        <w:jc w:val="both"/>
        <w:rPr>
          <w:rFonts w:eastAsia="Calibri"/>
          <w:b/>
          <w:sz w:val="16"/>
          <w:szCs w:val="16"/>
        </w:rPr>
      </w:pPr>
    </w:p>
    <w:p w:rsidR="001B766D" w:rsidRPr="00872603" w:rsidRDefault="001B766D" w:rsidP="001B766D">
      <w:pPr>
        <w:widowControl w:val="0"/>
        <w:tabs>
          <w:tab w:val="left" w:pos="9923"/>
        </w:tabs>
        <w:jc w:val="both"/>
        <w:rPr>
          <w:rFonts w:eastAsia="Calibri"/>
          <w:b/>
          <w:sz w:val="16"/>
          <w:szCs w:val="16"/>
        </w:rPr>
      </w:pPr>
      <w:r w:rsidRPr="00872603">
        <w:rPr>
          <w:rFonts w:eastAsia="Calibri"/>
          <w:b/>
          <w:sz w:val="16"/>
          <w:szCs w:val="16"/>
        </w:rPr>
        <w:t>Примечание: Для вышеуказанных мероприятий, необходимо проведение работ по установлению санитарно-защитной зоны в соответствии с Правилами установления санитарно-защитных зон и использования земельных участков, расположенных в границах санитарно-защитных зон утверждены Постановлением Правительства РФ от 03.03.2018 N 222 (ред. от 21.12.2018).</w:t>
      </w:r>
    </w:p>
    <w:p w:rsidR="001B766D" w:rsidRPr="00872603" w:rsidRDefault="001B766D" w:rsidP="001B766D">
      <w:pPr>
        <w:widowControl w:val="0"/>
        <w:tabs>
          <w:tab w:val="left" w:pos="9923"/>
        </w:tabs>
        <w:jc w:val="both"/>
        <w:rPr>
          <w:rFonts w:eastAsia="Calibri"/>
          <w:b/>
          <w:sz w:val="16"/>
          <w:szCs w:val="16"/>
        </w:rPr>
      </w:pPr>
    </w:p>
    <w:p w:rsidR="001B766D" w:rsidRPr="00872603" w:rsidRDefault="001B766D" w:rsidP="001B766D">
      <w:pPr>
        <w:widowControl w:val="0"/>
        <w:tabs>
          <w:tab w:val="left" w:pos="9923"/>
        </w:tabs>
        <w:rPr>
          <w:b/>
          <w:sz w:val="16"/>
          <w:szCs w:val="16"/>
        </w:rPr>
      </w:pPr>
      <w:r w:rsidRPr="00872603">
        <w:rPr>
          <w:b/>
          <w:sz w:val="16"/>
          <w:szCs w:val="16"/>
        </w:rPr>
        <w:t>2.5. Предложения по размещению на территории поселения объектов капитального строительства регионального значения.</w:t>
      </w:r>
    </w:p>
    <w:p w:rsidR="001B766D" w:rsidRPr="00872603" w:rsidRDefault="00C2029B" w:rsidP="001B766D">
      <w:pPr>
        <w:pStyle w:val="3d"/>
        <w:widowControl w:val="0"/>
        <w:tabs>
          <w:tab w:val="left" w:pos="9923"/>
        </w:tabs>
        <w:ind w:left="0"/>
        <w:rPr>
          <w:sz w:val="16"/>
          <w:szCs w:val="16"/>
        </w:rPr>
      </w:pPr>
      <w:hyperlink w:anchor="_Toc24642364" w:history="1">
        <w:r w:rsidR="001B766D" w:rsidRPr="00872603">
          <w:rPr>
            <w:rStyle w:val="ae"/>
            <w:sz w:val="16"/>
            <w:szCs w:val="16"/>
          </w:rPr>
          <w:t>2.5.1. Предложения по обеспечению территории городского поселения объектами жилищного строительства</w:t>
        </w:r>
      </w:hyperlink>
    </w:p>
    <w:p w:rsidR="001B766D" w:rsidRPr="00872603" w:rsidRDefault="001B766D" w:rsidP="001B766D">
      <w:pPr>
        <w:widowControl w:val="0"/>
        <w:tabs>
          <w:tab w:val="left" w:pos="9923"/>
        </w:tabs>
        <w:rPr>
          <w:sz w:val="16"/>
          <w:szCs w:val="16"/>
        </w:rPr>
      </w:pPr>
    </w:p>
    <w:p w:rsidR="001B766D" w:rsidRPr="00872603" w:rsidRDefault="001B766D" w:rsidP="001B766D">
      <w:pPr>
        <w:widowControl w:val="0"/>
        <w:tabs>
          <w:tab w:val="left" w:pos="9923"/>
        </w:tabs>
        <w:rPr>
          <w:sz w:val="16"/>
          <w:szCs w:val="16"/>
        </w:rPr>
      </w:pPr>
      <w:r w:rsidRPr="00872603">
        <w:rPr>
          <w:b/>
          <w:sz w:val="16"/>
          <w:szCs w:val="16"/>
        </w:rPr>
        <w:t>Мероприятия по развитию комплексной жилой застройки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694"/>
        <w:gridCol w:w="974"/>
        <w:gridCol w:w="1066"/>
      </w:tblGrid>
      <w:tr w:rsidR="001B766D" w:rsidRPr="00E7174D" w:rsidTr="00383928">
        <w:tc>
          <w:tcPr>
            <w:tcW w:w="5097" w:type="dxa"/>
            <w:vAlign w:val="center"/>
          </w:tcPr>
          <w:p w:rsidR="001B766D" w:rsidRPr="00E7174D" w:rsidRDefault="001B766D" w:rsidP="001B766D">
            <w:pPr>
              <w:widowControl w:val="0"/>
              <w:tabs>
                <w:tab w:val="left" w:pos="9923"/>
              </w:tabs>
              <w:autoSpaceDE w:val="0"/>
              <w:autoSpaceDN w:val="0"/>
              <w:adjustRightInd w:val="0"/>
              <w:jc w:val="both"/>
              <w:rPr>
                <w:sz w:val="12"/>
                <w:szCs w:val="12"/>
              </w:rPr>
            </w:pPr>
            <w:r w:rsidRPr="00E7174D">
              <w:rPr>
                <w:sz w:val="12"/>
                <w:szCs w:val="12"/>
              </w:rPr>
              <w:lastRenderedPageBreak/>
              <w:t xml:space="preserve">Жилая застройка в Павловском муниципальном районе Воронежской области: городское поселение - </w:t>
            </w:r>
          </w:p>
          <w:p w:rsidR="001B766D" w:rsidRPr="00E7174D" w:rsidRDefault="001B766D" w:rsidP="001B766D">
            <w:pPr>
              <w:widowControl w:val="0"/>
              <w:tabs>
                <w:tab w:val="left" w:pos="9923"/>
              </w:tabs>
              <w:autoSpaceDE w:val="0"/>
              <w:autoSpaceDN w:val="0"/>
              <w:adjustRightInd w:val="0"/>
              <w:jc w:val="both"/>
              <w:rPr>
                <w:sz w:val="12"/>
                <w:szCs w:val="12"/>
              </w:rPr>
            </w:pPr>
            <w:r w:rsidRPr="00E7174D">
              <w:rPr>
                <w:sz w:val="12"/>
                <w:szCs w:val="12"/>
              </w:rPr>
              <w:t>город Павловск, ул. Свободы, территория в границах ул. Свободы, автомобильной дороги М-4 «Дон», мкр «Северный», территория в северо-западной части (в границах                           ул. Чайковского, ул. Гоголя и автомобильной дороги М-4 «Дон»), микрорайон «Северный»</w:t>
            </w:r>
          </w:p>
        </w:tc>
        <w:tc>
          <w:tcPr>
            <w:tcW w:w="1757" w:type="dxa"/>
            <w:vAlign w:val="center"/>
          </w:tcPr>
          <w:p w:rsidR="001B766D" w:rsidRPr="00E7174D" w:rsidRDefault="001B766D" w:rsidP="001B766D">
            <w:pPr>
              <w:widowControl w:val="0"/>
              <w:tabs>
                <w:tab w:val="left" w:pos="9923"/>
              </w:tabs>
              <w:autoSpaceDE w:val="0"/>
              <w:autoSpaceDN w:val="0"/>
              <w:adjustRightInd w:val="0"/>
              <w:jc w:val="center"/>
              <w:rPr>
                <w:sz w:val="12"/>
                <w:szCs w:val="12"/>
              </w:rPr>
            </w:pPr>
            <w:r w:rsidRPr="00E7174D">
              <w:rPr>
                <w:sz w:val="12"/>
                <w:szCs w:val="12"/>
              </w:rPr>
              <w:t>Расчетный срок</w:t>
            </w:r>
          </w:p>
        </w:tc>
        <w:tc>
          <w:tcPr>
            <w:tcW w:w="1935" w:type="dxa"/>
            <w:vAlign w:val="center"/>
          </w:tcPr>
          <w:p w:rsidR="001B766D" w:rsidRPr="00E7174D" w:rsidRDefault="001B766D" w:rsidP="001B766D">
            <w:pPr>
              <w:widowControl w:val="0"/>
              <w:tabs>
                <w:tab w:val="left" w:pos="9923"/>
              </w:tabs>
              <w:autoSpaceDE w:val="0"/>
              <w:autoSpaceDN w:val="0"/>
              <w:adjustRightInd w:val="0"/>
              <w:jc w:val="center"/>
              <w:rPr>
                <w:sz w:val="12"/>
                <w:szCs w:val="12"/>
              </w:rPr>
            </w:pPr>
            <w:r w:rsidRPr="00E7174D">
              <w:rPr>
                <w:sz w:val="12"/>
                <w:szCs w:val="12"/>
              </w:rPr>
              <w:t>V-Ж-19-1</w:t>
            </w:r>
          </w:p>
        </w:tc>
      </w:tr>
    </w:tbl>
    <w:p w:rsidR="001B766D" w:rsidRPr="00872603" w:rsidRDefault="001B766D" w:rsidP="001B766D">
      <w:pPr>
        <w:widowControl w:val="0"/>
        <w:tabs>
          <w:tab w:val="left" w:pos="9923"/>
        </w:tabs>
        <w:rPr>
          <w:sz w:val="16"/>
          <w:szCs w:val="16"/>
        </w:rPr>
      </w:pPr>
    </w:p>
    <w:p w:rsidR="001B766D" w:rsidRPr="00872603" w:rsidRDefault="00C2029B" w:rsidP="001B766D">
      <w:pPr>
        <w:pStyle w:val="3d"/>
        <w:widowControl w:val="0"/>
        <w:tabs>
          <w:tab w:val="left" w:pos="9923"/>
        </w:tabs>
        <w:ind w:left="0"/>
        <w:rPr>
          <w:sz w:val="16"/>
          <w:szCs w:val="16"/>
        </w:rPr>
      </w:pPr>
      <w:hyperlink w:anchor="_Toc24642365" w:history="1">
        <w:r w:rsidR="001B766D" w:rsidRPr="00872603">
          <w:rPr>
            <w:rStyle w:val="ae"/>
            <w:iCs/>
            <w:sz w:val="16"/>
            <w:szCs w:val="16"/>
          </w:rPr>
          <w:t>2.5</w:t>
        </w:r>
        <w:r w:rsidR="001B766D" w:rsidRPr="00872603">
          <w:rPr>
            <w:rStyle w:val="ae"/>
            <w:sz w:val="16"/>
            <w:szCs w:val="16"/>
          </w:rPr>
          <w:t>.2. Предложения по обеспечению территории городского поселения объектами культурно-бытового обслуживания</w:t>
        </w:r>
      </w:hyperlink>
    </w:p>
    <w:p w:rsidR="001B766D" w:rsidRPr="00872603" w:rsidRDefault="001B766D" w:rsidP="001B766D">
      <w:pPr>
        <w:widowControl w:val="0"/>
        <w:tabs>
          <w:tab w:val="left" w:pos="9923"/>
        </w:tabs>
        <w:rPr>
          <w:sz w:val="16"/>
          <w:szCs w:val="16"/>
        </w:rPr>
      </w:pPr>
    </w:p>
    <w:p w:rsidR="001B766D" w:rsidRPr="00872603" w:rsidRDefault="001B766D" w:rsidP="001B766D">
      <w:pPr>
        <w:pStyle w:val="HTML"/>
        <w:widowControl w:val="0"/>
        <w:shd w:val="clear" w:color="auto" w:fill="FFFFFF"/>
        <w:tabs>
          <w:tab w:val="left" w:pos="9923"/>
        </w:tabs>
        <w:rPr>
          <w:rFonts w:ascii="Times New Roman" w:hAnsi="Times New Roman"/>
          <w:sz w:val="16"/>
          <w:szCs w:val="16"/>
        </w:rPr>
      </w:pPr>
      <w:r w:rsidRPr="00872603">
        <w:rPr>
          <w:rFonts w:ascii="Times New Roman" w:hAnsi="Times New Roman"/>
          <w:b/>
          <w:sz w:val="16"/>
          <w:szCs w:val="16"/>
        </w:rPr>
        <w:t>Мероприятия по строительству и реконструкции объектов физической культуры и спорта регионального значения, включенных в областные программы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76"/>
        <w:gridCol w:w="2539"/>
        <w:gridCol w:w="943"/>
        <w:gridCol w:w="876"/>
      </w:tblGrid>
      <w:tr w:rsidR="001B766D" w:rsidRPr="00E7174D" w:rsidTr="00383928">
        <w:tc>
          <w:tcPr>
            <w:tcW w:w="636" w:type="dxa"/>
            <w:shd w:val="clear" w:color="auto" w:fill="auto"/>
            <w:vAlign w:val="center"/>
          </w:tcPr>
          <w:p w:rsidR="001B766D" w:rsidRPr="00E7174D" w:rsidRDefault="001B766D" w:rsidP="005D6DB0">
            <w:pPr>
              <w:widowControl w:val="0"/>
              <w:numPr>
                <w:ilvl w:val="0"/>
                <w:numId w:val="117"/>
              </w:numPr>
              <w:tabs>
                <w:tab w:val="left" w:pos="9923"/>
              </w:tabs>
              <w:ind w:left="0" w:firstLine="0"/>
              <w:rPr>
                <w:rFonts w:eastAsia="Calibri"/>
                <w:sz w:val="12"/>
                <w:szCs w:val="16"/>
                <w:lang w:eastAsia="ar-SA"/>
              </w:rPr>
            </w:pPr>
          </w:p>
        </w:tc>
        <w:tc>
          <w:tcPr>
            <w:tcW w:w="5238" w:type="dxa"/>
            <w:shd w:val="clear" w:color="auto" w:fill="auto"/>
            <w:vAlign w:val="center"/>
          </w:tcPr>
          <w:p w:rsidR="001B766D" w:rsidRPr="00E7174D" w:rsidRDefault="001B766D" w:rsidP="001B766D">
            <w:pPr>
              <w:widowControl w:val="0"/>
              <w:tabs>
                <w:tab w:val="left" w:pos="9923"/>
              </w:tabs>
              <w:jc w:val="both"/>
              <w:rPr>
                <w:rFonts w:eastAsia="Calibri"/>
                <w:sz w:val="12"/>
                <w:szCs w:val="16"/>
                <w:lang w:eastAsia="ar-SA"/>
              </w:rPr>
            </w:pPr>
            <w:r w:rsidRPr="00E7174D">
              <w:rPr>
                <w:rFonts w:eastAsia="Calibri"/>
                <w:sz w:val="12"/>
                <w:szCs w:val="16"/>
                <w:lang w:eastAsia="ar-SA"/>
              </w:rPr>
              <w:t xml:space="preserve">Малая спортивная площадка для сдачи нормативов ГТО по ул. Юлиуса Фучика, д. 13 в г. Павловск Павловского  муниципального района Воронежской области       </w:t>
            </w:r>
          </w:p>
        </w:tc>
        <w:tc>
          <w:tcPr>
            <w:tcW w:w="1843" w:type="dxa"/>
            <w:shd w:val="clear" w:color="auto" w:fill="auto"/>
            <w:vAlign w:val="center"/>
          </w:tcPr>
          <w:p w:rsidR="001B766D" w:rsidRPr="00E7174D" w:rsidRDefault="001B766D" w:rsidP="001B766D">
            <w:pPr>
              <w:widowControl w:val="0"/>
              <w:tabs>
                <w:tab w:val="left" w:pos="9923"/>
              </w:tabs>
              <w:jc w:val="center"/>
              <w:rPr>
                <w:rFonts w:eastAsia="Calibri"/>
                <w:sz w:val="12"/>
                <w:szCs w:val="16"/>
                <w:lang w:eastAsia="ar-SA"/>
              </w:rPr>
            </w:pPr>
            <w:r w:rsidRPr="00E7174D">
              <w:rPr>
                <w:rFonts w:eastAsia="Calibri"/>
                <w:sz w:val="12"/>
                <w:szCs w:val="16"/>
                <w:lang w:eastAsia="ar-SA"/>
              </w:rPr>
              <w:t>2020</w:t>
            </w:r>
          </w:p>
        </w:tc>
        <w:tc>
          <w:tcPr>
            <w:tcW w:w="1701" w:type="dxa"/>
            <w:shd w:val="clear" w:color="auto" w:fill="auto"/>
            <w:vAlign w:val="center"/>
          </w:tcPr>
          <w:p w:rsidR="001B766D" w:rsidRPr="00E7174D" w:rsidRDefault="001B766D" w:rsidP="001B766D">
            <w:pPr>
              <w:widowControl w:val="0"/>
              <w:tabs>
                <w:tab w:val="left" w:pos="9923"/>
              </w:tabs>
              <w:jc w:val="center"/>
              <w:rPr>
                <w:rFonts w:eastAsia="Calibri"/>
                <w:sz w:val="12"/>
                <w:szCs w:val="16"/>
                <w:lang w:eastAsia="ar-SA"/>
              </w:rPr>
            </w:pPr>
            <w:r w:rsidRPr="00E7174D">
              <w:rPr>
                <w:rFonts w:eastAsia="Calibri"/>
                <w:sz w:val="12"/>
                <w:szCs w:val="16"/>
                <w:lang w:eastAsia="ar-SA"/>
              </w:rPr>
              <w:t>IV-Ф-19-1</w:t>
            </w:r>
          </w:p>
        </w:tc>
      </w:tr>
      <w:tr w:rsidR="001B766D" w:rsidRPr="00E7174D" w:rsidTr="00383928">
        <w:tc>
          <w:tcPr>
            <w:tcW w:w="636" w:type="dxa"/>
            <w:shd w:val="clear" w:color="auto" w:fill="auto"/>
            <w:vAlign w:val="center"/>
          </w:tcPr>
          <w:p w:rsidR="001B766D" w:rsidRPr="00E7174D" w:rsidRDefault="001B766D" w:rsidP="005D6DB0">
            <w:pPr>
              <w:widowControl w:val="0"/>
              <w:numPr>
                <w:ilvl w:val="0"/>
                <w:numId w:val="117"/>
              </w:numPr>
              <w:tabs>
                <w:tab w:val="left" w:pos="9923"/>
              </w:tabs>
              <w:ind w:left="0" w:firstLine="0"/>
              <w:rPr>
                <w:rFonts w:eastAsia="Calibri"/>
                <w:sz w:val="12"/>
                <w:szCs w:val="16"/>
                <w:lang w:eastAsia="ar-SA"/>
              </w:rPr>
            </w:pPr>
          </w:p>
        </w:tc>
        <w:tc>
          <w:tcPr>
            <w:tcW w:w="5238" w:type="dxa"/>
            <w:shd w:val="clear" w:color="auto" w:fill="auto"/>
            <w:vAlign w:val="center"/>
          </w:tcPr>
          <w:p w:rsidR="001B766D" w:rsidRPr="00E7174D" w:rsidRDefault="001B766D" w:rsidP="001B766D">
            <w:pPr>
              <w:widowControl w:val="0"/>
              <w:tabs>
                <w:tab w:val="left" w:pos="9923"/>
              </w:tabs>
              <w:jc w:val="both"/>
              <w:rPr>
                <w:rFonts w:eastAsia="Calibri"/>
                <w:sz w:val="12"/>
                <w:szCs w:val="16"/>
                <w:lang w:eastAsia="ar-SA"/>
              </w:rPr>
            </w:pPr>
            <w:r w:rsidRPr="00E7174D">
              <w:rPr>
                <w:rFonts w:eastAsia="Calibri"/>
                <w:sz w:val="12"/>
                <w:szCs w:val="16"/>
                <w:lang w:eastAsia="ar-SA"/>
              </w:rPr>
              <w:t xml:space="preserve">Лыжероллерная трасса в пригородном лесном массиве с заходом на территорию стадиона «Юность» (2000 м) Павловского  муниципального района Воронежской области       </w:t>
            </w:r>
          </w:p>
        </w:tc>
        <w:tc>
          <w:tcPr>
            <w:tcW w:w="1843" w:type="dxa"/>
            <w:shd w:val="clear" w:color="auto" w:fill="auto"/>
            <w:vAlign w:val="center"/>
          </w:tcPr>
          <w:p w:rsidR="001B766D" w:rsidRPr="00E7174D" w:rsidRDefault="001B766D" w:rsidP="001B766D">
            <w:pPr>
              <w:widowControl w:val="0"/>
              <w:tabs>
                <w:tab w:val="left" w:pos="9923"/>
              </w:tabs>
              <w:jc w:val="center"/>
              <w:rPr>
                <w:rFonts w:eastAsia="Calibri"/>
                <w:sz w:val="12"/>
                <w:szCs w:val="16"/>
                <w:lang w:eastAsia="ar-SA"/>
              </w:rPr>
            </w:pPr>
            <w:r w:rsidRPr="00E7174D">
              <w:rPr>
                <w:rFonts w:eastAsia="Calibri"/>
                <w:sz w:val="12"/>
                <w:szCs w:val="16"/>
                <w:lang w:eastAsia="ar-SA"/>
              </w:rPr>
              <w:t>2021-2022</w:t>
            </w:r>
          </w:p>
        </w:tc>
        <w:tc>
          <w:tcPr>
            <w:tcW w:w="1701" w:type="dxa"/>
            <w:shd w:val="clear" w:color="auto" w:fill="auto"/>
            <w:vAlign w:val="center"/>
          </w:tcPr>
          <w:p w:rsidR="001B766D" w:rsidRPr="00E7174D" w:rsidRDefault="001B766D" w:rsidP="001B766D">
            <w:pPr>
              <w:widowControl w:val="0"/>
              <w:tabs>
                <w:tab w:val="left" w:pos="9923"/>
              </w:tabs>
              <w:jc w:val="center"/>
              <w:rPr>
                <w:rFonts w:eastAsia="Calibri"/>
                <w:sz w:val="12"/>
                <w:szCs w:val="16"/>
                <w:lang w:eastAsia="ar-SA"/>
              </w:rPr>
            </w:pPr>
            <w:r w:rsidRPr="00E7174D">
              <w:rPr>
                <w:rFonts w:eastAsia="Calibri"/>
                <w:sz w:val="12"/>
                <w:szCs w:val="16"/>
                <w:lang w:eastAsia="ar-SA"/>
              </w:rPr>
              <w:t>IV-Ф-19-2</w:t>
            </w:r>
          </w:p>
        </w:tc>
      </w:tr>
    </w:tbl>
    <w:p w:rsidR="001B766D" w:rsidRPr="00872603" w:rsidRDefault="001B766D" w:rsidP="001B766D">
      <w:pPr>
        <w:widowControl w:val="0"/>
        <w:tabs>
          <w:tab w:val="left" w:pos="9923"/>
        </w:tabs>
        <w:rPr>
          <w:sz w:val="16"/>
          <w:szCs w:val="16"/>
        </w:rPr>
      </w:pPr>
    </w:p>
    <w:p w:rsidR="001B766D" w:rsidRPr="00872603" w:rsidRDefault="001B766D" w:rsidP="001B766D">
      <w:pPr>
        <w:widowControl w:val="0"/>
        <w:tabs>
          <w:tab w:val="left" w:pos="9923"/>
        </w:tabs>
        <w:rPr>
          <w:sz w:val="16"/>
          <w:szCs w:val="16"/>
        </w:rPr>
      </w:pPr>
    </w:p>
    <w:p w:rsidR="001B766D" w:rsidRPr="00872603" w:rsidRDefault="00C2029B" w:rsidP="001B766D">
      <w:pPr>
        <w:pStyle w:val="3d"/>
        <w:widowControl w:val="0"/>
        <w:tabs>
          <w:tab w:val="left" w:pos="9923"/>
        </w:tabs>
        <w:ind w:left="0"/>
        <w:rPr>
          <w:sz w:val="16"/>
          <w:szCs w:val="16"/>
        </w:rPr>
      </w:pPr>
      <w:hyperlink w:anchor="_Toc24642366" w:history="1">
        <w:r w:rsidR="001B766D" w:rsidRPr="00872603">
          <w:rPr>
            <w:rStyle w:val="ae"/>
            <w:sz w:val="16"/>
            <w:szCs w:val="16"/>
          </w:rPr>
          <w:t xml:space="preserve">2.5.3. Предложения </w:t>
        </w:r>
      </w:hyperlink>
      <w:r w:rsidR="001B766D" w:rsidRPr="00872603">
        <w:rPr>
          <w:sz w:val="16"/>
          <w:szCs w:val="16"/>
        </w:rPr>
        <w:t>по строительству и реконструкции объектов здравоохранения регионального значения и муниципальных объектов</w:t>
      </w:r>
    </w:p>
    <w:p w:rsidR="001B766D" w:rsidRPr="00872603" w:rsidRDefault="001B766D" w:rsidP="001B766D">
      <w:pPr>
        <w:widowControl w:val="0"/>
        <w:tabs>
          <w:tab w:val="left" w:pos="9923"/>
        </w:tabs>
        <w:rPr>
          <w:sz w:val="16"/>
          <w:szCs w:val="16"/>
        </w:rPr>
      </w:pPr>
    </w:p>
    <w:p w:rsidR="001B766D" w:rsidRPr="00872603" w:rsidRDefault="001B766D" w:rsidP="001B766D">
      <w:pPr>
        <w:widowControl w:val="0"/>
        <w:tabs>
          <w:tab w:val="left" w:pos="9923"/>
        </w:tabs>
        <w:rPr>
          <w:sz w:val="16"/>
          <w:szCs w:val="16"/>
        </w:rPr>
      </w:pPr>
      <w:r w:rsidRPr="00872603">
        <w:rPr>
          <w:b/>
          <w:sz w:val="16"/>
          <w:szCs w:val="16"/>
        </w:rPr>
        <w:t>Мероприятия по строительству и реконструкции объектов здравоохранения регионального значения и муниципальных объектов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76"/>
        <w:gridCol w:w="2539"/>
        <w:gridCol w:w="943"/>
        <w:gridCol w:w="876"/>
      </w:tblGrid>
      <w:tr w:rsidR="001B766D" w:rsidRPr="00E7174D" w:rsidTr="00383928">
        <w:tc>
          <w:tcPr>
            <w:tcW w:w="636" w:type="dxa"/>
            <w:tcBorders>
              <w:top w:val="single" w:sz="4" w:space="0" w:color="auto"/>
              <w:left w:val="single" w:sz="4" w:space="0" w:color="auto"/>
              <w:bottom w:val="single" w:sz="4" w:space="0" w:color="auto"/>
              <w:right w:val="single" w:sz="4" w:space="0" w:color="auto"/>
            </w:tcBorders>
            <w:shd w:val="clear" w:color="auto" w:fill="auto"/>
            <w:vAlign w:val="center"/>
          </w:tcPr>
          <w:p w:rsidR="001B766D" w:rsidRPr="00E7174D" w:rsidRDefault="001B766D" w:rsidP="001B766D">
            <w:pPr>
              <w:widowControl w:val="0"/>
              <w:tabs>
                <w:tab w:val="left" w:pos="9923"/>
              </w:tabs>
              <w:rPr>
                <w:rFonts w:eastAsia="Calibri"/>
                <w:sz w:val="12"/>
                <w:szCs w:val="12"/>
                <w:lang w:eastAsia="ar-SA"/>
              </w:rPr>
            </w:pPr>
            <w:r w:rsidRPr="00E7174D">
              <w:rPr>
                <w:rFonts w:eastAsia="Calibri"/>
                <w:sz w:val="12"/>
                <w:szCs w:val="12"/>
                <w:lang w:eastAsia="ar-SA"/>
              </w:rPr>
              <w:t>1.</w:t>
            </w:r>
          </w:p>
        </w:tc>
        <w:tc>
          <w:tcPr>
            <w:tcW w:w="5238" w:type="dxa"/>
            <w:tcBorders>
              <w:top w:val="single" w:sz="4" w:space="0" w:color="auto"/>
              <w:left w:val="single" w:sz="4" w:space="0" w:color="auto"/>
              <w:bottom w:val="single" w:sz="4" w:space="0" w:color="auto"/>
              <w:right w:val="single" w:sz="4" w:space="0" w:color="auto"/>
            </w:tcBorders>
            <w:shd w:val="clear" w:color="auto" w:fill="auto"/>
            <w:vAlign w:val="center"/>
          </w:tcPr>
          <w:p w:rsidR="001B766D" w:rsidRPr="00E7174D" w:rsidRDefault="001B766D" w:rsidP="001B766D">
            <w:pPr>
              <w:widowControl w:val="0"/>
              <w:tabs>
                <w:tab w:val="left" w:pos="9923"/>
              </w:tabs>
              <w:jc w:val="both"/>
              <w:rPr>
                <w:rFonts w:eastAsia="Calibri"/>
                <w:sz w:val="12"/>
                <w:szCs w:val="12"/>
                <w:lang w:eastAsia="ar-SA"/>
              </w:rPr>
            </w:pPr>
            <w:r w:rsidRPr="00E7174D">
              <w:rPr>
                <w:rFonts w:eastAsia="Calibri"/>
                <w:sz w:val="12"/>
                <w:szCs w:val="12"/>
                <w:lang w:eastAsia="ar-SA"/>
              </w:rPr>
              <w:t>Строительство детской поликлиники БУЗ ВО «Павловская РБ» в г. Павловск Павловского муниципального района Воронежской области</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B766D" w:rsidRPr="00E7174D" w:rsidRDefault="001B766D" w:rsidP="001B766D">
            <w:pPr>
              <w:widowControl w:val="0"/>
              <w:tabs>
                <w:tab w:val="left" w:pos="9923"/>
              </w:tabs>
              <w:jc w:val="center"/>
              <w:rPr>
                <w:rFonts w:eastAsia="Calibri"/>
                <w:sz w:val="12"/>
                <w:szCs w:val="12"/>
                <w:lang w:eastAsia="ar-SA"/>
              </w:rPr>
            </w:pPr>
            <w:r w:rsidRPr="00E7174D">
              <w:rPr>
                <w:rFonts w:eastAsia="Calibri"/>
                <w:sz w:val="12"/>
                <w:szCs w:val="12"/>
                <w:lang w:eastAsia="ar-SA"/>
              </w:rPr>
              <w:t>ПИР 2021 Строительство 2021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B766D" w:rsidRPr="00E7174D" w:rsidRDefault="001B766D" w:rsidP="001B766D">
            <w:pPr>
              <w:widowControl w:val="0"/>
              <w:tabs>
                <w:tab w:val="left" w:pos="9923"/>
              </w:tabs>
              <w:jc w:val="center"/>
              <w:rPr>
                <w:rFonts w:eastAsia="Calibri"/>
                <w:sz w:val="12"/>
                <w:szCs w:val="12"/>
                <w:lang w:eastAsia="ar-SA"/>
              </w:rPr>
            </w:pPr>
            <w:r w:rsidRPr="00E7174D">
              <w:rPr>
                <w:rFonts w:eastAsia="Calibri"/>
                <w:sz w:val="12"/>
                <w:szCs w:val="12"/>
                <w:lang w:eastAsia="ar-SA"/>
              </w:rPr>
              <w:t>IV-З-19-7</w:t>
            </w:r>
          </w:p>
        </w:tc>
      </w:tr>
      <w:tr w:rsidR="001B766D" w:rsidRPr="00E7174D" w:rsidTr="00383928">
        <w:tc>
          <w:tcPr>
            <w:tcW w:w="636" w:type="dxa"/>
            <w:tcBorders>
              <w:top w:val="single" w:sz="4" w:space="0" w:color="auto"/>
              <w:left w:val="single" w:sz="4" w:space="0" w:color="auto"/>
              <w:bottom w:val="single" w:sz="4" w:space="0" w:color="auto"/>
              <w:right w:val="single" w:sz="4" w:space="0" w:color="auto"/>
            </w:tcBorders>
            <w:shd w:val="clear" w:color="auto" w:fill="auto"/>
            <w:vAlign w:val="center"/>
          </w:tcPr>
          <w:p w:rsidR="001B766D" w:rsidRPr="00E7174D" w:rsidRDefault="001B766D" w:rsidP="001B766D">
            <w:pPr>
              <w:widowControl w:val="0"/>
              <w:tabs>
                <w:tab w:val="left" w:pos="9923"/>
              </w:tabs>
              <w:rPr>
                <w:rFonts w:eastAsia="Calibri"/>
                <w:sz w:val="12"/>
                <w:szCs w:val="12"/>
                <w:lang w:eastAsia="ar-SA"/>
              </w:rPr>
            </w:pPr>
            <w:r w:rsidRPr="00E7174D">
              <w:rPr>
                <w:rFonts w:eastAsia="Calibri"/>
                <w:sz w:val="12"/>
                <w:szCs w:val="12"/>
                <w:lang w:eastAsia="ar-SA"/>
              </w:rPr>
              <w:t>2.</w:t>
            </w:r>
          </w:p>
        </w:tc>
        <w:tc>
          <w:tcPr>
            <w:tcW w:w="5238" w:type="dxa"/>
            <w:tcBorders>
              <w:top w:val="single" w:sz="4" w:space="0" w:color="auto"/>
              <w:left w:val="single" w:sz="4" w:space="0" w:color="auto"/>
              <w:bottom w:val="single" w:sz="4" w:space="0" w:color="auto"/>
              <w:right w:val="single" w:sz="4" w:space="0" w:color="auto"/>
            </w:tcBorders>
            <w:shd w:val="clear" w:color="auto" w:fill="auto"/>
            <w:vAlign w:val="center"/>
          </w:tcPr>
          <w:p w:rsidR="001B766D" w:rsidRPr="00E7174D" w:rsidRDefault="001B766D" w:rsidP="001B766D">
            <w:pPr>
              <w:widowControl w:val="0"/>
              <w:tabs>
                <w:tab w:val="left" w:pos="9923"/>
              </w:tabs>
              <w:jc w:val="both"/>
              <w:rPr>
                <w:rFonts w:eastAsia="Calibri"/>
                <w:sz w:val="12"/>
                <w:szCs w:val="12"/>
                <w:lang w:eastAsia="ar-SA"/>
              </w:rPr>
            </w:pPr>
            <w:r w:rsidRPr="00E7174D">
              <w:rPr>
                <w:rFonts w:eastAsia="Calibri"/>
                <w:sz w:val="12"/>
                <w:szCs w:val="12"/>
                <w:lang w:eastAsia="ar-SA"/>
              </w:rPr>
              <w:t>Строительство детской поликлиники в                      г. Павловск Павловского муниципального района Воронежской области</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B766D" w:rsidRPr="00E7174D" w:rsidRDefault="001B766D" w:rsidP="001B766D">
            <w:pPr>
              <w:widowControl w:val="0"/>
              <w:tabs>
                <w:tab w:val="left" w:pos="9923"/>
              </w:tabs>
              <w:jc w:val="center"/>
              <w:rPr>
                <w:rFonts w:eastAsia="Calibri"/>
                <w:sz w:val="12"/>
                <w:szCs w:val="12"/>
                <w:lang w:eastAsia="ar-SA"/>
              </w:rPr>
            </w:pPr>
            <w:r w:rsidRPr="00E7174D">
              <w:rPr>
                <w:rFonts w:eastAsia="Calibri"/>
                <w:sz w:val="12"/>
                <w:szCs w:val="12"/>
                <w:lang w:eastAsia="ar-SA"/>
              </w:rPr>
              <w:t>до 2024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B766D" w:rsidRPr="00E7174D" w:rsidRDefault="001B766D" w:rsidP="001B766D">
            <w:pPr>
              <w:widowControl w:val="0"/>
              <w:tabs>
                <w:tab w:val="left" w:pos="9923"/>
              </w:tabs>
              <w:jc w:val="center"/>
              <w:rPr>
                <w:rFonts w:eastAsia="Calibri"/>
                <w:sz w:val="12"/>
                <w:szCs w:val="12"/>
                <w:lang w:eastAsia="ar-SA"/>
              </w:rPr>
            </w:pPr>
            <w:r w:rsidRPr="00E7174D">
              <w:rPr>
                <w:rFonts w:eastAsia="Calibri"/>
                <w:sz w:val="12"/>
                <w:szCs w:val="12"/>
                <w:lang w:eastAsia="ar-SA"/>
              </w:rPr>
              <w:t>IV-З-19-2</w:t>
            </w:r>
          </w:p>
        </w:tc>
      </w:tr>
    </w:tbl>
    <w:p w:rsidR="001B766D" w:rsidRPr="00872603" w:rsidRDefault="001B766D" w:rsidP="001B766D">
      <w:pPr>
        <w:widowControl w:val="0"/>
        <w:tabs>
          <w:tab w:val="left" w:pos="9923"/>
        </w:tabs>
        <w:rPr>
          <w:sz w:val="16"/>
          <w:szCs w:val="16"/>
        </w:rPr>
      </w:pPr>
    </w:p>
    <w:p w:rsidR="001B766D" w:rsidRPr="00872603" w:rsidRDefault="00C2029B" w:rsidP="001B766D">
      <w:pPr>
        <w:pStyle w:val="3d"/>
        <w:widowControl w:val="0"/>
        <w:tabs>
          <w:tab w:val="left" w:pos="9923"/>
        </w:tabs>
        <w:ind w:left="0"/>
        <w:rPr>
          <w:sz w:val="16"/>
          <w:szCs w:val="16"/>
        </w:rPr>
      </w:pPr>
      <w:hyperlink w:anchor="_Toc24642367" w:history="1">
        <w:r w:rsidR="001B766D" w:rsidRPr="00872603">
          <w:rPr>
            <w:rStyle w:val="ae"/>
            <w:sz w:val="16"/>
            <w:szCs w:val="16"/>
          </w:rPr>
          <w:t>2.5.4. Предложения по обеспечению территории городского поселения объектами транспортной инфраструктуры</w:t>
        </w:r>
      </w:hyperlink>
    </w:p>
    <w:p w:rsidR="001B766D" w:rsidRPr="00872603" w:rsidRDefault="001B766D" w:rsidP="001B766D">
      <w:pPr>
        <w:widowControl w:val="0"/>
        <w:tabs>
          <w:tab w:val="left" w:pos="9923"/>
        </w:tabs>
        <w:autoSpaceDE w:val="0"/>
        <w:autoSpaceDN w:val="0"/>
        <w:adjustRightInd w:val="0"/>
        <w:jc w:val="both"/>
        <w:outlineLvl w:val="3"/>
        <w:rPr>
          <w:rFonts w:eastAsia="Calibri"/>
          <w:b/>
          <w:sz w:val="16"/>
          <w:szCs w:val="16"/>
          <w:lang w:eastAsia="ar-SA"/>
        </w:rPr>
      </w:pPr>
    </w:p>
    <w:p w:rsidR="001B766D" w:rsidRPr="00872603" w:rsidRDefault="001B766D" w:rsidP="001B766D">
      <w:pPr>
        <w:widowControl w:val="0"/>
        <w:tabs>
          <w:tab w:val="left" w:pos="9923"/>
        </w:tabs>
        <w:autoSpaceDE w:val="0"/>
        <w:autoSpaceDN w:val="0"/>
        <w:adjustRightInd w:val="0"/>
        <w:jc w:val="both"/>
        <w:outlineLvl w:val="3"/>
        <w:rPr>
          <w:rFonts w:eastAsia="Calibri"/>
          <w:b/>
          <w:sz w:val="16"/>
          <w:szCs w:val="16"/>
          <w:lang w:eastAsia="ar-SA"/>
        </w:rPr>
      </w:pPr>
      <w:r w:rsidRPr="00872603">
        <w:rPr>
          <w:rFonts w:eastAsia="Calibri"/>
          <w:b/>
          <w:sz w:val="16"/>
          <w:szCs w:val="16"/>
          <w:lang w:eastAsia="ar-SA"/>
        </w:rPr>
        <w:t>Строительство вертолетных площадок регионального значения для развития инфраструктуры малой авиации области (II-Вп)</w:t>
      </w:r>
    </w:p>
    <w:p w:rsidR="001B766D" w:rsidRPr="00872603" w:rsidRDefault="001B766D" w:rsidP="001B766D">
      <w:pPr>
        <w:widowControl w:val="0"/>
        <w:tabs>
          <w:tab w:val="left" w:pos="9923"/>
        </w:tabs>
        <w:autoSpaceDE w:val="0"/>
        <w:autoSpaceDN w:val="0"/>
        <w:adjustRightInd w:val="0"/>
        <w:jc w:val="both"/>
        <w:rPr>
          <w:rFonts w:eastAsia="Calibri"/>
          <w:sz w:val="16"/>
          <w:szCs w:val="16"/>
          <w:lang w:eastAsia="ar-SA"/>
        </w:rPr>
      </w:pPr>
      <w:r w:rsidRPr="00872603">
        <w:rPr>
          <w:rFonts w:eastAsia="Calibri"/>
          <w:sz w:val="16"/>
          <w:szCs w:val="16"/>
          <w:lang w:eastAsia="ar-SA"/>
        </w:rPr>
        <w:t xml:space="preserve">Проектирование и строительство вертолетных площадок регионального значения должно осуществляться в соответствии с </w:t>
      </w:r>
      <w:hyperlink r:id="rId19" w:history="1">
        <w:r w:rsidRPr="00872603">
          <w:rPr>
            <w:rFonts w:eastAsia="Calibri"/>
            <w:sz w:val="16"/>
            <w:szCs w:val="16"/>
            <w:lang w:eastAsia="ar-SA"/>
          </w:rPr>
          <w:t>Постановлением</w:t>
        </w:r>
      </w:hyperlink>
      <w:r w:rsidRPr="00872603">
        <w:rPr>
          <w:rFonts w:eastAsia="Calibri"/>
          <w:sz w:val="16"/>
          <w:szCs w:val="16"/>
          <w:lang w:eastAsia="ar-SA"/>
        </w:rPr>
        <w:t xml:space="preserve"> Правительства Российской Федерации от 11.03.2010 № 138 «Об утверждении Федеральных правил использования воздушного пространства Российской Федерации».</w:t>
      </w: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02"/>
        <w:gridCol w:w="2240"/>
        <w:gridCol w:w="1087"/>
        <w:gridCol w:w="1021"/>
      </w:tblGrid>
      <w:tr w:rsidR="001B766D" w:rsidRPr="00E7174D" w:rsidTr="00383928">
        <w:trPr>
          <w:trHeight w:val="416"/>
        </w:trPr>
        <w:tc>
          <w:tcPr>
            <w:tcW w:w="675" w:type="dxa"/>
            <w:vAlign w:val="center"/>
          </w:tcPr>
          <w:p w:rsidR="001B766D" w:rsidRPr="00E7174D" w:rsidRDefault="001B766D" w:rsidP="001B766D">
            <w:pPr>
              <w:widowControl w:val="0"/>
              <w:tabs>
                <w:tab w:val="left" w:pos="9923"/>
              </w:tabs>
              <w:autoSpaceDE w:val="0"/>
              <w:autoSpaceDN w:val="0"/>
              <w:adjustRightInd w:val="0"/>
              <w:jc w:val="center"/>
              <w:rPr>
                <w:sz w:val="12"/>
                <w:szCs w:val="16"/>
              </w:rPr>
            </w:pPr>
            <w:r w:rsidRPr="00E7174D">
              <w:rPr>
                <w:sz w:val="12"/>
                <w:szCs w:val="16"/>
              </w:rPr>
              <w:t>1.</w:t>
            </w:r>
          </w:p>
        </w:tc>
        <w:tc>
          <w:tcPr>
            <w:tcW w:w="4570" w:type="dxa"/>
          </w:tcPr>
          <w:p w:rsidR="001B766D" w:rsidRPr="00E7174D" w:rsidRDefault="001B766D" w:rsidP="001B766D">
            <w:pPr>
              <w:widowControl w:val="0"/>
              <w:tabs>
                <w:tab w:val="left" w:pos="9923"/>
              </w:tabs>
              <w:autoSpaceDE w:val="0"/>
              <w:autoSpaceDN w:val="0"/>
              <w:adjustRightInd w:val="0"/>
              <w:jc w:val="both"/>
              <w:rPr>
                <w:rFonts w:eastAsia="Calibri"/>
                <w:sz w:val="12"/>
                <w:szCs w:val="16"/>
              </w:rPr>
            </w:pPr>
            <w:r w:rsidRPr="00E7174D">
              <w:rPr>
                <w:rFonts w:eastAsia="Calibri"/>
                <w:sz w:val="12"/>
                <w:szCs w:val="16"/>
              </w:rPr>
              <w:t>Строительство вертолетных площадок на территории районных больниц, г. Богучар, г. Бобров, г. Борисоглебск, г. Лиски,          г. Павловск, г. Россошь.</w:t>
            </w:r>
          </w:p>
        </w:tc>
        <w:tc>
          <w:tcPr>
            <w:tcW w:w="2126" w:type="dxa"/>
            <w:vAlign w:val="center"/>
          </w:tcPr>
          <w:p w:rsidR="001B766D" w:rsidRPr="00E7174D" w:rsidRDefault="001B766D" w:rsidP="001B766D">
            <w:pPr>
              <w:widowControl w:val="0"/>
              <w:tabs>
                <w:tab w:val="left" w:pos="9923"/>
              </w:tabs>
              <w:autoSpaceDE w:val="0"/>
              <w:autoSpaceDN w:val="0"/>
              <w:adjustRightInd w:val="0"/>
              <w:jc w:val="center"/>
              <w:rPr>
                <w:sz w:val="12"/>
                <w:szCs w:val="16"/>
              </w:rPr>
            </w:pPr>
            <w:r w:rsidRPr="00E7174D">
              <w:rPr>
                <w:sz w:val="12"/>
                <w:szCs w:val="16"/>
              </w:rPr>
              <w:t>Расчетный срок</w:t>
            </w:r>
          </w:p>
        </w:tc>
        <w:tc>
          <w:tcPr>
            <w:tcW w:w="1985" w:type="dxa"/>
            <w:vAlign w:val="center"/>
          </w:tcPr>
          <w:p w:rsidR="001B766D" w:rsidRPr="00E7174D" w:rsidRDefault="001B766D" w:rsidP="001B766D">
            <w:pPr>
              <w:widowControl w:val="0"/>
              <w:tabs>
                <w:tab w:val="left" w:pos="9923"/>
              </w:tabs>
              <w:autoSpaceDE w:val="0"/>
              <w:autoSpaceDN w:val="0"/>
              <w:adjustRightInd w:val="0"/>
              <w:jc w:val="center"/>
              <w:rPr>
                <w:sz w:val="12"/>
                <w:szCs w:val="16"/>
              </w:rPr>
            </w:pPr>
            <w:r w:rsidRPr="00E7174D">
              <w:rPr>
                <w:sz w:val="12"/>
                <w:szCs w:val="16"/>
              </w:rPr>
              <w:t>II-Вп</w:t>
            </w:r>
          </w:p>
        </w:tc>
      </w:tr>
    </w:tbl>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b/>
          <w:sz w:val="16"/>
          <w:szCs w:val="16"/>
        </w:rPr>
      </w:pPr>
      <w:r w:rsidRPr="00872603">
        <w:rPr>
          <w:sz w:val="16"/>
          <w:szCs w:val="16"/>
        </w:rPr>
        <w:t>Местоположение планируемых мероприятий по строительству объектов отображено на карте: «Карта планируемого размещения объектов»</w:t>
      </w:r>
    </w:p>
    <w:p w:rsidR="001B766D" w:rsidRPr="00872603" w:rsidRDefault="001B766D" w:rsidP="001B766D">
      <w:pPr>
        <w:widowControl w:val="0"/>
        <w:tabs>
          <w:tab w:val="left" w:pos="9923"/>
        </w:tabs>
        <w:autoSpaceDE w:val="0"/>
        <w:autoSpaceDN w:val="0"/>
        <w:adjustRightInd w:val="0"/>
        <w:jc w:val="both"/>
        <w:rPr>
          <w:rFonts w:eastAsia="Calibri"/>
          <w:sz w:val="16"/>
          <w:szCs w:val="16"/>
          <w:lang w:eastAsia="ar-SA"/>
        </w:rPr>
      </w:pPr>
      <w:r w:rsidRPr="00872603">
        <w:rPr>
          <w:rFonts w:eastAsia="Calibri"/>
          <w:sz w:val="16"/>
          <w:szCs w:val="16"/>
          <w:lang w:eastAsia="ar-SA"/>
        </w:rPr>
        <w:t>Последовательность выполнения мероприятий капитального строительства включает в себя:</w:t>
      </w:r>
    </w:p>
    <w:p w:rsidR="001B766D" w:rsidRPr="00E7174D" w:rsidRDefault="001B766D" w:rsidP="001B766D">
      <w:pPr>
        <w:widowControl w:val="0"/>
        <w:tabs>
          <w:tab w:val="left" w:pos="9923"/>
        </w:tabs>
        <w:autoSpaceDE w:val="0"/>
        <w:autoSpaceDN w:val="0"/>
        <w:adjustRightInd w:val="0"/>
        <w:jc w:val="both"/>
        <w:rPr>
          <w:rFonts w:eastAsia="Calibri"/>
          <w:b/>
          <w:sz w:val="16"/>
          <w:szCs w:val="16"/>
          <w:lang w:eastAsia="ar-SA"/>
        </w:rPr>
      </w:pPr>
      <w:r w:rsidRPr="00872603">
        <w:rPr>
          <w:rFonts w:eastAsia="Calibri"/>
          <w:sz w:val="16"/>
          <w:szCs w:val="16"/>
          <w:lang w:eastAsia="ar-SA"/>
        </w:rPr>
        <w:t>1) формирование земельного участка, подготовку градостроительного плана;</w:t>
      </w:r>
    </w:p>
    <w:p w:rsidR="001B766D" w:rsidRPr="00E7174D" w:rsidRDefault="001B766D" w:rsidP="001B766D">
      <w:pPr>
        <w:widowControl w:val="0"/>
        <w:tabs>
          <w:tab w:val="left" w:pos="9923"/>
        </w:tabs>
        <w:autoSpaceDE w:val="0"/>
        <w:autoSpaceDN w:val="0"/>
        <w:adjustRightInd w:val="0"/>
        <w:jc w:val="both"/>
        <w:rPr>
          <w:rFonts w:eastAsia="Calibri"/>
          <w:b/>
          <w:sz w:val="16"/>
          <w:szCs w:val="16"/>
          <w:lang w:eastAsia="ar-SA"/>
        </w:rPr>
      </w:pPr>
      <w:r w:rsidRPr="00E7174D">
        <w:rPr>
          <w:rFonts w:eastAsia="Calibri"/>
          <w:b/>
          <w:sz w:val="16"/>
          <w:szCs w:val="16"/>
          <w:lang w:eastAsia="ar-SA"/>
        </w:rPr>
        <w:t>2) разработку проектной документации;</w:t>
      </w:r>
    </w:p>
    <w:p w:rsidR="001B766D" w:rsidRPr="00872603" w:rsidRDefault="001B766D" w:rsidP="001B766D">
      <w:pPr>
        <w:widowControl w:val="0"/>
        <w:tabs>
          <w:tab w:val="left" w:pos="9923"/>
        </w:tabs>
        <w:autoSpaceDE w:val="0"/>
        <w:autoSpaceDN w:val="0"/>
        <w:adjustRightInd w:val="0"/>
        <w:jc w:val="both"/>
        <w:rPr>
          <w:rFonts w:eastAsia="Calibri"/>
          <w:sz w:val="16"/>
          <w:szCs w:val="16"/>
          <w:lang w:eastAsia="ar-SA"/>
        </w:rPr>
      </w:pPr>
      <w:r w:rsidRPr="00872603">
        <w:rPr>
          <w:rFonts w:eastAsia="Calibri"/>
          <w:sz w:val="16"/>
          <w:szCs w:val="16"/>
          <w:lang w:eastAsia="ar-SA"/>
        </w:rPr>
        <w:t>3) проведение строительных работ.</w:t>
      </w:r>
    </w:p>
    <w:p w:rsidR="001B766D" w:rsidRPr="00872603" w:rsidRDefault="001B766D" w:rsidP="001B766D">
      <w:pPr>
        <w:widowControl w:val="0"/>
        <w:tabs>
          <w:tab w:val="left" w:pos="9923"/>
        </w:tabs>
        <w:autoSpaceDE w:val="0"/>
        <w:autoSpaceDN w:val="0"/>
        <w:adjustRightInd w:val="0"/>
        <w:jc w:val="both"/>
        <w:rPr>
          <w:rFonts w:eastAsia="Calibri"/>
          <w:sz w:val="16"/>
          <w:szCs w:val="16"/>
          <w:lang w:eastAsia="ar-SA"/>
        </w:rPr>
      </w:pPr>
    </w:p>
    <w:p w:rsidR="001B766D" w:rsidRPr="00872603" w:rsidRDefault="001B766D" w:rsidP="001B766D">
      <w:pPr>
        <w:widowControl w:val="0"/>
        <w:tabs>
          <w:tab w:val="left" w:pos="9923"/>
        </w:tabs>
        <w:autoSpaceDE w:val="0"/>
        <w:autoSpaceDN w:val="0"/>
        <w:adjustRightInd w:val="0"/>
        <w:jc w:val="both"/>
        <w:rPr>
          <w:rFonts w:eastAsia="Calibri"/>
          <w:sz w:val="16"/>
          <w:szCs w:val="16"/>
          <w:lang w:eastAsia="ar-SA"/>
        </w:rPr>
      </w:pPr>
      <w:r w:rsidRPr="00872603">
        <w:rPr>
          <w:rFonts w:eastAsia="Calibri"/>
          <w:b/>
          <w:sz w:val="16"/>
          <w:szCs w:val="16"/>
          <w:lang w:eastAsia="ar-SA"/>
        </w:rPr>
        <w:t>2.5.5. Предложения по обеспечению территории городского поселения объектами социальной инфраструктуры</w:t>
      </w:r>
    </w:p>
    <w:p w:rsidR="001B766D" w:rsidRPr="00872603" w:rsidRDefault="001B766D" w:rsidP="001B766D">
      <w:pPr>
        <w:widowControl w:val="0"/>
        <w:tabs>
          <w:tab w:val="left" w:pos="9923"/>
        </w:tabs>
        <w:autoSpaceDE w:val="0"/>
        <w:autoSpaceDN w:val="0"/>
        <w:adjustRightInd w:val="0"/>
        <w:jc w:val="both"/>
        <w:rPr>
          <w:rFonts w:eastAsia="Calibri"/>
          <w:sz w:val="16"/>
          <w:szCs w:val="16"/>
          <w:lang w:eastAsia="ar-SA"/>
        </w:rPr>
      </w:pPr>
      <w:r w:rsidRPr="00872603">
        <w:rPr>
          <w:rFonts w:eastAsia="Calibri"/>
          <w:sz w:val="16"/>
          <w:szCs w:val="16"/>
          <w:lang w:eastAsia="ar-SA"/>
        </w:rPr>
        <w:t>Мероприятия по строительству, реконструкции и капитальному ремонту объектов образования регионального значения и муниципальных объектов, включенных в областные программы</w:t>
      </w: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02"/>
        <w:gridCol w:w="2240"/>
        <w:gridCol w:w="1087"/>
        <w:gridCol w:w="1021"/>
      </w:tblGrid>
      <w:tr w:rsidR="001B766D" w:rsidRPr="00E7174D" w:rsidTr="00383928">
        <w:trPr>
          <w:trHeight w:val="416"/>
        </w:trPr>
        <w:tc>
          <w:tcPr>
            <w:tcW w:w="675" w:type="dxa"/>
            <w:vAlign w:val="center"/>
          </w:tcPr>
          <w:p w:rsidR="001B766D" w:rsidRPr="00E7174D" w:rsidRDefault="001B766D" w:rsidP="001B766D">
            <w:pPr>
              <w:widowControl w:val="0"/>
              <w:tabs>
                <w:tab w:val="left" w:pos="9923"/>
              </w:tabs>
              <w:autoSpaceDE w:val="0"/>
              <w:autoSpaceDN w:val="0"/>
              <w:adjustRightInd w:val="0"/>
              <w:jc w:val="center"/>
              <w:rPr>
                <w:sz w:val="12"/>
                <w:szCs w:val="16"/>
              </w:rPr>
            </w:pPr>
            <w:r w:rsidRPr="00E7174D">
              <w:rPr>
                <w:sz w:val="12"/>
                <w:szCs w:val="16"/>
              </w:rPr>
              <w:t>1.</w:t>
            </w:r>
          </w:p>
        </w:tc>
        <w:tc>
          <w:tcPr>
            <w:tcW w:w="4570" w:type="dxa"/>
          </w:tcPr>
          <w:p w:rsidR="001B766D" w:rsidRPr="00E7174D" w:rsidRDefault="001B766D" w:rsidP="001B766D">
            <w:pPr>
              <w:widowControl w:val="0"/>
              <w:tabs>
                <w:tab w:val="left" w:pos="9923"/>
              </w:tabs>
              <w:autoSpaceDE w:val="0"/>
              <w:autoSpaceDN w:val="0"/>
              <w:adjustRightInd w:val="0"/>
              <w:jc w:val="both"/>
              <w:rPr>
                <w:rFonts w:eastAsia="Calibri"/>
                <w:sz w:val="12"/>
                <w:szCs w:val="16"/>
              </w:rPr>
            </w:pPr>
            <w:r w:rsidRPr="00E7174D">
              <w:rPr>
                <w:rFonts w:eastAsia="Calibri"/>
                <w:sz w:val="12"/>
                <w:szCs w:val="16"/>
              </w:rPr>
              <w:t>МБОУ Павловская СОШ с УИОП (с пристройкой спортивного зала), Павловский муниципальный район Воронежской области</w:t>
            </w:r>
          </w:p>
        </w:tc>
        <w:tc>
          <w:tcPr>
            <w:tcW w:w="2126" w:type="dxa"/>
            <w:vAlign w:val="center"/>
          </w:tcPr>
          <w:p w:rsidR="001B766D" w:rsidRPr="00E7174D" w:rsidRDefault="001B766D" w:rsidP="001B766D">
            <w:pPr>
              <w:widowControl w:val="0"/>
              <w:tabs>
                <w:tab w:val="left" w:pos="9923"/>
              </w:tabs>
              <w:autoSpaceDE w:val="0"/>
              <w:autoSpaceDN w:val="0"/>
              <w:adjustRightInd w:val="0"/>
              <w:jc w:val="center"/>
              <w:rPr>
                <w:sz w:val="12"/>
                <w:szCs w:val="16"/>
              </w:rPr>
            </w:pPr>
            <w:r w:rsidRPr="00E7174D">
              <w:rPr>
                <w:sz w:val="12"/>
                <w:szCs w:val="16"/>
              </w:rPr>
              <w:t>ПИР 2023</w:t>
            </w:r>
          </w:p>
          <w:p w:rsidR="001B766D" w:rsidRPr="00E7174D" w:rsidRDefault="001B766D" w:rsidP="001B766D">
            <w:pPr>
              <w:widowControl w:val="0"/>
              <w:tabs>
                <w:tab w:val="left" w:pos="9923"/>
              </w:tabs>
              <w:autoSpaceDE w:val="0"/>
              <w:autoSpaceDN w:val="0"/>
              <w:adjustRightInd w:val="0"/>
              <w:jc w:val="center"/>
              <w:rPr>
                <w:sz w:val="12"/>
                <w:szCs w:val="16"/>
              </w:rPr>
            </w:pPr>
          </w:p>
          <w:p w:rsidR="001B766D" w:rsidRPr="00E7174D" w:rsidRDefault="001B766D" w:rsidP="001B766D">
            <w:pPr>
              <w:widowControl w:val="0"/>
              <w:tabs>
                <w:tab w:val="left" w:pos="9923"/>
              </w:tabs>
              <w:autoSpaceDE w:val="0"/>
              <w:autoSpaceDN w:val="0"/>
              <w:adjustRightInd w:val="0"/>
              <w:jc w:val="center"/>
              <w:rPr>
                <w:sz w:val="12"/>
                <w:szCs w:val="16"/>
              </w:rPr>
            </w:pPr>
            <w:r w:rsidRPr="00E7174D">
              <w:rPr>
                <w:sz w:val="12"/>
                <w:szCs w:val="16"/>
              </w:rPr>
              <w:t>СМР 2024 - 2025</w:t>
            </w:r>
          </w:p>
        </w:tc>
        <w:tc>
          <w:tcPr>
            <w:tcW w:w="1985" w:type="dxa"/>
            <w:vAlign w:val="center"/>
          </w:tcPr>
          <w:p w:rsidR="001B766D" w:rsidRPr="00E7174D" w:rsidRDefault="001B766D" w:rsidP="001B766D">
            <w:pPr>
              <w:widowControl w:val="0"/>
              <w:tabs>
                <w:tab w:val="left" w:pos="9923"/>
              </w:tabs>
              <w:autoSpaceDE w:val="0"/>
              <w:autoSpaceDN w:val="0"/>
              <w:adjustRightInd w:val="0"/>
              <w:jc w:val="center"/>
              <w:rPr>
                <w:sz w:val="12"/>
                <w:szCs w:val="16"/>
              </w:rPr>
            </w:pPr>
            <w:r w:rsidRPr="00E7174D">
              <w:rPr>
                <w:sz w:val="12"/>
                <w:szCs w:val="16"/>
              </w:rPr>
              <w:t>IV-О-19-2</w:t>
            </w:r>
          </w:p>
        </w:tc>
      </w:tr>
      <w:tr w:rsidR="001B766D" w:rsidRPr="00E7174D" w:rsidTr="00383928">
        <w:trPr>
          <w:trHeight w:val="416"/>
        </w:trPr>
        <w:tc>
          <w:tcPr>
            <w:tcW w:w="675" w:type="dxa"/>
            <w:vAlign w:val="center"/>
          </w:tcPr>
          <w:p w:rsidR="001B766D" w:rsidRPr="00E7174D" w:rsidRDefault="001B766D" w:rsidP="001B766D">
            <w:pPr>
              <w:widowControl w:val="0"/>
              <w:tabs>
                <w:tab w:val="left" w:pos="9923"/>
              </w:tabs>
              <w:autoSpaceDE w:val="0"/>
              <w:autoSpaceDN w:val="0"/>
              <w:adjustRightInd w:val="0"/>
              <w:jc w:val="center"/>
              <w:rPr>
                <w:sz w:val="12"/>
                <w:szCs w:val="16"/>
              </w:rPr>
            </w:pPr>
            <w:r w:rsidRPr="00E7174D">
              <w:rPr>
                <w:sz w:val="12"/>
                <w:szCs w:val="16"/>
              </w:rPr>
              <w:t>2.</w:t>
            </w:r>
          </w:p>
        </w:tc>
        <w:tc>
          <w:tcPr>
            <w:tcW w:w="4570" w:type="dxa"/>
          </w:tcPr>
          <w:p w:rsidR="001B766D" w:rsidRPr="00E7174D" w:rsidRDefault="001B766D" w:rsidP="001B766D">
            <w:pPr>
              <w:widowControl w:val="0"/>
              <w:tabs>
                <w:tab w:val="left" w:pos="9923"/>
              </w:tabs>
              <w:autoSpaceDE w:val="0"/>
              <w:autoSpaceDN w:val="0"/>
              <w:adjustRightInd w:val="0"/>
              <w:jc w:val="both"/>
              <w:rPr>
                <w:rFonts w:eastAsia="Calibri"/>
                <w:sz w:val="12"/>
                <w:szCs w:val="16"/>
              </w:rPr>
            </w:pPr>
            <w:r w:rsidRPr="00E7174D">
              <w:rPr>
                <w:rFonts w:eastAsia="Calibri"/>
                <w:sz w:val="12"/>
                <w:szCs w:val="16"/>
              </w:rPr>
              <w:t>Школа на 1000 мест в г. Павловск, Павловский муниципальный район Воронежской области</w:t>
            </w:r>
          </w:p>
        </w:tc>
        <w:tc>
          <w:tcPr>
            <w:tcW w:w="2126" w:type="dxa"/>
            <w:vAlign w:val="center"/>
          </w:tcPr>
          <w:p w:rsidR="001B766D" w:rsidRPr="00E7174D" w:rsidRDefault="001B766D" w:rsidP="001B766D">
            <w:pPr>
              <w:widowControl w:val="0"/>
              <w:tabs>
                <w:tab w:val="left" w:pos="9923"/>
              </w:tabs>
              <w:autoSpaceDE w:val="0"/>
              <w:autoSpaceDN w:val="0"/>
              <w:adjustRightInd w:val="0"/>
              <w:jc w:val="center"/>
              <w:rPr>
                <w:sz w:val="12"/>
                <w:szCs w:val="16"/>
              </w:rPr>
            </w:pPr>
            <w:r w:rsidRPr="00E7174D">
              <w:rPr>
                <w:sz w:val="12"/>
                <w:szCs w:val="16"/>
              </w:rPr>
              <w:t>ПИР 2022</w:t>
            </w:r>
          </w:p>
          <w:p w:rsidR="001B766D" w:rsidRPr="00E7174D" w:rsidRDefault="001B766D" w:rsidP="001B766D">
            <w:pPr>
              <w:widowControl w:val="0"/>
              <w:tabs>
                <w:tab w:val="left" w:pos="9923"/>
              </w:tabs>
              <w:autoSpaceDE w:val="0"/>
              <w:autoSpaceDN w:val="0"/>
              <w:adjustRightInd w:val="0"/>
              <w:jc w:val="center"/>
              <w:rPr>
                <w:sz w:val="12"/>
                <w:szCs w:val="16"/>
              </w:rPr>
            </w:pPr>
          </w:p>
          <w:p w:rsidR="001B766D" w:rsidRPr="00E7174D" w:rsidRDefault="001B766D" w:rsidP="001B766D">
            <w:pPr>
              <w:widowControl w:val="0"/>
              <w:tabs>
                <w:tab w:val="left" w:pos="9923"/>
              </w:tabs>
              <w:autoSpaceDE w:val="0"/>
              <w:autoSpaceDN w:val="0"/>
              <w:adjustRightInd w:val="0"/>
              <w:jc w:val="center"/>
              <w:rPr>
                <w:sz w:val="12"/>
                <w:szCs w:val="16"/>
              </w:rPr>
            </w:pPr>
            <w:r w:rsidRPr="00E7174D">
              <w:rPr>
                <w:sz w:val="12"/>
                <w:szCs w:val="16"/>
              </w:rPr>
              <w:t>СМР 2023 - 2024</w:t>
            </w:r>
          </w:p>
        </w:tc>
        <w:tc>
          <w:tcPr>
            <w:tcW w:w="1985" w:type="dxa"/>
            <w:vAlign w:val="center"/>
          </w:tcPr>
          <w:p w:rsidR="001B766D" w:rsidRPr="00E7174D" w:rsidRDefault="001B766D" w:rsidP="001B766D">
            <w:pPr>
              <w:widowControl w:val="0"/>
              <w:tabs>
                <w:tab w:val="left" w:pos="9923"/>
              </w:tabs>
              <w:autoSpaceDE w:val="0"/>
              <w:autoSpaceDN w:val="0"/>
              <w:adjustRightInd w:val="0"/>
              <w:jc w:val="center"/>
              <w:rPr>
                <w:sz w:val="12"/>
                <w:szCs w:val="16"/>
              </w:rPr>
            </w:pPr>
            <w:r w:rsidRPr="00E7174D">
              <w:rPr>
                <w:sz w:val="12"/>
                <w:szCs w:val="16"/>
              </w:rPr>
              <w:t>IV-О-19-1</w:t>
            </w:r>
          </w:p>
        </w:tc>
      </w:tr>
    </w:tbl>
    <w:p w:rsidR="001B766D" w:rsidRPr="00872603" w:rsidRDefault="001B766D" w:rsidP="001B766D">
      <w:pPr>
        <w:widowControl w:val="0"/>
        <w:tabs>
          <w:tab w:val="left" w:pos="9923"/>
        </w:tabs>
        <w:jc w:val="both"/>
        <w:rPr>
          <w:rFonts w:eastAsia="Calibri"/>
          <w:b/>
          <w:sz w:val="16"/>
          <w:szCs w:val="16"/>
        </w:rPr>
      </w:pPr>
    </w:p>
    <w:p w:rsidR="001B766D" w:rsidRPr="00872603" w:rsidRDefault="001B766D" w:rsidP="001B766D">
      <w:pPr>
        <w:widowControl w:val="0"/>
        <w:tabs>
          <w:tab w:val="left" w:pos="9923"/>
        </w:tabs>
        <w:jc w:val="center"/>
        <w:outlineLvl w:val="2"/>
        <w:rPr>
          <w:b/>
          <w:bCs/>
          <w:sz w:val="16"/>
          <w:szCs w:val="16"/>
        </w:rPr>
      </w:pPr>
      <w:r w:rsidRPr="00872603">
        <w:rPr>
          <w:b/>
          <w:bCs/>
          <w:sz w:val="16"/>
          <w:szCs w:val="16"/>
        </w:rPr>
        <w:t>2.5.6. Предложения по обеспечению территории городского поселения объектами инженерной инфраструктуры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5"/>
        <w:gridCol w:w="1073"/>
        <w:gridCol w:w="561"/>
        <w:gridCol w:w="457"/>
        <w:gridCol w:w="943"/>
        <w:gridCol w:w="906"/>
        <w:gridCol w:w="561"/>
      </w:tblGrid>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lastRenderedPageBreak/>
              <w:t>1</w:t>
            </w:r>
          </w:p>
        </w:tc>
        <w:tc>
          <w:tcPr>
            <w:tcW w:w="2412" w:type="dxa"/>
            <w:vAlign w:val="center"/>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Строительство газораспределительных сетей квартала (III-Г-19-2)</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км</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5,500 км</w:t>
            </w:r>
          </w:p>
        </w:tc>
        <w:tc>
          <w:tcPr>
            <w:tcW w:w="2073" w:type="dxa"/>
            <w:vAlign w:val="center"/>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г. Павловск Павловского муниципального района Воронежской области</w:t>
            </w:r>
          </w:p>
        </w:tc>
        <w:tc>
          <w:tcPr>
            <w:tcW w:w="197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Новое строительство</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2022 г.</w:t>
            </w:r>
          </w:p>
        </w:tc>
      </w:tr>
      <w:tr w:rsidR="001B766D" w:rsidRPr="00E7174D" w:rsidTr="00383928">
        <w:tc>
          <w:tcPr>
            <w:tcW w:w="46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w:t>
            </w:r>
          </w:p>
        </w:tc>
        <w:tc>
          <w:tcPr>
            <w:tcW w:w="2412" w:type="dxa"/>
            <w:vAlign w:val="center"/>
          </w:tcPr>
          <w:p w:rsidR="001B766D" w:rsidRPr="00E7174D" w:rsidRDefault="001B766D" w:rsidP="001B766D">
            <w:pPr>
              <w:widowControl w:val="0"/>
              <w:tabs>
                <w:tab w:val="left" w:pos="9923"/>
              </w:tabs>
              <w:rPr>
                <w:rFonts w:eastAsia="Calibri"/>
                <w:sz w:val="12"/>
                <w:szCs w:val="16"/>
              </w:rPr>
            </w:pPr>
            <w:r w:rsidRPr="00E7174D">
              <w:rPr>
                <w:rFonts w:eastAsia="Calibri"/>
                <w:sz w:val="12"/>
                <w:szCs w:val="16"/>
              </w:rPr>
              <w:t>Реконструкция водопроводных сетей и сооружений (III-ЧВ-19-9)</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w:t>
            </w:r>
          </w:p>
        </w:tc>
        <w:tc>
          <w:tcPr>
            <w:tcW w:w="81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w:t>
            </w:r>
          </w:p>
        </w:tc>
        <w:tc>
          <w:tcPr>
            <w:tcW w:w="207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г. Павловск Воронежской области</w:t>
            </w:r>
          </w:p>
        </w:tc>
        <w:tc>
          <w:tcPr>
            <w:tcW w:w="1977" w:type="dxa"/>
            <w:vAlign w:val="center"/>
          </w:tcPr>
          <w:p w:rsidR="001B766D" w:rsidRPr="00E7174D" w:rsidRDefault="001B766D" w:rsidP="001B766D">
            <w:pPr>
              <w:widowControl w:val="0"/>
              <w:tabs>
                <w:tab w:val="left" w:pos="9923"/>
              </w:tabs>
              <w:jc w:val="center"/>
              <w:rPr>
                <w:rFonts w:eastAsia="Lucida Sans Unicode"/>
                <w:sz w:val="12"/>
                <w:szCs w:val="16"/>
                <w:lang w:bidi="en-US"/>
              </w:rPr>
            </w:pPr>
            <w:r w:rsidRPr="00E7174D">
              <w:rPr>
                <w:rFonts w:eastAsia="Lucida Sans Unicode"/>
                <w:sz w:val="12"/>
                <w:szCs w:val="16"/>
                <w:lang w:bidi="en-US"/>
              </w:rPr>
              <w:t>Реконструкция</w:t>
            </w:r>
          </w:p>
        </w:tc>
        <w:tc>
          <w:tcPr>
            <w:tcW w:w="108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Расчетный срок</w:t>
            </w:r>
          </w:p>
        </w:tc>
      </w:tr>
    </w:tbl>
    <w:p w:rsidR="001B766D" w:rsidRPr="00872603" w:rsidRDefault="001B766D" w:rsidP="001B766D">
      <w:pPr>
        <w:widowControl w:val="0"/>
        <w:tabs>
          <w:tab w:val="left" w:pos="9923"/>
        </w:tabs>
        <w:jc w:val="both"/>
        <w:rPr>
          <w:rFonts w:eastAsia="Calibri"/>
          <w:b/>
          <w:sz w:val="16"/>
          <w:szCs w:val="16"/>
        </w:rPr>
      </w:pPr>
    </w:p>
    <w:p w:rsidR="001B766D" w:rsidRPr="00872603" w:rsidRDefault="001B766D" w:rsidP="001B766D">
      <w:pPr>
        <w:widowControl w:val="0"/>
        <w:tabs>
          <w:tab w:val="left" w:pos="9923"/>
        </w:tabs>
        <w:jc w:val="center"/>
        <w:outlineLvl w:val="0"/>
        <w:rPr>
          <w:b/>
          <w:bCs/>
          <w:kern w:val="32"/>
          <w:sz w:val="16"/>
          <w:szCs w:val="16"/>
        </w:rPr>
      </w:pPr>
      <w:bookmarkStart w:id="63" w:name="_Toc24642371"/>
      <w:r w:rsidRPr="00872603">
        <w:rPr>
          <w:b/>
          <w:bCs/>
          <w:kern w:val="32"/>
          <w:sz w:val="16"/>
          <w:szCs w:val="16"/>
        </w:rPr>
        <w:t>3. Заключение</w:t>
      </w:r>
      <w:bookmarkEnd w:id="63"/>
    </w:p>
    <w:p w:rsidR="001B766D" w:rsidRPr="00872603" w:rsidRDefault="001B766D" w:rsidP="001B766D">
      <w:pPr>
        <w:widowControl w:val="0"/>
        <w:tabs>
          <w:tab w:val="left" w:pos="9923"/>
        </w:tabs>
        <w:jc w:val="both"/>
        <w:rPr>
          <w:b/>
          <w:sz w:val="16"/>
          <w:szCs w:val="16"/>
        </w:rPr>
      </w:pPr>
    </w:p>
    <w:p w:rsidR="001B766D" w:rsidRPr="00872603" w:rsidRDefault="001B766D" w:rsidP="001B766D">
      <w:pPr>
        <w:widowControl w:val="0"/>
        <w:tabs>
          <w:tab w:val="left" w:pos="9923"/>
        </w:tabs>
        <w:jc w:val="both"/>
        <w:rPr>
          <w:sz w:val="16"/>
          <w:szCs w:val="16"/>
        </w:rPr>
      </w:pPr>
      <w:r w:rsidRPr="00872603">
        <w:rPr>
          <w:sz w:val="16"/>
          <w:szCs w:val="16"/>
        </w:rPr>
        <w:t>Разработка генерального плана городского поселения – город Павловск как основного градостроительного документа муниципального образования предполагает и соответствующие механизмы его реализации.</w:t>
      </w:r>
    </w:p>
    <w:p w:rsidR="001B766D" w:rsidRPr="00872603" w:rsidRDefault="001B766D" w:rsidP="001B766D">
      <w:pPr>
        <w:widowControl w:val="0"/>
        <w:tabs>
          <w:tab w:val="left" w:pos="9923"/>
        </w:tabs>
        <w:jc w:val="both"/>
        <w:rPr>
          <w:sz w:val="16"/>
          <w:szCs w:val="16"/>
        </w:rPr>
      </w:pPr>
      <w:r w:rsidRPr="00872603">
        <w:rPr>
          <w:sz w:val="16"/>
          <w:szCs w:val="16"/>
        </w:rPr>
        <w:t>Реализация генерального плана предусматривает использование установленных законодательством средств и методов административного воздействия: нормативно-правовое регулирование, прямые и косвенные методы бюджетной поддержки, механизмы организационной, правовой и информационной поддержки. Система механизмов, регламентирующих и обеспечивающих, в т.ч. реализацию, генерального плана включает механизмы как регионального, так и муниципального уровней.</w:t>
      </w:r>
    </w:p>
    <w:p w:rsidR="001B766D" w:rsidRPr="00872603" w:rsidRDefault="001B766D" w:rsidP="001B766D">
      <w:pPr>
        <w:widowControl w:val="0"/>
        <w:tabs>
          <w:tab w:val="left" w:pos="9923"/>
        </w:tabs>
        <w:jc w:val="both"/>
        <w:rPr>
          <w:sz w:val="16"/>
          <w:szCs w:val="16"/>
        </w:rPr>
      </w:pPr>
      <w:r w:rsidRPr="00872603">
        <w:rPr>
          <w:sz w:val="16"/>
          <w:szCs w:val="16"/>
        </w:rPr>
        <w:t>Для реализации проектных предложений генерального плана, согласно законодательству, в трехмесячный срок после его утверждения должен быть разработан и утвержден план реализации генерального плана городского поселения – город Павловск. В этом плане должны содержаться:</w:t>
      </w:r>
    </w:p>
    <w:p w:rsidR="001B766D" w:rsidRPr="00872603" w:rsidRDefault="001B766D" w:rsidP="005D6DB0">
      <w:pPr>
        <w:widowControl w:val="0"/>
        <w:numPr>
          <w:ilvl w:val="0"/>
          <w:numId w:val="8"/>
        </w:numPr>
        <w:tabs>
          <w:tab w:val="clear" w:pos="720"/>
          <w:tab w:val="num" w:pos="0"/>
          <w:tab w:val="num" w:pos="824"/>
          <w:tab w:val="left" w:pos="1080"/>
          <w:tab w:val="left" w:pos="9923"/>
        </w:tabs>
        <w:ind w:left="0" w:firstLine="0"/>
        <w:jc w:val="both"/>
        <w:rPr>
          <w:sz w:val="16"/>
          <w:szCs w:val="16"/>
        </w:rPr>
      </w:pPr>
      <w:r w:rsidRPr="00872603">
        <w:rPr>
          <w:sz w:val="16"/>
          <w:szCs w:val="16"/>
        </w:rPr>
        <w:t>сроки подготовки документации по планировке территории для размещения объектов капитального строительства местного значения, на основании которой определяются или уточняются границы земельных участков для размещения таких объектов;</w:t>
      </w:r>
    </w:p>
    <w:p w:rsidR="001B766D" w:rsidRPr="00872603" w:rsidRDefault="001B766D" w:rsidP="005D6DB0">
      <w:pPr>
        <w:widowControl w:val="0"/>
        <w:numPr>
          <w:ilvl w:val="0"/>
          <w:numId w:val="8"/>
        </w:numPr>
        <w:tabs>
          <w:tab w:val="clear" w:pos="720"/>
          <w:tab w:val="num" w:pos="0"/>
          <w:tab w:val="num" w:pos="824"/>
          <w:tab w:val="left" w:pos="1080"/>
          <w:tab w:val="left" w:pos="9923"/>
        </w:tabs>
        <w:ind w:left="0" w:firstLine="0"/>
        <w:jc w:val="both"/>
        <w:rPr>
          <w:sz w:val="16"/>
          <w:szCs w:val="16"/>
        </w:rPr>
      </w:pPr>
      <w:r w:rsidRPr="00872603">
        <w:rPr>
          <w:sz w:val="16"/>
          <w:szCs w:val="16"/>
        </w:rPr>
        <w:t>сроки подготовки проектной документации и сроки строительства объектов капитального строительства местного значения;</w:t>
      </w:r>
    </w:p>
    <w:p w:rsidR="001B766D" w:rsidRPr="00872603" w:rsidRDefault="001B766D" w:rsidP="005D6DB0">
      <w:pPr>
        <w:widowControl w:val="0"/>
        <w:numPr>
          <w:ilvl w:val="0"/>
          <w:numId w:val="8"/>
        </w:numPr>
        <w:tabs>
          <w:tab w:val="clear" w:pos="720"/>
          <w:tab w:val="num" w:pos="0"/>
          <w:tab w:val="num" w:pos="824"/>
          <w:tab w:val="left" w:pos="1080"/>
          <w:tab w:val="left" w:pos="9923"/>
        </w:tabs>
        <w:ind w:left="0" w:firstLine="0"/>
        <w:jc w:val="both"/>
        <w:rPr>
          <w:sz w:val="16"/>
          <w:szCs w:val="16"/>
        </w:rPr>
      </w:pPr>
      <w:r w:rsidRPr="00872603">
        <w:rPr>
          <w:sz w:val="16"/>
          <w:szCs w:val="16"/>
        </w:rPr>
        <w:t>финансово-экономическое обоснование реализации генерального плана.</w:t>
      </w:r>
    </w:p>
    <w:p w:rsidR="001B766D" w:rsidRPr="00872603" w:rsidRDefault="001B766D" w:rsidP="001B766D">
      <w:pPr>
        <w:widowControl w:val="0"/>
        <w:tabs>
          <w:tab w:val="left" w:pos="9923"/>
        </w:tabs>
        <w:jc w:val="both"/>
        <w:rPr>
          <w:sz w:val="16"/>
          <w:szCs w:val="16"/>
        </w:rPr>
      </w:pPr>
      <w:r w:rsidRPr="00872603">
        <w:rPr>
          <w:sz w:val="16"/>
          <w:szCs w:val="16"/>
        </w:rPr>
        <w:t>Также в проект генерального плана городского поселения – город Павловск, по мере необходимости, могут вноситься изменения и дополнения, связанные с разработкой и утверждением специализированных схем (например, проектов зон охраны объектов культурного наследия, установления санитарно-защитных и иных режимных зон), принятием и изменением стратегических документов социально-экономического развития и пр.</w:t>
      </w:r>
    </w:p>
    <w:p w:rsidR="001B766D" w:rsidRPr="00872603" w:rsidRDefault="001B766D" w:rsidP="001B766D">
      <w:pPr>
        <w:widowControl w:val="0"/>
        <w:tabs>
          <w:tab w:val="left" w:pos="9923"/>
        </w:tabs>
        <w:jc w:val="both"/>
        <w:rPr>
          <w:sz w:val="16"/>
          <w:szCs w:val="16"/>
        </w:rPr>
      </w:pPr>
      <w:r w:rsidRPr="00872603">
        <w:rPr>
          <w:sz w:val="16"/>
          <w:szCs w:val="16"/>
        </w:rPr>
        <w:t>Порядок внесения изменений в генеральный план городского поселения – город Павловск установлен  Градостроительным кодексом РФ и законом Воронежской области от 7.07.2006г. № 61-ОЗ «О регулировании градостроительной деятельности в Воронежской области». Соответственно, после утверждения внесенных изменений в проект генерального плана, должны быть внесены изменения и в План реализации генерального плана.</w:t>
      </w:r>
    </w:p>
    <w:p w:rsidR="001B766D" w:rsidRPr="00872603" w:rsidRDefault="001B766D" w:rsidP="001B766D">
      <w:pPr>
        <w:widowControl w:val="0"/>
        <w:tabs>
          <w:tab w:val="left" w:pos="9923"/>
        </w:tabs>
        <w:rPr>
          <w:sz w:val="16"/>
          <w:szCs w:val="16"/>
        </w:rPr>
      </w:pPr>
    </w:p>
    <w:p w:rsidR="001B766D" w:rsidRPr="00872603" w:rsidRDefault="001B766D" w:rsidP="001B766D">
      <w:pPr>
        <w:widowControl w:val="0"/>
        <w:tabs>
          <w:tab w:val="left" w:pos="9923"/>
        </w:tabs>
        <w:jc w:val="center"/>
        <w:outlineLvl w:val="0"/>
        <w:rPr>
          <w:rFonts w:eastAsia="Calibri"/>
          <w:b/>
          <w:sz w:val="16"/>
          <w:szCs w:val="16"/>
        </w:rPr>
      </w:pPr>
      <w:bookmarkStart w:id="64" w:name="_Toc24642372"/>
      <w:r w:rsidRPr="00872603">
        <w:rPr>
          <w:rFonts w:eastAsia="Calibri"/>
          <w:b/>
          <w:sz w:val="16"/>
          <w:szCs w:val="16"/>
        </w:rPr>
        <w:t>4.Основные технико-экономические показатели</w:t>
      </w:r>
      <w:bookmarkEnd w:id="64"/>
    </w:p>
    <w:p w:rsidR="001B766D" w:rsidRPr="00872603" w:rsidRDefault="001B766D" w:rsidP="001B766D">
      <w:pPr>
        <w:widowControl w:val="0"/>
        <w:tabs>
          <w:tab w:val="left" w:pos="9923"/>
        </w:tabs>
        <w:jc w:val="center"/>
        <w:rPr>
          <w:sz w:val="16"/>
          <w:szCs w:val="16"/>
        </w:rPr>
      </w:pPr>
      <w:r w:rsidRPr="00872603">
        <w:rPr>
          <w:b/>
          <w:i/>
          <w:sz w:val="16"/>
          <w:szCs w:val="16"/>
        </w:rPr>
        <w:t>(в редакции решения СНД от 08.11.2017 №104)</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p>
    <w:tbl>
      <w:tblPr>
        <w:tblW w:w="5000" w:type="pct"/>
        <w:tblInd w:w="-228" w:type="dxa"/>
        <w:tblLayout w:type="fixed"/>
        <w:tblCellMar>
          <w:left w:w="10" w:type="dxa"/>
          <w:right w:w="10" w:type="dxa"/>
        </w:tblCellMar>
        <w:tblLook w:val="0000"/>
      </w:tblPr>
      <w:tblGrid>
        <w:gridCol w:w="261"/>
        <w:gridCol w:w="2282"/>
        <w:gridCol w:w="569"/>
        <w:gridCol w:w="765"/>
        <w:gridCol w:w="13"/>
        <w:gridCol w:w="740"/>
      </w:tblGrid>
      <w:tr w:rsidR="001B766D" w:rsidRPr="00E7174D" w:rsidTr="00383928">
        <w:trPr>
          <w:tblHeader/>
        </w:trPr>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lastRenderedPageBreak/>
              <w:t>№ п/п</w:t>
            </w: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Наименование показателей</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Един. измер.</w:t>
            </w:r>
          </w:p>
        </w:tc>
        <w:tc>
          <w:tcPr>
            <w:tcW w:w="840" w:type="pct"/>
            <w:gridSpan w:val="2"/>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 xml:space="preserve">Современное состояние </w:t>
            </w:r>
          </w:p>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(2021 год)</w:t>
            </w:r>
          </w:p>
        </w:tc>
        <w:tc>
          <w:tcPr>
            <w:tcW w:w="799" w:type="pct"/>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Расчетный срок</w:t>
            </w:r>
          </w:p>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 xml:space="preserve">(2025 год)  </w:t>
            </w:r>
          </w:p>
        </w:tc>
      </w:tr>
      <w:tr w:rsidR="001B766D" w:rsidRPr="00E7174D" w:rsidTr="00383928">
        <w:trPr>
          <w:trHeight w:val="186"/>
          <w:tblHeader/>
        </w:trPr>
        <w:tc>
          <w:tcPr>
            <w:tcW w:w="283" w:type="pct"/>
            <w:tcBorders>
              <w:top w:val="single" w:sz="4" w:space="0" w:color="000000"/>
              <w:left w:val="single" w:sz="4" w:space="0" w:color="000000"/>
              <w:bottom w:val="single" w:sz="4" w:space="0" w:color="000000"/>
            </w:tcBorders>
            <w:shd w:val="clear" w:color="auto" w:fill="C0C0C0"/>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1</w:t>
            </w:r>
          </w:p>
        </w:tc>
        <w:tc>
          <w:tcPr>
            <w:tcW w:w="2464" w:type="pct"/>
            <w:tcBorders>
              <w:top w:val="single" w:sz="4" w:space="0" w:color="000000"/>
              <w:left w:val="single" w:sz="4" w:space="0" w:color="000000"/>
              <w:bottom w:val="single" w:sz="4" w:space="0" w:color="000000"/>
            </w:tcBorders>
            <w:shd w:val="clear" w:color="auto" w:fill="C0C0C0"/>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2</w:t>
            </w:r>
          </w:p>
        </w:tc>
        <w:tc>
          <w:tcPr>
            <w:tcW w:w="614" w:type="pct"/>
            <w:tcBorders>
              <w:top w:val="single" w:sz="4" w:space="0" w:color="000000"/>
              <w:left w:val="single" w:sz="4" w:space="0" w:color="000000"/>
              <w:bottom w:val="single" w:sz="4" w:space="0" w:color="000000"/>
            </w:tcBorders>
            <w:shd w:val="clear" w:color="auto" w:fill="C0C0C0"/>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3</w:t>
            </w:r>
          </w:p>
        </w:tc>
        <w:tc>
          <w:tcPr>
            <w:tcW w:w="840" w:type="pct"/>
            <w:gridSpan w:val="2"/>
            <w:tcBorders>
              <w:top w:val="single" w:sz="4" w:space="0" w:color="000000"/>
              <w:left w:val="single" w:sz="4" w:space="0" w:color="000000"/>
              <w:bottom w:val="single" w:sz="4" w:space="0" w:color="000000"/>
            </w:tcBorders>
            <w:shd w:val="clear" w:color="auto" w:fill="C0C0C0"/>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4</w:t>
            </w:r>
          </w:p>
        </w:tc>
        <w:tc>
          <w:tcPr>
            <w:tcW w:w="799" w:type="pct"/>
            <w:tcBorders>
              <w:top w:val="single" w:sz="4" w:space="0" w:color="000000"/>
              <w:left w:val="single" w:sz="4" w:space="0" w:color="000000"/>
              <w:bottom w:val="single" w:sz="4" w:space="0" w:color="000000"/>
              <w:right w:val="single" w:sz="4" w:space="0" w:color="000000"/>
            </w:tcBorders>
            <w:shd w:val="clear" w:color="auto" w:fill="C0C0C0"/>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5</w:t>
            </w:r>
          </w:p>
        </w:tc>
      </w:tr>
      <w:tr w:rsidR="001B766D" w:rsidRPr="00E7174D" w:rsidTr="00383928">
        <w:trPr>
          <w:trHeight w:val="60"/>
        </w:trPr>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lang w:val="en-US"/>
              </w:rPr>
            </w:pPr>
            <w:r w:rsidRPr="00E7174D">
              <w:rPr>
                <w:kern w:val="1"/>
                <w:sz w:val="12"/>
                <w:szCs w:val="16"/>
                <w:lang w:val="en-US"/>
              </w:rPr>
              <w:t>I</w:t>
            </w:r>
          </w:p>
        </w:tc>
        <w:tc>
          <w:tcPr>
            <w:tcW w:w="4717" w:type="pct"/>
            <w:gridSpan w:val="5"/>
            <w:tcBorders>
              <w:top w:val="single" w:sz="4" w:space="0" w:color="000000"/>
              <w:left w:val="single" w:sz="4" w:space="0" w:color="000000"/>
              <w:bottom w:val="single" w:sz="4" w:space="0" w:color="000000"/>
              <w:right w:val="single" w:sz="4" w:space="0" w:color="000000"/>
            </w:tcBorders>
          </w:tcPr>
          <w:p w:rsidR="001B766D" w:rsidRPr="00E7174D" w:rsidRDefault="001B766D" w:rsidP="001B766D">
            <w:pPr>
              <w:widowControl w:val="0"/>
              <w:tabs>
                <w:tab w:val="left" w:pos="2240"/>
                <w:tab w:val="left" w:pos="9923"/>
              </w:tabs>
              <w:snapToGrid w:val="0"/>
              <w:rPr>
                <w:kern w:val="1"/>
                <w:sz w:val="12"/>
                <w:szCs w:val="16"/>
              </w:rPr>
            </w:pPr>
            <w:r w:rsidRPr="00E7174D">
              <w:rPr>
                <w:kern w:val="1"/>
                <w:sz w:val="12"/>
                <w:szCs w:val="16"/>
              </w:rPr>
              <w:t>Территория</w:t>
            </w:r>
          </w:p>
        </w:tc>
      </w:tr>
      <w:tr w:rsidR="001B766D" w:rsidRPr="00E7174D" w:rsidTr="00383928">
        <w:trPr>
          <w:trHeight w:val="270"/>
        </w:trPr>
        <w:tc>
          <w:tcPr>
            <w:tcW w:w="283" w:type="pct"/>
            <w:tcBorders>
              <w:top w:val="single" w:sz="4" w:space="0" w:color="000000"/>
              <w:lef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lang w:val="en-US"/>
              </w:rPr>
              <w:t>1</w:t>
            </w:r>
            <w:r w:rsidRPr="00E7174D">
              <w:rPr>
                <w:kern w:val="1"/>
                <w:sz w:val="12"/>
                <w:szCs w:val="16"/>
              </w:rPr>
              <w:t>.</w:t>
            </w:r>
          </w:p>
        </w:tc>
        <w:tc>
          <w:tcPr>
            <w:tcW w:w="2464" w:type="pct"/>
            <w:tcBorders>
              <w:top w:val="single" w:sz="4" w:space="0" w:color="000000"/>
              <w:left w:val="single" w:sz="4" w:space="0" w:color="000000"/>
              <w:right w:val="single" w:sz="4" w:space="0" w:color="auto"/>
            </w:tcBorders>
            <w:vAlign w:val="center"/>
          </w:tcPr>
          <w:p w:rsidR="001B766D" w:rsidRPr="00E7174D" w:rsidRDefault="001B766D" w:rsidP="001B766D">
            <w:pPr>
              <w:widowControl w:val="0"/>
              <w:tabs>
                <w:tab w:val="left" w:pos="2240"/>
                <w:tab w:val="left" w:pos="9923"/>
              </w:tabs>
              <w:snapToGrid w:val="0"/>
              <w:rPr>
                <w:kern w:val="1"/>
                <w:sz w:val="12"/>
                <w:szCs w:val="16"/>
              </w:rPr>
            </w:pPr>
            <w:r w:rsidRPr="00E7174D">
              <w:rPr>
                <w:kern w:val="1"/>
                <w:sz w:val="12"/>
                <w:szCs w:val="16"/>
              </w:rPr>
              <w:t>Общая площадь земель городского поселения город Павловск</w:t>
            </w:r>
          </w:p>
        </w:tc>
        <w:tc>
          <w:tcPr>
            <w:tcW w:w="614" w:type="pct"/>
            <w:tcBorders>
              <w:top w:val="single" w:sz="4" w:space="0" w:color="000000"/>
              <w:left w:val="single" w:sz="4" w:space="0" w:color="auto"/>
              <w:right w:val="single" w:sz="4" w:space="0" w:color="auto"/>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га</w:t>
            </w:r>
          </w:p>
        </w:tc>
        <w:tc>
          <w:tcPr>
            <w:tcW w:w="840" w:type="pct"/>
            <w:gridSpan w:val="2"/>
            <w:tcBorders>
              <w:top w:val="single" w:sz="4" w:space="0" w:color="000000"/>
              <w:left w:val="single" w:sz="4" w:space="0" w:color="auto"/>
              <w:bottom w:val="single" w:sz="4" w:space="0" w:color="000000"/>
              <w:right w:val="single" w:sz="4" w:space="0" w:color="auto"/>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rFonts w:eastAsia="Calibri"/>
                <w:b/>
                <w:i/>
                <w:sz w:val="12"/>
                <w:szCs w:val="16"/>
              </w:rPr>
              <w:t>6237,85 (По данным Росреестра)</w:t>
            </w:r>
          </w:p>
        </w:tc>
        <w:tc>
          <w:tcPr>
            <w:tcW w:w="799" w:type="pct"/>
            <w:tcBorders>
              <w:top w:val="single" w:sz="4" w:space="0" w:color="000000"/>
              <w:left w:val="single" w:sz="4" w:space="0" w:color="auto"/>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b/>
                <w:i/>
                <w:kern w:val="1"/>
                <w:sz w:val="12"/>
                <w:szCs w:val="16"/>
              </w:rPr>
            </w:pPr>
            <w:r w:rsidRPr="00E7174D">
              <w:rPr>
                <w:b/>
                <w:i/>
                <w:kern w:val="1"/>
                <w:sz w:val="12"/>
                <w:szCs w:val="16"/>
              </w:rPr>
              <w:t>6237,9</w:t>
            </w:r>
          </w:p>
        </w:tc>
      </w:tr>
      <w:tr w:rsidR="001B766D" w:rsidRPr="00E7174D" w:rsidTr="00383928">
        <w:trPr>
          <w:trHeight w:val="270"/>
        </w:trPr>
        <w:tc>
          <w:tcPr>
            <w:tcW w:w="283" w:type="pct"/>
            <w:tcBorders>
              <w:top w:val="single" w:sz="4" w:space="0" w:color="000000"/>
              <w:lef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lang w:val="en-US"/>
              </w:rPr>
            </w:pPr>
          </w:p>
        </w:tc>
        <w:tc>
          <w:tcPr>
            <w:tcW w:w="2464" w:type="pct"/>
            <w:tcBorders>
              <w:top w:val="single" w:sz="4" w:space="0" w:color="000000"/>
              <w:left w:val="single" w:sz="4" w:space="0" w:color="000000"/>
              <w:right w:val="single" w:sz="4" w:space="0" w:color="auto"/>
            </w:tcBorders>
            <w:vAlign w:val="center"/>
          </w:tcPr>
          <w:p w:rsidR="001B766D" w:rsidRPr="00E7174D" w:rsidRDefault="001B766D" w:rsidP="001B766D">
            <w:pPr>
              <w:widowControl w:val="0"/>
              <w:tabs>
                <w:tab w:val="left" w:pos="2240"/>
                <w:tab w:val="left" w:pos="9923"/>
              </w:tabs>
              <w:snapToGrid w:val="0"/>
              <w:rPr>
                <w:kern w:val="1"/>
                <w:sz w:val="12"/>
                <w:szCs w:val="16"/>
              </w:rPr>
            </w:pPr>
            <w:r w:rsidRPr="00E7174D">
              <w:rPr>
                <w:kern w:val="1"/>
                <w:sz w:val="12"/>
                <w:szCs w:val="16"/>
              </w:rPr>
              <w:t>в том числе:</w:t>
            </w:r>
          </w:p>
        </w:tc>
        <w:tc>
          <w:tcPr>
            <w:tcW w:w="614" w:type="pct"/>
            <w:tcBorders>
              <w:top w:val="single" w:sz="4" w:space="0" w:color="000000"/>
              <w:left w:val="single" w:sz="4" w:space="0" w:color="auto"/>
              <w:right w:val="single" w:sz="4" w:space="0" w:color="auto"/>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840" w:type="pct"/>
            <w:gridSpan w:val="2"/>
            <w:tcBorders>
              <w:top w:val="single" w:sz="4" w:space="0" w:color="000000"/>
              <w:left w:val="single" w:sz="4" w:space="0" w:color="auto"/>
              <w:bottom w:val="single" w:sz="4" w:space="0" w:color="000000"/>
              <w:right w:val="single" w:sz="4" w:space="0" w:color="auto"/>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799" w:type="pct"/>
            <w:tcBorders>
              <w:top w:val="single" w:sz="4" w:space="0" w:color="000000"/>
              <w:left w:val="single" w:sz="4" w:space="0" w:color="auto"/>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r>
      <w:tr w:rsidR="001B766D" w:rsidRPr="00E7174D" w:rsidTr="00383928">
        <w:trPr>
          <w:trHeight w:val="270"/>
        </w:trPr>
        <w:tc>
          <w:tcPr>
            <w:tcW w:w="283" w:type="pct"/>
            <w:tcBorders>
              <w:top w:val="single" w:sz="4" w:space="0" w:color="000000"/>
              <w:lef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lang w:val="en-US"/>
              </w:rPr>
            </w:pPr>
            <w:r w:rsidRPr="00E7174D">
              <w:rPr>
                <w:kern w:val="1"/>
                <w:sz w:val="12"/>
                <w:szCs w:val="16"/>
                <w:lang w:val="en-US"/>
              </w:rPr>
              <w:t>1.1</w:t>
            </w:r>
          </w:p>
        </w:tc>
        <w:tc>
          <w:tcPr>
            <w:tcW w:w="2464" w:type="pct"/>
            <w:tcBorders>
              <w:top w:val="single" w:sz="4" w:space="0" w:color="000000"/>
              <w:left w:val="single" w:sz="4" w:space="0" w:color="000000"/>
              <w:right w:val="single" w:sz="4" w:space="0" w:color="auto"/>
            </w:tcBorders>
            <w:vAlign w:val="center"/>
          </w:tcPr>
          <w:p w:rsidR="001B766D" w:rsidRPr="00E7174D" w:rsidRDefault="001B766D" w:rsidP="001B766D">
            <w:pPr>
              <w:widowControl w:val="0"/>
              <w:tabs>
                <w:tab w:val="left" w:pos="2240"/>
                <w:tab w:val="left" w:pos="9923"/>
              </w:tabs>
              <w:snapToGrid w:val="0"/>
              <w:rPr>
                <w:kern w:val="1"/>
                <w:sz w:val="12"/>
                <w:szCs w:val="16"/>
              </w:rPr>
            </w:pPr>
            <w:r w:rsidRPr="00E7174D">
              <w:rPr>
                <w:kern w:val="1"/>
                <w:sz w:val="12"/>
                <w:szCs w:val="16"/>
              </w:rPr>
              <w:t>Земли лесного фонда</w:t>
            </w:r>
          </w:p>
        </w:tc>
        <w:tc>
          <w:tcPr>
            <w:tcW w:w="614" w:type="pct"/>
            <w:tcBorders>
              <w:top w:val="single" w:sz="4" w:space="0" w:color="000000"/>
              <w:left w:val="single" w:sz="4" w:space="0" w:color="auto"/>
              <w:right w:val="single" w:sz="4" w:space="0" w:color="auto"/>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га</w:t>
            </w:r>
          </w:p>
        </w:tc>
        <w:tc>
          <w:tcPr>
            <w:tcW w:w="840" w:type="pct"/>
            <w:gridSpan w:val="2"/>
            <w:tcBorders>
              <w:top w:val="single" w:sz="4" w:space="0" w:color="000000"/>
              <w:left w:val="single" w:sz="4" w:space="0" w:color="auto"/>
              <w:bottom w:val="single" w:sz="4" w:space="0" w:color="000000"/>
              <w:right w:val="single" w:sz="4" w:space="0" w:color="auto"/>
            </w:tcBorders>
            <w:vAlign w:val="center"/>
          </w:tcPr>
          <w:p w:rsidR="001B766D" w:rsidRPr="00E7174D" w:rsidRDefault="001B766D" w:rsidP="001B766D">
            <w:pPr>
              <w:widowControl w:val="0"/>
              <w:tabs>
                <w:tab w:val="left" w:pos="2240"/>
                <w:tab w:val="left" w:pos="9923"/>
              </w:tabs>
              <w:snapToGrid w:val="0"/>
              <w:jc w:val="center"/>
              <w:rPr>
                <w:b/>
                <w:i/>
                <w:kern w:val="1"/>
                <w:sz w:val="12"/>
                <w:szCs w:val="16"/>
              </w:rPr>
            </w:pPr>
            <w:r w:rsidRPr="00E7174D">
              <w:rPr>
                <w:b/>
                <w:i/>
                <w:kern w:val="1"/>
                <w:sz w:val="12"/>
                <w:szCs w:val="16"/>
              </w:rPr>
              <w:t>2610,0</w:t>
            </w:r>
          </w:p>
        </w:tc>
        <w:tc>
          <w:tcPr>
            <w:tcW w:w="799" w:type="pct"/>
            <w:tcBorders>
              <w:top w:val="single" w:sz="4" w:space="0" w:color="000000"/>
              <w:left w:val="single" w:sz="4" w:space="0" w:color="auto"/>
              <w:bottom w:val="single" w:sz="4" w:space="0" w:color="000000"/>
              <w:right w:val="single" w:sz="4" w:space="0" w:color="000000"/>
            </w:tcBorders>
            <w:vAlign w:val="center"/>
          </w:tcPr>
          <w:p w:rsidR="001B766D" w:rsidRPr="00E7174D" w:rsidRDefault="001B766D" w:rsidP="001B766D">
            <w:pPr>
              <w:widowControl w:val="0"/>
              <w:tabs>
                <w:tab w:val="left" w:pos="9923"/>
              </w:tabs>
              <w:snapToGrid w:val="0"/>
              <w:jc w:val="center"/>
              <w:rPr>
                <w:b/>
                <w:i/>
                <w:kern w:val="1"/>
                <w:sz w:val="12"/>
                <w:szCs w:val="16"/>
              </w:rPr>
            </w:pPr>
            <w:r w:rsidRPr="00E7174D">
              <w:rPr>
                <w:b/>
                <w:i/>
                <w:kern w:val="1"/>
                <w:sz w:val="12"/>
                <w:szCs w:val="16"/>
              </w:rPr>
              <w:t>1826,67</w:t>
            </w:r>
          </w:p>
        </w:tc>
      </w:tr>
      <w:tr w:rsidR="001B766D" w:rsidRPr="00E7174D" w:rsidTr="00383928">
        <w:trPr>
          <w:trHeight w:val="270"/>
        </w:trPr>
        <w:tc>
          <w:tcPr>
            <w:tcW w:w="283" w:type="pct"/>
            <w:tcBorders>
              <w:top w:val="single" w:sz="4" w:space="0" w:color="000000"/>
              <w:lef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1.2</w:t>
            </w:r>
          </w:p>
        </w:tc>
        <w:tc>
          <w:tcPr>
            <w:tcW w:w="2464" w:type="pct"/>
            <w:tcBorders>
              <w:top w:val="single" w:sz="4" w:space="0" w:color="000000"/>
              <w:left w:val="single" w:sz="4" w:space="0" w:color="000000"/>
              <w:right w:val="single" w:sz="4" w:space="0" w:color="auto"/>
            </w:tcBorders>
            <w:vAlign w:val="center"/>
          </w:tcPr>
          <w:p w:rsidR="001B766D" w:rsidRPr="00E7174D" w:rsidRDefault="001B766D" w:rsidP="001B766D">
            <w:pPr>
              <w:widowControl w:val="0"/>
              <w:tabs>
                <w:tab w:val="left" w:pos="2240"/>
                <w:tab w:val="left" w:pos="9923"/>
              </w:tabs>
              <w:snapToGrid w:val="0"/>
              <w:rPr>
                <w:kern w:val="1"/>
                <w:sz w:val="12"/>
                <w:szCs w:val="16"/>
              </w:rPr>
            </w:pPr>
            <w:r w:rsidRPr="00E7174D">
              <w:rPr>
                <w:kern w:val="1"/>
                <w:sz w:val="12"/>
                <w:szCs w:val="16"/>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614" w:type="pct"/>
            <w:tcBorders>
              <w:top w:val="single" w:sz="4" w:space="0" w:color="000000"/>
              <w:left w:val="single" w:sz="4" w:space="0" w:color="auto"/>
              <w:right w:val="single" w:sz="4" w:space="0" w:color="auto"/>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га</w:t>
            </w:r>
          </w:p>
        </w:tc>
        <w:tc>
          <w:tcPr>
            <w:tcW w:w="840" w:type="pct"/>
            <w:gridSpan w:val="2"/>
            <w:tcBorders>
              <w:top w:val="single" w:sz="4" w:space="0" w:color="000000"/>
              <w:left w:val="single" w:sz="4" w:space="0" w:color="auto"/>
              <w:bottom w:val="single" w:sz="4" w:space="0" w:color="000000"/>
              <w:right w:val="single" w:sz="4" w:space="0" w:color="auto"/>
            </w:tcBorders>
            <w:vAlign w:val="center"/>
          </w:tcPr>
          <w:p w:rsidR="001B766D" w:rsidRPr="00E7174D" w:rsidRDefault="001B766D" w:rsidP="001B766D">
            <w:pPr>
              <w:widowControl w:val="0"/>
              <w:tabs>
                <w:tab w:val="left" w:pos="2240"/>
                <w:tab w:val="left" w:pos="9923"/>
              </w:tabs>
              <w:snapToGrid w:val="0"/>
              <w:jc w:val="center"/>
              <w:rPr>
                <w:b/>
                <w:i/>
                <w:kern w:val="1"/>
                <w:sz w:val="12"/>
                <w:szCs w:val="16"/>
              </w:rPr>
            </w:pPr>
            <w:r w:rsidRPr="00E7174D">
              <w:rPr>
                <w:b/>
                <w:i/>
                <w:kern w:val="1"/>
                <w:sz w:val="12"/>
                <w:szCs w:val="16"/>
              </w:rPr>
              <w:t>160,0</w:t>
            </w:r>
          </w:p>
        </w:tc>
        <w:tc>
          <w:tcPr>
            <w:tcW w:w="799" w:type="pct"/>
            <w:tcBorders>
              <w:top w:val="single" w:sz="4" w:space="0" w:color="000000"/>
              <w:left w:val="single" w:sz="4" w:space="0" w:color="auto"/>
              <w:bottom w:val="single" w:sz="4" w:space="0" w:color="000000"/>
              <w:right w:val="single" w:sz="4" w:space="0" w:color="000000"/>
            </w:tcBorders>
            <w:vAlign w:val="center"/>
          </w:tcPr>
          <w:p w:rsidR="001B766D" w:rsidRPr="00E7174D" w:rsidRDefault="001B766D" w:rsidP="001B766D">
            <w:pPr>
              <w:widowControl w:val="0"/>
              <w:tabs>
                <w:tab w:val="left" w:pos="9923"/>
              </w:tabs>
              <w:snapToGrid w:val="0"/>
              <w:jc w:val="center"/>
              <w:rPr>
                <w:b/>
                <w:i/>
                <w:kern w:val="1"/>
                <w:sz w:val="12"/>
                <w:szCs w:val="16"/>
              </w:rPr>
            </w:pPr>
            <w:r w:rsidRPr="00E7174D">
              <w:rPr>
                <w:b/>
                <w:i/>
                <w:kern w:val="1"/>
                <w:sz w:val="12"/>
                <w:szCs w:val="16"/>
              </w:rPr>
              <w:t>327,19</w:t>
            </w:r>
          </w:p>
        </w:tc>
      </w:tr>
      <w:tr w:rsidR="001B766D" w:rsidRPr="00E7174D" w:rsidTr="00383928">
        <w:trPr>
          <w:trHeight w:val="270"/>
        </w:trPr>
        <w:tc>
          <w:tcPr>
            <w:tcW w:w="283" w:type="pct"/>
            <w:tcBorders>
              <w:top w:val="single" w:sz="4" w:space="0" w:color="000000"/>
              <w:lef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1.3</w:t>
            </w:r>
          </w:p>
        </w:tc>
        <w:tc>
          <w:tcPr>
            <w:tcW w:w="2464" w:type="pct"/>
            <w:tcBorders>
              <w:top w:val="single" w:sz="4" w:space="0" w:color="000000"/>
              <w:left w:val="single" w:sz="4" w:space="0" w:color="000000"/>
              <w:right w:val="single" w:sz="4" w:space="0" w:color="auto"/>
            </w:tcBorders>
            <w:vAlign w:val="center"/>
          </w:tcPr>
          <w:p w:rsidR="001B766D" w:rsidRPr="00E7174D" w:rsidRDefault="001B766D" w:rsidP="001B766D">
            <w:pPr>
              <w:widowControl w:val="0"/>
              <w:tabs>
                <w:tab w:val="left" w:pos="2240"/>
                <w:tab w:val="left" w:pos="9923"/>
              </w:tabs>
              <w:snapToGrid w:val="0"/>
              <w:rPr>
                <w:kern w:val="1"/>
                <w:sz w:val="12"/>
                <w:szCs w:val="16"/>
              </w:rPr>
            </w:pPr>
            <w:r w:rsidRPr="00E7174D">
              <w:rPr>
                <w:kern w:val="1"/>
                <w:sz w:val="12"/>
                <w:szCs w:val="16"/>
              </w:rPr>
              <w:t>Земли сельскохозяйственного назначения</w:t>
            </w:r>
          </w:p>
        </w:tc>
        <w:tc>
          <w:tcPr>
            <w:tcW w:w="614" w:type="pct"/>
            <w:tcBorders>
              <w:top w:val="single" w:sz="4" w:space="0" w:color="000000"/>
              <w:left w:val="single" w:sz="4" w:space="0" w:color="auto"/>
              <w:right w:val="single" w:sz="4" w:space="0" w:color="auto"/>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га</w:t>
            </w:r>
          </w:p>
        </w:tc>
        <w:tc>
          <w:tcPr>
            <w:tcW w:w="840" w:type="pct"/>
            <w:gridSpan w:val="2"/>
            <w:tcBorders>
              <w:top w:val="single" w:sz="4" w:space="0" w:color="000000"/>
              <w:left w:val="single" w:sz="4" w:space="0" w:color="auto"/>
              <w:bottom w:val="single" w:sz="4" w:space="0" w:color="000000"/>
              <w:right w:val="single" w:sz="4" w:space="0" w:color="auto"/>
            </w:tcBorders>
            <w:vAlign w:val="center"/>
          </w:tcPr>
          <w:p w:rsidR="001B766D" w:rsidRPr="00E7174D" w:rsidRDefault="001B766D" w:rsidP="001B766D">
            <w:pPr>
              <w:widowControl w:val="0"/>
              <w:tabs>
                <w:tab w:val="left" w:pos="2240"/>
                <w:tab w:val="left" w:pos="9923"/>
              </w:tabs>
              <w:snapToGrid w:val="0"/>
              <w:jc w:val="center"/>
              <w:rPr>
                <w:b/>
                <w:i/>
                <w:kern w:val="1"/>
                <w:sz w:val="12"/>
                <w:szCs w:val="16"/>
              </w:rPr>
            </w:pPr>
            <w:r w:rsidRPr="00E7174D">
              <w:rPr>
                <w:b/>
                <w:i/>
                <w:kern w:val="1"/>
                <w:sz w:val="12"/>
                <w:szCs w:val="16"/>
              </w:rPr>
              <w:t>2354,0</w:t>
            </w:r>
          </w:p>
        </w:tc>
        <w:tc>
          <w:tcPr>
            <w:tcW w:w="799" w:type="pct"/>
            <w:tcBorders>
              <w:top w:val="single" w:sz="4" w:space="0" w:color="000000"/>
              <w:left w:val="single" w:sz="4" w:space="0" w:color="auto"/>
              <w:bottom w:val="single" w:sz="4" w:space="0" w:color="000000"/>
              <w:right w:val="single" w:sz="4" w:space="0" w:color="000000"/>
            </w:tcBorders>
            <w:vAlign w:val="center"/>
          </w:tcPr>
          <w:p w:rsidR="001B766D" w:rsidRPr="00E7174D" w:rsidRDefault="001B766D" w:rsidP="001B766D">
            <w:pPr>
              <w:widowControl w:val="0"/>
              <w:tabs>
                <w:tab w:val="left" w:pos="9923"/>
              </w:tabs>
              <w:snapToGrid w:val="0"/>
              <w:jc w:val="center"/>
              <w:rPr>
                <w:b/>
                <w:i/>
                <w:kern w:val="1"/>
                <w:sz w:val="12"/>
                <w:szCs w:val="16"/>
              </w:rPr>
            </w:pPr>
            <w:r w:rsidRPr="00E7174D">
              <w:rPr>
                <w:b/>
                <w:i/>
                <w:kern w:val="1"/>
                <w:sz w:val="12"/>
                <w:szCs w:val="16"/>
              </w:rPr>
              <w:t>2972,66</w:t>
            </w:r>
          </w:p>
        </w:tc>
      </w:tr>
      <w:tr w:rsidR="001B766D" w:rsidRPr="00E7174D" w:rsidTr="00383928">
        <w:trPr>
          <w:trHeight w:val="270"/>
        </w:trPr>
        <w:tc>
          <w:tcPr>
            <w:tcW w:w="283" w:type="pct"/>
            <w:tcBorders>
              <w:top w:val="single" w:sz="4" w:space="0" w:color="000000"/>
              <w:lef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1.4</w:t>
            </w:r>
          </w:p>
        </w:tc>
        <w:tc>
          <w:tcPr>
            <w:tcW w:w="2464" w:type="pct"/>
            <w:tcBorders>
              <w:top w:val="single" w:sz="4" w:space="0" w:color="000000"/>
              <w:left w:val="single" w:sz="4" w:space="0" w:color="000000"/>
              <w:right w:val="single" w:sz="4" w:space="0" w:color="auto"/>
            </w:tcBorders>
            <w:vAlign w:val="center"/>
          </w:tcPr>
          <w:p w:rsidR="001B766D" w:rsidRPr="00E7174D" w:rsidRDefault="001B766D" w:rsidP="001B766D">
            <w:pPr>
              <w:widowControl w:val="0"/>
              <w:tabs>
                <w:tab w:val="left" w:pos="2240"/>
                <w:tab w:val="left" w:pos="9923"/>
              </w:tabs>
              <w:snapToGrid w:val="0"/>
              <w:rPr>
                <w:kern w:val="1"/>
                <w:sz w:val="12"/>
                <w:szCs w:val="16"/>
              </w:rPr>
            </w:pPr>
            <w:r w:rsidRPr="00E7174D">
              <w:rPr>
                <w:kern w:val="1"/>
                <w:sz w:val="12"/>
                <w:szCs w:val="16"/>
              </w:rPr>
              <w:t>Земли водного фонда</w:t>
            </w:r>
          </w:p>
        </w:tc>
        <w:tc>
          <w:tcPr>
            <w:tcW w:w="614" w:type="pct"/>
            <w:tcBorders>
              <w:top w:val="single" w:sz="4" w:space="0" w:color="000000"/>
              <w:left w:val="single" w:sz="4" w:space="0" w:color="auto"/>
              <w:right w:val="single" w:sz="4" w:space="0" w:color="auto"/>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га</w:t>
            </w:r>
          </w:p>
        </w:tc>
        <w:tc>
          <w:tcPr>
            <w:tcW w:w="840" w:type="pct"/>
            <w:gridSpan w:val="2"/>
            <w:tcBorders>
              <w:top w:val="single" w:sz="4" w:space="0" w:color="000000"/>
              <w:left w:val="single" w:sz="4" w:space="0" w:color="auto"/>
              <w:bottom w:val="single" w:sz="4" w:space="0" w:color="000000"/>
              <w:right w:val="single" w:sz="4" w:space="0" w:color="auto"/>
            </w:tcBorders>
            <w:vAlign w:val="center"/>
          </w:tcPr>
          <w:p w:rsidR="001B766D" w:rsidRPr="00E7174D" w:rsidRDefault="001B766D" w:rsidP="001B766D">
            <w:pPr>
              <w:widowControl w:val="0"/>
              <w:tabs>
                <w:tab w:val="left" w:pos="2240"/>
                <w:tab w:val="left" w:pos="9923"/>
              </w:tabs>
              <w:snapToGrid w:val="0"/>
              <w:jc w:val="center"/>
              <w:rPr>
                <w:b/>
                <w:i/>
                <w:kern w:val="1"/>
                <w:sz w:val="12"/>
                <w:szCs w:val="16"/>
              </w:rPr>
            </w:pPr>
            <w:r w:rsidRPr="00E7174D">
              <w:rPr>
                <w:b/>
                <w:i/>
                <w:kern w:val="1"/>
                <w:sz w:val="12"/>
                <w:szCs w:val="16"/>
              </w:rPr>
              <w:t>180,0</w:t>
            </w:r>
          </w:p>
        </w:tc>
        <w:tc>
          <w:tcPr>
            <w:tcW w:w="799" w:type="pct"/>
            <w:tcBorders>
              <w:top w:val="single" w:sz="4" w:space="0" w:color="000000"/>
              <w:left w:val="single" w:sz="4" w:space="0" w:color="auto"/>
              <w:bottom w:val="single" w:sz="4" w:space="0" w:color="000000"/>
              <w:right w:val="single" w:sz="4" w:space="0" w:color="000000"/>
            </w:tcBorders>
            <w:vAlign w:val="center"/>
          </w:tcPr>
          <w:p w:rsidR="001B766D" w:rsidRPr="00E7174D" w:rsidRDefault="001B766D" w:rsidP="001B766D">
            <w:pPr>
              <w:widowControl w:val="0"/>
              <w:tabs>
                <w:tab w:val="left" w:pos="9923"/>
              </w:tabs>
              <w:snapToGrid w:val="0"/>
              <w:jc w:val="center"/>
              <w:rPr>
                <w:b/>
                <w:i/>
                <w:kern w:val="1"/>
                <w:sz w:val="12"/>
                <w:szCs w:val="16"/>
              </w:rPr>
            </w:pPr>
            <w:r w:rsidRPr="00E7174D">
              <w:rPr>
                <w:b/>
                <w:i/>
                <w:kern w:val="1"/>
                <w:sz w:val="12"/>
                <w:szCs w:val="16"/>
              </w:rPr>
              <w:t>181,94</w:t>
            </w:r>
          </w:p>
        </w:tc>
      </w:tr>
      <w:tr w:rsidR="001B766D" w:rsidRPr="00E7174D" w:rsidTr="00383928">
        <w:trPr>
          <w:trHeight w:val="270"/>
        </w:trPr>
        <w:tc>
          <w:tcPr>
            <w:tcW w:w="283" w:type="pct"/>
            <w:tcBorders>
              <w:top w:val="single" w:sz="4" w:space="0" w:color="000000"/>
              <w:lef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1.5</w:t>
            </w:r>
          </w:p>
        </w:tc>
        <w:tc>
          <w:tcPr>
            <w:tcW w:w="2464" w:type="pct"/>
            <w:tcBorders>
              <w:top w:val="single" w:sz="4" w:space="0" w:color="000000"/>
              <w:left w:val="single" w:sz="4" w:space="0" w:color="000000"/>
              <w:right w:val="single" w:sz="4" w:space="0" w:color="auto"/>
            </w:tcBorders>
            <w:vAlign w:val="center"/>
          </w:tcPr>
          <w:p w:rsidR="001B766D" w:rsidRPr="00E7174D" w:rsidRDefault="001B766D" w:rsidP="001B766D">
            <w:pPr>
              <w:widowControl w:val="0"/>
              <w:tabs>
                <w:tab w:val="left" w:pos="2240"/>
                <w:tab w:val="left" w:pos="9923"/>
              </w:tabs>
              <w:snapToGrid w:val="0"/>
              <w:rPr>
                <w:kern w:val="1"/>
                <w:sz w:val="12"/>
                <w:szCs w:val="16"/>
              </w:rPr>
            </w:pPr>
            <w:r w:rsidRPr="00E7174D">
              <w:rPr>
                <w:kern w:val="1"/>
                <w:sz w:val="12"/>
                <w:szCs w:val="16"/>
              </w:rPr>
              <w:t>Земли запаса</w:t>
            </w:r>
          </w:p>
        </w:tc>
        <w:tc>
          <w:tcPr>
            <w:tcW w:w="614" w:type="pct"/>
            <w:tcBorders>
              <w:top w:val="single" w:sz="4" w:space="0" w:color="000000"/>
              <w:left w:val="single" w:sz="4" w:space="0" w:color="auto"/>
              <w:right w:val="single" w:sz="4" w:space="0" w:color="auto"/>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га</w:t>
            </w:r>
          </w:p>
        </w:tc>
        <w:tc>
          <w:tcPr>
            <w:tcW w:w="840" w:type="pct"/>
            <w:gridSpan w:val="2"/>
            <w:tcBorders>
              <w:top w:val="single" w:sz="4" w:space="0" w:color="000000"/>
              <w:left w:val="single" w:sz="4" w:space="0" w:color="auto"/>
              <w:bottom w:val="single" w:sz="4" w:space="0" w:color="000000"/>
              <w:right w:val="single" w:sz="4" w:space="0" w:color="auto"/>
            </w:tcBorders>
            <w:vAlign w:val="center"/>
          </w:tcPr>
          <w:p w:rsidR="001B766D" w:rsidRPr="00E7174D" w:rsidRDefault="001B766D" w:rsidP="001B766D">
            <w:pPr>
              <w:widowControl w:val="0"/>
              <w:tabs>
                <w:tab w:val="left" w:pos="2240"/>
                <w:tab w:val="left" w:pos="9923"/>
              </w:tabs>
              <w:snapToGrid w:val="0"/>
              <w:jc w:val="center"/>
              <w:rPr>
                <w:b/>
                <w:i/>
                <w:kern w:val="1"/>
                <w:sz w:val="12"/>
                <w:szCs w:val="16"/>
              </w:rPr>
            </w:pPr>
            <w:r w:rsidRPr="00E7174D">
              <w:rPr>
                <w:b/>
                <w:i/>
                <w:kern w:val="1"/>
                <w:sz w:val="12"/>
                <w:szCs w:val="16"/>
              </w:rPr>
              <w:t>20,0</w:t>
            </w:r>
          </w:p>
        </w:tc>
        <w:tc>
          <w:tcPr>
            <w:tcW w:w="799" w:type="pct"/>
            <w:tcBorders>
              <w:top w:val="single" w:sz="4" w:space="0" w:color="000000"/>
              <w:left w:val="single" w:sz="4" w:space="0" w:color="auto"/>
              <w:bottom w:val="single" w:sz="4" w:space="0" w:color="000000"/>
              <w:right w:val="single" w:sz="4" w:space="0" w:color="000000"/>
            </w:tcBorders>
            <w:vAlign w:val="center"/>
          </w:tcPr>
          <w:p w:rsidR="001B766D" w:rsidRPr="00E7174D" w:rsidRDefault="001B766D" w:rsidP="001B766D">
            <w:pPr>
              <w:widowControl w:val="0"/>
              <w:tabs>
                <w:tab w:val="left" w:pos="9923"/>
              </w:tabs>
              <w:snapToGrid w:val="0"/>
              <w:jc w:val="center"/>
              <w:rPr>
                <w:b/>
                <w:i/>
                <w:kern w:val="1"/>
                <w:sz w:val="12"/>
                <w:szCs w:val="16"/>
              </w:rPr>
            </w:pPr>
            <w:r w:rsidRPr="00E7174D">
              <w:rPr>
                <w:b/>
                <w:i/>
                <w:kern w:val="1"/>
                <w:sz w:val="12"/>
                <w:szCs w:val="16"/>
              </w:rPr>
              <w:t>5,0</w:t>
            </w:r>
          </w:p>
        </w:tc>
      </w:tr>
      <w:tr w:rsidR="001B766D" w:rsidRPr="00E7174D" w:rsidTr="00383928">
        <w:trPr>
          <w:trHeight w:val="270"/>
        </w:trPr>
        <w:tc>
          <w:tcPr>
            <w:tcW w:w="283" w:type="pct"/>
            <w:tcBorders>
              <w:top w:val="single" w:sz="4" w:space="0" w:color="000000"/>
              <w:lef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lang w:val="en-US"/>
              </w:rPr>
              <w:t>1.</w:t>
            </w:r>
            <w:r w:rsidRPr="00E7174D">
              <w:rPr>
                <w:kern w:val="1"/>
                <w:sz w:val="12"/>
                <w:szCs w:val="16"/>
              </w:rPr>
              <w:t>6</w:t>
            </w:r>
          </w:p>
        </w:tc>
        <w:tc>
          <w:tcPr>
            <w:tcW w:w="2464" w:type="pct"/>
            <w:tcBorders>
              <w:top w:val="single" w:sz="4" w:space="0" w:color="000000"/>
              <w:left w:val="single" w:sz="4" w:space="0" w:color="000000"/>
              <w:right w:val="single" w:sz="4" w:space="0" w:color="auto"/>
            </w:tcBorders>
            <w:vAlign w:val="center"/>
          </w:tcPr>
          <w:p w:rsidR="001B766D" w:rsidRPr="00E7174D" w:rsidRDefault="001B766D" w:rsidP="001B766D">
            <w:pPr>
              <w:widowControl w:val="0"/>
              <w:tabs>
                <w:tab w:val="left" w:pos="2240"/>
                <w:tab w:val="left" w:pos="9923"/>
              </w:tabs>
              <w:snapToGrid w:val="0"/>
              <w:rPr>
                <w:kern w:val="1"/>
                <w:sz w:val="12"/>
                <w:szCs w:val="16"/>
              </w:rPr>
            </w:pPr>
            <w:r w:rsidRPr="00E7174D">
              <w:rPr>
                <w:kern w:val="1"/>
                <w:sz w:val="12"/>
                <w:szCs w:val="16"/>
              </w:rPr>
              <w:t>Земли населенных пунктов</w:t>
            </w:r>
          </w:p>
        </w:tc>
        <w:tc>
          <w:tcPr>
            <w:tcW w:w="614" w:type="pct"/>
            <w:tcBorders>
              <w:top w:val="single" w:sz="4" w:space="0" w:color="000000"/>
              <w:left w:val="single" w:sz="4" w:space="0" w:color="auto"/>
              <w:right w:val="single" w:sz="4" w:space="0" w:color="auto"/>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га</w:t>
            </w:r>
          </w:p>
        </w:tc>
        <w:tc>
          <w:tcPr>
            <w:tcW w:w="840" w:type="pct"/>
            <w:gridSpan w:val="2"/>
            <w:tcBorders>
              <w:top w:val="single" w:sz="4" w:space="0" w:color="000000"/>
              <w:left w:val="single" w:sz="4" w:space="0" w:color="auto"/>
              <w:bottom w:val="single" w:sz="4" w:space="0" w:color="000000"/>
              <w:right w:val="single" w:sz="4" w:space="0" w:color="auto"/>
            </w:tcBorders>
            <w:vAlign w:val="center"/>
          </w:tcPr>
          <w:p w:rsidR="001B766D" w:rsidRPr="00E7174D" w:rsidRDefault="001B766D" w:rsidP="001B766D">
            <w:pPr>
              <w:widowControl w:val="0"/>
              <w:tabs>
                <w:tab w:val="left" w:pos="9923"/>
              </w:tabs>
              <w:snapToGrid w:val="0"/>
              <w:jc w:val="center"/>
              <w:rPr>
                <w:b/>
                <w:i/>
                <w:kern w:val="1"/>
                <w:sz w:val="12"/>
                <w:szCs w:val="16"/>
              </w:rPr>
            </w:pPr>
            <w:r w:rsidRPr="00E7174D">
              <w:rPr>
                <w:b/>
                <w:i/>
                <w:kern w:val="1"/>
                <w:sz w:val="12"/>
                <w:szCs w:val="16"/>
              </w:rPr>
              <w:t>1012,33</w:t>
            </w:r>
          </w:p>
        </w:tc>
        <w:tc>
          <w:tcPr>
            <w:tcW w:w="799" w:type="pct"/>
            <w:tcBorders>
              <w:top w:val="single" w:sz="4" w:space="0" w:color="000000"/>
              <w:left w:val="single" w:sz="4" w:space="0" w:color="auto"/>
              <w:bottom w:val="single" w:sz="4" w:space="0" w:color="000000"/>
              <w:right w:val="single" w:sz="4" w:space="0" w:color="000000"/>
            </w:tcBorders>
            <w:vAlign w:val="center"/>
          </w:tcPr>
          <w:p w:rsidR="001B766D" w:rsidRPr="00E7174D" w:rsidRDefault="001B766D" w:rsidP="001B766D">
            <w:pPr>
              <w:widowControl w:val="0"/>
              <w:tabs>
                <w:tab w:val="left" w:pos="9923"/>
              </w:tabs>
              <w:snapToGrid w:val="0"/>
              <w:jc w:val="center"/>
              <w:rPr>
                <w:b/>
                <w:i/>
                <w:kern w:val="1"/>
                <w:sz w:val="12"/>
                <w:szCs w:val="16"/>
              </w:rPr>
            </w:pPr>
            <w:r w:rsidRPr="00E7174D">
              <w:rPr>
                <w:b/>
                <w:i/>
                <w:kern w:val="1"/>
                <w:sz w:val="12"/>
                <w:szCs w:val="16"/>
              </w:rPr>
              <w:t>1044,17</w:t>
            </w:r>
          </w:p>
        </w:tc>
      </w:tr>
      <w:tr w:rsidR="001B766D" w:rsidRPr="00E7174D" w:rsidTr="00383928">
        <w:trPr>
          <w:trHeight w:val="270"/>
        </w:trPr>
        <w:tc>
          <w:tcPr>
            <w:tcW w:w="283" w:type="pct"/>
            <w:tcBorders>
              <w:top w:val="single" w:sz="4" w:space="0" w:color="000000"/>
              <w:lef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1.7</w:t>
            </w:r>
          </w:p>
        </w:tc>
        <w:tc>
          <w:tcPr>
            <w:tcW w:w="2464" w:type="pct"/>
            <w:tcBorders>
              <w:top w:val="single" w:sz="4" w:space="0" w:color="000000"/>
              <w:left w:val="single" w:sz="4" w:space="0" w:color="000000"/>
              <w:right w:val="single" w:sz="4" w:space="0" w:color="auto"/>
            </w:tcBorders>
            <w:vAlign w:val="center"/>
          </w:tcPr>
          <w:p w:rsidR="001B766D" w:rsidRPr="00E7174D" w:rsidRDefault="001B766D" w:rsidP="001B766D">
            <w:pPr>
              <w:widowControl w:val="0"/>
              <w:tabs>
                <w:tab w:val="left" w:pos="9923"/>
              </w:tabs>
              <w:snapToGrid w:val="0"/>
              <w:rPr>
                <w:kern w:val="1"/>
                <w:sz w:val="12"/>
                <w:szCs w:val="16"/>
              </w:rPr>
            </w:pPr>
            <w:r w:rsidRPr="00E7174D">
              <w:rPr>
                <w:kern w:val="1"/>
                <w:sz w:val="12"/>
                <w:szCs w:val="16"/>
              </w:rPr>
              <w:t>Земли специального назначения (кладбища)</w:t>
            </w:r>
          </w:p>
        </w:tc>
        <w:tc>
          <w:tcPr>
            <w:tcW w:w="614" w:type="pct"/>
            <w:tcBorders>
              <w:top w:val="single" w:sz="4" w:space="0" w:color="000000"/>
              <w:left w:val="single" w:sz="4" w:space="0" w:color="auto"/>
              <w:right w:val="single" w:sz="4" w:space="0" w:color="auto"/>
            </w:tcBorders>
            <w:vAlign w:val="center"/>
          </w:tcPr>
          <w:p w:rsidR="001B766D" w:rsidRPr="00E7174D" w:rsidRDefault="001B766D" w:rsidP="001B766D">
            <w:pPr>
              <w:widowControl w:val="0"/>
              <w:tabs>
                <w:tab w:val="left" w:pos="9923"/>
              </w:tabs>
              <w:snapToGrid w:val="0"/>
              <w:jc w:val="center"/>
              <w:rPr>
                <w:b/>
                <w:i/>
                <w:kern w:val="1"/>
                <w:sz w:val="12"/>
                <w:szCs w:val="16"/>
              </w:rPr>
            </w:pPr>
            <w:r w:rsidRPr="00E7174D">
              <w:rPr>
                <w:b/>
                <w:i/>
                <w:kern w:val="1"/>
                <w:sz w:val="12"/>
                <w:szCs w:val="16"/>
              </w:rPr>
              <w:t>га</w:t>
            </w:r>
          </w:p>
        </w:tc>
        <w:tc>
          <w:tcPr>
            <w:tcW w:w="840" w:type="pct"/>
            <w:gridSpan w:val="2"/>
            <w:tcBorders>
              <w:top w:val="single" w:sz="4" w:space="0" w:color="000000"/>
              <w:left w:val="single" w:sz="4" w:space="0" w:color="auto"/>
              <w:bottom w:val="single" w:sz="4" w:space="0" w:color="000000"/>
              <w:right w:val="single" w:sz="4" w:space="0" w:color="auto"/>
            </w:tcBorders>
            <w:vAlign w:val="center"/>
          </w:tcPr>
          <w:p w:rsidR="001B766D" w:rsidRPr="00E7174D" w:rsidRDefault="001B766D" w:rsidP="001B766D">
            <w:pPr>
              <w:widowControl w:val="0"/>
              <w:tabs>
                <w:tab w:val="left" w:pos="9923"/>
              </w:tabs>
              <w:snapToGrid w:val="0"/>
              <w:jc w:val="center"/>
              <w:rPr>
                <w:b/>
                <w:i/>
                <w:kern w:val="1"/>
                <w:sz w:val="12"/>
                <w:szCs w:val="16"/>
              </w:rPr>
            </w:pPr>
            <w:r w:rsidRPr="00E7174D">
              <w:rPr>
                <w:b/>
                <w:i/>
                <w:kern w:val="1"/>
                <w:sz w:val="12"/>
                <w:szCs w:val="16"/>
              </w:rPr>
              <w:t>14,82</w:t>
            </w:r>
          </w:p>
        </w:tc>
        <w:tc>
          <w:tcPr>
            <w:tcW w:w="799" w:type="pct"/>
            <w:tcBorders>
              <w:top w:val="single" w:sz="4" w:space="0" w:color="000000"/>
              <w:left w:val="single" w:sz="4" w:space="0" w:color="auto"/>
              <w:bottom w:val="single" w:sz="4" w:space="0" w:color="000000"/>
              <w:right w:val="single" w:sz="4" w:space="0" w:color="000000"/>
            </w:tcBorders>
            <w:vAlign w:val="center"/>
          </w:tcPr>
          <w:p w:rsidR="001B766D" w:rsidRPr="00E7174D" w:rsidRDefault="001B766D" w:rsidP="001B766D">
            <w:pPr>
              <w:widowControl w:val="0"/>
              <w:tabs>
                <w:tab w:val="left" w:pos="9923"/>
              </w:tabs>
              <w:snapToGrid w:val="0"/>
              <w:jc w:val="center"/>
              <w:rPr>
                <w:b/>
                <w:i/>
                <w:kern w:val="1"/>
                <w:sz w:val="12"/>
                <w:szCs w:val="16"/>
              </w:rPr>
            </w:pPr>
            <w:r w:rsidRPr="00E7174D">
              <w:rPr>
                <w:b/>
                <w:i/>
                <w:kern w:val="1"/>
                <w:sz w:val="12"/>
                <w:szCs w:val="16"/>
              </w:rPr>
              <w:t>14,82</w:t>
            </w:r>
          </w:p>
        </w:tc>
      </w:tr>
      <w:tr w:rsidR="001B766D" w:rsidRPr="00E7174D" w:rsidTr="00383928">
        <w:trPr>
          <w:trHeight w:val="270"/>
        </w:trPr>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lang w:val="en-US"/>
              </w:rPr>
            </w:pPr>
            <w:r w:rsidRPr="00E7174D">
              <w:rPr>
                <w:kern w:val="1"/>
                <w:sz w:val="12"/>
                <w:szCs w:val="16"/>
                <w:lang w:val="en-US"/>
              </w:rPr>
              <w:t>II</w:t>
            </w:r>
          </w:p>
        </w:tc>
        <w:tc>
          <w:tcPr>
            <w:tcW w:w="4717" w:type="pct"/>
            <w:gridSpan w:val="5"/>
            <w:tcBorders>
              <w:top w:val="single" w:sz="4" w:space="0" w:color="000000"/>
              <w:left w:val="single" w:sz="4" w:space="0" w:color="000000"/>
              <w:bottom w:val="single" w:sz="4" w:space="0" w:color="000000"/>
              <w:right w:val="single" w:sz="4" w:space="0" w:color="000000"/>
            </w:tcBorders>
          </w:tcPr>
          <w:p w:rsidR="001B766D" w:rsidRPr="00E7174D" w:rsidRDefault="001B766D" w:rsidP="001B766D">
            <w:pPr>
              <w:widowControl w:val="0"/>
              <w:tabs>
                <w:tab w:val="left" w:pos="2240"/>
                <w:tab w:val="left" w:pos="9923"/>
              </w:tabs>
              <w:rPr>
                <w:kern w:val="1"/>
                <w:sz w:val="12"/>
                <w:szCs w:val="16"/>
              </w:rPr>
            </w:pPr>
            <w:r w:rsidRPr="00E7174D">
              <w:rPr>
                <w:kern w:val="1"/>
                <w:sz w:val="12"/>
                <w:szCs w:val="16"/>
              </w:rPr>
              <w:t>Население</w:t>
            </w:r>
          </w:p>
        </w:tc>
      </w:tr>
      <w:tr w:rsidR="001B766D" w:rsidRPr="00E7174D" w:rsidTr="00383928">
        <w:trPr>
          <w:trHeight w:val="270"/>
        </w:trPr>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1.</w:t>
            </w: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rPr>
                <w:kern w:val="1"/>
                <w:sz w:val="12"/>
                <w:szCs w:val="16"/>
              </w:rPr>
            </w:pPr>
            <w:r w:rsidRPr="00E7174D">
              <w:rPr>
                <w:kern w:val="1"/>
                <w:sz w:val="12"/>
                <w:szCs w:val="16"/>
              </w:rPr>
              <w:t>Численность населения городского поселения город Павловск</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тыс. чел.</w:t>
            </w: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jc w:val="center"/>
              <w:rPr>
                <w:kern w:val="1"/>
                <w:sz w:val="12"/>
                <w:szCs w:val="16"/>
              </w:rPr>
            </w:pPr>
            <w:r w:rsidRPr="00E7174D">
              <w:rPr>
                <w:kern w:val="1"/>
                <w:sz w:val="12"/>
                <w:szCs w:val="16"/>
              </w:rPr>
              <w:t>25,6</w:t>
            </w: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jc w:val="center"/>
              <w:rPr>
                <w:kern w:val="1"/>
                <w:sz w:val="12"/>
                <w:szCs w:val="16"/>
              </w:rPr>
            </w:pPr>
            <w:r w:rsidRPr="00E7174D">
              <w:rPr>
                <w:kern w:val="1"/>
                <w:sz w:val="12"/>
                <w:szCs w:val="16"/>
              </w:rPr>
              <w:t>29,0</w:t>
            </w:r>
          </w:p>
        </w:tc>
      </w:tr>
      <w:tr w:rsidR="001B766D" w:rsidRPr="00E7174D" w:rsidTr="00383928">
        <w:trPr>
          <w:trHeight w:val="270"/>
        </w:trPr>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2.</w:t>
            </w: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rPr>
                <w:sz w:val="12"/>
                <w:szCs w:val="16"/>
              </w:rPr>
            </w:pPr>
            <w:r w:rsidRPr="00E7174D">
              <w:rPr>
                <w:sz w:val="12"/>
                <w:szCs w:val="16"/>
              </w:rPr>
              <w:t>Возрастная структура населения – всего,</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sz w:val="12"/>
                <w:szCs w:val="16"/>
              </w:rPr>
            </w:pPr>
            <w:r w:rsidRPr="00E7174D">
              <w:rPr>
                <w:sz w:val="12"/>
                <w:szCs w:val="16"/>
              </w:rPr>
              <w:t>чел./%</w:t>
            </w: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jc w:val="center"/>
              <w:rPr>
                <w:rFonts w:eastAsia="Calibri"/>
                <w:sz w:val="12"/>
                <w:szCs w:val="16"/>
              </w:rPr>
            </w:pPr>
            <w:r w:rsidRPr="00E7174D">
              <w:rPr>
                <w:rFonts w:eastAsia="Calibri"/>
                <w:sz w:val="12"/>
                <w:szCs w:val="16"/>
              </w:rPr>
              <w:t>25,64/100,0</w:t>
            </w: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jc w:val="center"/>
              <w:rPr>
                <w:rFonts w:eastAsia="Calibri"/>
                <w:sz w:val="12"/>
                <w:szCs w:val="16"/>
              </w:rPr>
            </w:pPr>
            <w:r w:rsidRPr="00E7174D">
              <w:rPr>
                <w:rFonts w:eastAsia="Calibri"/>
                <w:sz w:val="12"/>
                <w:szCs w:val="16"/>
              </w:rPr>
              <w:t>29,00/100,0</w:t>
            </w:r>
          </w:p>
        </w:tc>
      </w:tr>
      <w:tr w:rsidR="001B766D" w:rsidRPr="00E7174D" w:rsidTr="00383928">
        <w:trPr>
          <w:trHeight w:val="70"/>
        </w:trPr>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rPr>
                <w:sz w:val="12"/>
                <w:szCs w:val="16"/>
              </w:rPr>
            </w:pPr>
            <w:r w:rsidRPr="00E7174D">
              <w:rPr>
                <w:sz w:val="12"/>
                <w:szCs w:val="16"/>
              </w:rPr>
              <w:t>в том числе:</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sz w:val="12"/>
                <w:szCs w:val="16"/>
              </w:rPr>
            </w:pP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jc w:val="center"/>
              <w:rPr>
                <w:rFonts w:eastAsia="Calibri"/>
                <w:sz w:val="12"/>
                <w:szCs w:val="16"/>
              </w:rPr>
            </w:pP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jc w:val="center"/>
              <w:rPr>
                <w:rFonts w:eastAsia="Calibri"/>
                <w:sz w:val="12"/>
                <w:szCs w:val="16"/>
              </w:rPr>
            </w:pPr>
          </w:p>
        </w:tc>
      </w:tr>
      <w:tr w:rsidR="001B766D" w:rsidRPr="00E7174D" w:rsidTr="00383928">
        <w:trPr>
          <w:trHeight w:val="270"/>
        </w:trPr>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2.1</w:t>
            </w: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rPr>
                <w:sz w:val="12"/>
                <w:szCs w:val="16"/>
              </w:rPr>
            </w:pPr>
            <w:r w:rsidRPr="00E7174D">
              <w:rPr>
                <w:sz w:val="12"/>
                <w:szCs w:val="16"/>
              </w:rPr>
              <w:t>моложе трудоспособного возраста</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sz w:val="12"/>
                <w:szCs w:val="16"/>
              </w:rPr>
            </w:pPr>
            <w:r w:rsidRPr="00E7174D">
              <w:rPr>
                <w:sz w:val="12"/>
                <w:szCs w:val="16"/>
              </w:rPr>
              <w:t>-//-</w:t>
            </w: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jc w:val="center"/>
              <w:rPr>
                <w:rFonts w:eastAsia="Calibri"/>
                <w:sz w:val="12"/>
                <w:szCs w:val="16"/>
              </w:rPr>
            </w:pPr>
            <w:r w:rsidRPr="00E7174D">
              <w:rPr>
                <w:rFonts w:eastAsia="Calibri"/>
                <w:sz w:val="12"/>
                <w:szCs w:val="16"/>
              </w:rPr>
              <w:t>3,83/15,0</w:t>
            </w: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jc w:val="center"/>
              <w:rPr>
                <w:rFonts w:eastAsia="Calibri"/>
                <w:sz w:val="12"/>
                <w:szCs w:val="16"/>
              </w:rPr>
            </w:pPr>
            <w:r w:rsidRPr="00E7174D">
              <w:rPr>
                <w:rFonts w:eastAsia="Calibri"/>
                <w:sz w:val="12"/>
                <w:szCs w:val="16"/>
              </w:rPr>
              <w:t>4,50/15,5</w:t>
            </w:r>
          </w:p>
        </w:tc>
      </w:tr>
      <w:tr w:rsidR="001B766D" w:rsidRPr="00E7174D" w:rsidTr="00383928">
        <w:trPr>
          <w:trHeight w:val="270"/>
        </w:trPr>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2.2</w:t>
            </w: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rPr>
                <w:sz w:val="12"/>
                <w:szCs w:val="16"/>
              </w:rPr>
            </w:pPr>
            <w:r w:rsidRPr="00E7174D">
              <w:rPr>
                <w:sz w:val="12"/>
                <w:szCs w:val="16"/>
              </w:rPr>
              <w:t>в трудоспособном возрасте</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sz w:val="12"/>
                <w:szCs w:val="16"/>
              </w:rPr>
            </w:pPr>
            <w:r w:rsidRPr="00E7174D">
              <w:rPr>
                <w:sz w:val="12"/>
                <w:szCs w:val="16"/>
              </w:rPr>
              <w:t>-//-</w:t>
            </w: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jc w:val="center"/>
              <w:rPr>
                <w:rFonts w:eastAsia="Calibri"/>
                <w:sz w:val="12"/>
                <w:szCs w:val="16"/>
              </w:rPr>
            </w:pPr>
            <w:r w:rsidRPr="00E7174D">
              <w:rPr>
                <w:rFonts w:eastAsia="Calibri"/>
                <w:sz w:val="12"/>
                <w:szCs w:val="16"/>
              </w:rPr>
              <w:t>16,75/65,3</w:t>
            </w: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jc w:val="center"/>
              <w:rPr>
                <w:rFonts w:eastAsia="Calibri"/>
                <w:sz w:val="12"/>
                <w:szCs w:val="16"/>
              </w:rPr>
            </w:pPr>
            <w:r w:rsidRPr="00E7174D">
              <w:rPr>
                <w:rFonts w:eastAsia="Calibri"/>
                <w:sz w:val="12"/>
                <w:szCs w:val="16"/>
              </w:rPr>
              <w:t>18,80/64,8</w:t>
            </w:r>
          </w:p>
        </w:tc>
      </w:tr>
      <w:tr w:rsidR="001B766D" w:rsidRPr="00E7174D" w:rsidTr="00383928">
        <w:trPr>
          <w:trHeight w:val="270"/>
        </w:trPr>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2.3</w:t>
            </w: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rPr>
                <w:sz w:val="12"/>
                <w:szCs w:val="16"/>
              </w:rPr>
            </w:pPr>
            <w:r w:rsidRPr="00E7174D">
              <w:rPr>
                <w:sz w:val="12"/>
                <w:szCs w:val="16"/>
              </w:rPr>
              <w:t>старше трудоспособного возраста</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sz w:val="12"/>
                <w:szCs w:val="16"/>
              </w:rPr>
            </w:pPr>
            <w:r w:rsidRPr="00E7174D">
              <w:rPr>
                <w:sz w:val="12"/>
                <w:szCs w:val="16"/>
              </w:rPr>
              <w:t>-//-</w:t>
            </w: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jc w:val="center"/>
              <w:rPr>
                <w:rFonts w:eastAsia="Calibri"/>
                <w:sz w:val="12"/>
                <w:szCs w:val="16"/>
              </w:rPr>
            </w:pPr>
            <w:r w:rsidRPr="00E7174D">
              <w:rPr>
                <w:rFonts w:eastAsia="Calibri"/>
                <w:sz w:val="12"/>
                <w:szCs w:val="16"/>
              </w:rPr>
              <w:t>5,06/19,7</w:t>
            </w: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jc w:val="center"/>
              <w:rPr>
                <w:rFonts w:eastAsia="Calibri"/>
                <w:sz w:val="12"/>
                <w:szCs w:val="16"/>
              </w:rPr>
            </w:pPr>
            <w:r w:rsidRPr="00E7174D">
              <w:rPr>
                <w:rFonts w:eastAsia="Calibri"/>
                <w:sz w:val="12"/>
                <w:szCs w:val="16"/>
              </w:rPr>
              <w:t>5,70/19,7</w:t>
            </w:r>
          </w:p>
        </w:tc>
      </w:tr>
      <w:tr w:rsidR="001B766D" w:rsidRPr="00E7174D" w:rsidTr="00383928">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lang w:val="en-US"/>
              </w:rPr>
            </w:pPr>
            <w:r w:rsidRPr="00E7174D">
              <w:rPr>
                <w:kern w:val="1"/>
                <w:sz w:val="12"/>
                <w:szCs w:val="16"/>
                <w:lang w:val="en-US"/>
              </w:rPr>
              <w:t>III</w:t>
            </w:r>
          </w:p>
        </w:tc>
        <w:tc>
          <w:tcPr>
            <w:tcW w:w="4717" w:type="pct"/>
            <w:gridSpan w:val="5"/>
            <w:tcBorders>
              <w:top w:val="single" w:sz="4" w:space="0" w:color="000000"/>
              <w:left w:val="single" w:sz="4" w:space="0" w:color="000000"/>
              <w:bottom w:val="single" w:sz="4" w:space="0" w:color="000000"/>
              <w:right w:val="single" w:sz="4" w:space="0" w:color="000000"/>
            </w:tcBorders>
          </w:tcPr>
          <w:p w:rsidR="001B766D" w:rsidRPr="00E7174D" w:rsidRDefault="001B766D" w:rsidP="001B766D">
            <w:pPr>
              <w:widowControl w:val="0"/>
              <w:tabs>
                <w:tab w:val="left" w:pos="2240"/>
                <w:tab w:val="left" w:pos="9923"/>
              </w:tabs>
              <w:rPr>
                <w:kern w:val="1"/>
                <w:sz w:val="12"/>
                <w:szCs w:val="16"/>
              </w:rPr>
            </w:pPr>
            <w:r w:rsidRPr="00E7174D">
              <w:rPr>
                <w:kern w:val="1"/>
                <w:sz w:val="12"/>
                <w:szCs w:val="16"/>
              </w:rPr>
              <w:t>Жилищный фонд</w:t>
            </w:r>
          </w:p>
        </w:tc>
      </w:tr>
      <w:tr w:rsidR="001B766D" w:rsidRPr="00E7174D" w:rsidTr="00383928">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1</w:t>
            </w: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rPr>
                <w:kern w:val="1"/>
                <w:sz w:val="12"/>
                <w:szCs w:val="16"/>
              </w:rPr>
            </w:pPr>
            <w:r w:rsidRPr="00E7174D">
              <w:rPr>
                <w:kern w:val="1"/>
                <w:sz w:val="12"/>
                <w:szCs w:val="16"/>
              </w:rPr>
              <w:t>Жилищный фонд - всего</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т. м</w:t>
            </w:r>
            <w:r w:rsidRPr="00E7174D">
              <w:rPr>
                <w:kern w:val="1"/>
                <w:sz w:val="12"/>
                <w:szCs w:val="16"/>
                <w:vertAlign w:val="superscript"/>
              </w:rPr>
              <w:t xml:space="preserve">2 </w:t>
            </w:r>
            <w:r w:rsidRPr="00E7174D">
              <w:rPr>
                <w:kern w:val="1"/>
                <w:sz w:val="12"/>
                <w:szCs w:val="16"/>
              </w:rPr>
              <w:t>общ. пл.</w:t>
            </w: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jc w:val="center"/>
              <w:rPr>
                <w:kern w:val="1"/>
                <w:sz w:val="12"/>
                <w:szCs w:val="16"/>
                <w:highlight w:val="yellow"/>
              </w:rPr>
            </w:pPr>
            <w:r w:rsidRPr="00E7174D">
              <w:rPr>
                <w:kern w:val="1"/>
                <w:sz w:val="12"/>
                <w:szCs w:val="16"/>
              </w:rPr>
              <w:t>519,8</w:t>
            </w: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jc w:val="center"/>
              <w:rPr>
                <w:kern w:val="1"/>
                <w:sz w:val="12"/>
                <w:szCs w:val="16"/>
              </w:rPr>
            </w:pPr>
            <w:r w:rsidRPr="00E7174D">
              <w:rPr>
                <w:kern w:val="1"/>
                <w:sz w:val="12"/>
                <w:szCs w:val="16"/>
              </w:rPr>
              <w:t>732,9</w:t>
            </w:r>
          </w:p>
        </w:tc>
      </w:tr>
      <w:tr w:rsidR="001B766D" w:rsidRPr="00E7174D" w:rsidTr="00383928">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2</w:t>
            </w: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rPr>
                <w:kern w:val="1"/>
                <w:sz w:val="12"/>
                <w:szCs w:val="16"/>
              </w:rPr>
            </w:pPr>
            <w:r w:rsidRPr="00E7174D">
              <w:rPr>
                <w:kern w:val="1"/>
                <w:sz w:val="12"/>
                <w:szCs w:val="16"/>
              </w:rPr>
              <w:t>Средняя обеспеченность населения</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м</w:t>
            </w:r>
            <w:r w:rsidRPr="00E7174D">
              <w:rPr>
                <w:kern w:val="1"/>
                <w:sz w:val="12"/>
                <w:szCs w:val="16"/>
                <w:vertAlign w:val="superscript"/>
              </w:rPr>
              <w:t>2</w:t>
            </w:r>
            <w:r w:rsidRPr="00E7174D">
              <w:rPr>
                <w:kern w:val="1"/>
                <w:sz w:val="12"/>
                <w:szCs w:val="16"/>
              </w:rPr>
              <w:t>/чел.</w:t>
            </w: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jc w:val="center"/>
              <w:rPr>
                <w:kern w:val="1"/>
                <w:sz w:val="12"/>
                <w:szCs w:val="16"/>
                <w:highlight w:val="yellow"/>
              </w:rPr>
            </w:pPr>
            <w:r w:rsidRPr="00E7174D">
              <w:rPr>
                <w:kern w:val="1"/>
                <w:sz w:val="12"/>
                <w:szCs w:val="16"/>
              </w:rPr>
              <w:t>20,3</w:t>
            </w: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jc w:val="center"/>
              <w:rPr>
                <w:kern w:val="1"/>
                <w:sz w:val="12"/>
                <w:szCs w:val="16"/>
              </w:rPr>
            </w:pPr>
            <w:r w:rsidRPr="00E7174D">
              <w:rPr>
                <w:kern w:val="1"/>
                <w:sz w:val="12"/>
                <w:szCs w:val="16"/>
              </w:rPr>
              <w:t>25,3</w:t>
            </w:r>
          </w:p>
        </w:tc>
      </w:tr>
      <w:tr w:rsidR="001B766D" w:rsidRPr="00E7174D" w:rsidTr="00383928">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3</w:t>
            </w: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rPr>
                <w:kern w:val="1"/>
                <w:sz w:val="12"/>
                <w:szCs w:val="16"/>
              </w:rPr>
            </w:pPr>
            <w:r w:rsidRPr="00E7174D">
              <w:rPr>
                <w:kern w:val="1"/>
                <w:sz w:val="12"/>
                <w:szCs w:val="16"/>
              </w:rPr>
              <w:t>Общий объем нового жилищного строительства</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т. м</w:t>
            </w:r>
            <w:r w:rsidRPr="00E7174D">
              <w:rPr>
                <w:kern w:val="1"/>
                <w:sz w:val="12"/>
                <w:szCs w:val="16"/>
                <w:vertAlign w:val="superscript"/>
              </w:rPr>
              <w:t xml:space="preserve">2 </w:t>
            </w:r>
            <w:r w:rsidRPr="00E7174D">
              <w:rPr>
                <w:kern w:val="1"/>
                <w:sz w:val="12"/>
                <w:szCs w:val="16"/>
              </w:rPr>
              <w:t>общ. пл.</w:t>
            </w: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w:t>
            </w: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jc w:val="center"/>
              <w:rPr>
                <w:kern w:val="1"/>
                <w:sz w:val="12"/>
                <w:szCs w:val="16"/>
              </w:rPr>
            </w:pPr>
            <w:r w:rsidRPr="00E7174D">
              <w:rPr>
                <w:kern w:val="1"/>
                <w:sz w:val="12"/>
                <w:szCs w:val="16"/>
              </w:rPr>
              <w:t>222,9</w:t>
            </w:r>
          </w:p>
        </w:tc>
      </w:tr>
      <w:tr w:rsidR="001B766D" w:rsidRPr="00E7174D" w:rsidTr="00383928">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4</w:t>
            </w: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rPr>
                <w:kern w:val="1"/>
                <w:sz w:val="12"/>
                <w:szCs w:val="16"/>
              </w:rPr>
            </w:pPr>
            <w:r w:rsidRPr="00E7174D">
              <w:rPr>
                <w:kern w:val="1"/>
                <w:sz w:val="12"/>
                <w:szCs w:val="16"/>
              </w:rPr>
              <w:t>Общий объем убыли жилищного фонда</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т. м</w:t>
            </w:r>
            <w:r w:rsidRPr="00E7174D">
              <w:rPr>
                <w:kern w:val="1"/>
                <w:sz w:val="12"/>
                <w:szCs w:val="16"/>
                <w:vertAlign w:val="superscript"/>
              </w:rPr>
              <w:t xml:space="preserve">2 </w:t>
            </w:r>
            <w:r w:rsidRPr="00E7174D">
              <w:rPr>
                <w:kern w:val="1"/>
                <w:sz w:val="12"/>
                <w:szCs w:val="16"/>
              </w:rPr>
              <w:t>общ. пл.</w:t>
            </w: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w:t>
            </w: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jc w:val="center"/>
              <w:rPr>
                <w:kern w:val="1"/>
                <w:sz w:val="12"/>
                <w:szCs w:val="16"/>
              </w:rPr>
            </w:pPr>
            <w:r w:rsidRPr="00E7174D">
              <w:rPr>
                <w:kern w:val="1"/>
                <w:sz w:val="12"/>
                <w:szCs w:val="16"/>
              </w:rPr>
              <w:t>9,8</w:t>
            </w:r>
          </w:p>
        </w:tc>
      </w:tr>
      <w:tr w:rsidR="001B766D" w:rsidRPr="00E7174D" w:rsidTr="00383928">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5</w:t>
            </w: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rPr>
                <w:kern w:val="1"/>
                <w:sz w:val="12"/>
                <w:szCs w:val="16"/>
              </w:rPr>
            </w:pPr>
            <w:r w:rsidRPr="00E7174D">
              <w:rPr>
                <w:kern w:val="1"/>
                <w:sz w:val="12"/>
                <w:szCs w:val="16"/>
              </w:rPr>
              <w:t>Существующий сохраняемый жилищный фонд</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т. м</w:t>
            </w:r>
            <w:r w:rsidRPr="00E7174D">
              <w:rPr>
                <w:kern w:val="1"/>
                <w:sz w:val="12"/>
                <w:szCs w:val="16"/>
                <w:vertAlign w:val="superscript"/>
              </w:rPr>
              <w:t xml:space="preserve">2 </w:t>
            </w:r>
            <w:r w:rsidRPr="00E7174D">
              <w:rPr>
                <w:kern w:val="1"/>
                <w:sz w:val="12"/>
                <w:szCs w:val="16"/>
              </w:rPr>
              <w:t xml:space="preserve">общ. пл. </w:t>
            </w: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jc w:val="center"/>
              <w:rPr>
                <w:kern w:val="1"/>
                <w:sz w:val="12"/>
                <w:szCs w:val="16"/>
              </w:rPr>
            </w:pPr>
            <w:r w:rsidRPr="00E7174D">
              <w:rPr>
                <w:kern w:val="1"/>
                <w:sz w:val="12"/>
                <w:szCs w:val="16"/>
              </w:rPr>
              <w:t>519,8</w:t>
            </w: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jc w:val="center"/>
              <w:rPr>
                <w:kern w:val="1"/>
                <w:sz w:val="12"/>
                <w:szCs w:val="16"/>
              </w:rPr>
            </w:pPr>
            <w:r w:rsidRPr="00E7174D">
              <w:rPr>
                <w:kern w:val="1"/>
                <w:sz w:val="12"/>
                <w:szCs w:val="16"/>
              </w:rPr>
              <w:t>510,0</w:t>
            </w:r>
          </w:p>
        </w:tc>
      </w:tr>
      <w:tr w:rsidR="001B766D" w:rsidRPr="00E7174D" w:rsidTr="00383928">
        <w:trPr>
          <w:trHeight w:val="226"/>
        </w:trPr>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lang w:val="en-US"/>
              </w:rPr>
            </w:pPr>
            <w:r w:rsidRPr="00E7174D">
              <w:rPr>
                <w:kern w:val="1"/>
                <w:sz w:val="12"/>
                <w:szCs w:val="16"/>
                <w:lang w:val="en-US"/>
              </w:rPr>
              <w:t>IV</w:t>
            </w:r>
          </w:p>
        </w:tc>
        <w:tc>
          <w:tcPr>
            <w:tcW w:w="4717" w:type="pct"/>
            <w:gridSpan w:val="5"/>
            <w:tcBorders>
              <w:top w:val="single" w:sz="4" w:space="0" w:color="000000"/>
              <w:left w:val="single" w:sz="4" w:space="0" w:color="000000"/>
              <w:bottom w:val="single" w:sz="4" w:space="0" w:color="000000"/>
              <w:right w:val="single" w:sz="4" w:space="0" w:color="000000"/>
            </w:tcBorders>
          </w:tcPr>
          <w:p w:rsidR="001B766D" w:rsidRPr="00E7174D" w:rsidRDefault="001B766D" w:rsidP="001B766D">
            <w:pPr>
              <w:widowControl w:val="0"/>
              <w:tabs>
                <w:tab w:val="left" w:pos="2240"/>
                <w:tab w:val="left" w:pos="9923"/>
              </w:tabs>
              <w:snapToGrid w:val="0"/>
              <w:rPr>
                <w:kern w:val="1"/>
                <w:sz w:val="12"/>
                <w:szCs w:val="16"/>
              </w:rPr>
            </w:pPr>
            <w:r w:rsidRPr="00E7174D">
              <w:rPr>
                <w:kern w:val="1"/>
                <w:sz w:val="12"/>
                <w:szCs w:val="16"/>
              </w:rPr>
              <w:t>Объекты социального и культурно-бытового обслуживания населения</w:t>
            </w:r>
          </w:p>
        </w:tc>
      </w:tr>
      <w:tr w:rsidR="001B766D" w:rsidRPr="00E7174D" w:rsidTr="00383928">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1</w:t>
            </w: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rPr>
                <w:kern w:val="1"/>
                <w:sz w:val="12"/>
                <w:szCs w:val="16"/>
              </w:rPr>
            </w:pPr>
            <w:r w:rsidRPr="00E7174D">
              <w:rPr>
                <w:kern w:val="1"/>
                <w:sz w:val="12"/>
                <w:szCs w:val="16"/>
              </w:rPr>
              <w:t xml:space="preserve">Детские дошкольные учреждения </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highlight w:val="yellow"/>
              </w:rPr>
            </w:pPr>
          </w:p>
        </w:tc>
        <w:tc>
          <w:tcPr>
            <w:tcW w:w="826" w:type="pct"/>
            <w:tcBorders>
              <w:top w:val="single" w:sz="4" w:space="0" w:color="000000"/>
              <w:left w:val="single" w:sz="4" w:space="0" w:color="000000"/>
              <w:bottom w:val="single" w:sz="4" w:space="0" w:color="000000"/>
            </w:tcBorders>
            <w:vAlign w:val="bottom"/>
          </w:tcPr>
          <w:p w:rsidR="001B766D" w:rsidRPr="00E7174D" w:rsidRDefault="001B766D" w:rsidP="001B766D">
            <w:pPr>
              <w:widowControl w:val="0"/>
              <w:tabs>
                <w:tab w:val="left" w:pos="2240"/>
                <w:tab w:val="left" w:pos="9923"/>
              </w:tabs>
              <w:jc w:val="center"/>
              <w:rPr>
                <w:kern w:val="1"/>
                <w:sz w:val="12"/>
                <w:szCs w:val="16"/>
                <w:highlight w:val="yellow"/>
              </w:rPr>
            </w:pPr>
          </w:p>
        </w:tc>
        <w:tc>
          <w:tcPr>
            <w:tcW w:w="813" w:type="pct"/>
            <w:gridSpan w:val="2"/>
            <w:tcBorders>
              <w:top w:val="single" w:sz="4" w:space="0" w:color="000000"/>
              <w:left w:val="single" w:sz="4" w:space="0" w:color="000000"/>
              <w:bottom w:val="single" w:sz="4" w:space="0" w:color="000000"/>
              <w:right w:val="single" w:sz="4" w:space="0" w:color="000000"/>
            </w:tcBorders>
            <w:vAlign w:val="bottom"/>
          </w:tcPr>
          <w:p w:rsidR="001B766D" w:rsidRPr="00E7174D" w:rsidRDefault="001B766D" w:rsidP="001B766D">
            <w:pPr>
              <w:widowControl w:val="0"/>
              <w:tabs>
                <w:tab w:val="left" w:pos="2240"/>
                <w:tab w:val="left" w:pos="9923"/>
              </w:tabs>
              <w:jc w:val="center"/>
              <w:rPr>
                <w:kern w:val="1"/>
                <w:sz w:val="12"/>
                <w:szCs w:val="16"/>
                <w:highlight w:val="yellow"/>
              </w:rPr>
            </w:pPr>
          </w:p>
        </w:tc>
      </w:tr>
      <w:tr w:rsidR="001B766D" w:rsidRPr="00E7174D" w:rsidTr="00383928">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rPr>
                <w:kern w:val="1"/>
                <w:sz w:val="12"/>
                <w:szCs w:val="16"/>
              </w:rPr>
            </w:pPr>
            <w:r w:rsidRPr="00E7174D">
              <w:rPr>
                <w:kern w:val="1"/>
                <w:sz w:val="12"/>
                <w:szCs w:val="16"/>
              </w:rPr>
              <w:t xml:space="preserve">                  всего</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мест</w:t>
            </w:r>
          </w:p>
        </w:tc>
        <w:tc>
          <w:tcPr>
            <w:tcW w:w="826" w:type="pct"/>
            <w:tcBorders>
              <w:top w:val="single" w:sz="4" w:space="0" w:color="000000"/>
              <w:left w:val="single" w:sz="4" w:space="0" w:color="000000"/>
              <w:bottom w:val="single" w:sz="4" w:space="0" w:color="000000"/>
            </w:tcBorders>
            <w:vAlign w:val="bottom"/>
          </w:tcPr>
          <w:p w:rsidR="001B766D" w:rsidRPr="00E7174D" w:rsidRDefault="001B766D" w:rsidP="001B766D">
            <w:pPr>
              <w:widowControl w:val="0"/>
              <w:tabs>
                <w:tab w:val="left" w:pos="2240"/>
                <w:tab w:val="left" w:pos="9923"/>
              </w:tabs>
              <w:jc w:val="center"/>
              <w:rPr>
                <w:kern w:val="1"/>
                <w:sz w:val="12"/>
                <w:szCs w:val="16"/>
              </w:rPr>
            </w:pPr>
            <w:r w:rsidRPr="00E7174D">
              <w:rPr>
                <w:kern w:val="1"/>
                <w:sz w:val="12"/>
                <w:szCs w:val="16"/>
              </w:rPr>
              <w:t>1100</w:t>
            </w:r>
          </w:p>
        </w:tc>
        <w:tc>
          <w:tcPr>
            <w:tcW w:w="813" w:type="pct"/>
            <w:gridSpan w:val="2"/>
            <w:tcBorders>
              <w:top w:val="single" w:sz="4" w:space="0" w:color="000000"/>
              <w:left w:val="single" w:sz="4" w:space="0" w:color="000000"/>
              <w:bottom w:val="single" w:sz="4" w:space="0" w:color="000000"/>
              <w:right w:val="single" w:sz="4" w:space="0" w:color="000000"/>
            </w:tcBorders>
            <w:vAlign w:val="bottom"/>
          </w:tcPr>
          <w:p w:rsidR="001B766D" w:rsidRPr="00E7174D" w:rsidRDefault="001B766D" w:rsidP="001B766D">
            <w:pPr>
              <w:widowControl w:val="0"/>
              <w:tabs>
                <w:tab w:val="left" w:pos="2240"/>
                <w:tab w:val="left" w:pos="9923"/>
              </w:tabs>
              <w:jc w:val="center"/>
              <w:rPr>
                <w:kern w:val="1"/>
                <w:sz w:val="12"/>
                <w:szCs w:val="16"/>
              </w:rPr>
            </w:pPr>
            <w:r w:rsidRPr="00E7174D">
              <w:rPr>
                <w:kern w:val="1"/>
                <w:sz w:val="12"/>
                <w:szCs w:val="16"/>
              </w:rPr>
              <w:t>1340</w:t>
            </w:r>
          </w:p>
        </w:tc>
      </w:tr>
      <w:tr w:rsidR="001B766D" w:rsidRPr="00E7174D" w:rsidTr="00383928">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5D6DB0">
            <w:pPr>
              <w:widowControl w:val="0"/>
              <w:numPr>
                <w:ilvl w:val="0"/>
                <w:numId w:val="46"/>
              </w:numPr>
              <w:tabs>
                <w:tab w:val="left" w:pos="2240"/>
                <w:tab w:val="left" w:pos="9923"/>
              </w:tabs>
              <w:ind w:left="0" w:firstLine="0"/>
              <w:rPr>
                <w:kern w:val="1"/>
                <w:sz w:val="12"/>
                <w:szCs w:val="16"/>
              </w:rPr>
            </w:pPr>
            <w:r w:rsidRPr="00E7174D">
              <w:rPr>
                <w:kern w:val="1"/>
                <w:sz w:val="12"/>
                <w:szCs w:val="16"/>
              </w:rPr>
              <w:t>на 1000 жителей</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мест</w:t>
            </w: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43</w:t>
            </w: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46</w:t>
            </w:r>
          </w:p>
        </w:tc>
      </w:tr>
      <w:tr w:rsidR="001B766D" w:rsidRPr="00E7174D" w:rsidTr="00383928">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2</w:t>
            </w: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rPr>
                <w:kern w:val="1"/>
                <w:sz w:val="12"/>
                <w:szCs w:val="16"/>
              </w:rPr>
            </w:pPr>
            <w:r w:rsidRPr="00E7174D">
              <w:rPr>
                <w:kern w:val="1"/>
                <w:sz w:val="12"/>
                <w:szCs w:val="16"/>
              </w:rPr>
              <w:t xml:space="preserve">Общеобразовательные школы </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r>
      <w:tr w:rsidR="001B766D" w:rsidRPr="00E7174D" w:rsidTr="00383928">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rPr>
                <w:kern w:val="1"/>
                <w:sz w:val="12"/>
                <w:szCs w:val="16"/>
              </w:rPr>
            </w:pPr>
            <w:r w:rsidRPr="00E7174D">
              <w:rPr>
                <w:kern w:val="1"/>
                <w:sz w:val="12"/>
                <w:szCs w:val="16"/>
              </w:rPr>
              <w:t xml:space="preserve">                  всего</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мест</w:t>
            </w: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2656</w:t>
            </w: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4021</w:t>
            </w:r>
          </w:p>
        </w:tc>
      </w:tr>
      <w:tr w:rsidR="001B766D" w:rsidRPr="00E7174D" w:rsidTr="00383928">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highlight w:val="yellow"/>
              </w:rPr>
            </w:pP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5D6DB0">
            <w:pPr>
              <w:widowControl w:val="0"/>
              <w:numPr>
                <w:ilvl w:val="0"/>
                <w:numId w:val="46"/>
              </w:numPr>
              <w:tabs>
                <w:tab w:val="left" w:pos="2240"/>
                <w:tab w:val="left" w:pos="9923"/>
              </w:tabs>
              <w:ind w:left="0" w:firstLine="0"/>
              <w:rPr>
                <w:kern w:val="1"/>
                <w:sz w:val="12"/>
                <w:szCs w:val="16"/>
              </w:rPr>
            </w:pPr>
            <w:r w:rsidRPr="00E7174D">
              <w:rPr>
                <w:kern w:val="1"/>
                <w:sz w:val="12"/>
                <w:szCs w:val="16"/>
              </w:rPr>
              <w:t>на 1000 жителей</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мест</w:t>
            </w: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104</w:t>
            </w: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139</w:t>
            </w:r>
          </w:p>
        </w:tc>
      </w:tr>
      <w:tr w:rsidR="001B766D" w:rsidRPr="00E7174D" w:rsidTr="00383928">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3</w:t>
            </w: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rPr>
                <w:kern w:val="1"/>
                <w:sz w:val="12"/>
                <w:szCs w:val="16"/>
              </w:rPr>
            </w:pPr>
            <w:r w:rsidRPr="00E7174D">
              <w:rPr>
                <w:kern w:val="1"/>
                <w:sz w:val="12"/>
                <w:szCs w:val="16"/>
              </w:rPr>
              <w:t>Больницы</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r>
      <w:tr w:rsidR="001B766D" w:rsidRPr="00E7174D" w:rsidTr="00383928">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rPr>
                <w:kern w:val="1"/>
                <w:sz w:val="12"/>
                <w:szCs w:val="16"/>
              </w:rPr>
            </w:pPr>
            <w:r w:rsidRPr="00E7174D">
              <w:rPr>
                <w:kern w:val="1"/>
                <w:sz w:val="12"/>
                <w:szCs w:val="16"/>
              </w:rPr>
              <w:t xml:space="preserve">                  всего</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коек</w:t>
            </w: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267</w:t>
            </w: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267</w:t>
            </w:r>
          </w:p>
        </w:tc>
      </w:tr>
      <w:tr w:rsidR="001B766D" w:rsidRPr="00E7174D" w:rsidTr="00383928">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5D6DB0">
            <w:pPr>
              <w:widowControl w:val="0"/>
              <w:numPr>
                <w:ilvl w:val="0"/>
                <w:numId w:val="46"/>
              </w:numPr>
              <w:tabs>
                <w:tab w:val="left" w:pos="2240"/>
                <w:tab w:val="left" w:pos="9923"/>
              </w:tabs>
              <w:snapToGrid w:val="0"/>
              <w:ind w:left="0" w:firstLine="0"/>
              <w:rPr>
                <w:kern w:val="1"/>
                <w:sz w:val="12"/>
                <w:szCs w:val="16"/>
              </w:rPr>
            </w:pPr>
            <w:r w:rsidRPr="00E7174D">
              <w:rPr>
                <w:kern w:val="1"/>
                <w:sz w:val="12"/>
                <w:szCs w:val="16"/>
              </w:rPr>
              <w:t>на 1000 жителей</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коек</w:t>
            </w: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24,0</w:t>
            </w: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21,2</w:t>
            </w:r>
          </w:p>
        </w:tc>
      </w:tr>
      <w:tr w:rsidR="001B766D" w:rsidRPr="00E7174D" w:rsidTr="00383928">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4</w:t>
            </w: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rPr>
                <w:kern w:val="1"/>
                <w:sz w:val="12"/>
                <w:szCs w:val="16"/>
              </w:rPr>
            </w:pPr>
            <w:r w:rsidRPr="00E7174D">
              <w:rPr>
                <w:kern w:val="1"/>
                <w:sz w:val="12"/>
                <w:szCs w:val="16"/>
              </w:rPr>
              <w:t>Поликлиники</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highlight w:val="yellow"/>
              </w:rPr>
            </w:pP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r>
      <w:tr w:rsidR="001B766D" w:rsidRPr="00E7174D" w:rsidTr="00383928">
        <w:trPr>
          <w:trHeight w:val="197"/>
        </w:trPr>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highlight w:val="yellow"/>
              </w:rPr>
            </w:pP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rPr>
                <w:kern w:val="1"/>
                <w:sz w:val="12"/>
                <w:szCs w:val="16"/>
              </w:rPr>
            </w:pPr>
            <w:r w:rsidRPr="00E7174D">
              <w:rPr>
                <w:kern w:val="1"/>
                <w:sz w:val="12"/>
                <w:szCs w:val="16"/>
              </w:rPr>
              <w:t xml:space="preserve">                  всего</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пос. в смену</w:t>
            </w: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500</w:t>
            </w: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710</w:t>
            </w:r>
          </w:p>
        </w:tc>
      </w:tr>
      <w:tr w:rsidR="001B766D" w:rsidRPr="00E7174D" w:rsidTr="00383928">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highlight w:val="yellow"/>
              </w:rPr>
            </w:pP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5D6DB0">
            <w:pPr>
              <w:widowControl w:val="0"/>
              <w:numPr>
                <w:ilvl w:val="0"/>
                <w:numId w:val="46"/>
              </w:numPr>
              <w:tabs>
                <w:tab w:val="left" w:pos="2240"/>
                <w:tab w:val="left" w:pos="9923"/>
              </w:tabs>
              <w:snapToGrid w:val="0"/>
              <w:ind w:left="0" w:firstLine="0"/>
              <w:rPr>
                <w:kern w:val="1"/>
                <w:sz w:val="12"/>
                <w:szCs w:val="16"/>
              </w:rPr>
            </w:pPr>
            <w:r w:rsidRPr="00E7174D">
              <w:rPr>
                <w:kern w:val="1"/>
                <w:sz w:val="12"/>
                <w:szCs w:val="16"/>
              </w:rPr>
              <w:t>на 1000 жителей</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пос. в смену</w:t>
            </w: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20</w:t>
            </w: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24</w:t>
            </w:r>
          </w:p>
        </w:tc>
      </w:tr>
      <w:tr w:rsidR="001B766D" w:rsidRPr="00E7174D" w:rsidTr="00383928">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5</w:t>
            </w: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rPr>
                <w:kern w:val="1"/>
                <w:sz w:val="12"/>
                <w:szCs w:val="16"/>
              </w:rPr>
            </w:pPr>
            <w:r w:rsidRPr="00E7174D">
              <w:rPr>
                <w:kern w:val="1"/>
                <w:sz w:val="12"/>
                <w:szCs w:val="16"/>
              </w:rPr>
              <w:t>Предприятия розничной торговли:</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highlight w:val="yellow"/>
              </w:rPr>
            </w:pPr>
          </w:p>
        </w:tc>
      </w:tr>
      <w:tr w:rsidR="001B766D" w:rsidRPr="00E7174D" w:rsidTr="00383928">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rPr>
                <w:kern w:val="1"/>
                <w:sz w:val="12"/>
                <w:szCs w:val="16"/>
              </w:rPr>
            </w:pPr>
            <w:r w:rsidRPr="00E7174D">
              <w:rPr>
                <w:kern w:val="1"/>
                <w:sz w:val="12"/>
                <w:szCs w:val="16"/>
              </w:rPr>
              <w:t xml:space="preserve">                  всего</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м</w:t>
            </w:r>
            <w:r w:rsidRPr="00E7174D">
              <w:rPr>
                <w:kern w:val="1"/>
                <w:sz w:val="12"/>
                <w:szCs w:val="16"/>
                <w:vertAlign w:val="superscript"/>
              </w:rPr>
              <w:t>2</w:t>
            </w:r>
            <w:r w:rsidRPr="00E7174D">
              <w:rPr>
                <w:kern w:val="1"/>
                <w:sz w:val="12"/>
                <w:szCs w:val="16"/>
              </w:rPr>
              <w:t xml:space="preserve"> торг. пл.</w:t>
            </w: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12694</w:t>
            </w: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13194</w:t>
            </w:r>
          </w:p>
        </w:tc>
      </w:tr>
      <w:tr w:rsidR="001B766D" w:rsidRPr="00E7174D" w:rsidTr="00383928">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5D6DB0">
            <w:pPr>
              <w:widowControl w:val="0"/>
              <w:numPr>
                <w:ilvl w:val="0"/>
                <w:numId w:val="46"/>
              </w:numPr>
              <w:tabs>
                <w:tab w:val="left" w:pos="2240"/>
                <w:tab w:val="left" w:pos="9923"/>
              </w:tabs>
              <w:snapToGrid w:val="0"/>
              <w:ind w:left="0" w:firstLine="0"/>
              <w:rPr>
                <w:kern w:val="1"/>
                <w:sz w:val="12"/>
                <w:szCs w:val="16"/>
              </w:rPr>
            </w:pPr>
            <w:r w:rsidRPr="00E7174D">
              <w:rPr>
                <w:kern w:val="1"/>
                <w:sz w:val="12"/>
                <w:szCs w:val="16"/>
              </w:rPr>
              <w:t>на 1000 жителей</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м</w:t>
            </w:r>
            <w:r w:rsidRPr="00E7174D">
              <w:rPr>
                <w:kern w:val="1"/>
                <w:sz w:val="12"/>
                <w:szCs w:val="16"/>
                <w:vertAlign w:val="superscript"/>
              </w:rPr>
              <w:t>2</w:t>
            </w:r>
            <w:r w:rsidRPr="00E7174D">
              <w:rPr>
                <w:kern w:val="1"/>
                <w:sz w:val="12"/>
                <w:szCs w:val="16"/>
              </w:rPr>
              <w:t xml:space="preserve"> торг. пл.</w:t>
            </w: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496</w:t>
            </w: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455</w:t>
            </w:r>
          </w:p>
        </w:tc>
      </w:tr>
      <w:tr w:rsidR="001B766D" w:rsidRPr="00E7174D" w:rsidTr="00383928">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6</w:t>
            </w: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rPr>
                <w:kern w:val="1"/>
                <w:sz w:val="12"/>
                <w:szCs w:val="16"/>
              </w:rPr>
            </w:pPr>
            <w:r w:rsidRPr="00E7174D">
              <w:rPr>
                <w:kern w:val="1"/>
                <w:sz w:val="12"/>
                <w:szCs w:val="16"/>
              </w:rPr>
              <w:t>Предприятия бытового обслуживания</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r>
      <w:tr w:rsidR="001B766D" w:rsidRPr="00E7174D" w:rsidTr="00383928">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rPr>
                <w:kern w:val="1"/>
                <w:sz w:val="12"/>
                <w:szCs w:val="16"/>
              </w:rPr>
            </w:pPr>
            <w:r w:rsidRPr="00E7174D">
              <w:rPr>
                <w:kern w:val="1"/>
                <w:sz w:val="12"/>
                <w:szCs w:val="16"/>
              </w:rPr>
              <w:t xml:space="preserve">                  всего</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раб. мест</w:t>
            </w: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199</w:t>
            </w: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209</w:t>
            </w:r>
          </w:p>
        </w:tc>
      </w:tr>
      <w:tr w:rsidR="001B766D" w:rsidRPr="00E7174D" w:rsidTr="00383928">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5D6DB0">
            <w:pPr>
              <w:widowControl w:val="0"/>
              <w:numPr>
                <w:ilvl w:val="0"/>
                <w:numId w:val="46"/>
              </w:numPr>
              <w:tabs>
                <w:tab w:val="left" w:pos="2240"/>
                <w:tab w:val="left" w:pos="9923"/>
              </w:tabs>
              <w:snapToGrid w:val="0"/>
              <w:ind w:left="0" w:firstLine="0"/>
              <w:rPr>
                <w:kern w:val="1"/>
                <w:sz w:val="12"/>
                <w:szCs w:val="16"/>
              </w:rPr>
            </w:pPr>
            <w:r w:rsidRPr="00E7174D">
              <w:rPr>
                <w:kern w:val="1"/>
                <w:sz w:val="12"/>
                <w:szCs w:val="16"/>
              </w:rPr>
              <w:t>на 1000 жителей</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раб. мест</w:t>
            </w: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7,8</w:t>
            </w: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7,2</w:t>
            </w:r>
          </w:p>
        </w:tc>
      </w:tr>
      <w:tr w:rsidR="001B766D" w:rsidRPr="00E7174D" w:rsidTr="00383928">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7</w:t>
            </w: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rPr>
                <w:sz w:val="12"/>
                <w:szCs w:val="16"/>
              </w:rPr>
            </w:pPr>
            <w:r w:rsidRPr="00E7174D">
              <w:rPr>
                <w:sz w:val="12"/>
                <w:szCs w:val="16"/>
              </w:rPr>
              <w:t>Физкультурно-спортивные сооружения:</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r>
      <w:tr w:rsidR="001B766D" w:rsidRPr="00E7174D" w:rsidTr="00383928">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7.1</w:t>
            </w: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rPr>
                <w:sz w:val="12"/>
                <w:szCs w:val="16"/>
              </w:rPr>
            </w:pPr>
            <w:r w:rsidRPr="00E7174D">
              <w:rPr>
                <w:rFonts w:eastAsia="Calibri"/>
                <w:kern w:val="24"/>
                <w:sz w:val="12"/>
                <w:szCs w:val="16"/>
              </w:rPr>
              <w:t>Детская юношеская спортивная школа</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r>
      <w:tr w:rsidR="001B766D" w:rsidRPr="00E7174D" w:rsidTr="00383928">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rPr>
                <w:kern w:val="1"/>
                <w:sz w:val="12"/>
                <w:szCs w:val="16"/>
              </w:rPr>
            </w:pPr>
            <w:r w:rsidRPr="00E7174D">
              <w:rPr>
                <w:kern w:val="1"/>
                <w:sz w:val="12"/>
                <w:szCs w:val="16"/>
              </w:rPr>
              <w:t xml:space="preserve">                  всего</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м</w:t>
            </w:r>
            <w:r w:rsidRPr="00E7174D">
              <w:rPr>
                <w:kern w:val="1"/>
                <w:sz w:val="12"/>
                <w:szCs w:val="16"/>
                <w:vertAlign w:val="superscript"/>
              </w:rPr>
              <w:t>2</w:t>
            </w:r>
            <w:r w:rsidRPr="00E7174D">
              <w:rPr>
                <w:kern w:val="1"/>
                <w:sz w:val="12"/>
                <w:szCs w:val="16"/>
              </w:rPr>
              <w:t xml:space="preserve"> торг. пл.</w:t>
            </w: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300</w:t>
            </w: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300</w:t>
            </w:r>
          </w:p>
        </w:tc>
      </w:tr>
      <w:tr w:rsidR="001B766D" w:rsidRPr="00E7174D" w:rsidTr="00383928">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5D6DB0">
            <w:pPr>
              <w:widowControl w:val="0"/>
              <w:numPr>
                <w:ilvl w:val="0"/>
                <w:numId w:val="46"/>
              </w:numPr>
              <w:tabs>
                <w:tab w:val="left" w:pos="2240"/>
                <w:tab w:val="left" w:pos="9923"/>
              </w:tabs>
              <w:snapToGrid w:val="0"/>
              <w:ind w:left="0" w:firstLine="0"/>
              <w:rPr>
                <w:kern w:val="1"/>
                <w:sz w:val="12"/>
                <w:szCs w:val="16"/>
              </w:rPr>
            </w:pPr>
            <w:r w:rsidRPr="00E7174D">
              <w:rPr>
                <w:kern w:val="1"/>
                <w:sz w:val="12"/>
                <w:szCs w:val="16"/>
              </w:rPr>
              <w:t>на 1000 жителей</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м</w:t>
            </w:r>
            <w:r w:rsidRPr="00E7174D">
              <w:rPr>
                <w:kern w:val="1"/>
                <w:sz w:val="12"/>
                <w:szCs w:val="16"/>
                <w:vertAlign w:val="superscript"/>
              </w:rPr>
              <w:t>2</w:t>
            </w:r>
            <w:r w:rsidRPr="00E7174D">
              <w:rPr>
                <w:kern w:val="1"/>
                <w:sz w:val="12"/>
                <w:szCs w:val="16"/>
              </w:rPr>
              <w:t xml:space="preserve"> торг. пл.</w:t>
            </w: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12</w:t>
            </w: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10</w:t>
            </w:r>
          </w:p>
        </w:tc>
      </w:tr>
      <w:tr w:rsidR="001B766D" w:rsidRPr="00E7174D" w:rsidTr="00383928">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7.2</w:t>
            </w: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rPr>
                <w:sz w:val="12"/>
                <w:szCs w:val="16"/>
              </w:rPr>
            </w:pPr>
            <w:r w:rsidRPr="00E7174D">
              <w:rPr>
                <w:sz w:val="12"/>
                <w:szCs w:val="16"/>
              </w:rPr>
              <w:t xml:space="preserve">Спортивный зал </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r>
      <w:tr w:rsidR="001B766D" w:rsidRPr="00E7174D" w:rsidTr="00383928">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rPr>
                <w:kern w:val="1"/>
                <w:sz w:val="12"/>
                <w:szCs w:val="16"/>
              </w:rPr>
            </w:pPr>
            <w:r w:rsidRPr="00E7174D">
              <w:rPr>
                <w:kern w:val="1"/>
                <w:sz w:val="12"/>
                <w:szCs w:val="16"/>
              </w:rPr>
              <w:t xml:space="preserve">                  всего</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м</w:t>
            </w:r>
            <w:r w:rsidRPr="00E7174D">
              <w:rPr>
                <w:kern w:val="1"/>
                <w:sz w:val="12"/>
                <w:szCs w:val="16"/>
                <w:vertAlign w:val="superscript"/>
              </w:rPr>
              <w:t>2</w:t>
            </w:r>
            <w:r w:rsidRPr="00E7174D">
              <w:rPr>
                <w:kern w:val="1"/>
                <w:sz w:val="12"/>
                <w:szCs w:val="16"/>
              </w:rPr>
              <w:t xml:space="preserve"> торг. пл.</w:t>
            </w: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w:t>
            </w: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2000</w:t>
            </w:r>
          </w:p>
        </w:tc>
      </w:tr>
      <w:tr w:rsidR="001B766D" w:rsidRPr="00E7174D" w:rsidTr="00383928">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5D6DB0">
            <w:pPr>
              <w:widowControl w:val="0"/>
              <w:numPr>
                <w:ilvl w:val="0"/>
                <w:numId w:val="46"/>
              </w:numPr>
              <w:tabs>
                <w:tab w:val="left" w:pos="2240"/>
                <w:tab w:val="left" w:pos="9923"/>
              </w:tabs>
              <w:snapToGrid w:val="0"/>
              <w:ind w:left="0" w:firstLine="0"/>
              <w:rPr>
                <w:kern w:val="1"/>
                <w:sz w:val="12"/>
                <w:szCs w:val="16"/>
              </w:rPr>
            </w:pPr>
            <w:r w:rsidRPr="00E7174D">
              <w:rPr>
                <w:kern w:val="1"/>
                <w:sz w:val="12"/>
                <w:szCs w:val="16"/>
              </w:rPr>
              <w:t>на 1000 жителей</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м</w:t>
            </w:r>
            <w:r w:rsidRPr="00E7174D">
              <w:rPr>
                <w:kern w:val="1"/>
                <w:sz w:val="12"/>
                <w:szCs w:val="16"/>
                <w:vertAlign w:val="superscript"/>
              </w:rPr>
              <w:t>2</w:t>
            </w:r>
            <w:r w:rsidRPr="00E7174D">
              <w:rPr>
                <w:kern w:val="1"/>
                <w:sz w:val="12"/>
                <w:szCs w:val="16"/>
              </w:rPr>
              <w:t xml:space="preserve"> торг. пл.</w:t>
            </w: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w:t>
            </w: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69</w:t>
            </w:r>
          </w:p>
        </w:tc>
      </w:tr>
      <w:tr w:rsidR="001B766D" w:rsidRPr="00E7174D" w:rsidTr="00383928">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8</w:t>
            </w: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rPr>
                <w:sz w:val="12"/>
                <w:szCs w:val="16"/>
              </w:rPr>
            </w:pPr>
            <w:r w:rsidRPr="00E7174D">
              <w:rPr>
                <w:sz w:val="12"/>
                <w:szCs w:val="16"/>
              </w:rPr>
              <w:t xml:space="preserve">Учреждения культуры </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r>
      <w:tr w:rsidR="001B766D" w:rsidRPr="00E7174D" w:rsidTr="00383928">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rPr>
                <w:kern w:val="1"/>
                <w:sz w:val="12"/>
                <w:szCs w:val="16"/>
              </w:rPr>
            </w:pPr>
            <w:r w:rsidRPr="00E7174D">
              <w:rPr>
                <w:kern w:val="1"/>
                <w:sz w:val="12"/>
                <w:szCs w:val="16"/>
              </w:rPr>
              <w:t xml:space="preserve">                  всего</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мест</w:t>
            </w: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w:t>
            </w: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1500</w:t>
            </w:r>
          </w:p>
        </w:tc>
      </w:tr>
      <w:tr w:rsidR="001B766D" w:rsidRPr="00E7174D" w:rsidTr="00383928">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5D6DB0">
            <w:pPr>
              <w:widowControl w:val="0"/>
              <w:numPr>
                <w:ilvl w:val="0"/>
                <w:numId w:val="46"/>
              </w:numPr>
              <w:tabs>
                <w:tab w:val="left" w:pos="2240"/>
                <w:tab w:val="left" w:pos="9923"/>
              </w:tabs>
              <w:snapToGrid w:val="0"/>
              <w:ind w:left="0" w:firstLine="0"/>
              <w:rPr>
                <w:kern w:val="1"/>
                <w:sz w:val="12"/>
                <w:szCs w:val="16"/>
              </w:rPr>
            </w:pPr>
            <w:r w:rsidRPr="00E7174D">
              <w:rPr>
                <w:kern w:val="1"/>
                <w:sz w:val="12"/>
                <w:szCs w:val="16"/>
              </w:rPr>
              <w:t>на 1000 жителей</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мест</w:t>
            </w: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w:t>
            </w: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52</w:t>
            </w:r>
          </w:p>
        </w:tc>
      </w:tr>
      <w:tr w:rsidR="001B766D" w:rsidRPr="00E7174D" w:rsidTr="00383928">
        <w:trPr>
          <w:trHeight w:val="309"/>
        </w:trPr>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lang w:val="en-US"/>
              </w:rPr>
            </w:pPr>
            <w:r w:rsidRPr="00E7174D">
              <w:rPr>
                <w:kern w:val="1"/>
                <w:sz w:val="12"/>
                <w:szCs w:val="16"/>
                <w:lang w:val="en-US"/>
              </w:rPr>
              <w:t>VI</w:t>
            </w:r>
          </w:p>
        </w:tc>
        <w:tc>
          <w:tcPr>
            <w:tcW w:w="4717" w:type="pct"/>
            <w:gridSpan w:val="5"/>
            <w:tcBorders>
              <w:top w:val="single" w:sz="4" w:space="0" w:color="000000"/>
              <w:left w:val="single" w:sz="4" w:space="0" w:color="000000"/>
              <w:bottom w:val="single" w:sz="4" w:space="0" w:color="000000"/>
              <w:right w:val="single" w:sz="4" w:space="0" w:color="000000"/>
            </w:tcBorders>
          </w:tcPr>
          <w:p w:rsidR="001B766D" w:rsidRPr="00E7174D" w:rsidRDefault="001B766D" w:rsidP="001B766D">
            <w:pPr>
              <w:widowControl w:val="0"/>
              <w:tabs>
                <w:tab w:val="left" w:pos="2240"/>
                <w:tab w:val="left" w:pos="9923"/>
              </w:tabs>
              <w:snapToGrid w:val="0"/>
              <w:rPr>
                <w:kern w:val="1"/>
                <w:sz w:val="12"/>
                <w:szCs w:val="16"/>
              </w:rPr>
            </w:pPr>
            <w:r w:rsidRPr="00E7174D">
              <w:rPr>
                <w:kern w:val="1"/>
                <w:sz w:val="12"/>
                <w:szCs w:val="16"/>
              </w:rPr>
              <w:t>Инженерная инфраструктура</w:t>
            </w:r>
          </w:p>
        </w:tc>
      </w:tr>
      <w:tr w:rsidR="001B766D" w:rsidRPr="00E7174D" w:rsidTr="00383928">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1.</w:t>
            </w: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rPr>
                <w:kern w:val="1"/>
                <w:sz w:val="12"/>
                <w:szCs w:val="16"/>
                <w:u w:val="single"/>
              </w:rPr>
            </w:pPr>
            <w:r w:rsidRPr="00E7174D">
              <w:rPr>
                <w:kern w:val="1"/>
                <w:sz w:val="12"/>
                <w:szCs w:val="16"/>
                <w:u w:val="single"/>
              </w:rPr>
              <w:t>Водоснабжение</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r>
      <w:tr w:rsidR="001B766D" w:rsidRPr="00E7174D" w:rsidTr="00383928">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rPr>
                <w:kern w:val="1"/>
                <w:sz w:val="12"/>
                <w:szCs w:val="16"/>
              </w:rPr>
            </w:pPr>
            <w:r w:rsidRPr="00E7174D">
              <w:rPr>
                <w:kern w:val="1"/>
                <w:sz w:val="12"/>
                <w:szCs w:val="16"/>
              </w:rPr>
              <w:t>Водопотребление – всего по городу</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т.м</w:t>
            </w:r>
            <w:r w:rsidRPr="00E7174D">
              <w:rPr>
                <w:kern w:val="1"/>
                <w:sz w:val="12"/>
                <w:szCs w:val="16"/>
                <w:vertAlign w:val="superscript"/>
              </w:rPr>
              <w:t>3</w:t>
            </w:r>
            <w:r w:rsidRPr="00E7174D">
              <w:rPr>
                <w:kern w:val="1"/>
                <w:sz w:val="12"/>
                <w:szCs w:val="16"/>
              </w:rPr>
              <w:t>/сут.</w:t>
            </w:r>
          </w:p>
        </w:tc>
        <w:tc>
          <w:tcPr>
            <w:tcW w:w="826"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w:t>
            </w: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rFonts w:eastAsia="Calibri"/>
                <w:bCs/>
                <w:sz w:val="12"/>
                <w:szCs w:val="16"/>
              </w:rPr>
              <w:t>12682,0</w:t>
            </w:r>
          </w:p>
        </w:tc>
      </w:tr>
      <w:tr w:rsidR="001B766D" w:rsidRPr="00E7174D" w:rsidTr="00383928">
        <w:trPr>
          <w:trHeight w:val="132"/>
        </w:trPr>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2.</w:t>
            </w: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rPr>
                <w:kern w:val="1"/>
                <w:sz w:val="12"/>
                <w:szCs w:val="16"/>
                <w:u w:val="single"/>
              </w:rPr>
            </w:pPr>
            <w:r w:rsidRPr="00E7174D">
              <w:rPr>
                <w:kern w:val="1"/>
                <w:sz w:val="12"/>
                <w:szCs w:val="16"/>
                <w:u w:val="single"/>
              </w:rPr>
              <w:t>Водоотведение</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826" w:type="pct"/>
            <w:tcBorders>
              <w:top w:val="single" w:sz="4" w:space="0" w:color="000000"/>
              <w:left w:val="single" w:sz="4" w:space="0" w:color="000000"/>
              <w:bottom w:val="single" w:sz="4" w:space="0" w:color="000000"/>
            </w:tcBorders>
            <w:shd w:val="clear" w:color="auto" w:fill="auto"/>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r>
      <w:tr w:rsidR="001B766D" w:rsidRPr="00E7174D" w:rsidTr="00383928">
        <w:trPr>
          <w:trHeight w:val="132"/>
        </w:trPr>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2.1</w:t>
            </w: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rPr>
                <w:kern w:val="1"/>
                <w:sz w:val="12"/>
                <w:szCs w:val="16"/>
              </w:rPr>
            </w:pPr>
            <w:r w:rsidRPr="00E7174D">
              <w:rPr>
                <w:kern w:val="1"/>
                <w:sz w:val="12"/>
                <w:szCs w:val="16"/>
              </w:rPr>
              <w:t>Общее поступление сточных вод – всего,</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т.м</w:t>
            </w:r>
            <w:r w:rsidRPr="00E7174D">
              <w:rPr>
                <w:kern w:val="1"/>
                <w:sz w:val="12"/>
                <w:szCs w:val="16"/>
                <w:vertAlign w:val="superscript"/>
              </w:rPr>
              <w:t>3</w:t>
            </w:r>
            <w:r w:rsidRPr="00E7174D">
              <w:rPr>
                <w:kern w:val="1"/>
                <w:sz w:val="12"/>
                <w:szCs w:val="16"/>
              </w:rPr>
              <w:t>/сут.</w:t>
            </w:r>
          </w:p>
        </w:tc>
        <w:tc>
          <w:tcPr>
            <w:tcW w:w="826" w:type="pct"/>
            <w:tcBorders>
              <w:top w:val="single" w:sz="4" w:space="0" w:color="000000"/>
              <w:left w:val="single" w:sz="4" w:space="0" w:color="000000"/>
              <w:bottom w:val="single" w:sz="4" w:space="0" w:color="000000"/>
            </w:tcBorders>
            <w:shd w:val="clear" w:color="auto" w:fill="auto"/>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w:t>
            </w: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10652,0</w:t>
            </w:r>
          </w:p>
        </w:tc>
      </w:tr>
      <w:tr w:rsidR="001B766D" w:rsidRPr="00E7174D" w:rsidTr="00383928">
        <w:trPr>
          <w:trHeight w:val="132"/>
        </w:trPr>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3.</w:t>
            </w: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rPr>
                <w:kern w:val="1"/>
                <w:sz w:val="12"/>
                <w:szCs w:val="16"/>
                <w:u w:val="single"/>
              </w:rPr>
            </w:pPr>
            <w:r w:rsidRPr="00E7174D">
              <w:rPr>
                <w:kern w:val="1"/>
                <w:sz w:val="12"/>
                <w:szCs w:val="16"/>
                <w:u w:val="single"/>
              </w:rPr>
              <w:t>Электроснабжение</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826" w:type="pct"/>
            <w:tcBorders>
              <w:top w:val="single" w:sz="4" w:space="0" w:color="000000"/>
              <w:left w:val="single" w:sz="4" w:space="0" w:color="000000"/>
              <w:bottom w:val="single" w:sz="4" w:space="0" w:color="000000"/>
            </w:tcBorders>
            <w:shd w:val="clear" w:color="auto" w:fill="auto"/>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highlight w:val="yellow"/>
              </w:rPr>
            </w:pPr>
          </w:p>
        </w:tc>
      </w:tr>
      <w:tr w:rsidR="001B766D" w:rsidRPr="00E7174D" w:rsidTr="00383928">
        <w:trPr>
          <w:trHeight w:val="132"/>
        </w:trPr>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3.1</w:t>
            </w: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rPr>
                <w:kern w:val="1"/>
                <w:sz w:val="12"/>
                <w:szCs w:val="16"/>
              </w:rPr>
            </w:pPr>
            <w:r w:rsidRPr="00E7174D">
              <w:rPr>
                <w:kern w:val="1"/>
                <w:sz w:val="12"/>
                <w:szCs w:val="16"/>
              </w:rPr>
              <w:t>Потребность в электроэнергии – всего,</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т.кВт.ч/год</w:t>
            </w:r>
          </w:p>
        </w:tc>
        <w:tc>
          <w:tcPr>
            <w:tcW w:w="826" w:type="pct"/>
            <w:tcBorders>
              <w:top w:val="single" w:sz="4" w:space="0" w:color="000000"/>
              <w:left w:val="single" w:sz="4" w:space="0" w:color="000000"/>
              <w:bottom w:val="single" w:sz="4" w:space="0" w:color="000000"/>
            </w:tcBorders>
            <w:shd w:val="clear" w:color="auto" w:fill="auto"/>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w:t>
            </w: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48081600</w:t>
            </w:r>
          </w:p>
        </w:tc>
      </w:tr>
      <w:tr w:rsidR="001B766D" w:rsidRPr="00E7174D" w:rsidTr="00383928">
        <w:trPr>
          <w:trHeight w:val="132"/>
        </w:trPr>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4.</w:t>
            </w: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rPr>
                <w:kern w:val="1"/>
                <w:sz w:val="12"/>
                <w:szCs w:val="16"/>
                <w:u w:val="single"/>
              </w:rPr>
            </w:pPr>
            <w:r w:rsidRPr="00E7174D">
              <w:rPr>
                <w:kern w:val="1"/>
                <w:sz w:val="12"/>
                <w:szCs w:val="16"/>
                <w:u w:val="single"/>
              </w:rPr>
              <w:t>Теплоснабжение</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826" w:type="pct"/>
            <w:tcBorders>
              <w:top w:val="single" w:sz="4" w:space="0" w:color="000000"/>
              <w:left w:val="single" w:sz="4" w:space="0" w:color="000000"/>
              <w:bottom w:val="single" w:sz="4" w:space="0" w:color="000000"/>
            </w:tcBorders>
            <w:shd w:val="clear" w:color="auto" w:fill="auto"/>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r>
      <w:tr w:rsidR="001B766D" w:rsidRPr="00E7174D" w:rsidTr="00383928">
        <w:trPr>
          <w:trHeight w:val="132"/>
        </w:trPr>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4.1</w:t>
            </w: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rPr>
                <w:kern w:val="1"/>
                <w:sz w:val="12"/>
                <w:szCs w:val="16"/>
              </w:rPr>
            </w:pPr>
            <w:r w:rsidRPr="00E7174D">
              <w:rPr>
                <w:kern w:val="1"/>
                <w:sz w:val="12"/>
                <w:szCs w:val="16"/>
              </w:rPr>
              <w:t>Тепловая нагрузка – всего (на новое строительство)</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Гкал/час</w:t>
            </w:r>
          </w:p>
        </w:tc>
        <w:tc>
          <w:tcPr>
            <w:tcW w:w="826" w:type="pct"/>
            <w:tcBorders>
              <w:top w:val="single" w:sz="4" w:space="0" w:color="000000"/>
              <w:left w:val="single" w:sz="4" w:space="0" w:color="000000"/>
              <w:bottom w:val="single" w:sz="4" w:space="0" w:color="000000"/>
            </w:tcBorders>
            <w:shd w:val="clear" w:color="auto" w:fill="auto"/>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w:t>
            </w: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6,120</w:t>
            </w:r>
          </w:p>
        </w:tc>
      </w:tr>
      <w:tr w:rsidR="001B766D" w:rsidRPr="00E7174D" w:rsidTr="00383928">
        <w:trPr>
          <w:trHeight w:val="132"/>
        </w:trPr>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5.</w:t>
            </w: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rPr>
                <w:kern w:val="1"/>
                <w:sz w:val="12"/>
                <w:szCs w:val="16"/>
                <w:u w:val="single"/>
              </w:rPr>
            </w:pPr>
            <w:r w:rsidRPr="00E7174D">
              <w:rPr>
                <w:kern w:val="1"/>
                <w:sz w:val="12"/>
                <w:szCs w:val="16"/>
                <w:u w:val="single"/>
              </w:rPr>
              <w:t>Газоснабжение</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p>
        </w:tc>
        <w:tc>
          <w:tcPr>
            <w:tcW w:w="826" w:type="pct"/>
            <w:tcBorders>
              <w:top w:val="single" w:sz="4" w:space="0" w:color="000000"/>
              <w:left w:val="single" w:sz="4" w:space="0" w:color="000000"/>
              <w:bottom w:val="single" w:sz="4" w:space="0" w:color="000000"/>
            </w:tcBorders>
            <w:shd w:val="clear" w:color="auto" w:fill="auto"/>
            <w:vAlign w:val="center"/>
          </w:tcPr>
          <w:p w:rsidR="001B766D" w:rsidRPr="00E7174D" w:rsidRDefault="001B766D" w:rsidP="001B766D">
            <w:pPr>
              <w:widowControl w:val="0"/>
              <w:tabs>
                <w:tab w:val="left" w:pos="2240"/>
                <w:tab w:val="left" w:pos="9923"/>
              </w:tabs>
              <w:snapToGrid w:val="0"/>
              <w:jc w:val="center"/>
              <w:rPr>
                <w:kern w:val="1"/>
                <w:sz w:val="12"/>
                <w:szCs w:val="16"/>
                <w:highlight w:val="yellow"/>
              </w:rPr>
            </w:pP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highlight w:val="yellow"/>
              </w:rPr>
            </w:pPr>
          </w:p>
        </w:tc>
      </w:tr>
      <w:tr w:rsidR="001B766D" w:rsidRPr="00E7174D" w:rsidTr="00383928">
        <w:trPr>
          <w:trHeight w:val="132"/>
        </w:trPr>
        <w:tc>
          <w:tcPr>
            <w:tcW w:w="283"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5.1</w:t>
            </w:r>
          </w:p>
        </w:tc>
        <w:tc>
          <w:tcPr>
            <w:tcW w:w="246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rPr>
                <w:kern w:val="1"/>
                <w:sz w:val="12"/>
                <w:szCs w:val="16"/>
              </w:rPr>
            </w:pPr>
            <w:r w:rsidRPr="00E7174D">
              <w:rPr>
                <w:kern w:val="1"/>
                <w:sz w:val="12"/>
                <w:szCs w:val="16"/>
              </w:rPr>
              <w:t>Потребление газа – всего (на новое строительство)</w:t>
            </w:r>
          </w:p>
        </w:tc>
        <w:tc>
          <w:tcPr>
            <w:tcW w:w="614" w:type="pct"/>
            <w:tcBorders>
              <w:top w:val="single" w:sz="4" w:space="0" w:color="000000"/>
              <w:left w:val="single" w:sz="4" w:space="0" w:color="000000"/>
              <w:bottom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тыс.нм</w:t>
            </w:r>
            <w:r w:rsidRPr="00E7174D">
              <w:rPr>
                <w:kern w:val="1"/>
                <w:sz w:val="12"/>
                <w:szCs w:val="16"/>
                <w:vertAlign w:val="superscript"/>
              </w:rPr>
              <w:t>3</w:t>
            </w:r>
            <w:r w:rsidRPr="00E7174D">
              <w:rPr>
                <w:kern w:val="1"/>
                <w:sz w:val="12"/>
                <w:szCs w:val="16"/>
              </w:rPr>
              <w:t>/час</w:t>
            </w:r>
          </w:p>
        </w:tc>
        <w:tc>
          <w:tcPr>
            <w:tcW w:w="826" w:type="pct"/>
            <w:tcBorders>
              <w:top w:val="single" w:sz="4" w:space="0" w:color="000000"/>
              <w:left w:val="single" w:sz="4" w:space="0" w:color="000000"/>
              <w:bottom w:val="single" w:sz="4" w:space="0" w:color="000000"/>
            </w:tcBorders>
            <w:shd w:val="clear" w:color="auto" w:fill="auto"/>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w:t>
            </w:r>
          </w:p>
        </w:tc>
        <w:tc>
          <w:tcPr>
            <w:tcW w:w="813" w:type="pct"/>
            <w:gridSpan w:val="2"/>
            <w:tcBorders>
              <w:top w:val="single" w:sz="4" w:space="0" w:color="000000"/>
              <w:left w:val="single" w:sz="4" w:space="0" w:color="000000"/>
              <w:bottom w:val="single" w:sz="4" w:space="0" w:color="000000"/>
              <w:right w:val="single" w:sz="4" w:space="0" w:color="000000"/>
            </w:tcBorders>
            <w:vAlign w:val="center"/>
          </w:tcPr>
          <w:p w:rsidR="001B766D" w:rsidRPr="00E7174D" w:rsidRDefault="001B766D" w:rsidP="001B766D">
            <w:pPr>
              <w:widowControl w:val="0"/>
              <w:tabs>
                <w:tab w:val="left" w:pos="2240"/>
                <w:tab w:val="left" w:pos="9923"/>
              </w:tabs>
              <w:snapToGrid w:val="0"/>
              <w:jc w:val="center"/>
              <w:rPr>
                <w:kern w:val="1"/>
                <w:sz w:val="12"/>
                <w:szCs w:val="16"/>
              </w:rPr>
            </w:pPr>
            <w:r w:rsidRPr="00E7174D">
              <w:rPr>
                <w:kern w:val="1"/>
                <w:sz w:val="12"/>
                <w:szCs w:val="16"/>
              </w:rPr>
              <w:t>5535,73</w:t>
            </w:r>
          </w:p>
        </w:tc>
      </w:tr>
    </w:tbl>
    <w:p w:rsidR="001B766D" w:rsidRPr="00872603" w:rsidRDefault="001B766D" w:rsidP="001B766D">
      <w:pPr>
        <w:widowControl w:val="0"/>
        <w:tabs>
          <w:tab w:val="left" w:pos="9923"/>
        </w:tabs>
        <w:rPr>
          <w:rFonts w:eastAsia="Calibri"/>
          <w:sz w:val="16"/>
          <w:szCs w:val="16"/>
        </w:rPr>
      </w:pPr>
    </w:p>
    <w:p w:rsidR="001B766D" w:rsidRPr="00872603" w:rsidRDefault="001B766D" w:rsidP="001B766D">
      <w:pPr>
        <w:pStyle w:val="11"/>
        <w:keepNext w:val="0"/>
        <w:widowControl w:val="0"/>
        <w:tabs>
          <w:tab w:val="left" w:pos="9923"/>
        </w:tabs>
        <w:spacing w:before="0" w:after="0"/>
        <w:rPr>
          <w:rFonts w:ascii="Times New Roman" w:hAnsi="Times New Roman"/>
          <w:b w:val="0"/>
          <w:bCs w:val="0"/>
          <w:iCs/>
          <w:sz w:val="16"/>
          <w:szCs w:val="16"/>
        </w:rPr>
      </w:pPr>
      <w:bookmarkStart w:id="65" w:name="_Toc24642373"/>
      <w:bookmarkStart w:id="66" w:name="_Toc147915998"/>
      <w:r w:rsidRPr="00872603">
        <w:rPr>
          <w:rFonts w:ascii="Times New Roman" w:hAnsi="Times New Roman"/>
          <w:b w:val="0"/>
          <w:bCs w:val="0"/>
          <w:iCs/>
          <w:sz w:val="16"/>
          <w:szCs w:val="16"/>
        </w:rPr>
        <w:t>Приложение к Генеральному плану городского поселения - город Павловск Павловского муниципального района Воронежской области в части установления границы населенного пункта города Павловск.</w:t>
      </w:r>
      <w:bookmarkEnd w:id="65"/>
      <w:bookmarkEnd w:id="66"/>
    </w:p>
    <w:p w:rsidR="001B766D" w:rsidRPr="00872603" w:rsidRDefault="001B766D" w:rsidP="001B766D">
      <w:pPr>
        <w:widowControl w:val="0"/>
        <w:tabs>
          <w:tab w:val="left" w:pos="9923"/>
        </w:tabs>
        <w:jc w:val="both"/>
        <w:rPr>
          <w:sz w:val="16"/>
          <w:szCs w:val="16"/>
        </w:rPr>
      </w:pPr>
      <w:r w:rsidRPr="00872603">
        <w:rPr>
          <w:rFonts w:eastAsia="Calibri"/>
          <w:sz w:val="16"/>
          <w:szCs w:val="16"/>
        </w:rPr>
        <w:t>Текстовое и графическое описания местоположения границы населенного пункта города Павловск с перечнем координат характерных точек в системе координат, установленной для ведения государственного кадастра недвижимости</w:t>
      </w:r>
    </w:p>
    <w:p w:rsidR="001B766D" w:rsidRPr="00872603" w:rsidRDefault="001B766D" w:rsidP="001B766D">
      <w:pPr>
        <w:widowControl w:val="0"/>
        <w:tabs>
          <w:tab w:val="left" w:pos="9923"/>
        </w:tabs>
        <w:jc w:val="both"/>
        <w:rPr>
          <w:sz w:val="16"/>
          <w:szCs w:val="16"/>
        </w:rPr>
      </w:pPr>
      <w:r w:rsidRPr="00872603">
        <w:rPr>
          <w:sz w:val="16"/>
          <w:szCs w:val="16"/>
        </w:rPr>
        <w:t>(в редакции от 19.10.2016г.)</w:t>
      </w:r>
    </w:p>
    <w:p w:rsidR="001B766D" w:rsidRPr="00872603" w:rsidRDefault="001B766D" w:rsidP="001B766D">
      <w:pPr>
        <w:widowControl w:val="0"/>
        <w:tabs>
          <w:tab w:val="left" w:pos="9923"/>
        </w:tabs>
        <w:jc w:val="both"/>
        <w:rPr>
          <w:rFonts w:eastAsia="Calibri"/>
          <w:color w:val="000000"/>
          <w:kern w:val="1"/>
          <w:sz w:val="16"/>
          <w:szCs w:val="16"/>
        </w:rPr>
      </w:pPr>
    </w:p>
    <w:p w:rsidR="001B766D" w:rsidRPr="00872603" w:rsidRDefault="001B766D" w:rsidP="001B766D">
      <w:pPr>
        <w:widowControl w:val="0"/>
        <w:tabs>
          <w:tab w:val="left" w:pos="9923"/>
        </w:tabs>
        <w:jc w:val="both"/>
        <w:rPr>
          <w:b/>
          <w:i/>
          <w:sz w:val="16"/>
          <w:szCs w:val="16"/>
        </w:rPr>
      </w:pPr>
      <w:r w:rsidRPr="00872603">
        <w:rPr>
          <w:b/>
          <w:i/>
          <w:sz w:val="16"/>
          <w:szCs w:val="16"/>
        </w:rPr>
        <w:t xml:space="preserve">Описание местоположения границы населенного пункта </w:t>
      </w:r>
      <w:r w:rsidRPr="00872603">
        <w:rPr>
          <w:b/>
          <w:i/>
          <w:sz w:val="16"/>
          <w:szCs w:val="16"/>
        </w:rPr>
        <w:lastRenderedPageBreak/>
        <w:t>города Павловск городского поселения – города Павловск Павловского муниципального района Воронежской области</w:t>
      </w:r>
    </w:p>
    <w:p w:rsidR="001B766D" w:rsidRPr="00872603" w:rsidRDefault="001B766D" w:rsidP="001B766D">
      <w:pPr>
        <w:widowControl w:val="0"/>
        <w:tabs>
          <w:tab w:val="left" w:pos="9923"/>
        </w:tabs>
        <w:jc w:val="both"/>
        <w:rPr>
          <w:sz w:val="16"/>
          <w:szCs w:val="16"/>
        </w:rPr>
      </w:pPr>
      <w:r w:rsidRPr="00872603">
        <w:rPr>
          <w:sz w:val="16"/>
          <w:szCs w:val="16"/>
        </w:rPr>
        <w:t>Населенный пункт город Павловск состоит из 13 участков. Данное разделение обусловлено прохождением автомобильной дороги общего пользования федерального значения М-4 «Дон», наличием земельных участков, относящихся к категории земель лесного фонда, из которых исключены земельные участки категории земель населенных пунктов.</w:t>
      </w:r>
    </w:p>
    <w:p w:rsidR="001B766D" w:rsidRPr="00872603" w:rsidRDefault="001B766D" w:rsidP="001B766D">
      <w:pPr>
        <w:widowControl w:val="0"/>
        <w:tabs>
          <w:tab w:val="left" w:pos="9923"/>
        </w:tabs>
        <w:jc w:val="both"/>
        <w:rPr>
          <w:b/>
          <w:i/>
          <w:sz w:val="16"/>
          <w:szCs w:val="16"/>
        </w:rPr>
      </w:pPr>
    </w:p>
    <w:p w:rsidR="001B766D" w:rsidRPr="00872603" w:rsidRDefault="001B766D" w:rsidP="001B766D">
      <w:pPr>
        <w:widowControl w:val="0"/>
        <w:tabs>
          <w:tab w:val="left" w:pos="9923"/>
        </w:tabs>
        <w:jc w:val="both"/>
        <w:rPr>
          <w:b/>
          <w:i/>
          <w:sz w:val="16"/>
          <w:szCs w:val="16"/>
        </w:rPr>
      </w:pPr>
      <w:bookmarkStart w:id="67" w:name="_Toc481486281"/>
      <w:r w:rsidRPr="00872603">
        <w:rPr>
          <w:b/>
          <w:i/>
          <w:sz w:val="16"/>
          <w:szCs w:val="16"/>
        </w:rPr>
        <w:t>Участок № 1</w:t>
      </w:r>
      <w:bookmarkEnd w:id="67"/>
    </w:p>
    <w:p w:rsidR="001B766D" w:rsidRPr="00872603" w:rsidRDefault="001B766D" w:rsidP="001B766D">
      <w:pPr>
        <w:widowControl w:val="0"/>
        <w:tabs>
          <w:tab w:val="left" w:pos="9923"/>
        </w:tabs>
        <w:jc w:val="both"/>
        <w:rPr>
          <w:i/>
          <w:sz w:val="16"/>
          <w:szCs w:val="16"/>
        </w:rPr>
      </w:pPr>
      <w:r w:rsidRPr="00872603">
        <w:rPr>
          <w:i/>
          <w:sz w:val="16"/>
          <w:szCs w:val="16"/>
        </w:rPr>
        <w:t>Из участка № 1 города Павловск исключены земельный участок с кадастровым номером 36:20:00000000:912 (2) категории земель лесного фонда, земельные участки с кадастровыми номерами 36:20:6200001:115, 36:20:6200001:116 категории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
    <w:p w:rsidR="001B766D" w:rsidRPr="00872603" w:rsidRDefault="001B766D" w:rsidP="001B766D">
      <w:pPr>
        <w:widowControl w:val="0"/>
        <w:tabs>
          <w:tab w:val="left" w:pos="9923"/>
        </w:tabs>
        <w:jc w:val="both"/>
        <w:rPr>
          <w:i/>
          <w:sz w:val="16"/>
          <w:szCs w:val="16"/>
        </w:rPr>
      </w:pPr>
    </w:p>
    <w:p w:rsidR="001B766D" w:rsidRPr="00872603" w:rsidRDefault="001B766D" w:rsidP="001B766D">
      <w:pPr>
        <w:widowControl w:val="0"/>
        <w:tabs>
          <w:tab w:val="left" w:pos="9923"/>
        </w:tabs>
        <w:jc w:val="both"/>
        <w:rPr>
          <w:sz w:val="16"/>
          <w:szCs w:val="16"/>
        </w:rPr>
      </w:pPr>
      <w:r w:rsidRPr="00872603">
        <w:rPr>
          <w:sz w:val="16"/>
          <w:szCs w:val="16"/>
        </w:rPr>
        <w:t>От точки 1, расположенной в 175 метрах на северо-запад от дома № 2а по улице Красный путь, линия границы идет в общем юго-восточном направлении по северо-восточной стороне прибалочной лесной полосы до точки 9.</w:t>
      </w:r>
    </w:p>
    <w:p w:rsidR="001B766D" w:rsidRPr="00872603" w:rsidRDefault="001B766D" w:rsidP="001B766D">
      <w:pPr>
        <w:widowControl w:val="0"/>
        <w:tabs>
          <w:tab w:val="left" w:pos="9923"/>
        </w:tabs>
        <w:jc w:val="both"/>
        <w:rPr>
          <w:sz w:val="16"/>
          <w:szCs w:val="16"/>
        </w:rPr>
      </w:pPr>
      <w:r w:rsidRPr="00872603">
        <w:rPr>
          <w:sz w:val="16"/>
          <w:szCs w:val="16"/>
        </w:rPr>
        <w:t>От точки 9 линия границы проходит в восточном направлении по северной стороне прибалочной лесной полосы до точки 13.</w:t>
      </w:r>
    </w:p>
    <w:p w:rsidR="001B766D" w:rsidRPr="00872603" w:rsidRDefault="001B766D" w:rsidP="001B766D">
      <w:pPr>
        <w:widowControl w:val="0"/>
        <w:tabs>
          <w:tab w:val="left" w:pos="9923"/>
        </w:tabs>
        <w:jc w:val="both"/>
        <w:rPr>
          <w:sz w:val="16"/>
          <w:szCs w:val="16"/>
        </w:rPr>
      </w:pPr>
      <w:r w:rsidRPr="00872603">
        <w:rPr>
          <w:sz w:val="16"/>
          <w:szCs w:val="16"/>
        </w:rPr>
        <w:t>От точки 13 линия границы следует в общем на юго-восток по северо-восточной стороне прибалочной лесной полосы до точки 20.</w:t>
      </w:r>
    </w:p>
    <w:p w:rsidR="001B766D" w:rsidRPr="00872603" w:rsidRDefault="001B766D" w:rsidP="001B766D">
      <w:pPr>
        <w:widowControl w:val="0"/>
        <w:tabs>
          <w:tab w:val="left" w:pos="9923"/>
        </w:tabs>
        <w:jc w:val="both"/>
        <w:rPr>
          <w:sz w:val="16"/>
          <w:szCs w:val="16"/>
        </w:rPr>
      </w:pPr>
      <w:r w:rsidRPr="00872603">
        <w:rPr>
          <w:sz w:val="16"/>
          <w:szCs w:val="16"/>
        </w:rPr>
        <w:t>От точки 20 линия границы идет в юго-восточном направлении по северо-восточной границе земельных участков, расположенных по четной стороне улицы Покровская (от № 60 до № 44), до точки 23.</w:t>
      </w:r>
    </w:p>
    <w:p w:rsidR="001B766D" w:rsidRPr="00872603" w:rsidRDefault="001B766D" w:rsidP="001B766D">
      <w:pPr>
        <w:widowControl w:val="0"/>
        <w:tabs>
          <w:tab w:val="left" w:pos="9923"/>
        </w:tabs>
        <w:jc w:val="both"/>
        <w:rPr>
          <w:sz w:val="16"/>
          <w:szCs w:val="16"/>
        </w:rPr>
      </w:pPr>
      <w:r w:rsidRPr="00872603">
        <w:rPr>
          <w:sz w:val="16"/>
          <w:szCs w:val="16"/>
        </w:rPr>
        <w:t xml:space="preserve">От точки 23 линия границы проходит в юго-восточном направлении по северо-восточной стороне приовражной лесной полосы до точки 25. </w:t>
      </w:r>
    </w:p>
    <w:p w:rsidR="001B766D" w:rsidRPr="00872603" w:rsidRDefault="001B766D" w:rsidP="001B766D">
      <w:pPr>
        <w:widowControl w:val="0"/>
        <w:tabs>
          <w:tab w:val="left" w:pos="9923"/>
        </w:tabs>
        <w:jc w:val="both"/>
        <w:rPr>
          <w:sz w:val="16"/>
          <w:szCs w:val="16"/>
        </w:rPr>
      </w:pPr>
      <w:r w:rsidRPr="00872603">
        <w:rPr>
          <w:sz w:val="16"/>
          <w:szCs w:val="16"/>
        </w:rPr>
        <w:t>От точки 25 линия границы следует на юг по восточной стороне улицы Пушкина до точки 26.</w:t>
      </w:r>
    </w:p>
    <w:p w:rsidR="001B766D" w:rsidRPr="00872603" w:rsidRDefault="001B766D" w:rsidP="001B766D">
      <w:pPr>
        <w:widowControl w:val="0"/>
        <w:tabs>
          <w:tab w:val="left" w:pos="9923"/>
        </w:tabs>
        <w:jc w:val="both"/>
        <w:rPr>
          <w:sz w:val="16"/>
          <w:szCs w:val="16"/>
        </w:rPr>
      </w:pPr>
      <w:r w:rsidRPr="00872603">
        <w:rPr>
          <w:sz w:val="16"/>
          <w:szCs w:val="16"/>
        </w:rPr>
        <w:t>От точки 26 линия границы идет в общем юго-восточном направлении по северо-восточным границам земельных участков, расположенных от улицы Пушкина до улицы Новая, до точки 29.</w:t>
      </w:r>
    </w:p>
    <w:p w:rsidR="001B766D" w:rsidRPr="00872603" w:rsidRDefault="001B766D" w:rsidP="001B766D">
      <w:pPr>
        <w:widowControl w:val="0"/>
        <w:tabs>
          <w:tab w:val="left" w:pos="9923"/>
        </w:tabs>
        <w:jc w:val="both"/>
        <w:rPr>
          <w:sz w:val="16"/>
          <w:szCs w:val="16"/>
        </w:rPr>
      </w:pPr>
      <w:r w:rsidRPr="00872603">
        <w:rPr>
          <w:sz w:val="16"/>
          <w:szCs w:val="16"/>
        </w:rPr>
        <w:t>От точки 29 линия границы проходит в восточном направлении по северным границам земельных участков, расположенным от улицы Новая до улицы Колхозная, до точки 31.</w:t>
      </w:r>
    </w:p>
    <w:p w:rsidR="001B766D" w:rsidRPr="00872603" w:rsidRDefault="001B766D" w:rsidP="001B766D">
      <w:pPr>
        <w:widowControl w:val="0"/>
        <w:tabs>
          <w:tab w:val="left" w:pos="9923"/>
        </w:tabs>
        <w:jc w:val="both"/>
        <w:rPr>
          <w:sz w:val="16"/>
          <w:szCs w:val="16"/>
        </w:rPr>
      </w:pPr>
      <w:r w:rsidRPr="00872603">
        <w:rPr>
          <w:sz w:val="16"/>
          <w:szCs w:val="16"/>
        </w:rPr>
        <w:t>От точки 31 линия границы следует в общем на северо-восток по северо-западной границе охранной зоны ЛЭП 35 кВ (отступ от линии электропередачи - 15 метров) до точки 37.</w:t>
      </w:r>
    </w:p>
    <w:p w:rsidR="001B766D" w:rsidRPr="00872603" w:rsidRDefault="001B766D" w:rsidP="001B766D">
      <w:pPr>
        <w:widowControl w:val="0"/>
        <w:tabs>
          <w:tab w:val="left" w:pos="9923"/>
        </w:tabs>
        <w:jc w:val="both"/>
        <w:rPr>
          <w:sz w:val="16"/>
          <w:szCs w:val="16"/>
        </w:rPr>
      </w:pPr>
      <w:r w:rsidRPr="00872603">
        <w:rPr>
          <w:sz w:val="16"/>
          <w:szCs w:val="16"/>
        </w:rPr>
        <w:t>От точки 37 линия границы идет в юго-западном направлении к земельному участку, расположенному по улице Гагарина, 4, разделяя территорию, занимаемую водозабором, на земли населенного пункта и земли транспорта, до точки 38.</w:t>
      </w:r>
    </w:p>
    <w:p w:rsidR="001B766D" w:rsidRPr="00872603" w:rsidRDefault="001B766D" w:rsidP="001B766D">
      <w:pPr>
        <w:widowControl w:val="0"/>
        <w:tabs>
          <w:tab w:val="left" w:pos="9923"/>
        </w:tabs>
        <w:jc w:val="both"/>
        <w:rPr>
          <w:sz w:val="16"/>
          <w:szCs w:val="16"/>
        </w:rPr>
      </w:pPr>
      <w:r w:rsidRPr="00872603">
        <w:rPr>
          <w:sz w:val="16"/>
          <w:szCs w:val="16"/>
        </w:rPr>
        <w:t>От точки 38 линия границы проходит в общем северо-восточном направлении юго-восточной границе земельного участка, занимаемого водозабором, до точки 42.</w:t>
      </w:r>
    </w:p>
    <w:p w:rsidR="001B766D" w:rsidRPr="00872603" w:rsidRDefault="001B766D" w:rsidP="001B766D">
      <w:pPr>
        <w:widowControl w:val="0"/>
        <w:tabs>
          <w:tab w:val="left" w:pos="9923"/>
        </w:tabs>
        <w:jc w:val="both"/>
        <w:rPr>
          <w:sz w:val="16"/>
          <w:szCs w:val="16"/>
        </w:rPr>
      </w:pPr>
      <w:r w:rsidRPr="00872603">
        <w:rPr>
          <w:sz w:val="16"/>
          <w:szCs w:val="16"/>
        </w:rPr>
        <w:t>От точки 42 линия границы следует в общем на юго-восток по северо-восточным границам земельных участков, расположенным по четной стороне улицы Докучаева (от № 2 до № 16), до точки 44.</w:t>
      </w:r>
    </w:p>
    <w:p w:rsidR="001B766D" w:rsidRPr="00872603" w:rsidRDefault="001B766D" w:rsidP="001B766D">
      <w:pPr>
        <w:widowControl w:val="0"/>
        <w:tabs>
          <w:tab w:val="left" w:pos="9923"/>
        </w:tabs>
        <w:jc w:val="both"/>
        <w:rPr>
          <w:sz w:val="16"/>
          <w:szCs w:val="16"/>
        </w:rPr>
      </w:pPr>
      <w:r w:rsidRPr="00872603">
        <w:rPr>
          <w:sz w:val="16"/>
          <w:szCs w:val="16"/>
        </w:rPr>
        <w:t>От точки 44 линия границы идет вновь в юго-восточном направлении по северо-восточной границе земельного участка, расположенного по улице Докучаева, 16, до точки 45.</w:t>
      </w:r>
    </w:p>
    <w:p w:rsidR="001B766D" w:rsidRPr="00872603" w:rsidRDefault="001B766D" w:rsidP="001B766D">
      <w:pPr>
        <w:widowControl w:val="0"/>
        <w:tabs>
          <w:tab w:val="left" w:pos="9923"/>
        </w:tabs>
        <w:jc w:val="both"/>
        <w:rPr>
          <w:sz w:val="16"/>
          <w:szCs w:val="16"/>
        </w:rPr>
      </w:pPr>
      <w:r w:rsidRPr="00872603">
        <w:rPr>
          <w:sz w:val="16"/>
          <w:szCs w:val="16"/>
        </w:rPr>
        <w:t>От точки 45 линия границы, не меняя направления, проходит по северо-восточным границам земельных участков, расположенным по четной стороне улицы Докучаева (от № 18 до № 28), до точки 47.</w:t>
      </w:r>
    </w:p>
    <w:p w:rsidR="001B766D" w:rsidRPr="00872603" w:rsidRDefault="001B766D" w:rsidP="001B766D">
      <w:pPr>
        <w:widowControl w:val="0"/>
        <w:tabs>
          <w:tab w:val="left" w:pos="9923"/>
        </w:tabs>
        <w:jc w:val="both"/>
        <w:rPr>
          <w:sz w:val="16"/>
          <w:szCs w:val="16"/>
        </w:rPr>
      </w:pPr>
      <w:r w:rsidRPr="00872603">
        <w:rPr>
          <w:sz w:val="16"/>
          <w:szCs w:val="16"/>
        </w:rPr>
        <w:t>От точки 47 линия границы следует на юго-запад по юго-восточной границе земельного участка, расположенного по улице Докучаева, 28, до точки 49.</w:t>
      </w:r>
    </w:p>
    <w:p w:rsidR="001B766D" w:rsidRPr="00872603" w:rsidRDefault="001B766D" w:rsidP="001B766D">
      <w:pPr>
        <w:widowControl w:val="0"/>
        <w:tabs>
          <w:tab w:val="left" w:pos="9923"/>
        </w:tabs>
        <w:jc w:val="both"/>
        <w:rPr>
          <w:sz w:val="16"/>
          <w:szCs w:val="16"/>
        </w:rPr>
      </w:pPr>
      <w:r w:rsidRPr="00872603">
        <w:rPr>
          <w:sz w:val="16"/>
          <w:szCs w:val="16"/>
        </w:rPr>
        <w:t>От точки 49 линия границы идет в северо-западном направлении по юго-западной стороне улицы Докучаева до точки 50.</w:t>
      </w:r>
    </w:p>
    <w:p w:rsidR="001B766D" w:rsidRPr="00872603" w:rsidRDefault="001B766D" w:rsidP="001B766D">
      <w:pPr>
        <w:widowControl w:val="0"/>
        <w:tabs>
          <w:tab w:val="left" w:pos="9923"/>
        </w:tabs>
        <w:jc w:val="both"/>
        <w:rPr>
          <w:sz w:val="16"/>
          <w:szCs w:val="16"/>
        </w:rPr>
      </w:pPr>
      <w:r w:rsidRPr="00872603">
        <w:rPr>
          <w:sz w:val="16"/>
          <w:szCs w:val="16"/>
        </w:rPr>
        <w:t>От точки 50 линия границы проходит в юго-западном направлении по юго-восточной границе земельного участка, расположенного по улице Докучаева, 7, до точки 52.</w:t>
      </w:r>
    </w:p>
    <w:p w:rsidR="001B766D" w:rsidRPr="00872603" w:rsidRDefault="001B766D" w:rsidP="001B766D">
      <w:pPr>
        <w:widowControl w:val="0"/>
        <w:tabs>
          <w:tab w:val="left" w:pos="9923"/>
        </w:tabs>
        <w:jc w:val="both"/>
        <w:rPr>
          <w:sz w:val="16"/>
          <w:szCs w:val="16"/>
        </w:rPr>
      </w:pPr>
      <w:r w:rsidRPr="00872603">
        <w:rPr>
          <w:sz w:val="16"/>
          <w:szCs w:val="16"/>
        </w:rPr>
        <w:t>От точки 52 линия границы следует вновь на юго-запад по юго-восточной стороне улицу Докучаева до точки 53.</w:t>
      </w:r>
    </w:p>
    <w:p w:rsidR="001B766D" w:rsidRPr="00872603" w:rsidRDefault="001B766D" w:rsidP="001B766D">
      <w:pPr>
        <w:widowControl w:val="0"/>
        <w:tabs>
          <w:tab w:val="left" w:pos="9923"/>
        </w:tabs>
        <w:jc w:val="both"/>
        <w:rPr>
          <w:sz w:val="16"/>
          <w:szCs w:val="16"/>
        </w:rPr>
      </w:pPr>
      <w:r w:rsidRPr="00872603">
        <w:rPr>
          <w:sz w:val="16"/>
          <w:szCs w:val="16"/>
        </w:rPr>
        <w:t>От точки 53 линия границы идет в юго-восточном направлении по северо-восточной стороне улицы Гагарина до точки 59</w:t>
      </w:r>
    </w:p>
    <w:p w:rsidR="001B766D" w:rsidRPr="00872603" w:rsidRDefault="001B766D" w:rsidP="001B766D">
      <w:pPr>
        <w:widowControl w:val="0"/>
        <w:tabs>
          <w:tab w:val="left" w:pos="9923"/>
        </w:tabs>
        <w:jc w:val="both"/>
        <w:rPr>
          <w:sz w:val="16"/>
          <w:szCs w:val="16"/>
        </w:rPr>
      </w:pPr>
      <w:r w:rsidRPr="00872603">
        <w:rPr>
          <w:sz w:val="16"/>
          <w:szCs w:val="16"/>
        </w:rPr>
        <w:t>От точки 59 линия границы проходит в общем северо-восточном направлении по северо-западным границам земельных участков, расположенных по улице Гагарина, 10г, 10в, 10б, 10а, до точки 61.</w:t>
      </w:r>
    </w:p>
    <w:p w:rsidR="001B766D" w:rsidRPr="00872603" w:rsidRDefault="001B766D" w:rsidP="001B766D">
      <w:pPr>
        <w:widowControl w:val="0"/>
        <w:tabs>
          <w:tab w:val="left" w:pos="9923"/>
        </w:tabs>
        <w:jc w:val="both"/>
        <w:rPr>
          <w:sz w:val="16"/>
          <w:szCs w:val="16"/>
        </w:rPr>
      </w:pPr>
      <w:r w:rsidRPr="00872603">
        <w:rPr>
          <w:sz w:val="16"/>
          <w:szCs w:val="16"/>
        </w:rPr>
        <w:t xml:space="preserve">От точки 61 линия границы следует вновь на северо-восток по северо-западным границам земельных участков, расположенных </w:t>
      </w:r>
      <w:r w:rsidRPr="00872603">
        <w:rPr>
          <w:sz w:val="16"/>
          <w:szCs w:val="16"/>
        </w:rPr>
        <w:lastRenderedPageBreak/>
        <w:t>по четной стороне улицы Цветочная (от № 2 до № 10), до точки 66.</w:t>
      </w:r>
    </w:p>
    <w:p w:rsidR="001B766D" w:rsidRPr="00872603" w:rsidRDefault="001B766D" w:rsidP="001B766D">
      <w:pPr>
        <w:widowControl w:val="0"/>
        <w:tabs>
          <w:tab w:val="left" w:pos="9923"/>
        </w:tabs>
        <w:jc w:val="both"/>
        <w:rPr>
          <w:sz w:val="16"/>
          <w:szCs w:val="16"/>
        </w:rPr>
      </w:pPr>
      <w:r w:rsidRPr="00872603">
        <w:rPr>
          <w:sz w:val="16"/>
          <w:szCs w:val="16"/>
        </w:rPr>
        <w:t>От точки 66 линия границы идет в северо-западном направлении по юго-западной границе земельного участка, расположенного по улице Полевая, 1, до точки 67.</w:t>
      </w:r>
    </w:p>
    <w:p w:rsidR="001B766D" w:rsidRPr="00872603" w:rsidRDefault="001B766D" w:rsidP="001B766D">
      <w:pPr>
        <w:widowControl w:val="0"/>
        <w:tabs>
          <w:tab w:val="left" w:pos="9923"/>
        </w:tabs>
        <w:jc w:val="both"/>
        <w:rPr>
          <w:sz w:val="16"/>
          <w:szCs w:val="16"/>
        </w:rPr>
      </w:pPr>
      <w:r w:rsidRPr="00872603">
        <w:rPr>
          <w:sz w:val="16"/>
          <w:szCs w:val="16"/>
        </w:rPr>
        <w:t>От точки 67 линия границы проходит в северо-восточном направлении по северо-западной границе земельного участка, расположенного по улице Полевая, 1, до точки 68.</w:t>
      </w:r>
    </w:p>
    <w:p w:rsidR="001B766D" w:rsidRPr="00872603" w:rsidRDefault="001B766D" w:rsidP="001B766D">
      <w:pPr>
        <w:widowControl w:val="0"/>
        <w:tabs>
          <w:tab w:val="left" w:pos="9923"/>
        </w:tabs>
        <w:jc w:val="both"/>
        <w:rPr>
          <w:sz w:val="16"/>
          <w:szCs w:val="16"/>
        </w:rPr>
      </w:pPr>
      <w:r w:rsidRPr="00872603">
        <w:rPr>
          <w:sz w:val="16"/>
          <w:szCs w:val="16"/>
        </w:rPr>
        <w:t>От точки 68 линия границы следует на северо-запад к земельному участку, расположенному по улице Полевая, 2е, до точки 69.</w:t>
      </w:r>
    </w:p>
    <w:p w:rsidR="001B766D" w:rsidRPr="00872603" w:rsidRDefault="001B766D" w:rsidP="001B766D">
      <w:pPr>
        <w:widowControl w:val="0"/>
        <w:tabs>
          <w:tab w:val="left" w:pos="9923"/>
        </w:tabs>
        <w:jc w:val="both"/>
        <w:rPr>
          <w:sz w:val="16"/>
          <w:szCs w:val="16"/>
        </w:rPr>
      </w:pPr>
      <w:r w:rsidRPr="00872603">
        <w:rPr>
          <w:sz w:val="16"/>
          <w:szCs w:val="16"/>
        </w:rPr>
        <w:t>От точки 69 линия границы идет в юго-западном направлении по юго-восточной стороне улицы Полевая до точки 70.</w:t>
      </w:r>
    </w:p>
    <w:p w:rsidR="001B766D" w:rsidRPr="00872603" w:rsidRDefault="001B766D" w:rsidP="001B766D">
      <w:pPr>
        <w:widowControl w:val="0"/>
        <w:tabs>
          <w:tab w:val="left" w:pos="9923"/>
        </w:tabs>
        <w:jc w:val="both"/>
        <w:rPr>
          <w:sz w:val="16"/>
          <w:szCs w:val="16"/>
        </w:rPr>
      </w:pPr>
      <w:r w:rsidRPr="00872603">
        <w:rPr>
          <w:sz w:val="16"/>
          <w:szCs w:val="16"/>
        </w:rPr>
        <w:t xml:space="preserve">От точки 70 линия границы проходит в северо-западном направлении по юго-западной границе земельного участка, расположенного по улице Полевая, 2е, до точки 71. </w:t>
      </w:r>
    </w:p>
    <w:p w:rsidR="001B766D" w:rsidRPr="00872603" w:rsidRDefault="001B766D" w:rsidP="001B766D">
      <w:pPr>
        <w:widowControl w:val="0"/>
        <w:tabs>
          <w:tab w:val="left" w:pos="9923"/>
        </w:tabs>
        <w:jc w:val="both"/>
        <w:rPr>
          <w:sz w:val="16"/>
          <w:szCs w:val="16"/>
        </w:rPr>
      </w:pPr>
      <w:r w:rsidRPr="00872603">
        <w:rPr>
          <w:sz w:val="16"/>
          <w:szCs w:val="16"/>
        </w:rPr>
        <w:t>От точки 71 линия границы следует на северо-восток по северо-западным границам земельных участков, расположенных по четной стороне улицы Полевая (от № 2е до 28), до точки 87.</w:t>
      </w:r>
    </w:p>
    <w:p w:rsidR="001B766D" w:rsidRPr="00872603" w:rsidRDefault="001B766D" w:rsidP="001B766D">
      <w:pPr>
        <w:widowControl w:val="0"/>
        <w:tabs>
          <w:tab w:val="left" w:pos="9923"/>
        </w:tabs>
        <w:jc w:val="both"/>
        <w:rPr>
          <w:sz w:val="16"/>
          <w:szCs w:val="16"/>
        </w:rPr>
      </w:pPr>
      <w:r w:rsidRPr="00872603">
        <w:rPr>
          <w:sz w:val="16"/>
          <w:szCs w:val="16"/>
        </w:rPr>
        <w:t>От точки 87 линия границы идет в общем юго-восточном направлении по северо-восточной стороне приовражной лесной полосы до точки 89.</w:t>
      </w:r>
    </w:p>
    <w:p w:rsidR="001B766D" w:rsidRPr="00872603" w:rsidRDefault="001B766D" w:rsidP="001B766D">
      <w:pPr>
        <w:widowControl w:val="0"/>
        <w:tabs>
          <w:tab w:val="left" w:pos="9923"/>
        </w:tabs>
        <w:jc w:val="both"/>
        <w:rPr>
          <w:sz w:val="16"/>
          <w:szCs w:val="16"/>
        </w:rPr>
      </w:pPr>
      <w:r w:rsidRPr="00872603">
        <w:rPr>
          <w:sz w:val="16"/>
          <w:szCs w:val="16"/>
        </w:rPr>
        <w:t>От точки 89 линия границы проходит в восточном направлении по северным границам земельных участков, расположенных по улице Зои Космодемьянской, 33, по улице Приречная (от № 8 до № 3б), до точки 94.</w:t>
      </w:r>
    </w:p>
    <w:p w:rsidR="001B766D" w:rsidRPr="00872603" w:rsidRDefault="001B766D" w:rsidP="001B766D">
      <w:pPr>
        <w:widowControl w:val="0"/>
        <w:tabs>
          <w:tab w:val="left" w:pos="9923"/>
        </w:tabs>
        <w:jc w:val="both"/>
        <w:rPr>
          <w:sz w:val="16"/>
          <w:szCs w:val="16"/>
        </w:rPr>
      </w:pPr>
      <w:r w:rsidRPr="00872603">
        <w:rPr>
          <w:sz w:val="16"/>
          <w:szCs w:val="16"/>
        </w:rPr>
        <w:t>От точки 94 линия границы следует в общем на северо-восток по северо-западной стороне приовражной лесной полосы до точки 97.</w:t>
      </w:r>
    </w:p>
    <w:p w:rsidR="001B766D" w:rsidRPr="00872603" w:rsidRDefault="001B766D" w:rsidP="001B766D">
      <w:pPr>
        <w:widowControl w:val="0"/>
        <w:tabs>
          <w:tab w:val="left" w:pos="9923"/>
        </w:tabs>
        <w:jc w:val="both"/>
        <w:rPr>
          <w:sz w:val="16"/>
          <w:szCs w:val="16"/>
        </w:rPr>
      </w:pPr>
      <w:r w:rsidRPr="00872603">
        <w:rPr>
          <w:sz w:val="16"/>
          <w:szCs w:val="16"/>
        </w:rPr>
        <w:t>От точки 97 линия границы идет в юго-восточном направлении по северо-восточной стороне приовражной лесной полосы до точки 98.</w:t>
      </w:r>
    </w:p>
    <w:p w:rsidR="001B766D" w:rsidRPr="00872603" w:rsidRDefault="001B766D" w:rsidP="001B766D">
      <w:pPr>
        <w:widowControl w:val="0"/>
        <w:tabs>
          <w:tab w:val="left" w:pos="9923"/>
        </w:tabs>
        <w:jc w:val="both"/>
        <w:rPr>
          <w:sz w:val="16"/>
          <w:szCs w:val="16"/>
        </w:rPr>
      </w:pPr>
      <w:r w:rsidRPr="00872603">
        <w:rPr>
          <w:sz w:val="16"/>
          <w:szCs w:val="16"/>
        </w:rPr>
        <w:t>От точки 98 линия границы проходит в северо-восточном направлении по северо-западным границам земельных участков, которые разделяют отвод автомобильной дороги общего пользования федерального значения  М-4 «Дон» на земли населенного пункта и земли транспорта, в 133 метрах на северо-запад от д. 1 по улице Приречная (по северо-западным границам земельного участка с кадастровыми номерами 36:20:0100010:88, 36:20:0100052:26 или юго-восточным границам земельных участков с кадастровыми номерами 36:20:5900011:6, 36:20:6000019:61), до точки 100.</w:t>
      </w:r>
    </w:p>
    <w:p w:rsidR="001B766D" w:rsidRPr="00872603" w:rsidRDefault="001B766D" w:rsidP="001B766D">
      <w:pPr>
        <w:widowControl w:val="0"/>
        <w:tabs>
          <w:tab w:val="left" w:pos="9923"/>
        </w:tabs>
        <w:jc w:val="both"/>
        <w:rPr>
          <w:sz w:val="16"/>
          <w:szCs w:val="16"/>
        </w:rPr>
      </w:pPr>
      <w:r w:rsidRPr="00872603">
        <w:rPr>
          <w:sz w:val="16"/>
          <w:szCs w:val="16"/>
        </w:rPr>
        <w:t>От точки 100 линия границы следует на юго-восток по северо-восточной границе земельного участка, которая разделяет отвод автомобильной дороги общего пользования федерального значения  М-4 «Дон» на земли населенного пункта и земли транспорта, в 144 метрах на северо-запад от д. 1 по улице Приречная (по северо-восточной границе земельного участка с кадастровым номером 36:20:0100052:26 или по юго-западной границе земельного участка с кадастровым номером 36:20:6000019:61), по юго-западной стороне прибалочной лесной полосы до точки 102.</w:t>
      </w:r>
    </w:p>
    <w:p w:rsidR="001B766D" w:rsidRPr="00872603" w:rsidRDefault="001B766D" w:rsidP="001B766D">
      <w:pPr>
        <w:widowControl w:val="0"/>
        <w:tabs>
          <w:tab w:val="left" w:pos="9923"/>
        </w:tabs>
        <w:jc w:val="both"/>
        <w:rPr>
          <w:sz w:val="16"/>
          <w:szCs w:val="16"/>
        </w:rPr>
      </w:pPr>
      <w:r w:rsidRPr="00872603">
        <w:rPr>
          <w:sz w:val="16"/>
          <w:szCs w:val="16"/>
        </w:rPr>
        <w:t>От точки 102 линия границы идет вновь в юго-восточном направлении по юго-западной стороне прибалочной лесной полосы до точки 110.</w:t>
      </w:r>
    </w:p>
    <w:p w:rsidR="001B766D" w:rsidRPr="00872603" w:rsidRDefault="001B766D" w:rsidP="001B766D">
      <w:pPr>
        <w:widowControl w:val="0"/>
        <w:tabs>
          <w:tab w:val="left" w:pos="9923"/>
        </w:tabs>
        <w:jc w:val="both"/>
        <w:rPr>
          <w:sz w:val="16"/>
          <w:szCs w:val="16"/>
        </w:rPr>
      </w:pPr>
      <w:r w:rsidRPr="00872603">
        <w:rPr>
          <w:sz w:val="16"/>
          <w:szCs w:val="16"/>
        </w:rPr>
        <w:t>От точки 110 линия границы проходит в восточном направлении по южной стороне прибалочной лесной полосы до точки 112.</w:t>
      </w:r>
    </w:p>
    <w:p w:rsidR="001B766D" w:rsidRPr="00872603" w:rsidRDefault="001B766D" w:rsidP="001B766D">
      <w:pPr>
        <w:widowControl w:val="0"/>
        <w:tabs>
          <w:tab w:val="left" w:pos="9923"/>
        </w:tabs>
        <w:jc w:val="both"/>
        <w:rPr>
          <w:sz w:val="16"/>
          <w:szCs w:val="16"/>
        </w:rPr>
      </w:pPr>
      <w:r w:rsidRPr="00872603">
        <w:rPr>
          <w:sz w:val="16"/>
          <w:szCs w:val="16"/>
        </w:rPr>
        <w:t>От точки 112 линия границы следует на юго-восток по ломаной линии по юго-западной стороне прибалочной лесной полосы до точки 114.</w:t>
      </w:r>
    </w:p>
    <w:p w:rsidR="001B766D" w:rsidRPr="00872603" w:rsidRDefault="001B766D" w:rsidP="001B766D">
      <w:pPr>
        <w:widowControl w:val="0"/>
        <w:tabs>
          <w:tab w:val="left" w:pos="9923"/>
        </w:tabs>
        <w:jc w:val="both"/>
        <w:rPr>
          <w:sz w:val="16"/>
          <w:szCs w:val="16"/>
        </w:rPr>
      </w:pPr>
      <w:r w:rsidRPr="00872603">
        <w:rPr>
          <w:sz w:val="16"/>
          <w:szCs w:val="16"/>
        </w:rPr>
        <w:t>От точки 114 линия границы идет в южном направлении по западной бровке балки Залеская до точки 115.</w:t>
      </w:r>
    </w:p>
    <w:p w:rsidR="001B766D" w:rsidRPr="00872603" w:rsidRDefault="001B766D" w:rsidP="001B766D">
      <w:pPr>
        <w:widowControl w:val="0"/>
        <w:tabs>
          <w:tab w:val="left" w:pos="9923"/>
        </w:tabs>
        <w:jc w:val="both"/>
        <w:rPr>
          <w:sz w:val="16"/>
          <w:szCs w:val="16"/>
        </w:rPr>
      </w:pPr>
      <w:r w:rsidRPr="00872603">
        <w:rPr>
          <w:sz w:val="16"/>
          <w:szCs w:val="16"/>
        </w:rPr>
        <w:t>От точки 115 линия границы проходит в юго-западном направлении по северо-западной границе квартала № 43 Павловского участкового лесничества Павловского лесничества (урочище Красный Яр) до точки 123.</w:t>
      </w:r>
    </w:p>
    <w:p w:rsidR="001B766D" w:rsidRPr="00872603" w:rsidRDefault="001B766D" w:rsidP="001B766D">
      <w:pPr>
        <w:widowControl w:val="0"/>
        <w:tabs>
          <w:tab w:val="left" w:pos="9923"/>
        </w:tabs>
        <w:jc w:val="both"/>
        <w:rPr>
          <w:sz w:val="16"/>
          <w:szCs w:val="16"/>
        </w:rPr>
      </w:pPr>
      <w:r w:rsidRPr="00872603">
        <w:rPr>
          <w:sz w:val="16"/>
          <w:szCs w:val="16"/>
        </w:rPr>
        <w:t>От точки 123 линия границы следует на юго-восток по юго-западной границе квартала № 43 Павловского участкового лесничества Павловского лесничества (урочище Красный Яр) до точки 126.</w:t>
      </w:r>
    </w:p>
    <w:p w:rsidR="001B766D" w:rsidRPr="00872603" w:rsidRDefault="001B766D" w:rsidP="001B766D">
      <w:pPr>
        <w:widowControl w:val="0"/>
        <w:tabs>
          <w:tab w:val="left" w:pos="9923"/>
        </w:tabs>
        <w:jc w:val="both"/>
        <w:rPr>
          <w:sz w:val="16"/>
          <w:szCs w:val="16"/>
        </w:rPr>
      </w:pPr>
      <w:r w:rsidRPr="00872603">
        <w:rPr>
          <w:sz w:val="16"/>
          <w:szCs w:val="16"/>
        </w:rPr>
        <w:t>От точки 126 линия границы идет в юго-западном направлении по северо-западной границе квартала № 43 Павловского участкового лесничества Павловского лесничества (урочище Красный Яр) до точки 130.</w:t>
      </w:r>
    </w:p>
    <w:p w:rsidR="001B766D" w:rsidRPr="00872603" w:rsidRDefault="001B766D" w:rsidP="001B766D">
      <w:pPr>
        <w:widowControl w:val="0"/>
        <w:tabs>
          <w:tab w:val="left" w:pos="9923"/>
        </w:tabs>
        <w:jc w:val="both"/>
        <w:rPr>
          <w:sz w:val="16"/>
          <w:szCs w:val="16"/>
        </w:rPr>
      </w:pPr>
      <w:r w:rsidRPr="00872603">
        <w:rPr>
          <w:sz w:val="16"/>
          <w:szCs w:val="16"/>
        </w:rPr>
        <w:t>От точки 130 линия границы проходит в северо-западном направлении по северо-восточной границе квартала № 43 Павловского участкового лесничества Павловского лесничества (урочище Красный Яр) до точки 131.</w:t>
      </w:r>
    </w:p>
    <w:p w:rsidR="001B766D" w:rsidRPr="00872603" w:rsidRDefault="001B766D" w:rsidP="001B766D">
      <w:pPr>
        <w:widowControl w:val="0"/>
        <w:tabs>
          <w:tab w:val="left" w:pos="9923"/>
        </w:tabs>
        <w:jc w:val="both"/>
        <w:rPr>
          <w:sz w:val="16"/>
          <w:szCs w:val="16"/>
        </w:rPr>
      </w:pPr>
      <w:r w:rsidRPr="00872603">
        <w:rPr>
          <w:sz w:val="16"/>
          <w:szCs w:val="16"/>
        </w:rPr>
        <w:t xml:space="preserve">От точки 131 линия границы следует на юго-запад по северо-западной границе квартала № 43 Павловского участкового лесничества Павловского лесничества (урочище Красный Яр) до </w:t>
      </w:r>
      <w:r w:rsidRPr="00872603">
        <w:rPr>
          <w:sz w:val="16"/>
          <w:szCs w:val="16"/>
        </w:rPr>
        <w:lastRenderedPageBreak/>
        <w:t>точки 134.</w:t>
      </w:r>
    </w:p>
    <w:p w:rsidR="001B766D" w:rsidRPr="00872603" w:rsidRDefault="001B766D" w:rsidP="001B766D">
      <w:pPr>
        <w:widowControl w:val="0"/>
        <w:tabs>
          <w:tab w:val="left" w:pos="9923"/>
        </w:tabs>
        <w:jc w:val="both"/>
        <w:rPr>
          <w:sz w:val="16"/>
          <w:szCs w:val="16"/>
        </w:rPr>
      </w:pPr>
      <w:r w:rsidRPr="00872603">
        <w:rPr>
          <w:sz w:val="16"/>
          <w:szCs w:val="16"/>
        </w:rPr>
        <w:t>От точки 134 линия границы идет в юго-восточном направлении по юго-западной границе квартала № 43 Павловского участкового лесничества Павловского лесничества (урочище Красный Яр) до точки 142.</w:t>
      </w:r>
    </w:p>
    <w:p w:rsidR="001B766D" w:rsidRPr="00872603" w:rsidRDefault="001B766D" w:rsidP="001B766D">
      <w:pPr>
        <w:widowControl w:val="0"/>
        <w:tabs>
          <w:tab w:val="left" w:pos="9923"/>
        </w:tabs>
        <w:jc w:val="both"/>
        <w:rPr>
          <w:sz w:val="16"/>
          <w:szCs w:val="16"/>
        </w:rPr>
      </w:pPr>
      <w:r w:rsidRPr="00872603">
        <w:rPr>
          <w:sz w:val="16"/>
          <w:szCs w:val="16"/>
        </w:rPr>
        <w:t>От точки 142 линия границы проходит в юго-западном направлении по северо-западной границе квартала № 43 Павловского участкового лесничества Павловского лесничества (урочище Красный Яр) до точки 152.</w:t>
      </w:r>
    </w:p>
    <w:p w:rsidR="001B766D" w:rsidRPr="00872603" w:rsidRDefault="001B766D" w:rsidP="001B766D">
      <w:pPr>
        <w:widowControl w:val="0"/>
        <w:tabs>
          <w:tab w:val="left" w:pos="9923"/>
        </w:tabs>
        <w:jc w:val="both"/>
        <w:rPr>
          <w:sz w:val="16"/>
          <w:szCs w:val="16"/>
        </w:rPr>
      </w:pPr>
      <w:r w:rsidRPr="00872603">
        <w:rPr>
          <w:sz w:val="16"/>
          <w:szCs w:val="16"/>
        </w:rPr>
        <w:t>От точки 152 линия границы следует на юго-восток по северо-восточной границе земельного участка, расположенного по улице Строительная, уч. 1а, до точки 153.</w:t>
      </w:r>
    </w:p>
    <w:p w:rsidR="001B766D" w:rsidRPr="00872603" w:rsidRDefault="001B766D" w:rsidP="001B766D">
      <w:pPr>
        <w:widowControl w:val="0"/>
        <w:tabs>
          <w:tab w:val="left" w:pos="9923"/>
        </w:tabs>
        <w:jc w:val="both"/>
        <w:rPr>
          <w:sz w:val="16"/>
          <w:szCs w:val="16"/>
        </w:rPr>
      </w:pPr>
      <w:r w:rsidRPr="00872603">
        <w:rPr>
          <w:sz w:val="16"/>
          <w:szCs w:val="16"/>
        </w:rPr>
        <w:t>От точки 153 линия границы идет в юго-западном направлении по юго-восточной границе земельного участка, расположенного по улице Строительная, уч. 1а, до точки 154.</w:t>
      </w:r>
    </w:p>
    <w:p w:rsidR="001B766D" w:rsidRPr="00872603" w:rsidRDefault="001B766D" w:rsidP="001B766D">
      <w:pPr>
        <w:widowControl w:val="0"/>
        <w:tabs>
          <w:tab w:val="left" w:pos="9923"/>
        </w:tabs>
        <w:jc w:val="both"/>
        <w:rPr>
          <w:sz w:val="16"/>
          <w:szCs w:val="16"/>
        </w:rPr>
      </w:pPr>
      <w:r w:rsidRPr="00872603">
        <w:rPr>
          <w:sz w:val="16"/>
          <w:szCs w:val="16"/>
        </w:rPr>
        <w:t>От точки 154 линия границы проходит в северо-западном направлении по юго-западной границе земельного участка, расположенного по улице Строительная, уч. 1а, до точки 155.</w:t>
      </w:r>
    </w:p>
    <w:p w:rsidR="001B766D" w:rsidRPr="00872603" w:rsidRDefault="001B766D" w:rsidP="001B766D">
      <w:pPr>
        <w:widowControl w:val="0"/>
        <w:tabs>
          <w:tab w:val="left" w:pos="9923"/>
        </w:tabs>
        <w:jc w:val="both"/>
        <w:rPr>
          <w:sz w:val="16"/>
          <w:szCs w:val="16"/>
        </w:rPr>
      </w:pPr>
      <w:r w:rsidRPr="00872603">
        <w:rPr>
          <w:sz w:val="16"/>
          <w:szCs w:val="16"/>
        </w:rPr>
        <w:t>От точки 155 линия границы идет в юго-западном направлении по юго-восточной границе земельного участка, расположенного по улице Строительная, уч. 1а, до точки 156.</w:t>
      </w:r>
    </w:p>
    <w:p w:rsidR="001B766D" w:rsidRPr="00872603" w:rsidRDefault="001B766D" w:rsidP="001B766D">
      <w:pPr>
        <w:widowControl w:val="0"/>
        <w:tabs>
          <w:tab w:val="left" w:pos="9923"/>
        </w:tabs>
        <w:jc w:val="both"/>
        <w:rPr>
          <w:sz w:val="16"/>
          <w:szCs w:val="16"/>
        </w:rPr>
      </w:pPr>
      <w:r w:rsidRPr="00872603">
        <w:rPr>
          <w:sz w:val="16"/>
          <w:szCs w:val="16"/>
        </w:rPr>
        <w:t>От точки 156 линия границы проходит в северо-западном направлении по северо-восточной границе полосы отвода автомобильной дороги общего пользования федерального значения  М-4 «Дон» до точки 162.</w:t>
      </w:r>
    </w:p>
    <w:p w:rsidR="001B766D" w:rsidRPr="00872603" w:rsidRDefault="001B766D" w:rsidP="001B766D">
      <w:pPr>
        <w:widowControl w:val="0"/>
        <w:tabs>
          <w:tab w:val="left" w:pos="9923"/>
        </w:tabs>
        <w:jc w:val="both"/>
        <w:rPr>
          <w:sz w:val="16"/>
          <w:szCs w:val="16"/>
        </w:rPr>
      </w:pPr>
      <w:r w:rsidRPr="00872603">
        <w:rPr>
          <w:sz w:val="16"/>
          <w:szCs w:val="16"/>
        </w:rPr>
        <w:t xml:space="preserve">От точки 162 линия границы следует вновь на северо-запад по юго-западным границам земельных участков, которые разделяют отвод автомобильной дороги общего пользования федерального значения  М-4 «Дон» на земли населенного пункта и земли транспорта, в 37 метрах на северо-запад от уч. 1а по улице Строительная (по юго-западным границам земельного участка с кадастровыми номерами 36:20:0100012:34, 36:20:0100014:58 или юго-восточной границе земельного участка с кадастровым номером 36:20:6200001:108), до точки 163.   </w:t>
      </w:r>
    </w:p>
    <w:p w:rsidR="001B766D" w:rsidRPr="00872603" w:rsidRDefault="001B766D" w:rsidP="001B766D">
      <w:pPr>
        <w:widowControl w:val="0"/>
        <w:tabs>
          <w:tab w:val="left" w:pos="9923"/>
        </w:tabs>
        <w:jc w:val="both"/>
        <w:rPr>
          <w:sz w:val="16"/>
          <w:szCs w:val="16"/>
        </w:rPr>
      </w:pPr>
      <w:r w:rsidRPr="00872603">
        <w:rPr>
          <w:sz w:val="16"/>
          <w:szCs w:val="16"/>
        </w:rPr>
        <w:t>От точки 163 линия границы идет в общем юго-западном направлении по северо-западной границе полосы отвода автомобильной дороги общего пользования федерального значения  М-4 «Дон» до точки 186.</w:t>
      </w:r>
    </w:p>
    <w:p w:rsidR="001B766D" w:rsidRPr="00872603" w:rsidRDefault="001B766D" w:rsidP="001B766D">
      <w:pPr>
        <w:widowControl w:val="0"/>
        <w:tabs>
          <w:tab w:val="left" w:pos="9923"/>
        </w:tabs>
        <w:jc w:val="both"/>
        <w:rPr>
          <w:sz w:val="16"/>
          <w:szCs w:val="16"/>
        </w:rPr>
      </w:pPr>
      <w:r w:rsidRPr="00872603">
        <w:rPr>
          <w:sz w:val="16"/>
          <w:szCs w:val="16"/>
        </w:rPr>
        <w:t>От точки 186 линия границы проходит вновь в юго-западном направлении по юго-восточной стороне придорожной лесной полосы до точки 191.</w:t>
      </w:r>
    </w:p>
    <w:p w:rsidR="001B766D" w:rsidRPr="00872603" w:rsidRDefault="001B766D" w:rsidP="001B766D">
      <w:pPr>
        <w:widowControl w:val="0"/>
        <w:tabs>
          <w:tab w:val="left" w:pos="9923"/>
        </w:tabs>
        <w:jc w:val="both"/>
        <w:rPr>
          <w:sz w:val="16"/>
          <w:szCs w:val="16"/>
        </w:rPr>
      </w:pPr>
      <w:r w:rsidRPr="00872603">
        <w:rPr>
          <w:sz w:val="16"/>
          <w:szCs w:val="16"/>
        </w:rPr>
        <w:t>От точки 191 линия границы следует на юг по восточной стороне придорожной лесной полосы до точки 192.</w:t>
      </w:r>
    </w:p>
    <w:p w:rsidR="001B766D" w:rsidRPr="00872603" w:rsidRDefault="001B766D" w:rsidP="001B766D">
      <w:pPr>
        <w:widowControl w:val="0"/>
        <w:tabs>
          <w:tab w:val="left" w:pos="9923"/>
        </w:tabs>
        <w:jc w:val="both"/>
        <w:rPr>
          <w:sz w:val="16"/>
          <w:szCs w:val="16"/>
        </w:rPr>
      </w:pPr>
      <w:r w:rsidRPr="00872603">
        <w:rPr>
          <w:sz w:val="16"/>
          <w:szCs w:val="16"/>
        </w:rPr>
        <w:t>От точки 192 линия границы идет в юго-западном направлении по юго-восточной стороне придорожной лесной полосы до точки 193.</w:t>
      </w:r>
    </w:p>
    <w:p w:rsidR="001B766D" w:rsidRPr="00872603" w:rsidRDefault="001B766D" w:rsidP="001B766D">
      <w:pPr>
        <w:widowControl w:val="0"/>
        <w:tabs>
          <w:tab w:val="left" w:pos="9923"/>
        </w:tabs>
        <w:jc w:val="both"/>
        <w:rPr>
          <w:sz w:val="16"/>
          <w:szCs w:val="16"/>
        </w:rPr>
      </w:pPr>
      <w:r w:rsidRPr="00872603">
        <w:rPr>
          <w:sz w:val="16"/>
          <w:szCs w:val="16"/>
        </w:rPr>
        <w:t>От точки 193 линия границы проходит в западном направлении по южной стороне придорожной лесной полосы до точки 194.</w:t>
      </w:r>
    </w:p>
    <w:p w:rsidR="001B766D" w:rsidRPr="00872603" w:rsidRDefault="001B766D" w:rsidP="001B766D">
      <w:pPr>
        <w:widowControl w:val="0"/>
        <w:tabs>
          <w:tab w:val="left" w:pos="9923"/>
        </w:tabs>
        <w:jc w:val="both"/>
        <w:rPr>
          <w:sz w:val="16"/>
          <w:szCs w:val="16"/>
        </w:rPr>
      </w:pPr>
      <w:r w:rsidRPr="00872603">
        <w:rPr>
          <w:sz w:val="16"/>
          <w:szCs w:val="16"/>
        </w:rPr>
        <w:t>От точки 194 линия границы следует на юго-запад по юго-восточной стороне придорожной лесной полосы до точки 195.</w:t>
      </w:r>
    </w:p>
    <w:p w:rsidR="001B766D" w:rsidRPr="00872603" w:rsidRDefault="001B766D" w:rsidP="001B766D">
      <w:pPr>
        <w:widowControl w:val="0"/>
        <w:tabs>
          <w:tab w:val="left" w:pos="9923"/>
        </w:tabs>
        <w:jc w:val="both"/>
        <w:rPr>
          <w:sz w:val="16"/>
          <w:szCs w:val="16"/>
        </w:rPr>
      </w:pPr>
      <w:r w:rsidRPr="00872603">
        <w:rPr>
          <w:sz w:val="16"/>
          <w:szCs w:val="16"/>
        </w:rPr>
        <w:t>От точки 195 линия границы идет в восточном направлении по северной стороне придорожной лесной полосы до точки 196.</w:t>
      </w:r>
    </w:p>
    <w:p w:rsidR="001B766D" w:rsidRPr="00872603" w:rsidRDefault="001B766D" w:rsidP="001B766D">
      <w:pPr>
        <w:widowControl w:val="0"/>
        <w:tabs>
          <w:tab w:val="left" w:pos="9923"/>
        </w:tabs>
        <w:jc w:val="both"/>
        <w:rPr>
          <w:sz w:val="16"/>
          <w:szCs w:val="16"/>
        </w:rPr>
      </w:pPr>
      <w:r w:rsidRPr="00872603">
        <w:rPr>
          <w:sz w:val="16"/>
          <w:szCs w:val="16"/>
        </w:rPr>
        <w:t>От точки 196 линия границы проходит в юго-западном направлении по юго-восточной стороне придорожной лесной полосы до точки 197.</w:t>
      </w:r>
    </w:p>
    <w:p w:rsidR="001B766D" w:rsidRPr="00872603" w:rsidRDefault="001B766D" w:rsidP="001B766D">
      <w:pPr>
        <w:widowControl w:val="0"/>
        <w:tabs>
          <w:tab w:val="left" w:pos="9923"/>
        </w:tabs>
        <w:jc w:val="both"/>
        <w:rPr>
          <w:sz w:val="16"/>
          <w:szCs w:val="16"/>
        </w:rPr>
      </w:pPr>
      <w:r w:rsidRPr="00872603">
        <w:rPr>
          <w:sz w:val="16"/>
          <w:szCs w:val="16"/>
        </w:rPr>
        <w:t>От точки 197 линия границы следует на запад по южной стороне придорожной лесной полосы до точки 198.</w:t>
      </w:r>
    </w:p>
    <w:p w:rsidR="001B766D" w:rsidRPr="00872603" w:rsidRDefault="001B766D" w:rsidP="001B766D">
      <w:pPr>
        <w:widowControl w:val="0"/>
        <w:tabs>
          <w:tab w:val="left" w:pos="9923"/>
        </w:tabs>
        <w:jc w:val="both"/>
        <w:rPr>
          <w:sz w:val="16"/>
          <w:szCs w:val="16"/>
        </w:rPr>
      </w:pPr>
      <w:r w:rsidRPr="00872603">
        <w:rPr>
          <w:sz w:val="16"/>
          <w:szCs w:val="16"/>
        </w:rPr>
        <w:t>От точки 198 линия границы идет в юго-западном направлении по юго-восточной стороне придорожной лесной полосы, пересекая автомобильную дорогу общего пользования местного значения, до точки 202.</w:t>
      </w:r>
    </w:p>
    <w:p w:rsidR="001B766D" w:rsidRPr="00872603" w:rsidRDefault="001B766D" w:rsidP="001B766D">
      <w:pPr>
        <w:widowControl w:val="0"/>
        <w:tabs>
          <w:tab w:val="left" w:pos="9923"/>
        </w:tabs>
        <w:jc w:val="both"/>
        <w:rPr>
          <w:sz w:val="16"/>
          <w:szCs w:val="16"/>
        </w:rPr>
      </w:pPr>
      <w:r w:rsidRPr="00872603">
        <w:rPr>
          <w:sz w:val="16"/>
          <w:szCs w:val="16"/>
        </w:rPr>
        <w:t>От точки 202 линия границы проходит в северо-западном направлении по юго-западной стороне улицы Мичурина до точки 203.</w:t>
      </w:r>
    </w:p>
    <w:p w:rsidR="001B766D" w:rsidRPr="00872603" w:rsidRDefault="001B766D" w:rsidP="001B766D">
      <w:pPr>
        <w:widowControl w:val="0"/>
        <w:tabs>
          <w:tab w:val="left" w:pos="9923"/>
        </w:tabs>
        <w:jc w:val="both"/>
        <w:rPr>
          <w:sz w:val="16"/>
          <w:szCs w:val="16"/>
        </w:rPr>
      </w:pPr>
      <w:r w:rsidRPr="00872603">
        <w:rPr>
          <w:sz w:val="16"/>
          <w:szCs w:val="16"/>
        </w:rPr>
        <w:t>От точки 203 линия границы следует на юго-запад по юго-восточной стороне улицы Мичурина до точки 206.</w:t>
      </w:r>
    </w:p>
    <w:p w:rsidR="001B766D" w:rsidRPr="00872603" w:rsidRDefault="001B766D" w:rsidP="001B766D">
      <w:pPr>
        <w:widowControl w:val="0"/>
        <w:tabs>
          <w:tab w:val="left" w:pos="9923"/>
        </w:tabs>
        <w:jc w:val="both"/>
        <w:rPr>
          <w:sz w:val="16"/>
          <w:szCs w:val="16"/>
        </w:rPr>
      </w:pPr>
      <w:r w:rsidRPr="00872603">
        <w:rPr>
          <w:sz w:val="16"/>
          <w:szCs w:val="16"/>
        </w:rPr>
        <w:t>От точки 206 линия границы идет в юго-восточном направлении по северо-восточной границе земельного участка, расположенного по улице Мичурина, 7, занимаемого детским садом, до точки 207.</w:t>
      </w:r>
    </w:p>
    <w:p w:rsidR="001B766D" w:rsidRPr="00872603" w:rsidRDefault="001B766D" w:rsidP="001B766D">
      <w:pPr>
        <w:widowControl w:val="0"/>
        <w:tabs>
          <w:tab w:val="left" w:pos="9923"/>
        </w:tabs>
        <w:jc w:val="both"/>
        <w:rPr>
          <w:sz w:val="16"/>
          <w:szCs w:val="16"/>
        </w:rPr>
      </w:pPr>
      <w:r w:rsidRPr="00872603">
        <w:rPr>
          <w:sz w:val="16"/>
          <w:szCs w:val="16"/>
        </w:rPr>
        <w:t>От точки 207 линия границы проходит в общем юго-западном направлении по ломаной линии по юго-восточной границе земельного участка, расположенного по улице Мичурина, 7, занимаемого детским садом, до точки 212.</w:t>
      </w:r>
    </w:p>
    <w:p w:rsidR="001B766D" w:rsidRPr="00872603" w:rsidRDefault="001B766D" w:rsidP="001B766D">
      <w:pPr>
        <w:widowControl w:val="0"/>
        <w:tabs>
          <w:tab w:val="left" w:pos="9923"/>
        </w:tabs>
        <w:jc w:val="both"/>
        <w:rPr>
          <w:sz w:val="16"/>
          <w:szCs w:val="16"/>
        </w:rPr>
      </w:pPr>
      <w:r w:rsidRPr="00872603">
        <w:rPr>
          <w:sz w:val="16"/>
          <w:szCs w:val="16"/>
        </w:rPr>
        <w:t>От точки 212 линия границы следует на юго-восток по северо-восточной стороне улицы Мичурина до точки 213.</w:t>
      </w:r>
    </w:p>
    <w:p w:rsidR="001B766D" w:rsidRPr="00872603" w:rsidRDefault="001B766D" w:rsidP="001B766D">
      <w:pPr>
        <w:widowControl w:val="0"/>
        <w:tabs>
          <w:tab w:val="left" w:pos="9923"/>
        </w:tabs>
        <w:jc w:val="both"/>
        <w:rPr>
          <w:sz w:val="16"/>
          <w:szCs w:val="16"/>
        </w:rPr>
      </w:pPr>
      <w:r w:rsidRPr="00872603">
        <w:rPr>
          <w:sz w:val="16"/>
          <w:szCs w:val="16"/>
        </w:rPr>
        <w:t>От точки 213 линия границы идет в юго-западном направлении по юго-восточной стороне улицы Мичурина до точки 215.</w:t>
      </w:r>
    </w:p>
    <w:p w:rsidR="001B766D" w:rsidRPr="00872603" w:rsidRDefault="001B766D" w:rsidP="001B766D">
      <w:pPr>
        <w:widowControl w:val="0"/>
        <w:tabs>
          <w:tab w:val="left" w:pos="9923"/>
        </w:tabs>
        <w:jc w:val="both"/>
        <w:rPr>
          <w:sz w:val="16"/>
          <w:szCs w:val="16"/>
        </w:rPr>
      </w:pPr>
      <w:r w:rsidRPr="00872603">
        <w:rPr>
          <w:sz w:val="16"/>
          <w:szCs w:val="16"/>
        </w:rPr>
        <w:t>От точки 215 линия границы проходит в юго-восточном направлении по северо-восточной стороне улицы Садовая до точки 217.</w:t>
      </w:r>
    </w:p>
    <w:p w:rsidR="001B766D" w:rsidRPr="00872603" w:rsidRDefault="001B766D" w:rsidP="001B766D">
      <w:pPr>
        <w:widowControl w:val="0"/>
        <w:tabs>
          <w:tab w:val="left" w:pos="9923"/>
        </w:tabs>
        <w:jc w:val="both"/>
        <w:rPr>
          <w:sz w:val="16"/>
          <w:szCs w:val="16"/>
        </w:rPr>
      </w:pPr>
      <w:r w:rsidRPr="00872603">
        <w:rPr>
          <w:sz w:val="16"/>
          <w:szCs w:val="16"/>
        </w:rPr>
        <w:lastRenderedPageBreak/>
        <w:t>От точки 217 линия границы следует на северо-восток по северо-западной границе земельного участка, расположенного по улице Садовая, 6, до точки 219.</w:t>
      </w:r>
    </w:p>
    <w:p w:rsidR="001B766D" w:rsidRPr="00872603" w:rsidRDefault="001B766D" w:rsidP="001B766D">
      <w:pPr>
        <w:widowControl w:val="0"/>
        <w:tabs>
          <w:tab w:val="left" w:pos="9923"/>
        </w:tabs>
        <w:jc w:val="both"/>
        <w:rPr>
          <w:sz w:val="16"/>
          <w:szCs w:val="16"/>
        </w:rPr>
      </w:pPr>
      <w:r w:rsidRPr="00872603">
        <w:rPr>
          <w:sz w:val="16"/>
          <w:szCs w:val="16"/>
        </w:rPr>
        <w:t>От точки 219 линия границы идет в юго-восточном направлении по северо-восточной границе земельного участка, расположенного по улице Садовая, 6, до точки 221.</w:t>
      </w:r>
    </w:p>
    <w:p w:rsidR="001B766D" w:rsidRPr="00872603" w:rsidRDefault="001B766D" w:rsidP="001B766D">
      <w:pPr>
        <w:widowControl w:val="0"/>
        <w:tabs>
          <w:tab w:val="left" w:pos="9923"/>
        </w:tabs>
        <w:jc w:val="both"/>
        <w:rPr>
          <w:sz w:val="16"/>
          <w:szCs w:val="16"/>
        </w:rPr>
      </w:pPr>
      <w:r w:rsidRPr="00872603">
        <w:rPr>
          <w:sz w:val="16"/>
          <w:szCs w:val="16"/>
        </w:rPr>
        <w:t>От точки 221 линия границы проходит в юго-западном направлении по юго-восточной границе земельного участка, расположенного по улице Садовая, 6, до точки 222.</w:t>
      </w:r>
    </w:p>
    <w:p w:rsidR="001B766D" w:rsidRPr="00872603" w:rsidRDefault="001B766D" w:rsidP="001B766D">
      <w:pPr>
        <w:widowControl w:val="0"/>
        <w:tabs>
          <w:tab w:val="left" w:pos="9923"/>
        </w:tabs>
        <w:jc w:val="both"/>
        <w:rPr>
          <w:sz w:val="16"/>
          <w:szCs w:val="16"/>
        </w:rPr>
      </w:pPr>
      <w:r w:rsidRPr="00872603">
        <w:rPr>
          <w:sz w:val="16"/>
          <w:szCs w:val="16"/>
        </w:rPr>
        <w:t>От точки 222 линия границы следует на юго-восток по северо-восточной границе земельного участка, расположенного по улице Садовая, 6, до точки 223.</w:t>
      </w:r>
    </w:p>
    <w:p w:rsidR="001B766D" w:rsidRPr="00872603" w:rsidRDefault="001B766D" w:rsidP="001B766D">
      <w:pPr>
        <w:widowControl w:val="0"/>
        <w:tabs>
          <w:tab w:val="left" w:pos="9923"/>
        </w:tabs>
        <w:jc w:val="both"/>
        <w:rPr>
          <w:sz w:val="16"/>
          <w:szCs w:val="16"/>
        </w:rPr>
      </w:pPr>
      <w:r w:rsidRPr="00872603">
        <w:rPr>
          <w:sz w:val="16"/>
          <w:szCs w:val="16"/>
        </w:rPr>
        <w:t>От точки 223 линия границы идет в юго-западном направлении по юго-восточной границе земельного участка, расположенного по улице Садовая, 6, до точки 224.</w:t>
      </w:r>
    </w:p>
    <w:p w:rsidR="001B766D" w:rsidRPr="00872603" w:rsidRDefault="001B766D" w:rsidP="001B766D">
      <w:pPr>
        <w:widowControl w:val="0"/>
        <w:tabs>
          <w:tab w:val="left" w:pos="9923"/>
        </w:tabs>
        <w:jc w:val="both"/>
        <w:rPr>
          <w:sz w:val="16"/>
          <w:szCs w:val="16"/>
        </w:rPr>
      </w:pPr>
      <w:r w:rsidRPr="00872603">
        <w:rPr>
          <w:sz w:val="16"/>
          <w:szCs w:val="16"/>
        </w:rPr>
        <w:t>От точки 224 линия границы проходит в северо-западном направлении по северо-восточным границам кварталов № 60, 70 Павловского участкового лесничества Павловского лесничества до точки 231.</w:t>
      </w:r>
    </w:p>
    <w:p w:rsidR="001B766D" w:rsidRPr="00872603" w:rsidRDefault="001B766D" w:rsidP="001B766D">
      <w:pPr>
        <w:widowControl w:val="0"/>
        <w:tabs>
          <w:tab w:val="left" w:pos="9923"/>
        </w:tabs>
        <w:jc w:val="both"/>
        <w:rPr>
          <w:sz w:val="16"/>
          <w:szCs w:val="16"/>
        </w:rPr>
      </w:pPr>
      <w:r w:rsidRPr="00872603">
        <w:rPr>
          <w:sz w:val="16"/>
          <w:szCs w:val="16"/>
        </w:rPr>
        <w:t>От точки 231 линия границы следует на северо-восток по юго-восточной границе квартала № 60 Павловского участкового лесничества Павловского лесничества до точки 234.</w:t>
      </w:r>
    </w:p>
    <w:p w:rsidR="001B766D" w:rsidRPr="00872603" w:rsidRDefault="001B766D" w:rsidP="001B766D">
      <w:pPr>
        <w:widowControl w:val="0"/>
        <w:tabs>
          <w:tab w:val="left" w:pos="9923"/>
        </w:tabs>
        <w:jc w:val="both"/>
        <w:rPr>
          <w:sz w:val="16"/>
          <w:szCs w:val="16"/>
        </w:rPr>
      </w:pPr>
      <w:r w:rsidRPr="00872603">
        <w:rPr>
          <w:sz w:val="16"/>
          <w:szCs w:val="16"/>
        </w:rPr>
        <w:t>От точки 234 линия границы идет в северо-западном направлении по северо-восточной границам кварталов № 60, 59 Павловского участкового лесничества Павловского лесничества до точки 237.</w:t>
      </w:r>
    </w:p>
    <w:p w:rsidR="001B766D" w:rsidRPr="00872603" w:rsidRDefault="001B766D" w:rsidP="001B766D">
      <w:pPr>
        <w:widowControl w:val="0"/>
        <w:tabs>
          <w:tab w:val="left" w:pos="9923"/>
        </w:tabs>
        <w:jc w:val="both"/>
        <w:rPr>
          <w:sz w:val="16"/>
          <w:szCs w:val="16"/>
        </w:rPr>
      </w:pPr>
      <w:r w:rsidRPr="00872603">
        <w:rPr>
          <w:sz w:val="16"/>
          <w:szCs w:val="16"/>
        </w:rPr>
        <w:t>От точки 237 линия границы проходит в северо-восточном направлении по юго-восточным границам кварталов № 59, 52, 49 Павловского участкового лесничества Павловского лесничества до точки 243.</w:t>
      </w:r>
    </w:p>
    <w:p w:rsidR="001B766D" w:rsidRPr="00872603" w:rsidRDefault="001B766D" w:rsidP="001B766D">
      <w:pPr>
        <w:widowControl w:val="0"/>
        <w:tabs>
          <w:tab w:val="left" w:pos="9923"/>
        </w:tabs>
        <w:jc w:val="both"/>
        <w:rPr>
          <w:sz w:val="16"/>
          <w:szCs w:val="16"/>
        </w:rPr>
      </w:pPr>
      <w:r w:rsidRPr="00872603">
        <w:rPr>
          <w:sz w:val="16"/>
          <w:szCs w:val="16"/>
        </w:rPr>
        <w:t>От точки 243 линия границы следует на северо-запад по северо-восточным границам кварталов № 49, 46, 44 Павловского участкового лесничества Павловского лесничества до точки 259.</w:t>
      </w:r>
    </w:p>
    <w:p w:rsidR="001B766D" w:rsidRPr="00872603" w:rsidRDefault="001B766D" w:rsidP="001B766D">
      <w:pPr>
        <w:widowControl w:val="0"/>
        <w:tabs>
          <w:tab w:val="left" w:pos="9923"/>
        </w:tabs>
        <w:jc w:val="both"/>
        <w:rPr>
          <w:sz w:val="16"/>
          <w:szCs w:val="16"/>
        </w:rPr>
      </w:pPr>
      <w:r w:rsidRPr="00872603">
        <w:rPr>
          <w:sz w:val="16"/>
          <w:szCs w:val="16"/>
        </w:rPr>
        <w:t>От точки 259 линия границы идет вновь в северо-западном направлении по северо-восточной границе квартала № 44 Павловского участкового лесничества Павловского лесничества до точки 263.</w:t>
      </w:r>
    </w:p>
    <w:p w:rsidR="001B766D" w:rsidRPr="00872603" w:rsidRDefault="001B766D" w:rsidP="001B766D">
      <w:pPr>
        <w:widowControl w:val="0"/>
        <w:tabs>
          <w:tab w:val="left" w:pos="9923"/>
        </w:tabs>
        <w:jc w:val="both"/>
        <w:rPr>
          <w:sz w:val="16"/>
          <w:szCs w:val="16"/>
        </w:rPr>
      </w:pPr>
      <w:r w:rsidRPr="00872603">
        <w:rPr>
          <w:sz w:val="16"/>
          <w:szCs w:val="16"/>
        </w:rPr>
        <w:t>От точки 263 линия границы проходит в юго-западном направлении по юго-восточной границам земельных участков, расположенных по проспекту Революции, 102а, занимаемым спортивным комплексом, до точки 266.</w:t>
      </w:r>
    </w:p>
    <w:p w:rsidR="001B766D" w:rsidRPr="00872603" w:rsidRDefault="001B766D" w:rsidP="001B766D">
      <w:pPr>
        <w:widowControl w:val="0"/>
        <w:tabs>
          <w:tab w:val="left" w:pos="9923"/>
        </w:tabs>
        <w:jc w:val="both"/>
        <w:rPr>
          <w:sz w:val="16"/>
          <w:szCs w:val="16"/>
        </w:rPr>
      </w:pPr>
      <w:r w:rsidRPr="00872603">
        <w:rPr>
          <w:sz w:val="16"/>
          <w:szCs w:val="16"/>
        </w:rPr>
        <w:t>От точки 266 линия границы следует на северо-запад по северо-восточной границе квартала № 44 Павловского участкового лесничества Павловского лесничества до точки 268.</w:t>
      </w:r>
    </w:p>
    <w:p w:rsidR="001B766D" w:rsidRPr="00872603" w:rsidRDefault="001B766D" w:rsidP="001B766D">
      <w:pPr>
        <w:widowControl w:val="0"/>
        <w:tabs>
          <w:tab w:val="left" w:pos="9923"/>
        </w:tabs>
        <w:jc w:val="both"/>
        <w:rPr>
          <w:sz w:val="16"/>
          <w:szCs w:val="16"/>
        </w:rPr>
      </w:pPr>
      <w:r w:rsidRPr="00872603">
        <w:rPr>
          <w:sz w:val="16"/>
          <w:szCs w:val="16"/>
        </w:rPr>
        <w:t>От точки 268 линия границы идет в северо-восточном направлении по северо-западной границе квартала № 44 Павловского участкового лесничества Павловского лесничества до точки 269.</w:t>
      </w:r>
    </w:p>
    <w:p w:rsidR="001B766D" w:rsidRPr="00872603" w:rsidRDefault="001B766D" w:rsidP="001B766D">
      <w:pPr>
        <w:widowControl w:val="0"/>
        <w:tabs>
          <w:tab w:val="left" w:pos="9923"/>
        </w:tabs>
        <w:jc w:val="both"/>
        <w:rPr>
          <w:sz w:val="16"/>
          <w:szCs w:val="16"/>
        </w:rPr>
      </w:pPr>
      <w:r w:rsidRPr="00872603">
        <w:rPr>
          <w:sz w:val="16"/>
          <w:szCs w:val="16"/>
        </w:rPr>
        <w:t>От точки 269 линия границы проходит в западном направлении по северной границе квартала № 44 Павловского участкового лесничества Павловского лесничества до точки 270.</w:t>
      </w:r>
    </w:p>
    <w:p w:rsidR="001B766D" w:rsidRPr="00872603" w:rsidRDefault="001B766D" w:rsidP="001B766D">
      <w:pPr>
        <w:widowControl w:val="0"/>
        <w:tabs>
          <w:tab w:val="left" w:pos="9923"/>
        </w:tabs>
        <w:jc w:val="both"/>
        <w:rPr>
          <w:sz w:val="16"/>
          <w:szCs w:val="16"/>
        </w:rPr>
      </w:pPr>
      <w:r w:rsidRPr="00872603">
        <w:rPr>
          <w:sz w:val="16"/>
          <w:szCs w:val="16"/>
        </w:rPr>
        <w:t>От точки 270 линия границы следует на юго-запад по юго-восточной границе земельного участка, расположенного по проспекту Революции, 96,  до точки 271.</w:t>
      </w:r>
    </w:p>
    <w:p w:rsidR="001B766D" w:rsidRPr="00872603" w:rsidRDefault="001B766D" w:rsidP="001B766D">
      <w:pPr>
        <w:widowControl w:val="0"/>
        <w:tabs>
          <w:tab w:val="left" w:pos="9923"/>
        </w:tabs>
        <w:jc w:val="both"/>
        <w:rPr>
          <w:sz w:val="16"/>
          <w:szCs w:val="16"/>
        </w:rPr>
      </w:pPr>
      <w:r w:rsidRPr="00872603">
        <w:rPr>
          <w:sz w:val="16"/>
          <w:szCs w:val="16"/>
        </w:rPr>
        <w:t>От точки 271 линия границы идет в северо-западном направлении по юго-западной границе земельного участка, расположенного по проспекту Революции, 96, до точки 272.</w:t>
      </w:r>
    </w:p>
    <w:p w:rsidR="001B766D" w:rsidRPr="00872603" w:rsidRDefault="001B766D" w:rsidP="001B766D">
      <w:pPr>
        <w:widowControl w:val="0"/>
        <w:tabs>
          <w:tab w:val="left" w:pos="9923"/>
        </w:tabs>
        <w:jc w:val="both"/>
        <w:rPr>
          <w:sz w:val="16"/>
          <w:szCs w:val="16"/>
        </w:rPr>
      </w:pPr>
      <w:r w:rsidRPr="00872603">
        <w:rPr>
          <w:sz w:val="16"/>
          <w:szCs w:val="16"/>
        </w:rPr>
        <w:t>От точки 272 линия границы проходит в северо-восточном направлении по северо-западной границе земельного участка, расположенного по проспекту Революции, 96, до точки 274.</w:t>
      </w:r>
    </w:p>
    <w:p w:rsidR="001B766D" w:rsidRPr="00872603" w:rsidRDefault="001B766D" w:rsidP="001B766D">
      <w:pPr>
        <w:widowControl w:val="0"/>
        <w:tabs>
          <w:tab w:val="left" w:pos="9923"/>
        </w:tabs>
        <w:jc w:val="both"/>
        <w:rPr>
          <w:sz w:val="16"/>
          <w:szCs w:val="16"/>
        </w:rPr>
      </w:pPr>
      <w:r w:rsidRPr="00872603">
        <w:rPr>
          <w:sz w:val="16"/>
          <w:szCs w:val="16"/>
        </w:rPr>
        <w:t>От точки 274 линия границы следует на запад по северной границе квартала № 44 Павловского участкового лесничества Павловского лесничества до точки 276.</w:t>
      </w:r>
    </w:p>
    <w:p w:rsidR="001B766D" w:rsidRPr="00872603" w:rsidRDefault="001B766D" w:rsidP="001B766D">
      <w:pPr>
        <w:widowControl w:val="0"/>
        <w:tabs>
          <w:tab w:val="left" w:pos="9923"/>
        </w:tabs>
        <w:jc w:val="both"/>
        <w:rPr>
          <w:sz w:val="16"/>
          <w:szCs w:val="16"/>
        </w:rPr>
      </w:pPr>
      <w:r w:rsidRPr="00872603">
        <w:rPr>
          <w:sz w:val="16"/>
          <w:szCs w:val="16"/>
        </w:rPr>
        <w:t>От точки 276 линия границы идет в юго-западном направлении по северо-западным границам кварталов № 44, 45 Павловского участкового лесничества Павловского лесничества до точки 277.</w:t>
      </w:r>
    </w:p>
    <w:p w:rsidR="001B766D" w:rsidRPr="00872603" w:rsidRDefault="001B766D" w:rsidP="001B766D">
      <w:pPr>
        <w:widowControl w:val="0"/>
        <w:tabs>
          <w:tab w:val="left" w:pos="9923"/>
        </w:tabs>
        <w:jc w:val="both"/>
        <w:rPr>
          <w:sz w:val="16"/>
          <w:szCs w:val="16"/>
        </w:rPr>
      </w:pPr>
      <w:r w:rsidRPr="00872603">
        <w:rPr>
          <w:sz w:val="16"/>
          <w:szCs w:val="16"/>
        </w:rPr>
        <w:t>От точки 277 линия границы проходит в юго-восточном направлении по юго-западной границе квартала № 45 Павловского участкового лесничества Павловского лесничества до точки 278.</w:t>
      </w:r>
    </w:p>
    <w:p w:rsidR="001B766D" w:rsidRPr="00872603" w:rsidRDefault="001B766D" w:rsidP="001B766D">
      <w:pPr>
        <w:widowControl w:val="0"/>
        <w:tabs>
          <w:tab w:val="left" w:pos="9923"/>
        </w:tabs>
        <w:jc w:val="both"/>
        <w:rPr>
          <w:sz w:val="16"/>
          <w:szCs w:val="16"/>
        </w:rPr>
      </w:pPr>
      <w:r w:rsidRPr="00872603">
        <w:rPr>
          <w:sz w:val="16"/>
          <w:szCs w:val="16"/>
        </w:rPr>
        <w:t>От точки 278 линия границы следует на юго-запад по северо-западной границе квартала № 45 Павловского участкового лесничества Павловского лесничества до точки 280.</w:t>
      </w:r>
    </w:p>
    <w:p w:rsidR="001B766D" w:rsidRPr="00872603" w:rsidRDefault="001B766D" w:rsidP="001B766D">
      <w:pPr>
        <w:widowControl w:val="0"/>
        <w:tabs>
          <w:tab w:val="left" w:pos="9923"/>
        </w:tabs>
        <w:jc w:val="both"/>
        <w:rPr>
          <w:sz w:val="16"/>
          <w:szCs w:val="16"/>
        </w:rPr>
      </w:pPr>
      <w:r w:rsidRPr="00872603">
        <w:rPr>
          <w:sz w:val="16"/>
          <w:szCs w:val="16"/>
        </w:rPr>
        <w:t>От точки 280 линия границы идет в юго-восточном направлении юго-западной границе квартала № 45 Павловского участкового лесничества Павловского лесничества до точки 290.</w:t>
      </w:r>
    </w:p>
    <w:p w:rsidR="001B766D" w:rsidRPr="00872603" w:rsidRDefault="001B766D" w:rsidP="001B766D">
      <w:pPr>
        <w:widowControl w:val="0"/>
        <w:tabs>
          <w:tab w:val="left" w:pos="9923"/>
        </w:tabs>
        <w:jc w:val="both"/>
        <w:rPr>
          <w:sz w:val="16"/>
          <w:szCs w:val="16"/>
        </w:rPr>
      </w:pPr>
      <w:r w:rsidRPr="00872603">
        <w:rPr>
          <w:sz w:val="16"/>
          <w:szCs w:val="16"/>
        </w:rPr>
        <w:t>От точки 290 линия границы проходит в юго-западном направлении по северо-западной границе квартала № 45 Павловского участкового лесничества Павловского лесничества до точки 291.</w:t>
      </w:r>
    </w:p>
    <w:p w:rsidR="001B766D" w:rsidRPr="00872603" w:rsidRDefault="001B766D" w:rsidP="001B766D">
      <w:pPr>
        <w:widowControl w:val="0"/>
        <w:tabs>
          <w:tab w:val="left" w:pos="9923"/>
        </w:tabs>
        <w:jc w:val="both"/>
        <w:rPr>
          <w:sz w:val="16"/>
          <w:szCs w:val="16"/>
        </w:rPr>
      </w:pPr>
      <w:r w:rsidRPr="00872603">
        <w:rPr>
          <w:sz w:val="16"/>
          <w:szCs w:val="16"/>
        </w:rPr>
        <w:t>От точки 291 линия границы следует на северо-запад по северо-</w:t>
      </w:r>
      <w:r w:rsidRPr="00872603">
        <w:rPr>
          <w:sz w:val="16"/>
          <w:szCs w:val="16"/>
        </w:rPr>
        <w:lastRenderedPageBreak/>
        <w:t>восточной границе квартала № 45 Павловского участкового лесничества Павловского лесничества до точки 294.</w:t>
      </w:r>
    </w:p>
    <w:p w:rsidR="001B766D" w:rsidRPr="00872603" w:rsidRDefault="001B766D" w:rsidP="001B766D">
      <w:pPr>
        <w:widowControl w:val="0"/>
        <w:tabs>
          <w:tab w:val="left" w:pos="9923"/>
        </w:tabs>
        <w:jc w:val="both"/>
        <w:rPr>
          <w:sz w:val="16"/>
          <w:szCs w:val="16"/>
        </w:rPr>
      </w:pPr>
      <w:r w:rsidRPr="00872603">
        <w:rPr>
          <w:sz w:val="16"/>
          <w:szCs w:val="16"/>
        </w:rPr>
        <w:t>От точки 294 линия границы идет в юго-западном направлении юго-восточной границе земельного участка, расположенного по улице Санаторная, 20, до точки 295.</w:t>
      </w:r>
    </w:p>
    <w:p w:rsidR="001B766D" w:rsidRPr="00872603" w:rsidRDefault="001B766D" w:rsidP="001B766D">
      <w:pPr>
        <w:widowControl w:val="0"/>
        <w:tabs>
          <w:tab w:val="left" w:pos="9923"/>
        </w:tabs>
        <w:jc w:val="both"/>
        <w:rPr>
          <w:sz w:val="16"/>
          <w:szCs w:val="16"/>
        </w:rPr>
      </w:pPr>
      <w:r w:rsidRPr="00872603">
        <w:rPr>
          <w:sz w:val="16"/>
          <w:szCs w:val="16"/>
        </w:rPr>
        <w:t>От точки 295 линия границы проходит в северо-западном направлении по юго-западным границам земельных участков, расположенных по улице Санаторная (от № 20 до № 7а), до точки 303.</w:t>
      </w:r>
    </w:p>
    <w:p w:rsidR="001B766D" w:rsidRPr="00872603" w:rsidRDefault="001B766D" w:rsidP="001B766D">
      <w:pPr>
        <w:widowControl w:val="0"/>
        <w:tabs>
          <w:tab w:val="left" w:pos="9923"/>
        </w:tabs>
        <w:jc w:val="both"/>
        <w:rPr>
          <w:sz w:val="16"/>
          <w:szCs w:val="16"/>
        </w:rPr>
      </w:pPr>
      <w:r w:rsidRPr="00872603">
        <w:rPr>
          <w:sz w:val="16"/>
          <w:szCs w:val="16"/>
        </w:rPr>
        <w:t>От точки 303 линия границы следует на северо-восток по северо-западной границе земельного участка, расположенного по улице Санаторная, 7б, до точки 304.</w:t>
      </w:r>
    </w:p>
    <w:p w:rsidR="001B766D" w:rsidRPr="00872603" w:rsidRDefault="001B766D" w:rsidP="001B766D">
      <w:pPr>
        <w:widowControl w:val="0"/>
        <w:tabs>
          <w:tab w:val="left" w:pos="9923"/>
        </w:tabs>
        <w:jc w:val="both"/>
        <w:rPr>
          <w:sz w:val="16"/>
          <w:szCs w:val="16"/>
        </w:rPr>
      </w:pPr>
      <w:r w:rsidRPr="00872603">
        <w:rPr>
          <w:sz w:val="16"/>
          <w:szCs w:val="16"/>
        </w:rPr>
        <w:t>От точки 304 линия границы идет в северном направлении по западной границе земельного участка, расположенного по улице Санаторная, 7б, до точки 305.</w:t>
      </w:r>
    </w:p>
    <w:p w:rsidR="001B766D" w:rsidRPr="00872603" w:rsidRDefault="001B766D" w:rsidP="001B766D">
      <w:pPr>
        <w:widowControl w:val="0"/>
        <w:tabs>
          <w:tab w:val="left" w:pos="9923"/>
        </w:tabs>
        <w:jc w:val="both"/>
        <w:rPr>
          <w:sz w:val="16"/>
          <w:szCs w:val="16"/>
        </w:rPr>
      </w:pPr>
      <w:r w:rsidRPr="00872603">
        <w:rPr>
          <w:sz w:val="16"/>
          <w:szCs w:val="16"/>
        </w:rPr>
        <w:t>От точки 305 линия границы проходит в северо-западном направлении по северо-восточной границе квартала № 45 Павловского участкового лесничества Павловского лесничества до точки 307.</w:t>
      </w:r>
    </w:p>
    <w:p w:rsidR="001B766D" w:rsidRPr="00872603" w:rsidRDefault="001B766D" w:rsidP="001B766D">
      <w:pPr>
        <w:widowControl w:val="0"/>
        <w:tabs>
          <w:tab w:val="left" w:pos="9923"/>
        </w:tabs>
        <w:jc w:val="both"/>
        <w:rPr>
          <w:sz w:val="16"/>
          <w:szCs w:val="16"/>
        </w:rPr>
      </w:pPr>
      <w:r w:rsidRPr="00872603">
        <w:rPr>
          <w:sz w:val="16"/>
          <w:szCs w:val="16"/>
        </w:rPr>
        <w:t>От точки 307 линия границы следует на запад по северной границе квартала № 45 Павловского участкового лесничества Павловского лесничества до точки 308.</w:t>
      </w:r>
    </w:p>
    <w:p w:rsidR="001B766D" w:rsidRPr="00872603" w:rsidRDefault="001B766D" w:rsidP="001B766D">
      <w:pPr>
        <w:widowControl w:val="0"/>
        <w:tabs>
          <w:tab w:val="left" w:pos="9923"/>
        </w:tabs>
        <w:jc w:val="both"/>
        <w:rPr>
          <w:sz w:val="16"/>
          <w:szCs w:val="16"/>
        </w:rPr>
      </w:pPr>
      <w:r w:rsidRPr="00872603">
        <w:rPr>
          <w:sz w:val="16"/>
          <w:szCs w:val="16"/>
        </w:rPr>
        <w:t>От точки 308 линия границы идет в южном направлении по западной границе квартала № 45 Павловского участкового лесничества Павловского лесничества до точки 310.</w:t>
      </w:r>
    </w:p>
    <w:p w:rsidR="001B766D" w:rsidRPr="00872603" w:rsidRDefault="001B766D" w:rsidP="001B766D">
      <w:pPr>
        <w:widowControl w:val="0"/>
        <w:tabs>
          <w:tab w:val="left" w:pos="9923"/>
        </w:tabs>
        <w:jc w:val="both"/>
        <w:rPr>
          <w:sz w:val="16"/>
          <w:szCs w:val="16"/>
        </w:rPr>
      </w:pPr>
      <w:r w:rsidRPr="00872603">
        <w:rPr>
          <w:sz w:val="16"/>
          <w:szCs w:val="16"/>
        </w:rPr>
        <w:t>От точки 310 линия границы проходит в общем юго-западном направлении по северо-западной границе квартала № 45 Павловского участкового лесничества Павловского лесничества до точки 314.</w:t>
      </w:r>
    </w:p>
    <w:p w:rsidR="001B766D" w:rsidRPr="00872603" w:rsidRDefault="001B766D" w:rsidP="001B766D">
      <w:pPr>
        <w:widowControl w:val="0"/>
        <w:tabs>
          <w:tab w:val="left" w:pos="9923"/>
        </w:tabs>
        <w:jc w:val="both"/>
        <w:rPr>
          <w:sz w:val="16"/>
          <w:szCs w:val="16"/>
        </w:rPr>
      </w:pPr>
      <w:r w:rsidRPr="00872603">
        <w:rPr>
          <w:sz w:val="16"/>
          <w:szCs w:val="16"/>
        </w:rPr>
        <w:t>От точки 314 линия границы следует на запад по северной границе квартала № 45 Павловского участкового лесничества Павловского лесничества до точки 317.</w:t>
      </w:r>
    </w:p>
    <w:p w:rsidR="001B766D" w:rsidRPr="00872603" w:rsidRDefault="001B766D" w:rsidP="001B766D">
      <w:pPr>
        <w:widowControl w:val="0"/>
        <w:tabs>
          <w:tab w:val="left" w:pos="9923"/>
        </w:tabs>
        <w:jc w:val="both"/>
        <w:rPr>
          <w:sz w:val="16"/>
          <w:szCs w:val="16"/>
        </w:rPr>
      </w:pPr>
      <w:r w:rsidRPr="00872603">
        <w:rPr>
          <w:sz w:val="16"/>
          <w:szCs w:val="16"/>
        </w:rPr>
        <w:t>От точки 317 линия границы идет в северном направлении по восточной ной границе квартала № 45 Павловского участкового лесничества Павловского лесничества до точки 319.</w:t>
      </w:r>
    </w:p>
    <w:p w:rsidR="001B766D" w:rsidRPr="00872603" w:rsidRDefault="001B766D" w:rsidP="001B766D">
      <w:pPr>
        <w:widowControl w:val="0"/>
        <w:tabs>
          <w:tab w:val="left" w:pos="9923"/>
        </w:tabs>
        <w:jc w:val="both"/>
        <w:rPr>
          <w:sz w:val="16"/>
          <w:szCs w:val="16"/>
        </w:rPr>
      </w:pPr>
      <w:r w:rsidRPr="00872603">
        <w:rPr>
          <w:sz w:val="16"/>
          <w:szCs w:val="16"/>
        </w:rPr>
        <w:t>От точки 319 линия границы проходит в западном направлении по северной границе квартала № 45 Павловского участкового лесничества Павловского лесничества до точки 320.</w:t>
      </w:r>
    </w:p>
    <w:p w:rsidR="001B766D" w:rsidRPr="00872603" w:rsidRDefault="001B766D" w:rsidP="001B766D">
      <w:pPr>
        <w:widowControl w:val="0"/>
        <w:tabs>
          <w:tab w:val="left" w:pos="9923"/>
        </w:tabs>
        <w:jc w:val="both"/>
        <w:rPr>
          <w:sz w:val="16"/>
          <w:szCs w:val="16"/>
        </w:rPr>
      </w:pPr>
      <w:r w:rsidRPr="00872603">
        <w:rPr>
          <w:sz w:val="16"/>
          <w:szCs w:val="16"/>
        </w:rPr>
        <w:t>От точки 320 линия границы следует на юго-восток по юго-западной границе квартала № 45 Павловского участкового лесничества Павловского лесничества до точки 322.</w:t>
      </w:r>
    </w:p>
    <w:p w:rsidR="001B766D" w:rsidRPr="00872603" w:rsidRDefault="001B766D" w:rsidP="001B766D">
      <w:pPr>
        <w:widowControl w:val="0"/>
        <w:tabs>
          <w:tab w:val="left" w:pos="9923"/>
        </w:tabs>
        <w:jc w:val="both"/>
        <w:rPr>
          <w:sz w:val="16"/>
          <w:szCs w:val="16"/>
        </w:rPr>
      </w:pPr>
      <w:r w:rsidRPr="00872603">
        <w:rPr>
          <w:sz w:val="16"/>
          <w:szCs w:val="16"/>
        </w:rPr>
        <w:t>От точки 322 линия границы идет в восточном направлении по южной границе квартала № 45 Павловского участкового лесничества Павловского лесничества до точки 323.</w:t>
      </w:r>
    </w:p>
    <w:p w:rsidR="001B766D" w:rsidRPr="00872603" w:rsidRDefault="001B766D" w:rsidP="001B766D">
      <w:pPr>
        <w:widowControl w:val="0"/>
        <w:tabs>
          <w:tab w:val="left" w:pos="9923"/>
        </w:tabs>
        <w:jc w:val="both"/>
        <w:rPr>
          <w:sz w:val="16"/>
          <w:szCs w:val="16"/>
        </w:rPr>
      </w:pPr>
      <w:r w:rsidRPr="00872603">
        <w:rPr>
          <w:sz w:val="16"/>
          <w:szCs w:val="16"/>
        </w:rPr>
        <w:t>От точки 323 линия границы проходит в южном направлении по западной границе квартала № 45 Павловского участкового лесничества Павловского лесничества до точки 324.</w:t>
      </w:r>
    </w:p>
    <w:p w:rsidR="001B766D" w:rsidRPr="00872603" w:rsidRDefault="001B766D" w:rsidP="001B766D">
      <w:pPr>
        <w:widowControl w:val="0"/>
        <w:tabs>
          <w:tab w:val="left" w:pos="9923"/>
        </w:tabs>
        <w:jc w:val="both"/>
        <w:rPr>
          <w:sz w:val="16"/>
          <w:szCs w:val="16"/>
        </w:rPr>
      </w:pPr>
      <w:r w:rsidRPr="00872603">
        <w:rPr>
          <w:sz w:val="16"/>
          <w:szCs w:val="16"/>
        </w:rPr>
        <w:t>От точки 324 линия границы следует в общем на юго-восток по ломаной линии по северо-восточной границе земельного участка, расположенного по улице Маяковского, 53, занятым противотуберкулезным диспансером, до точки 329.</w:t>
      </w:r>
    </w:p>
    <w:p w:rsidR="001B766D" w:rsidRPr="00872603" w:rsidRDefault="001B766D" w:rsidP="001B766D">
      <w:pPr>
        <w:widowControl w:val="0"/>
        <w:tabs>
          <w:tab w:val="left" w:pos="9923"/>
        </w:tabs>
        <w:jc w:val="both"/>
        <w:rPr>
          <w:sz w:val="16"/>
          <w:szCs w:val="16"/>
        </w:rPr>
      </w:pPr>
      <w:r w:rsidRPr="00872603">
        <w:rPr>
          <w:sz w:val="16"/>
          <w:szCs w:val="16"/>
        </w:rPr>
        <w:t>От точки 329 линия границы идет в юго-западном направлении по юго-восточной границе земельного участка, расположенного по улице Маяковского, 53, занятым противотуберкулезным диспансером, до точки 333.</w:t>
      </w:r>
    </w:p>
    <w:p w:rsidR="001B766D" w:rsidRPr="00872603" w:rsidRDefault="001B766D" w:rsidP="001B766D">
      <w:pPr>
        <w:widowControl w:val="0"/>
        <w:tabs>
          <w:tab w:val="left" w:pos="9923"/>
        </w:tabs>
        <w:jc w:val="both"/>
        <w:rPr>
          <w:sz w:val="16"/>
          <w:szCs w:val="16"/>
        </w:rPr>
      </w:pPr>
      <w:r w:rsidRPr="00872603">
        <w:rPr>
          <w:sz w:val="16"/>
          <w:szCs w:val="16"/>
        </w:rPr>
        <w:t>От точки 333 линия границы проходит в западном направлении по южной границе земельного участка, расположенного по улице Маяковского, 53, занятым противотуберкулезным диспансером, до точки 334.</w:t>
      </w:r>
    </w:p>
    <w:p w:rsidR="001B766D" w:rsidRPr="00872603" w:rsidRDefault="001B766D" w:rsidP="001B766D">
      <w:pPr>
        <w:widowControl w:val="0"/>
        <w:tabs>
          <w:tab w:val="left" w:pos="9923"/>
        </w:tabs>
        <w:jc w:val="both"/>
        <w:rPr>
          <w:sz w:val="16"/>
          <w:szCs w:val="16"/>
        </w:rPr>
      </w:pPr>
      <w:r w:rsidRPr="00872603">
        <w:rPr>
          <w:sz w:val="16"/>
          <w:szCs w:val="16"/>
        </w:rPr>
        <w:t>От точки 334 линия границы следует на север по западной границе земельного участка, расположенного по улице Маяковского, 53, занятым противотуберкулезным диспансером, до точки 335.</w:t>
      </w:r>
    </w:p>
    <w:p w:rsidR="001B766D" w:rsidRPr="00872603" w:rsidRDefault="001B766D" w:rsidP="001B766D">
      <w:pPr>
        <w:widowControl w:val="0"/>
        <w:tabs>
          <w:tab w:val="left" w:pos="9923"/>
        </w:tabs>
        <w:jc w:val="both"/>
        <w:rPr>
          <w:sz w:val="16"/>
          <w:szCs w:val="16"/>
        </w:rPr>
      </w:pPr>
      <w:r w:rsidRPr="00872603">
        <w:rPr>
          <w:sz w:val="16"/>
          <w:szCs w:val="16"/>
        </w:rPr>
        <w:t>От точки 335 линия границы идет в юго-западном направлении по северо-западной границе квартала № 47 Павловского участкового лесничества Павловского лесничества до точки 336.</w:t>
      </w:r>
    </w:p>
    <w:p w:rsidR="001B766D" w:rsidRPr="00872603" w:rsidRDefault="001B766D" w:rsidP="001B766D">
      <w:pPr>
        <w:widowControl w:val="0"/>
        <w:tabs>
          <w:tab w:val="left" w:pos="9923"/>
        </w:tabs>
        <w:jc w:val="both"/>
        <w:rPr>
          <w:sz w:val="16"/>
          <w:szCs w:val="16"/>
        </w:rPr>
      </w:pPr>
      <w:r w:rsidRPr="00872603">
        <w:rPr>
          <w:sz w:val="16"/>
          <w:szCs w:val="16"/>
        </w:rPr>
        <w:t>От точки 336 линия границы проходит в юго-восточном направлении по юго-западной границе квартала № 47 Павловского участкового лесничества Павловского лесничества до точки 338.</w:t>
      </w:r>
    </w:p>
    <w:p w:rsidR="001B766D" w:rsidRPr="00872603" w:rsidRDefault="001B766D" w:rsidP="001B766D">
      <w:pPr>
        <w:widowControl w:val="0"/>
        <w:tabs>
          <w:tab w:val="left" w:pos="9923"/>
        </w:tabs>
        <w:jc w:val="both"/>
        <w:rPr>
          <w:sz w:val="16"/>
          <w:szCs w:val="16"/>
        </w:rPr>
      </w:pPr>
      <w:r w:rsidRPr="00872603">
        <w:rPr>
          <w:sz w:val="16"/>
          <w:szCs w:val="16"/>
        </w:rPr>
        <w:t>От точки 338 линия границы следует вновь на юго-восток по юго-западной границе квартала № 47 Павловского участкового лесничества Павловского лесничества до точки 339.</w:t>
      </w:r>
    </w:p>
    <w:p w:rsidR="001B766D" w:rsidRPr="00872603" w:rsidRDefault="001B766D" w:rsidP="001B766D">
      <w:pPr>
        <w:widowControl w:val="0"/>
        <w:tabs>
          <w:tab w:val="left" w:pos="9923"/>
        </w:tabs>
        <w:jc w:val="both"/>
        <w:rPr>
          <w:sz w:val="16"/>
          <w:szCs w:val="16"/>
        </w:rPr>
      </w:pPr>
      <w:r w:rsidRPr="00872603">
        <w:rPr>
          <w:sz w:val="16"/>
          <w:szCs w:val="16"/>
        </w:rPr>
        <w:t>От точки 339 линия границы идет в южном направлении по западной границе квартала № 47 Павловского участкового лесничества Павловского лесничества до точки 340.</w:t>
      </w:r>
    </w:p>
    <w:p w:rsidR="001B766D" w:rsidRPr="00872603" w:rsidRDefault="001B766D" w:rsidP="001B766D">
      <w:pPr>
        <w:widowControl w:val="0"/>
        <w:tabs>
          <w:tab w:val="left" w:pos="9923"/>
        </w:tabs>
        <w:jc w:val="both"/>
        <w:rPr>
          <w:sz w:val="16"/>
          <w:szCs w:val="16"/>
        </w:rPr>
      </w:pPr>
      <w:r w:rsidRPr="00872603">
        <w:rPr>
          <w:sz w:val="16"/>
          <w:szCs w:val="16"/>
        </w:rPr>
        <w:t>От точки 340 линия границы проходит в северо-западном направлении по северо-восточной границе квартала № 47 Павловского участкового лесничества Павловского лесничества до точки 341.</w:t>
      </w:r>
    </w:p>
    <w:p w:rsidR="001B766D" w:rsidRPr="00872603" w:rsidRDefault="001B766D" w:rsidP="001B766D">
      <w:pPr>
        <w:widowControl w:val="0"/>
        <w:tabs>
          <w:tab w:val="left" w:pos="9923"/>
        </w:tabs>
        <w:jc w:val="both"/>
        <w:rPr>
          <w:sz w:val="16"/>
          <w:szCs w:val="16"/>
        </w:rPr>
      </w:pPr>
      <w:r w:rsidRPr="00872603">
        <w:rPr>
          <w:sz w:val="16"/>
          <w:szCs w:val="16"/>
        </w:rPr>
        <w:t>От точки 341 линия границы следует на юго-восток по юго-</w:t>
      </w:r>
      <w:r w:rsidRPr="00872603">
        <w:rPr>
          <w:sz w:val="16"/>
          <w:szCs w:val="16"/>
        </w:rPr>
        <w:lastRenderedPageBreak/>
        <w:t>западной границе квартала № 47 Павловского участкового лесничества Павловского лесничества до точки 342.</w:t>
      </w:r>
    </w:p>
    <w:p w:rsidR="001B766D" w:rsidRPr="00872603" w:rsidRDefault="001B766D" w:rsidP="001B766D">
      <w:pPr>
        <w:widowControl w:val="0"/>
        <w:tabs>
          <w:tab w:val="left" w:pos="9923"/>
        </w:tabs>
        <w:jc w:val="both"/>
        <w:rPr>
          <w:sz w:val="16"/>
          <w:szCs w:val="16"/>
        </w:rPr>
      </w:pPr>
      <w:r w:rsidRPr="00872603">
        <w:rPr>
          <w:sz w:val="16"/>
          <w:szCs w:val="16"/>
        </w:rPr>
        <w:t>От точки 342 линия границы идет в юго-западном направлении по северо-западной границе квартала № 47 Павловского участкового лесничества Павловского лесничества до точки 345.</w:t>
      </w:r>
    </w:p>
    <w:p w:rsidR="001B766D" w:rsidRPr="00872603" w:rsidRDefault="001B766D" w:rsidP="001B766D">
      <w:pPr>
        <w:widowControl w:val="0"/>
        <w:tabs>
          <w:tab w:val="left" w:pos="9923"/>
        </w:tabs>
        <w:jc w:val="both"/>
        <w:rPr>
          <w:sz w:val="16"/>
          <w:szCs w:val="16"/>
        </w:rPr>
      </w:pPr>
      <w:r w:rsidRPr="00872603">
        <w:rPr>
          <w:sz w:val="16"/>
          <w:szCs w:val="16"/>
        </w:rPr>
        <w:t>От точки 345 линия границы проходит в северо-западном, южном, западном, юго-западном направлениях по ломаной линии по северо-восточной, западной, северной, северо-западной границам квартала № 47 Павловского участкового лесничества Павловского лесничества  соответственно до точки 350.</w:t>
      </w:r>
    </w:p>
    <w:p w:rsidR="001B766D" w:rsidRPr="00872603" w:rsidRDefault="001B766D" w:rsidP="001B766D">
      <w:pPr>
        <w:widowControl w:val="0"/>
        <w:tabs>
          <w:tab w:val="left" w:pos="9923"/>
        </w:tabs>
        <w:jc w:val="both"/>
        <w:rPr>
          <w:sz w:val="16"/>
          <w:szCs w:val="16"/>
        </w:rPr>
      </w:pPr>
      <w:r w:rsidRPr="00872603">
        <w:rPr>
          <w:sz w:val="16"/>
          <w:szCs w:val="16"/>
        </w:rPr>
        <w:t>От точки 350 линия границы следует на юго-восток, северо-восток, вновь на юго-восток, северо-запад, огибая земельный участок, расположенный по улице Маяковского, 114, с северо-восточной, северо-западной, вновь северо-восточной, юго-западной сторон соответственно до точки 358.</w:t>
      </w:r>
    </w:p>
    <w:p w:rsidR="001B766D" w:rsidRPr="00872603" w:rsidRDefault="001B766D" w:rsidP="001B766D">
      <w:pPr>
        <w:widowControl w:val="0"/>
        <w:tabs>
          <w:tab w:val="left" w:pos="9923"/>
        </w:tabs>
        <w:jc w:val="both"/>
        <w:rPr>
          <w:sz w:val="16"/>
          <w:szCs w:val="16"/>
        </w:rPr>
      </w:pPr>
      <w:r w:rsidRPr="00872603">
        <w:rPr>
          <w:sz w:val="16"/>
          <w:szCs w:val="16"/>
        </w:rPr>
        <w:t>От точки 358 линия границы идет в юго-западном направлении по юго-восточной стороне улицы Маяковского до точки 360.</w:t>
      </w:r>
    </w:p>
    <w:p w:rsidR="001B766D" w:rsidRPr="00872603" w:rsidRDefault="001B766D" w:rsidP="001B766D">
      <w:pPr>
        <w:widowControl w:val="0"/>
        <w:tabs>
          <w:tab w:val="left" w:pos="9923"/>
        </w:tabs>
        <w:jc w:val="both"/>
        <w:rPr>
          <w:sz w:val="16"/>
          <w:szCs w:val="16"/>
        </w:rPr>
      </w:pPr>
      <w:r w:rsidRPr="00872603">
        <w:rPr>
          <w:sz w:val="16"/>
          <w:szCs w:val="16"/>
        </w:rPr>
        <w:t>От точки 360 линия границы проходит в северо-восточном направлении по северо-западным границам земельных участков, предназначенных для строительства берегоукрепительных сооружений, до точки 366.</w:t>
      </w:r>
    </w:p>
    <w:p w:rsidR="001B766D" w:rsidRPr="00872603" w:rsidRDefault="001B766D" w:rsidP="001B766D">
      <w:pPr>
        <w:widowControl w:val="0"/>
        <w:tabs>
          <w:tab w:val="left" w:pos="9923"/>
        </w:tabs>
        <w:jc w:val="both"/>
        <w:rPr>
          <w:sz w:val="16"/>
          <w:szCs w:val="16"/>
        </w:rPr>
      </w:pPr>
      <w:r w:rsidRPr="00872603">
        <w:rPr>
          <w:sz w:val="16"/>
          <w:szCs w:val="16"/>
        </w:rPr>
        <w:t>От точки 366 линия границы следует на северо-запад по юго-западным границам земельных участков, предназначенных для строительства берегоукрепительных сооружений на левом берегу реки Дон, до точки 371.</w:t>
      </w:r>
    </w:p>
    <w:p w:rsidR="001B766D" w:rsidRPr="00872603" w:rsidRDefault="001B766D" w:rsidP="001B766D">
      <w:pPr>
        <w:widowControl w:val="0"/>
        <w:tabs>
          <w:tab w:val="left" w:pos="9923"/>
        </w:tabs>
        <w:jc w:val="both"/>
        <w:rPr>
          <w:sz w:val="16"/>
          <w:szCs w:val="16"/>
        </w:rPr>
      </w:pPr>
      <w:r w:rsidRPr="00872603">
        <w:rPr>
          <w:sz w:val="16"/>
          <w:szCs w:val="16"/>
        </w:rPr>
        <w:t>От 371 линия границы вновь идет в северо-западном направлении по прибрежной защитной полосе левого берега реки Дон до точки 382.</w:t>
      </w:r>
    </w:p>
    <w:p w:rsidR="001B766D" w:rsidRPr="00872603" w:rsidRDefault="001B766D" w:rsidP="001B766D">
      <w:pPr>
        <w:widowControl w:val="0"/>
        <w:tabs>
          <w:tab w:val="left" w:pos="9923"/>
        </w:tabs>
        <w:jc w:val="both"/>
        <w:rPr>
          <w:sz w:val="16"/>
          <w:szCs w:val="16"/>
        </w:rPr>
      </w:pPr>
      <w:r w:rsidRPr="00872603">
        <w:rPr>
          <w:sz w:val="16"/>
          <w:szCs w:val="16"/>
        </w:rPr>
        <w:t xml:space="preserve">От точки 382 линия границы, не меняя направления, проходит по юго-западным границам земельных участков, предназначенных для строительства берегоукрепительных сооружений на левом берегу реки Дон, до точки 390.  </w:t>
      </w:r>
    </w:p>
    <w:p w:rsidR="001B766D" w:rsidRPr="00872603" w:rsidRDefault="001B766D" w:rsidP="001B766D">
      <w:pPr>
        <w:widowControl w:val="0"/>
        <w:tabs>
          <w:tab w:val="left" w:pos="9923"/>
        </w:tabs>
        <w:jc w:val="both"/>
        <w:rPr>
          <w:sz w:val="16"/>
          <w:szCs w:val="16"/>
        </w:rPr>
      </w:pPr>
      <w:r w:rsidRPr="00872603">
        <w:rPr>
          <w:sz w:val="16"/>
          <w:szCs w:val="16"/>
        </w:rPr>
        <w:t>От точки 390 линия границы следует в общем на запад по ломаной линии по южным границам земельных участков, предназначенных для организации пляжа, до точки 416.</w:t>
      </w:r>
    </w:p>
    <w:p w:rsidR="001B766D" w:rsidRPr="00872603" w:rsidRDefault="001B766D" w:rsidP="001B766D">
      <w:pPr>
        <w:widowControl w:val="0"/>
        <w:tabs>
          <w:tab w:val="left" w:pos="9923"/>
        </w:tabs>
        <w:jc w:val="both"/>
        <w:rPr>
          <w:sz w:val="16"/>
          <w:szCs w:val="16"/>
        </w:rPr>
      </w:pPr>
      <w:r w:rsidRPr="00872603">
        <w:rPr>
          <w:sz w:val="16"/>
          <w:szCs w:val="16"/>
        </w:rPr>
        <w:t>От точки 416 линия границы идет в юго-западном направлении по юго-восточной границе земельного участка, занятым центральным пляжем, до точки 419.</w:t>
      </w:r>
    </w:p>
    <w:p w:rsidR="001B766D" w:rsidRPr="00872603" w:rsidRDefault="001B766D" w:rsidP="001B766D">
      <w:pPr>
        <w:widowControl w:val="0"/>
        <w:tabs>
          <w:tab w:val="left" w:pos="9923"/>
        </w:tabs>
        <w:jc w:val="both"/>
        <w:rPr>
          <w:sz w:val="16"/>
          <w:szCs w:val="16"/>
        </w:rPr>
      </w:pPr>
      <w:r w:rsidRPr="00872603">
        <w:rPr>
          <w:sz w:val="16"/>
          <w:szCs w:val="16"/>
        </w:rPr>
        <w:t>От точки 419 линия границы проходит в западном направлении по южной границе земельного участка, занятым центральным пляжем, до точки 421.</w:t>
      </w:r>
    </w:p>
    <w:p w:rsidR="001B766D" w:rsidRPr="00872603" w:rsidRDefault="001B766D" w:rsidP="001B766D">
      <w:pPr>
        <w:widowControl w:val="0"/>
        <w:tabs>
          <w:tab w:val="left" w:pos="9923"/>
        </w:tabs>
        <w:jc w:val="both"/>
        <w:rPr>
          <w:sz w:val="16"/>
          <w:szCs w:val="16"/>
        </w:rPr>
      </w:pPr>
      <w:r w:rsidRPr="00872603">
        <w:rPr>
          <w:sz w:val="16"/>
          <w:szCs w:val="16"/>
        </w:rPr>
        <w:t xml:space="preserve">От точки 421 линия границы следует на северо-запад по юго-западной границе земельного участка, занятым центральным пляжем, до точки 423.  </w:t>
      </w:r>
    </w:p>
    <w:p w:rsidR="001B766D" w:rsidRPr="00872603" w:rsidRDefault="001B766D" w:rsidP="001B766D">
      <w:pPr>
        <w:widowControl w:val="0"/>
        <w:tabs>
          <w:tab w:val="left" w:pos="9923"/>
        </w:tabs>
        <w:jc w:val="both"/>
        <w:rPr>
          <w:sz w:val="16"/>
          <w:szCs w:val="16"/>
        </w:rPr>
      </w:pPr>
      <w:r w:rsidRPr="00872603">
        <w:rPr>
          <w:sz w:val="16"/>
          <w:szCs w:val="16"/>
        </w:rPr>
        <w:t>От точки 423 линия границы идет в северном направлении по западной границе земельного участка, занятым центральным пляжем, до точки 424.</w:t>
      </w:r>
    </w:p>
    <w:p w:rsidR="001B766D" w:rsidRPr="00872603" w:rsidRDefault="001B766D" w:rsidP="001B766D">
      <w:pPr>
        <w:widowControl w:val="0"/>
        <w:tabs>
          <w:tab w:val="left" w:pos="9923"/>
        </w:tabs>
        <w:jc w:val="both"/>
        <w:rPr>
          <w:sz w:val="16"/>
          <w:szCs w:val="16"/>
        </w:rPr>
      </w:pPr>
      <w:r w:rsidRPr="00872603">
        <w:rPr>
          <w:sz w:val="16"/>
          <w:szCs w:val="16"/>
        </w:rPr>
        <w:t xml:space="preserve">От точки 424 линия границы проходит в северо-западном направлении по юго-западной границе земельного участка, расположенного по улице Олега Кошевого (сооружение 1), занятом пристанью, до точки 425.  </w:t>
      </w:r>
    </w:p>
    <w:p w:rsidR="001B766D" w:rsidRPr="00872603" w:rsidRDefault="001B766D" w:rsidP="001B766D">
      <w:pPr>
        <w:widowControl w:val="0"/>
        <w:tabs>
          <w:tab w:val="left" w:pos="9923"/>
        </w:tabs>
        <w:jc w:val="both"/>
        <w:rPr>
          <w:sz w:val="16"/>
          <w:szCs w:val="16"/>
        </w:rPr>
      </w:pPr>
      <w:r w:rsidRPr="00872603">
        <w:rPr>
          <w:sz w:val="16"/>
          <w:szCs w:val="16"/>
        </w:rPr>
        <w:t>От точки 425 линия границы следует вновь на северо-запад по юго-западной границе земельного участка, занятым базой детской речной флотилии, до точки 426.</w:t>
      </w:r>
    </w:p>
    <w:p w:rsidR="001B766D" w:rsidRPr="00872603" w:rsidRDefault="001B766D" w:rsidP="001B766D">
      <w:pPr>
        <w:widowControl w:val="0"/>
        <w:tabs>
          <w:tab w:val="left" w:pos="9923"/>
        </w:tabs>
        <w:jc w:val="both"/>
        <w:rPr>
          <w:sz w:val="16"/>
          <w:szCs w:val="16"/>
        </w:rPr>
      </w:pPr>
      <w:r w:rsidRPr="00872603">
        <w:rPr>
          <w:sz w:val="16"/>
          <w:szCs w:val="16"/>
        </w:rPr>
        <w:t>От точки 426 линия границы идет в северо-восточном направлении по северо-западной границе земельного участка, занятым базой детской речной флотилии, до точки 427.</w:t>
      </w:r>
    </w:p>
    <w:p w:rsidR="001B766D" w:rsidRPr="00872603" w:rsidRDefault="001B766D" w:rsidP="001B766D">
      <w:pPr>
        <w:widowControl w:val="0"/>
        <w:tabs>
          <w:tab w:val="left" w:pos="9923"/>
        </w:tabs>
        <w:jc w:val="both"/>
        <w:rPr>
          <w:sz w:val="16"/>
          <w:szCs w:val="16"/>
        </w:rPr>
      </w:pPr>
      <w:r w:rsidRPr="00872603">
        <w:rPr>
          <w:sz w:val="16"/>
          <w:szCs w:val="16"/>
        </w:rPr>
        <w:t>От точки 427 линия границы проходит в общем северо-западном направлении по южным границам земельных участков производственной базы, стоянки маломерных судов по улице Олега Кошевого, 1, до точки 440.</w:t>
      </w:r>
    </w:p>
    <w:p w:rsidR="001B766D" w:rsidRPr="00872603" w:rsidRDefault="001B766D" w:rsidP="001B766D">
      <w:pPr>
        <w:widowControl w:val="0"/>
        <w:tabs>
          <w:tab w:val="left" w:pos="9923"/>
        </w:tabs>
        <w:jc w:val="both"/>
        <w:rPr>
          <w:sz w:val="16"/>
          <w:szCs w:val="16"/>
        </w:rPr>
      </w:pPr>
      <w:r w:rsidRPr="00872603">
        <w:rPr>
          <w:sz w:val="16"/>
          <w:szCs w:val="16"/>
        </w:rPr>
        <w:t>От точки 440 линия границы следует на юго-запад по береговой линии левого берега реки Осередь до точки 441.</w:t>
      </w:r>
    </w:p>
    <w:p w:rsidR="001B766D" w:rsidRPr="00872603" w:rsidRDefault="001B766D" w:rsidP="001B766D">
      <w:pPr>
        <w:widowControl w:val="0"/>
        <w:tabs>
          <w:tab w:val="left" w:pos="9923"/>
        </w:tabs>
        <w:jc w:val="both"/>
        <w:rPr>
          <w:sz w:val="16"/>
          <w:szCs w:val="16"/>
        </w:rPr>
      </w:pPr>
      <w:r w:rsidRPr="00872603">
        <w:rPr>
          <w:sz w:val="16"/>
          <w:szCs w:val="16"/>
        </w:rPr>
        <w:t>От точки 441 линия границы идет в северо-западном направлении по береговой линии левого берега реки Осередь до точки 442.</w:t>
      </w:r>
    </w:p>
    <w:p w:rsidR="001B766D" w:rsidRPr="00872603" w:rsidRDefault="001B766D" w:rsidP="001B766D">
      <w:pPr>
        <w:widowControl w:val="0"/>
        <w:tabs>
          <w:tab w:val="left" w:pos="9923"/>
        </w:tabs>
        <w:jc w:val="both"/>
        <w:rPr>
          <w:sz w:val="16"/>
          <w:szCs w:val="16"/>
        </w:rPr>
      </w:pPr>
      <w:r w:rsidRPr="00872603">
        <w:rPr>
          <w:sz w:val="16"/>
          <w:szCs w:val="16"/>
        </w:rPr>
        <w:t>От точки 442 линия границы проходит в северо-восточном направлении по береговой линии левого берега реки Осередь до точки 444.</w:t>
      </w:r>
    </w:p>
    <w:p w:rsidR="001B766D" w:rsidRPr="00872603" w:rsidRDefault="001B766D" w:rsidP="001B766D">
      <w:pPr>
        <w:widowControl w:val="0"/>
        <w:tabs>
          <w:tab w:val="left" w:pos="9923"/>
        </w:tabs>
        <w:jc w:val="both"/>
        <w:rPr>
          <w:sz w:val="16"/>
          <w:szCs w:val="16"/>
        </w:rPr>
      </w:pPr>
      <w:r w:rsidRPr="00872603">
        <w:rPr>
          <w:sz w:val="16"/>
          <w:szCs w:val="16"/>
        </w:rPr>
        <w:t>От точки 444 линия границы следует на юго-восток береговой линии левого берега реки Осередь до точки 448.</w:t>
      </w:r>
    </w:p>
    <w:p w:rsidR="001B766D" w:rsidRPr="00872603" w:rsidRDefault="001B766D" w:rsidP="001B766D">
      <w:pPr>
        <w:widowControl w:val="0"/>
        <w:tabs>
          <w:tab w:val="left" w:pos="9923"/>
        </w:tabs>
        <w:jc w:val="both"/>
        <w:rPr>
          <w:sz w:val="16"/>
          <w:szCs w:val="16"/>
        </w:rPr>
      </w:pPr>
      <w:r w:rsidRPr="00872603">
        <w:rPr>
          <w:sz w:val="16"/>
          <w:szCs w:val="16"/>
        </w:rPr>
        <w:t>От точки 448 линия границы идет в северо-восточном направлении по береговой линии левого берега реки Осередь до точки 454.</w:t>
      </w:r>
    </w:p>
    <w:p w:rsidR="001B766D" w:rsidRPr="00872603" w:rsidRDefault="001B766D" w:rsidP="001B766D">
      <w:pPr>
        <w:widowControl w:val="0"/>
        <w:tabs>
          <w:tab w:val="left" w:pos="9923"/>
        </w:tabs>
        <w:jc w:val="both"/>
        <w:rPr>
          <w:sz w:val="16"/>
          <w:szCs w:val="16"/>
        </w:rPr>
      </w:pPr>
      <w:r w:rsidRPr="00872603">
        <w:rPr>
          <w:sz w:val="16"/>
          <w:szCs w:val="16"/>
        </w:rPr>
        <w:t>От точки 454 линия границы проходит в юго-восточном направлении к земельному участку, расположенному по улице Победа, 85, до точки 455.</w:t>
      </w:r>
    </w:p>
    <w:p w:rsidR="001B766D" w:rsidRPr="00872603" w:rsidRDefault="001B766D" w:rsidP="001B766D">
      <w:pPr>
        <w:widowControl w:val="0"/>
        <w:tabs>
          <w:tab w:val="left" w:pos="9923"/>
        </w:tabs>
        <w:jc w:val="both"/>
        <w:rPr>
          <w:sz w:val="16"/>
          <w:szCs w:val="16"/>
        </w:rPr>
      </w:pPr>
      <w:r w:rsidRPr="00872603">
        <w:rPr>
          <w:sz w:val="16"/>
          <w:szCs w:val="16"/>
        </w:rPr>
        <w:t>От точки 455 линия границы следует на северо-восток по береговой полосе левого берега реки Осередь до точки 456.</w:t>
      </w:r>
    </w:p>
    <w:p w:rsidR="001B766D" w:rsidRPr="00872603" w:rsidRDefault="001B766D" w:rsidP="001B766D">
      <w:pPr>
        <w:widowControl w:val="0"/>
        <w:tabs>
          <w:tab w:val="left" w:pos="9923"/>
        </w:tabs>
        <w:jc w:val="both"/>
        <w:rPr>
          <w:sz w:val="16"/>
          <w:szCs w:val="16"/>
        </w:rPr>
      </w:pPr>
      <w:r w:rsidRPr="00872603">
        <w:rPr>
          <w:sz w:val="16"/>
          <w:szCs w:val="16"/>
        </w:rPr>
        <w:t xml:space="preserve">От точки 456 линия границы идет в юго-восточном направлении </w:t>
      </w:r>
      <w:r w:rsidRPr="00872603">
        <w:rPr>
          <w:sz w:val="16"/>
          <w:szCs w:val="16"/>
        </w:rPr>
        <w:lastRenderedPageBreak/>
        <w:t xml:space="preserve">по юго-западной стороне стокорегулирующей лесной полосы до точки 459.  </w:t>
      </w:r>
    </w:p>
    <w:p w:rsidR="001B766D" w:rsidRPr="00872603" w:rsidRDefault="001B766D" w:rsidP="001B766D">
      <w:pPr>
        <w:widowControl w:val="0"/>
        <w:tabs>
          <w:tab w:val="left" w:pos="9923"/>
        </w:tabs>
        <w:jc w:val="both"/>
        <w:rPr>
          <w:sz w:val="16"/>
          <w:szCs w:val="16"/>
        </w:rPr>
      </w:pPr>
      <w:r w:rsidRPr="00872603">
        <w:rPr>
          <w:sz w:val="16"/>
          <w:szCs w:val="16"/>
        </w:rPr>
        <w:t>От точки 459 линия границы проходит в северо-восточном направлении по юго-восточной стороне стокорегулирующей лесной полосы до точки 465.</w:t>
      </w:r>
    </w:p>
    <w:p w:rsidR="001B766D" w:rsidRPr="00872603" w:rsidRDefault="001B766D" w:rsidP="001B766D">
      <w:pPr>
        <w:widowControl w:val="0"/>
        <w:tabs>
          <w:tab w:val="left" w:pos="9923"/>
        </w:tabs>
        <w:jc w:val="both"/>
        <w:rPr>
          <w:sz w:val="16"/>
          <w:szCs w:val="16"/>
        </w:rPr>
      </w:pPr>
      <w:r w:rsidRPr="00872603">
        <w:rPr>
          <w:sz w:val="16"/>
          <w:szCs w:val="16"/>
        </w:rPr>
        <w:t>От точки 465 линия границы вновь следует на северо-восток по юго-восточной стороне стокорегулирующей лесной полосы до точки 470.</w:t>
      </w:r>
    </w:p>
    <w:p w:rsidR="001B766D" w:rsidRPr="00872603" w:rsidRDefault="001B766D" w:rsidP="001B766D">
      <w:pPr>
        <w:widowControl w:val="0"/>
        <w:tabs>
          <w:tab w:val="left" w:pos="9923"/>
        </w:tabs>
        <w:jc w:val="both"/>
        <w:rPr>
          <w:sz w:val="16"/>
          <w:szCs w:val="16"/>
        </w:rPr>
      </w:pPr>
      <w:r w:rsidRPr="00872603">
        <w:rPr>
          <w:sz w:val="16"/>
          <w:szCs w:val="16"/>
        </w:rPr>
        <w:t>От точки 470 линия границы идет в северном направлении по восточной стороне стокорегулирующей лесной полосы до точки 472.</w:t>
      </w:r>
    </w:p>
    <w:p w:rsidR="001B766D" w:rsidRPr="00872603" w:rsidRDefault="001B766D" w:rsidP="001B766D">
      <w:pPr>
        <w:widowControl w:val="0"/>
        <w:tabs>
          <w:tab w:val="left" w:pos="9923"/>
        </w:tabs>
        <w:jc w:val="both"/>
        <w:rPr>
          <w:sz w:val="16"/>
          <w:szCs w:val="16"/>
        </w:rPr>
      </w:pPr>
      <w:r w:rsidRPr="00872603">
        <w:rPr>
          <w:sz w:val="16"/>
          <w:szCs w:val="16"/>
        </w:rPr>
        <w:t>От точки 472 линия границы проходит в северо-западном направлении по юго-западной стороне улицы Луговая до точки 474.</w:t>
      </w:r>
    </w:p>
    <w:p w:rsidR="001B766D" w:rsidRPr="00872603" w:rsidRDefault="001B766D" w:rsidP="001B766D">
      <w:pPr>
        <w:widowControl w:val="0"/>
        <w:tabs>
          <w:tab w:val="left" w:pos="9923"/>
        </w:tabs>
        <w:jc w:val="both"/>
        <w:rPr>
          <w:sz w:val="16"/>
          <w:szCs w:val="16"/>
        </w:rPr>
      </w:pPr>
      <w:r w:rsidRPr="00872603">
        <w:rPr>
          <w:sz w:val="16"/>
          <w:szCs w:val="16"/>
        </w:rPr>
        <w:t>От точки 474 линия границ вновь следует на северо-запад по юго-западной стороне улицы Луговая до точки 477.</w:t>
      </w:r>
    </w:p>
    <w:p w:rsidR="001B766D" w:rsidRPr="00872603" w:rsidRDefault="001B766D" w:rsidP="001B766D">
      <w:pPr>
        <w:widowControl w:val="0"/>
        <w:tabs>
          <w:tab w:val="left" w:pos="9923"/>
        </w:tabs>
        <w:jc w:val="both"/>
        <w:rPr>
          <w:sz w:val="16"/>
          <w:szCs w:val="16"/>
        </w:rPr>
      </w:pPr>
      <w:r w:rsidRPr="00872603">
        <w:rPr>
          <w:sz w:val="16"/>
          <w:szCs w:val="16"/>
        </w:rPr>
        <w:t>От точки 477 линия границы идет в северо-восточном направлении по береговой полосе левого берега реки Осередь до точки 481.</w:t>
      </w:r>
    </w:p>
    <w:p w:rsidR="001B766D" w:rsidRPr="00872603" w:rsidRDefault="001B766D" w:rsidP="001B766D">
      <w:pPr>
        <w:widowControl w:val="0"/>
        <w:tabs>
          <w:tab w:val="left" w:pos="9923"/>
        </w:tabs>
        <w:jc w:val="both"/>
        <w:rPr>
          <w:sz w:val="16"/>
          <w:szCs w:val="16"/>
        </w:rPr>
      </w:pPr>
      <w:r w:rsidRPr="00872603">
        <w:rPr>
          <w:sz w:val="16"/>
          <w:szCs w:val="16"/>
        </w:rPr>
        <w:t>От точки 481 линия границы проходит в северо-западном направлении по береговой полосе левого берега реки Осередь до точки 482.</w:t>
      </w:r>
    </w:p>
    <w:p w:rsidR="001B766D" w:rsidRPr="00872603" w:rsidRDefault="001B766D" w:rsidP="001B766D">
      <w:pPr>
        <w:widowControl w:val="0"/>
        <w:tabs>
          <w:tab w:val="left" w:pos="9923"/>
        </w:tabs>
        <w:jc w:val="both"/>
        <w:rPr>
          <w:sz w:val="16"/>
          <w:szCs w:val="16"/>
        </w:rPr>
      </w:pPr>
      <w:r w:rsidRPr="00872603">
        <w:rPr>
          <w:sz w:val="16"/>
          <w:szCs w:val="16"/>
        </w:rPr>
        <w:t>От точки 482 линия границы следует на северо-восток по юго-восточному склону долины левого берега реки Самарка до точки 1 расположенной в 175 метрах на северо-запад от дома № 2а по улице Красный путь.</w:t>
      </w:r>
    </w:p>
    <w:p w:rsidR="001B766D" w:rsidRPr="00872603" w:rsidRDefault="001B766D" w:rsidP="001B766D">
      <w:pPr>
        <w:widowControl w:val="0"/>
        <w:tabs>
          <w:tab w:val="left" w:pos="9923"/>
        </w:tabs>
        <w:jc w:val="both"/>
        <w:rPr>
          <w:b/>
          <w:i/>
          <w:sz w:val="16"/>
          <w:szCs w:val="16"/>
        </w:rPr>
      </w:pPr>
    </w:p>
    <w:p w:rsidR="001B766D" w:rsidRPr="00872603" w:rsidRDefault="001B766D" w:rsidP="001B766D">
      <w:pPr>
        <w:widowControl w:val="0"/>
        <w:tabs>
          <w:tab w:val="left" w:pos="9923"/>
        </w:tabs>
        <w:jc w:val="both"/>
        <w:rPr>
          <w:b/>
          <w:i/>
          <w:sz w:val="16"/>
          <w:szCs w:val="16"/>
        </w:rPr>
      </w:pPr>
      <w:bookmarkStart w:id="68" w:name="_Toc481486282"/>
      <w:r w:rsidRPr="00872603">
        <w:rPr>
          <w:b/>
          <w:i/>
          <w:sz w:val="16"/>
          <w:szCs w:val="16"/>
        </w:rPr>
        <w:t>Участок № 2</w:t>
      </w:r>
      <w:bookmarkEnd w:id="68"/>
    </w:p>
    <w:p w:rsidR="001B766D" w:rsidRPr="00872603" w:rsidRDefault="001B766D" w:rsidP="001B766D">
      <w:pPr>
        <w:widowControl w:val="0"/>
        <w:tabs>
          <w:tab w:val="left" w:pos="9923"/>
        </w:tabs>
        <w:jc w:val="both"/>
        <w:rPr>
          <w:sz w:val="16"/>
          <w:szCs w:val="16"/>
        </w:rPr>
      </w:pPr>
      <w:r w:rsidRPr="00872603">
        <w:rPr>
          <w:sz w:val="16"/>
          <w:szCs w:val="16"/>
        </w:rPr>
        <w:t>От точки 483 линия границы идет в восточном направлении по южной стороне полевой дороги к кладбищу до точки 484.</w:t>
      </w:r>
    </w:p>
    <w:p w:rsidR="001B766D" w:rsidRPr="00872603" w:rsidRDefault="001B766D" w:rsidP="001B766D">
      <w:pPr>
        <w:widowControl w:val="0"/>
        <w:tabs>
          <w:tab w:val="left" w:pos="9923"/>
        </w:tabs>
        <w:jc w:val="both"/>
        <w:rPr>
          <w:sz w:val="16"/>
          <w:szCs w:val="16"/>
        </w:rPr>
      </w:pPr>
      <w:r w:rsidRPr="00872603">
        <w:rPr>
          <w:sz w:val="16"/>
          <w:szCs w:val="16"/>
        </w:rPr>
        <w:t>От точки 484 линия границы проходит в юго-восточном направлении по юго-западной стороне полевой дороги к кладбищу до точки 486.</w:t>
      </w:r>
    </w:p>
    <w:p w:rsidR="001B766D" w:rsidRPr="00872603" w:rsidRDefault="001B766D" w:rsidP="001B766D">
      <w:pPr>
        <w:widowControl w:val="0"/>
        <w:tabs>
          <w:tab w:val="left" w:pos="9923"/>
        </w:tabs>
        <w:jc w:val="both"/>
        <w:rPr>
          <w:sz w:val="16"/>
          <w:szCs w:val="16"/>
        </w:rPr>
      </w:pPr>
      <w:r w:rsidRPr="00872603">
        <w:rPr>
          <w:sz w:val="16"/>
          <w:szCs w:val="16"/>
        </w:rPr>
        <w:t>От точки 486 линия границы, не меняя направления, следует по юго-западной границе земельного участка, занимаемого кладбищем, до точки 487.</w:t>
      </w:r>
    </w:p>
    <w:p w:rsidR="001B766D" w:rsidRPr="00872603" w:rsidRDefault="001B766D" w:rsidP="001B766D">
      <w:pPr>
        <w:widowControl w:val="0"/>
        <w:tabs>
          <w:tab w:val="left" w:pos="9923"/>
        </w:tabs>
        <w:jc w:val="both"/>
        <w:rPr>
          <w:sz w:val="16"/>
          <w:szCs w:val="16"/>
        </w:rPr>
      </w:pPr>
      <w:r w:rsidRPr="00872603">
        <w:rPr>
          <w:sz w:val="16"/>
          <w:szCs w:val="16"/>
        </w:rPr>
        <w:t>От точки 487 линия границы идет вновь в юго-восточном направлении по северо-восточной стороне полезащитной лесной полосы 489.</w:t>
      </w:r>
    </w:p>
    <w:p w:rsidR="001B766D" w:rsidRPr="00872603" w:rsidRDefault="001B766D" w:rsidP="001B766D">
      <w:pPr>
        <w:widowControl w:val="0"/>
        <w:tabs>
          <w:tab w:val="left" w:pos="9923"/>
        </w:tabs>
        <w:jc w:val="both"/>
        <w:rPr>
          <w:sz w:val="16"/>
          <w:szCs w:val="16"/>
        </w:rPr>
      </w:pPr>
      <w:r w:rsidRPr="00872603">
        <w:rPr>
          <w:sz w:val="16"/>
          <w:szCs w:val="16"/>
        </w:rPr>
        <w:t>От точки 489 линия границы проходит по ломаной линии в юго-восточном направлении по северо-восточной границе земельного участка, расположенного по улице Транспортная, 9, до точки 491.</w:t>
      </w:r>
    </w:p>
    <w:p w:rsidR="001B766D" w:rsidRPr="00872603" w:rsidRDefault="001B766D" w:rsidP="001B766D">
      <w:pPr>
        <w:widowControl w:val="0"/>
        <w:tabs>
          <w:tab w:val="left" w:pos="9923"/>
        </w:tabs>
        <w:jc w:val="both"/>
        <w:rPr>
          <w:sz w:val="16"/>
          <w:szCs w:val="16"/>
        </w:rPr>
      </w:pPr>
      <w:r w:rsidRPr="00872603">
        <w:rPr>
          <w:sz w:val="16"/>
          <w:szCs w:val="16"/>
        </w:rPr>
        <w:t>От точки 491 линия границы следует на запад по северной стороне грунтовой дороги к кладбищу, пересекает ее на расстоянии 40 метров, и идет в восточном направлении на расстоянии 190 метров по южной стороне, указанной выше дороги, до точки 496.</w:t>
      </w:r>
    </w:p>
    <w:p w:rsidR="001B766D" w:rsidRPr="00872603" w:rsidRDefault="001B766D" w:rsidP="001B766D">
      <w:pPr>
        <w:widowControl w:val="0"/>
        <w:tabs>
          <w:tab w:val="left" w:pos="9923"/>
        </w:tabs>
        <w:jc w:val="both"/>
        <w:rPr>
          <w:sz w:val="16"/>
          <w:szCs w:val="16"/>
        </w:rPr>
      </w:pPr>
      <w:r w:rsidRPr="00872603">
        <w:rPr>
          <w:sz w:val="16"/>
          <w:szCs w:val="16"/>
        </w:rPr>
        <w:t>От точки 496 линия границы идет в юго-восточном направлении по юго-западной стороне полевой дороги к отстойникам до точки 498.</w:t>
      </w:r>
    </w:p>
    <w:p w:rsidR="001B766D" w:rsidRPr="00872603" w:rsidRDefault="001B766D" w:rsidP="001B766D">
      <w:pPr>
        <w:widowControl w:val="0"/>
        <w:tabs>
          <w:tab w:val="left" w:pos="9923"/>
        </w:tabs>
        <w:jc w:val="both"/>
        <w:rPr>
          <w:sz w:val="16"/>
          <w:szCs w:val="16"/>
        </w:rPr>
      </w:pPr>
      <w:r w:rsidRPr="00872603">
        <w:rPr>
          <w:sz w:val="16"/>
          <w:szCs w:val="16"/>
        </w:rPr>
        <w:t>От точки 498 линия границы проходит в южном направлении по западной стороне полевой дороги к отстойникам до точки 500.</w:t>
      </w:r>
    </w:p>
    <w:p w:rsidR="001B766D" w:rsidRPr="00872603" w:rsidRDefault="001B766D" w:rsidP="001B766D">
      <w:pPr>
        <w:widowControl w:val="0"/>
        <w:tabs>
          <w:tab w:val="left" w:pos="9923"/>
        </w:tabs>
        <w:jc w:val="both"/>
        <w:rPr>
          <w:sz w:val="16"/>
          <w:szCs w:val="16"/>
        </w:rPr>
      </w:pPr>
      <w:r w:rsidRPr="00872603">
        <w:rPr>
          <w:sz w:val="16"/>
          <w:szCs w:val="16"/>
        </w:rPr>
        <w:t>От точки 500 линия границы следует на юго-запад по северо-западной стороне полевой дороги к земельному участку производственной базы, расположенному по улице Транспортная, 4б, до точки 504.</w:t>
      </w:r>
    </w:p>
    <w:p w:rsidR="001B766D" w:rsidRPr="00872603" w:rsidRDefault="001B766D" w:rsidP="001B766D">
      <w:pPr>
        <w:widowControl w:val="0"/>
        <w:tabs>
          <w:tab w:val="left" w:pos="9923"/>
        </w:tabs>
        <w:jc w:val="both"/>
        <w:rPr>
          <w:sz w:val="16"/>
          <w:szCs w:val="16"/>
        </w:rPr>
      </w:pPr>
      <w:r w:rsidRPr="00872603">
        <w:rPr>
          <w:sz w:val="16"/>
          <w:szCs w:val="16"/>
        </w:rPr>
        <w:t>От точки 504 линия границы идет в западном направлении по северной границе земельного участка производственной базы до точки 506.</w:t>
      </w:r>
    </w:p>
    <w:p w:rsidR="001B766D" w:rsidRPr="00872603" w:rsidRDefault="001B766D" w:rsidP="001B766D">
      <w:pPr>
        <w:widowControl w:val="0"/>
        <w:tabs>
          <w:tab w:val="left" w:pos="9923"/>
        </w:tabs>
        <w:jc w:val="both"/>
        <w:rPr>
          <w:sz w:val="16"/>
          <w:szCs w:val="16"/>
        </w:rPr>
      </w:pPr>
      <w:r w:rsidRPr="00872603">
        <w:rPr>
          <w:sz w:val="16"/>
          <w:szCs w:val="16"/>
        </w:rPr>
        <w:t>От точки 506 линия границы проходит в южном направлении по западной границе земельного участка производственной базы до точки 507.</w:t>
      </w:r>
    </w:p>
    <w:p w:rsidR="001B766D" w:rsidRPr="00872603" w:rsidRDefault="001B766D" w:rsidP="001B766D">
      <w:pPr>
        <w:widowControl w:val="0"/>
        <w:tabs>
          <w:tab w:val="left" w:pos="9923"/>
        </w:tabs>
        <w:jc w:val="both"/>
        <w:rPr>
          <w:sz w:val="16"/>
          <w:szCs w:val="16"/>
        </w:rPr>
      </w:pPr>
      <w:r w:rsidRPr="00872603">
        <w:rPr>
          <w:sz w:val="16"/>
          <w:szCs w:val="16"/>
        </w:rPr>
        <w:t>От точки 507 линия границы следует на юго-запад по северо-западной границе земельного участка производственной базы до точки 508.</w:t>
      </w:r>
    </w:p>
    <w:p w:rsidR="001B766D" w:rsidRPr="00872603" w:rsidRDefault="001B766D" w:rsidP="001B766D">
      <w:pPr>
        <w:widowControl w:val="0"/>
        <w:tabs>
          <w:tab w:val="left" w:pos="9923"/>
        </w:tabs>
        <w:jc w:val="both"/>
        <w:rPr>
          <w:sz w:val="16"/>
          <w:szCs w:val="16"/>
        </w:rPr>
      </w:pPr>
      <w:r w:rsidRPr="00872603">
        <w:rPr>
          <w:sz w:val="16"/>
          <w:szCs w:val="16"/>
        </w:rPr>
        <w:t>От точки 508 линия границы идет в южном направлении по западной границе земельного участка производственной базы, пересекая отвод автомобильной дороги общего пользования регионального значения «Павловск - Калач – Петропавловка» (В24-0), до точки 511.</w:t>
      </w:r>
    </w:p>
    <w:p w:rsidR="001B766D" w:rsidRPr="00872603" w:rsidRDefault="001B766D" w:rsidP="001B766D">
      <w:pPr>
        <w:widowControl w:val="0"/>
        <w:tabs>
          <w:tab w:val="left" w:pos="9923"/>
        </w:tabs>
        <w:jc w:val="both"/>
        <w:rPr>
          <w:sz w:val="16"/>
          <w:szCs w:val="16"/>
        </w:rPr>
      </w:pPr>
      <w:r w:rsidRPr="00872603">
        <w:rPr>
          <w:sz w:val="16"/>
          <w:szCs w:val="16"/>
        </w:rPr>
        <w:t>От точки 511 линия границы проходит в западном направлении по южной границе полосы отвода автомобильной дороги общего пользования регионального значения «Павловск - Калач – Петропавловка» (В24-0) до точки 531.</w:t>
      </w:r>
    </w:p>
    <w:p w:rsidR="001B766D" w:rsidRPr="00872603" w:rsidRDefault="001B766D" w:rsidP="001B766D">
      <w:pPr>
        <w:widowControl w:val="0"/>
        <w:tabs>
          <w:tab w:val="left" w:pos="9923"/>
        </w:tabs>
        <w:jc w:val="both"/>
        <w:rPr>
          <w:sz w:val="16"/>
          <w:szCs w:val="16"/>
        </w:rPr>
      </w:pPr>
      <w:r w:rsidRPr="00872603">
        <w:rPr>
          <w:sz w:val="16"/>
          <w:szCs w:val="16"/>
        </w:rPr>
        <w:t>От точки 531 линия границы следует на юго-восток по юго-западной границе полосы отвода автомобильной дороги общего пользования регионального значения «Павловск - Калач – Петропавловка» (В24-0) до точки 536.</w:t>
      </w:r>
    </w:p>
    <w:p w:rsidR="001B766D" w:rsidRPr="00872603" w:rsidRDefault="001B766D" w:rsidP="001B766D">
      <w:pPr>
        <w:widowControl w:val="0"/>
        <w:tabs>
          <w:tab w:val="left" w:pos="9923"/>
        </w:tabs>
        <w:jc w:val="both"/>
        <w:rPr>
          <w:sz w:val="16"/>
          <w:szCs w:val="16"/>
        </w:rPr>
      </w:pPr>
      <w:r w:rsidRPr="00872603">
        <w:rPr>
          <w:sz w:val="16"/>
          <w:szCs w:val="16"/>
        </w:rPr>
        <w:t xml:space="preserve">От точки 536 линия границы идет в восточном направлении по северной границе земельного участка производственной базы до </w:t>
      </w:r>
      <w:r w:rsidRPr="00872603">
        <w:rPr>
          <w:sz w:val="16"/>
          <w:szCs w:val="16"/>
        </w:rPr>
        <w:lastRenderedPageBreak/>
        <w:t>точки 542.</w:t>
      </w:r>
    </w:p>
    <w:p w:rsidR="001B766D" w:rsidRPr="00872603" w:rsidRDefault="001B766D" w:rsidP="001B766D">
      <w:pPr>
        <w:widowControl w:val="0"/>
        <w:tabs>
          <w:tab w:val="left" w:pos="9923"/>
        </w:tabs>
        <w:jc w:val="both"/>
        <w:rPr>
          <w:sz w:val="16"/>
          <w:szCs w:val="16"/>
        </w:rPr>
      </w:pPr>
      <w:r w:rsidRPr="00872603">
        <w:rPr>
          <w:sz w:val="16"/>
          <w:szCs w:val="16"/>
        </w:rPr>
        <w:t>От точки 542 линия границы проходит в юго-западном направлении по юго-восточной границе земельного участка свеклопункта до точки 544.</w:t>
      </w:r>
    </w:p>
    <w:p w:rsidR="001B766D" w:rsidRPr="00872603" w:rsidRDefault="001B766D" w:rsidP="001B766D">
      <w:pPr>
        <w:widowControl w:val="0"/>
        <w:tabs>
          <w:tab w:val="left" w:pos="9923"/>
        </w:tabs>
        <w:jc w:val="both"/>
        <w:rPr>
          <w:sz w:val="16"/>
          <w:szCs w:val="16"/>
        </w:rPr>
      </w:pPr>
      <w:r w:rsidRPr="00872603">
        <w:rPr>
          <w:sz w:val="16"/>
          <w:szCs w:val="16"/>
        </w:rPr>
        <w:t>От точки 544 линия границы следует в общем на юго-восток по ломаной линии по северо-восточной границе земельного участка свеклопункта, по северо-восточной стороне улицы Железнодорожная до точки 548.</w:t>
      </w:r>
    </w:p>
    <w:p w:rsidR="001B766D" w:rsidRPr="00872603" w:rsidRDefault="001B766D" w:rsidP="001B766D">
      <w:pPr>
        <w:widowControl w:val="0"/>
        <w:tabs>
          <w:tab w:val="left" w:pos="9923"/>
        </w:tabs>
        <w:jc w:val="both"/>
        <w:rPr>
          <w:sz w:val="16"/>
          <w:szCs w:val="16"/>
        </w:rPr>
      </w:pPr>
      <w:r w:rsidRPr="00872603">
        <w:rPr>
          <w:sz w:val="16"/>
          <w:szCs w:val="16"/>
        </w:rPr>
        <w:t>От точки 548 линия границы идет вновь в юго-восточном направлении по северо-восточной стороне улицы Железнодорожная до точки 558.</w:t>
      </w:r>
    </w:p>
    <w:p w:rsidR="001B766D" w:rsidRPr="00872603" w:rsidRDefault="001B766D" w:rsidP="001B766D">
      <w:pPr>
        <w:widowControl w:val="0"/>
        <w:tabs>
          <w:tab w:val="left" w:pos="9923"/>
        </w:tabs>
        <w:jc w:val="both"/>
        <w:rPr>
          <w:sz w:val="16"/>
          <w:szCs w:val="16"/>
        </w:rPr>
      </w:pPr>
      <w:r w:rsidRPr="00872603">
        <w:rPr>
          <w:sz w:val="16"/>
          <w:szCs w:val="16"/>
        </w:rPr>
        <w:t>От точки 558 линия границы проходит в юго-западном направлении по северо-западной границе полосы отвода железной дороги до точки 561.</w:t>
      </w:r>
    </w:p>
    <w:p w:rsidR="001B766D" w:rsidRPr="00872603" w:rsidRDefault="001B766D" w:rsidP="001B766D">
      <w:pPr>
        <w:widowControl w:val="0"/>
        <w:tabs>
          <w:tab w:val="left" w:pos="9923"/>
        </w:tabs>
        <w:jc w:val="both"/>
        <w:rPr>
          <w:sz w:val="16"/>
          <w:szCs w:val="16"/>
        </w:rPr>
      </w:pPr>
      <w:r w:rsidRPr="00872603">
        <w:rPr>
          <w:sz w:val="16"/>
          <w:szCs w:val="16"/>
        </w:rPr>
        <w:t>От точки 561 линия границы следует на юг по западной границе полосы отвода железной дороги до точки 562.</w:t>
      </w:r>
    </w:p>
    <w:p w:rsidR="001B766D" w:rsidRPr="00872603" w:rsidRDefault="001B766D" w:rsidP="001B766D">
      <w:pPr>
        <w:widowControl w:val="0"/>
        <w:tabs>
          <w:tab w:val="left" w:pos="9923"/>
        </w:tabs>
        <w:jc w:val="both"/>
        <w:rPr>
          <w:sz w:val="16"/>
          <w:szCs w:val="16"/>
        </w:rPr>
      </w:pPr>
      <w:r w:rsidRPr="00872603">
        <w:rPr>
          <w:sz w:val="16"/>
          <w:szCs w:val="16"/>
        </w:rPr>
        <w:t xml:space="preserve"> От точки 562 линия границы идет в юго-восточном направлении по юго-западной границе полосы отвода железной дороги до точки 563.</w:t>
      </w:r>
    </w:p>
    <w:p w:rsidR="001B766D" w:rsidRPr="00872603" w:rsidRDefault="001B766D" w:rsidP="001B766D">
      <w:pPr>
        <w:widowControl w:val="0"/>
        <w:tabs>
          <w:tab w:val="left" w:pos="9923"/>
        </w:tabs>
        <w:jc w:val="both"/>
        <w:rPr>
          <w:sz w:val="16"/>
          <w:szCs w:val="16"/>
        </w:rPr>
      </w:pPr>
      <w:r w:rsidRPr="00872603">
        <w:rPr>
          <w:sz w:val="16"/>
          <w:szCs w:val="16"/>
        </w:rPr>
        <w:t>От точки 563 линия границы вновь проходит в юго-восточном направлении по юго-западной границе полосы отвода железной дороги до точки 565.</w:t>
      </w:r>
    </w:p>
    <w:p w:rsidR="001B766D" w:rsidRPr="00872603" w:rsidRDefault="001B766D" w:rsidP="001B766D">
      <w:pPr>
        <w:widowControl w:val="0"/>
        <w:tabs>
          <w:tab w:val="left" w:pos="9923"/>
        </w:tabs>
        <w:jc w:val="both"/>
        <w:rPr>
          <w:sz w:val="16"/>
          <w:szCs w:val="16"/>
        </w:rPr>
      </w:pPr>
      <w:r w:rsidRPr="00872603">
        <w:rPr>
          <w:sz w:val="16"/>
          <w:szCs w:val="16"/>
        </w:rPr>
        <w:t>От точки 565 линия границы, не меняя направления, следует по юго-западной границе полосы отвода железной дороги до точки 566.</w:t>
      </w:r>
    </w:p>
    <w:p w:rsidR="001B766D" w:rsidRPr="00872603" w:rsidRDefault="001B766D" w:rsidP="001B766D">
      <w:pPr>
        <w:widowControl w:val="0"/>
        <w:tabs>
          <w:tab w:val="left" w:pos="9923"/>
        </w:tabs>
        <w:jc w:val="both"/>
        <w:rPr>
          <w:sz w:val="16"/>
          <w:szCs w:val="16"/>
        </w:rPr>
      </w:pPr>
      <w:r w:rsidRPr="00872603">
        <w:rPr>
          <w:sz w:val="16"/>
          <w:szCs w:val="16"/>
        </w:rPr>
        <w:t xml:space="preserve"> От точки 566 линия границы идет в юго-западном направлении по юго-восточной стороне полезащитной лесной полосе до точки 567.</w:t>
      </w:r>
    </w:p>
    <w:p w:rsidR="001B766D" w:rsidRPr="00872603" w:rsidRDefault="001B766D" w:rsidP="001B766D">
      <w:pPr>
        <w:widowControl w:val="0"/>
        <w:tabs>
          <w:tab w:val="left" w:pos="9923"/>
        </w:tabs>
        <w:jc w:val="both"/>
        <w:rPr>
          <w:sz w:val="16"/>
          <w:szCs w:val="16"/>
        </w:rPr>
      </w:pPr>
      <w:r w:rsidRPr="00872603">
        <w:rPr>
          <w:sz w:val="16"/>
          <w:szCs w:val="16"/>
        </w:rPr>
        <w:t>От точки 567 линия границы проходит в северо-западном направлении на протяжении 951 метра до пересечения с юго-восточной стороной полезащитной лесной полосы до точки 568.</w:t>
      </w:r>
    </w:p>
    <w:p w:rsidR="001B766D" w:rsidRPr="00872603" w:rsidRDefault="001B766D" w:rsidP="001B766D">
      <w:pPr>
        <w:widowControl w:val="0"/>
        <w:tabs>
          <w:tab w:val="left" w:pos="9923"/>
        </w:tabs>
        <w:jc w:val="both"/>
        <w:rPr>
          <w:sz w:val="16"/>
          <w:szCs w:val="16"/>
        </w:rPr>
      </w:pPr>
      <w:r w:rsidRPr="00872603">
        <w:rPr>
          <w:sz w:val="16"/>
          <w:szCs w:val="16"/>
        </w:rPr>
        <w:t>От точки 568 линия границы следует на юго-запад на протяжении 558 метров до пересечения с северо-восточной стороной полезащитной лесной полосы до точки 569.</w:t>
      </w:r>
    </w:p>
    <w:p w:rsidR="001B766D" w:rsidRPr="00872603" w:rsidRDefault="001B766D" w:rsidP="001B766D">
      <w:pPr>
        <w:widowControl w:val="0"/>
        <w:tabs>
          <w:tab w:val="left" w:pos="9923"/>
        </w:tabs>
        <w:jc w:val="both"/>
        <w:rPr>
          <w:sz w:val="16"/>
          <w:szCs w:val="16"/>
        </w:rPr>
      </w:pPr>
      <w:r w:rsidRPr="00872603">
        <w:rPr>
          <w:sz w:val="16"/>
          <w:szCs w:val="16"/>
        </w:rPr>
        <w:t>От точки 569 линия границы идет в северо-западном направлении по северо-восточной стороне полезащитной лесной полосы, по юго-западной стороне улицы Ростовская до точки 579.</w:t>
      </w:r>
    </w:p>
    <w:p w:rsidR="001B766D" w:rsidRPr="00872603" w:rsidRDefault="001B766D" w:rsidP="001B766D">
      <w:pPr>
        <w:widowControl w:val="0"/>
        <w:tabs>
          <w:tab w:val="left" w:pos="9923"/>
        </w:tabs>
        <w:jc w:val="both"/>
        <w:rPr>
          <w:sz w:val="16"/>
          <w:szCs w:val="16"/>
        </w:rPr>
      </w:pPr>
      <w:r w:rsidRPr="00872603">
        <w:rPr>
          <w:sz w:val="16"/>
          <w:szCs w:val="16"/>
        </w:rPr>
        <w:t>От точки 579 линия границы проходит в юго-западном направлении по северо-западной границе земельного участка склада до точки 581.</w:t>
      </w:r>
    </w:p>
    <w:p w:rsidR="001B766D" w:rsidRPr="00872603" w:rsidRDefault="001B766D" w:rsidP="001B766D">
      <w:pPr>
        <w:widowControl w:val="0"/>
        <w:tabs>
          <w:tab w:val="left" w:pos="9923"/>
        </w:tabs>
        <w:jc w:val="both"/>
        <w:rPr>
          <w:sz w:val="16"/>
          <w:szCs w:val="16"/>
        </w:rPr>
      </w:pPr>
      <w:r w:rsidRPr="00872603">
        <w:rPr>
          <w:sz w:val="16"/>
          <w:szCs w:val="16"/>
        </w:rPr>
        <w:t>От точки 581 линия границы следует на север по восточной границе квартала № 43 Павловского участкового лесничества Павловского лесничества до точки 583.</w:t>
      </w:r>
    </w:p>
    <w:p w:rsidR="001B766D" w:rsidRPr="00872603" w:rsidRDefault="001B766D" w:rsidP="001B766D">
      <w:pPr>
        <w:widowControl w:val="0"/>
        <w:tabs>
          <w:tab w:val="left" w:pos="9923"/>
        </w:tabs>
        <w:jc w:val="both"/>
        <w:rPr>
          <w:sz w:val="16"/>
          <w:szCs w:val="16"/>
        </w:rPr>
      </w:pPr>
      <w:r w:rsidRPr="00872603">
        <w:rPr>
          <w:sz w:val="16"/>
          <w:szCs w:val="16"/>
        </w:rPr>
        <w:t>От точки 583 линия границы идет в северо-восточной направлении по юго-восточной границе квартала № 43 Павловского участкового лесничества Павловского лесничества, пересекая отвод автомобильной дороги общего пользования регионального значения «Павловск - Калач – Петропавловка» (В24-0), до точки 589.</w:t>
      </w:r>
    </w:p>
    <w:p w:rsidR="001B766D" w:rsidRPr="00872603" w:rsidRDefault="001B766D" w:rsidP="001B766D">
      <w:pPr>
        <w:widowControl w:val="0"/>
        <w:tabs>
          <w:tab w:val="left" w:pos="9923"/>
        </w:tabs>
        <w:jc w:val="both"/>
        <w:rPr>
          <w:sz w:val="16"/>
          <w:szCs w:val="16"/>
        </w:rPr>
      </w:pPr>
      <w:r w:rsidRPr="00872603">
        <w:rPr>
          <w:sz w:val="16"/>
          <w:szCs w:val="16"/>
        </w:rPr>
        <w:t>От точки 589 линия границы проходит в северо-западном направлении по северо-восточной границе полосы отвода автомобильной дороги общего пользования регионального значения «Павловск - Калач – Петропавловка» (В24-0) до точки 590.</w:t>
      </w:r>
    </w:p>
    <w:p w:rsidR="001B766D" w:rsidRPr="00872603" w:rsidRDefault="001B766D" w:rsidP="001B766D">
      <w:pPr>
        <w:widowControl w:val="0"/>
        <w:tabs>
          <w:tab w:val="left" w:pos="9923"/>
        </w:tabs>
        <w:jc w:val="both"/>
        <w:rPr>
          <w:sz w:val="16"/>
          <w:szCs w:val="16"/>
        </w:rPr>
      </w:pPr>
      <w:r w:rsidRPr="00872603">
        <w:rPr>
          <w:sz w:val="16"/>
          <w:szCs w:val="16"/>
        </w:rPr>
        <w:t>От точки 590 линия границы следует на северо-восток по юго-восточной границе квартала № 43 Павловского участкового лесничества Павловского лесничества до точки 606.</w:t>
      </w:r>
    </w:p>
    <w:p w:rsidR="001B766D" w:rsidRPr="00872603" w:rsidRDefault="001B766D" w:rsidP="001B766D">
      <w:pPr>
        <w:widowControl w:val="0"/>
        <w:tabs>
          <w:tab w:val="left" w:pos="9923"/>
        </w:tabs>
        <w:jc w:val="both"/>
        <w:rPr>
          <w:sz w:val="16"/>
          <w:szCs w:val="16"/>
        </w:rPr>
      </w:pPr>
      <w:r w:rsidRPr="00872603">
        <w:rPr>
          <w:sz w:val="16"/>
          <w:szCs w:val="16"/>
        </w:rPr>
        <w:t>От точки 606 линия границы идет вновь в северо-восточном направлении по юго-восточной границе квартала № 43 Павловского участкового лесничества Павловского лесничества до точки 608.</w:t>
      </w:r>
    </w:p>
    <w:p w:rsidR="001B766D" w:rsidRPr="00872603" w:rsidRDefault="001B766D" w:rsidP="001B766D">
      <w:pPr>
        <w:widowControl w:val="0"/>
        <w:tabs>
          <w:tab w:val="left" w:pos="9923"/>
        </w:tabs>
        <w:jc w:val="both"/>
        <w:rPr>
          <w:sz w:val="16"/>
          <w:szCs w:val="16"/>
        </w:rPr>
      </w:pPr>
      <w:r w:rsidRPr="00872603">
        <w:rPr>
          <w:sz w:val="16"/>
          <w:szCs w:val="16"/>
        </w:rPr>
        <w:t>От точки 608 линия границы проходит в северо-западном направлении по северо-восточной границе квартала № 43 Павловского участкового лесничества Павловского лесничества до точки 612.</w:t>
      </w:r>
    </w:p>
    <w:p w:rsidR="001B766D" w:rsidRPr="00872603" w:rsidRDefault="001B766D" w:rsidP="001B766D">
      <w:pPr>
        <w:widowControl w:val="0"/>
        <w:tabs>
          <w:tab w:val="left" w:pos="9923"/>
        </w:tabs>
        <w:jc w:val="both"/>
        <w:rPr>
          <w:sz w:val="16"/>
          <w:szCs w:val="16"/>
        </w:rPr>
      </w:pPr>
      <w:r w:rsidRPr="00872603">
        <w:rPr>
          <w:sz w:val="16"/>
          <w:szCs w:val="16"/>
        </w:rPr>
        <w:t>От точки 612 линия границы следует на северо-восток по юго-восточной границе квартала № 43 Павловского участкового лесничества Павловского лесничества до точки 621.</w:t>
      </w:r>
    </w:p>
    <w:p w:rsidR="001B766D" w:rsidRPr="00872603" w:rsidRDefault="001B766D" w:rsidP="001B766D">
      <w:pPr>
        <w:widowControl w:val="0"/>
        <w:tabs>
          <w:tab w:val="left" w:pos="9923"/>
        </w:tabs>
        <w:jc w:val="both"/>
        <w:rPr>
          <w:sz w:val="16"/>
          <w:szCs w:val="16"/>
        </w:rPr>
      </w:pPr>
      <w:r w:rsidRPr="00872603">
        <w:rPr>
          <w:sz w:val="16"/>
          <w:szCs w:val="16"/>
        </w:rPr>
        <w:t>От точки 621 линия границы идет в северо-западном направлении по северо-восточной бровке балки Залеская до точки 622.</w:t>
      </w:r>
    </w:p>
    <w:p w:rsidR="001B766D" w:rsidRPr="00872603" w:rsidRDefault="001B766D" w:rsidP="001B766D">
      <w:pPr>
        <w:widowControl w:val="0"/>
        <w:tabs>
          <w:tab w:val="left" w:pos="9923"/>
        </w:tabs>
        <w:jc w:val="both"/>
        <w:rPr>
          <w:sz w:val="16"/>
          <w:szCs w:val="16"/>
        </w:rPr>
      </w:pPr>
      <w:r w:rsidRPr="00872603">
        <w:rPr>
          <w:sz w:val="16"/>
          <w:szCs w:val="16"/>
        </w:rPr>
        <w:t>От точки 622 линия границы проходит в северо-восточном направлении по юго-восточной бровке балки Залеская до точки 483.</w:t>
      </w:r>
    </w:p>
    <w:p w:rsidR="001B766D" w:rsidRPr="00872603" w:rsidRDefault="001B766D" w:rsidP="001B766D">
      <w:pPr>
        <w:widowControl w:val="0"/>
        <w:tabs>
          <w:tab w:val="left" w:pos="9923"/>
        </w:tabs>
        <w:jc w:val="both"/>
        <w:rPr>
          <w:b/>
          <w:i/>
          <w:sz w:val="16"/>
          <w:szCs w:val="16"/>
        </w:rPr>
      </w:pPr>
    </w:p>
    <w:p w:rsidR="001B766D" w:rsidRPr="00872603" w:rsidRDefault="001B766D" w:rsidP="001B766D">
      <w:pPr>
        <w:widowControl w:val="0"/>
        <w:tabs>
          <w:tab w:val="left" w:pos="9923"/>
        </w:tabs>
        <w:jc w:val="both"/>
        <w:rPr>
          <w:b/>
          <w:i/>
          <w:sz w:val="16"/>
          <w:szCs w:val="16"/>
        </w:rPr>
      </w:pPr>
      <w:bookmarkStart w:id="69" w:name="_Toc481486283"/>
      <w:r w:rsidRPr="00872603">
        <w:rPr>
          <w:b/>
          <w:i/>
          <w:sz w:val="16"/>
          <w:szCs w:val="16"/>
        </w:rPr>
        <w:t>Участок № 3</w:t>
      </w:r>
      <w:bookmarkEnd w:id="69"/>
    </w:p>
    <w:p w:rsidR="001B766D" w:rsidRPr="00872603" w:rsidRDefault="001B766D" w:rsidP="001B766D">
      <w:pPr>
        <w:widowControl w:val="0"/>
        <w:tabs>
          <w:tab w:val="left" w:pos="9923"/>
        </w:tabs>
        <w:jc w:val="both"/>
        <w:rPr>
          <w:sz w:val="16"/>
          <w:szCs w:val="16"/>
        </w:rPr>
      </w:pPr>
      <w:r w:rsidRPr="00872603">
        <w:rPr>
          <w:sz w:val="16"/>
          <w:szCs w:val="16"/>
        </w:rPr>
        <w:t>От точки 623 линия границы идет в юго-восточном направлении по юго-западной границе квартала № 50 Павловского участкового лесничества Павловского лесничества до точки 625.</w:t>
      </w:r>
    </w:p>
    <w:p w:rsidR="001B766D" w:rsidRPr="00872603" w:rsidRDefault="001B766D" w:rsidP="001B766D">
      <w:pPr>
        <w:widowControl w:val="0"/>
        <w:tabs>
          <w:tab w:val="left" w:pos="9923"/>
        </w:tabs>
        <w:jc w:val="both"/>
        <w:rPr>
          <w:sz w:val="16"/>
          <w:szCs w:val="16"/>
        </w:rPr>
      </w:pPr>
      <w:r w:rsidRPr="00872603">
        <w:rPr>
          <w:sz w:val="16"/>
          <w:szCs w:val="16"/>
        </w:rPr>
        <w:t xml:space="preserve">От точки 625 линия границы проходит в юго-западном направлении по юго-восточной границе квартала № 57 </w:t>
      </w:r>
      <w:r w:rsidRPr="00872603">
        <w:rPr>
          <w:sz w:val="16"/>
          <w:szCs w:val="16"/>
        </w:rPr>
        <w:lastRenderedPageBreak/>
        <w:t>Павловского участкового лесничества Павловского лесничества до точки 637.</w:t>
      </w:r>
    </w:p>
    <w:p w:rsidR="001B766D" w:rsidRPr="00872603" w:rsidRDefault="001B766D" w:rsidP="001B766D">
      <w:pPr>
        <w:widowControl w:val="0"/>
        <w:tabs>
          <w:tab w:val="left" w:pos="9923"/>
        </w:tabs>
        <w:jc w:val="both"/>
        <w:rPr>
          <w:sz w:val="16"/>
          <w:szCs w:val="16"/>
        </w:rPr>
      </w:pPr>
      <w:r w:rsidRPr="00872603">
        <w:rPr>
          <w:sz w:val="16"/>
          <w:szCs w:val="16"/>
        </w:rPr>
        <w:t>От точки 637 линия границы следует на северо-запад по северо-восточной границе квартала № 56 Павловского участкового лесничества Павловского лесничества до точки 643.</w:t>
      </w:r>
    </w:p>
    <w:p w:rsidR="001B766D" w:rsidRPr="00872603" w:rsidRDefault="001B766D" w:rsidP="001B766D">
      <w:pPr>
        <w:widowControl w:val="0"/>
        <w:tabs>
          <w:tab w:val="left" w:pos="9923"/>
        </w:tabs>
        <w:jc w:val="both"/>
        <w:rPr>
          <w:sz w:val="16"/>
          <w:szCs w:val="16"/>
        </w:rPr>
      </w:pPr>
      <w:r w:rsidRPr="00872603">
        <w:rPr>
          <w:sz w:val="16"/>
          <w:szCs w:val="16"/>
        </w:rPr>
        <w:t>От точки 643 линия границы идет в северо-восточном направлении по юго-восточной границе земельного участка, предназначенного для строительства базы отдыха до точки 644.</w:t>
      </w:r>
    </w:p>
    <w:p w:rsidR="001B766D" w:rsidRPr="00872603" w:rsidRDefault="001B766D" w:rsidP="001B766D">
      <w:pPr>
        <w:widowControl w:val="0"/>
        <w:tabs>
          <w:tab w:val="left" w:pos="9923"/>
        </w:tabs>
        <w:jc w:val="both"/>
        <w:rPr>
          <w:sz w:val="16"/>
          <w:szCs w:val="16"/>
        </w:rPr>
      </w:pPr>
      <w:r w:rsidRPr="00872603">
        <w:rPr>
          <w:sz w:val="16"/>
          <w:szCs w:val="16"/>
        </w:rPr>
        <w:t>От точки 644 линия границы проходит в юго-восточном направлении по юго-западной границе земельного участка ХПП до точки 645.</w:t>
      </w:r>
    </w:p>
    <w:p w:rsidR="001B766D" w:rsidRPr="00872603" w:rsidRDefault="001B766D" w:rsidP="001B766D">
      <w:pPr>
        <w:widowControl w:val="0"/>
        <w:tabs>
          <w:tab w:val="left" w:pos="9923"/>
        </w:tabs>
        <w:jc w:val="both"/>
        <w:rPr>
          <w:sz w:val="16"/>
          <w:szCs w:val="16"/>
        </w:rPr>
      </w:pPr>
      <w:r w:rsidRPr="00872603">
        <w:rPr>
          <w:sz w:val="16"/>
          <w:szCs w:val="16"/>
        </w:rPr>
        <w:t>От точки 645 линия границы идет в северо-восточном, юго-восточном, юго-западном, вновь юго-восточном направлениях, огибая земельный участок ХПП с юго-восточной, юго-западной, северо-западной, вновь юго-восточной сторон соответственно, до точки 649.</w:t>
      </w:r>
    </w:p>
    <w:p w:rsidR="001B766D" w:rsidRPr="00872603" w:rsidRDefault="001B766D" w:rsidP="001B766D">
      <w:pPr>
        <w:widowControl w:val="0"/>
        <w:tabs>
          <w:tab w:val="left" w:pos="9923"/>
        </w:tabs>
        <w:jc w:val="both"/>
        <w:rPr>
          <w:sz w:val="16"/>
          <w:szCs w:val="16"/>
        </w:rPr>
      </w:pPr>
      <w:r w:rsidRPr="00872603">
        <w:rPr>
          <w:sz w:val="16"/>
          <w:szCs w:val="16"/>
        </w:rPr>
        <w:t>От точки 649 линия границы проходит в северо-восточной направлении по северо-западной границе земельного участка, расположенного по адресу: Усадьба ХПП, 1, до точки 650.</w:t>
      </w:r>
    </w:p>
    <w:p w:rsidR="001B766D" w:rsidRPr="00872603" w:rsidRDefault="001B766D" w:rsidP="001B766D">
      <w:pPr>
        <w:widowControl w:val="0"/>
        <w:tabs>
          <w:tab w:val="left" w:pos="9923"/>
        </w:tabs>
        <w:jc w:val="both"/>
        <w:rPr>
          <w:sz w:val="16"/>
          <w:szCs w:val="16"/>
        </w:rPr>
      </w:pPr>
      <w:r w:rsidRPr="00872603">
        <w:rPr>
          <w:sz w:val="16"/>
          <w:szCs w:val="16"/>
        </w:rPr>
        <w:t>От точки 650 линия границы следует на северо-запад по северо-восточной границе земельного участка ХПП до точки 651.</w:t>
      </w:r>
    </w:p>
    <w:p w:rsidR="001B766D" w:rsidRPr="00872603" w:rsidRDefault="001B766D" w:rsidP="001B766D">
      <w:pPr>
        <w:widowControl w:val="0"/>
        <w:tabs>
          <w:tab w:val="left" w:pos="9923"/>
        </w:tabs>
        <w:jc w:val="both"/>
        <w:rPr>
          <w:sz w:val="16"/>
          <w:szCs w:val="16"/>
        </w:rPr>
      </w:pPr>
      <w:r w:rsidRPr="00872603">
        <w:rPr>
          <w:sz w:val="16"/>
          <w:szCs w:val="16"/>
        </w:rPr>
        <w:t>От точки 651 линия границы идет в северо-восточном направлении по северо-западной границе земельного участка, расположенного по адресу: Усадьба ХПП, 3, до точки 653.</w:t>
      </w:r>
    </w:p>
    <w:p w:rsidR="001B766D" w:rsidRPr="00872603" w:rsidRDefault="001B766D" w:rsidP="001B766D">
      <w:pPr>
        <w:widowControl w:val="0"/>
        <w:tabs>
          <w:tab w:val="left" w:pos="9923"/>
        </w:tabs>
        <w:jc w:val="both"/>
        <w:rPr>
          <w:sz w:val="16"/>
          <w:szCs w:val="16"/>
        </w:rPr>
      </w:pPr>
      <w:r w:rsidRPr="00872603">
        <w:rPr>
          <w:sz w:val="16"/>
          <w:szCs w:val="16"/>
        </w:rPr>
        <w:t>От точки 653 линия границы проходит в юго-восточном направлении по северо-восточным границам земельных участков, расположенных по адресу: Усадьба ХПП (от № 3 до № 11/2), до точки 666.</w:t>
      </w:r>
    </w:p>
    <w:p w:rsidR="001B766D" w:rsidRPr="00872603" w:rsidRDefault="001B766D" w:rsidP="001B766D">
      <w:pPr>
        <w:widowControl w:val="0"/>
        <w:tabs>
          <w:tab w:val="left" w:pos="9923"/>
        </w:tabs>
        <w:jc w:val="both"/>
        <w:rPr>
          <w:sz w:val="16"/>
          <w:szCs w:val="16"/>
        </w:rPr>
      </w:pPr>
      <w:r w:rsidRPr="00872603">
        <w:rPr>
          <w:sz w:val="16"/>
          <w:szCs w:val="16"/>
        </w:rPr>
        <w:t>От точки 666 линия границы следует на северо-восток по юго-восточной границе земельного участка ХПП до точки 668.</w:t>
      </w:r>
    </w:p>
    <w:p w:rsidR="001B766D" w:rsidRPr="00872603" w:rsidRDefault="001B766D" w:rsidP="001B766D">
      <w:pPr>
        <w:widowControl w:val="0"/>
        <w:tabs>
          <w:tab w:val="left" w:pos="9923"/>
        </w:tabs>
        <w:jc w:val="both"/>
        <w:rPr>
          <w:sz w:val="16"/>
          <w:szCs w:val="16"/>
        </w:rPr>
      </w:pPr>
      <w:r w:rsidRPr="00872603">
        <w:rPr>
          <w:sz w:val="16"/>
          <w:szCs w:val="16"/>
        </w:rPr>
        <w:t>От точки 668 линия границы идет в северо-западном направлении по юго-западной границе земельного участка, расположенного по адресу: Усадьба ХПП, 11 «Б», до точки 669.</w:t>
      </w:r>
    </w:p>
    <w:p w:rsidR="001B766D" w:rsidRPr="00872603" w:rsidRDefault="001B766D" w:rsidP="001B766D">
      <w:pPr>
        <w:widowControl w:val="0"/>
        <w:tabs>
          <w:tab w:val="left" w:pos="9923"/>
        </w:tabs>
        <w:jc w:val="both"/>
        <w:rPr>
          <w:sz w:val="16"/>
          <w:szCs w:val="16"/>
        </w:rPr>
      </w:pPr>
      <w:r w:rsidRPr="00872603">
        <w:rPr>
          <w:sz w:val="16"/>
          <w:szCs w:val="16"/>
        </w:rPr>
        <w:t>От точки 669 линия границы проходит в общем северо-восточном направлении по северо-западным границам земельных участков, расположенных по адресу: Усадьба ХПП, 11 «Б», 11 «В», до точки 673.</w:t>
      </w:r>
    </w:p>
    <w:p w:rsidR="001B766D" w:rsidRPr="00872603" w:rsidRDefault="001B766D" w:rsidP="001B766D">
      <w:pPr>
        <w:widowControl w:val="0"/>
        <w:tabs>
          <w:tab w:val="left" w:pos="9923"/>
        </w:tabs>
        <w:jc w:val="both"/>
        <w:rPr>
          <w:sz w:val="16"/>
          <w:szCs w:val="16"/>
        </w:rPr>
      </w:pPr>
      <w:r w:rsidRPr="00872603">
        <w:rPr>
          <w:sz w:val="16"/>
          <w:szCs w:val="16"/>
        </w:rPr>
        <w:t>От точки 673 линия границы следует на юго-восток по северо-восточной границе земельного участка, расположенного по адресу: Усадьба ХПП, 11 «В», до точки 674.</w:t>
      </w:r>
    </w:p>
    <w:p w:rsidR="001B766D" w:rsidRPr="00872603" w:rsidRDefault="001B766D" w:rsidP="001B766D">
      <w:pPr>
        <w:widowControl w:val="0"/>
        <w:tabs>
          <w:tab w:val="left" w:pos="9923"/>
        </w:tabs>
        <w:jc w:val="both"/>
        <w:rPr>
          <w:sz w:val="16"/>
          <w:szCs w:val="16"/>
        </w:rPr>
      </w:pPr>
      <w:r w:rsidRPr="00872603">
        <w:rPr>
          <w:sz w:val="16"/>
          <w:szCs w:val="16"/>
        </w:rPr>
        <w:t>От точки 674 линия границы идет в северо-восточном направлении по юго-восточной границе земельного участка ХПП до точки 675.</w:t>
      </w:r>
    </w:p>
    <w:p w:rsidR="001B766D" w:rsidRPr="00872603" w:rsidRDefault="001B766D" w:rsidP="001B766D">
      <w:pPr>
        <w:widowControl w:val="0"/>
        <w:tabs>
          <w:tab w:val="left" w:pos="9923"/>
        </w:tabs>
        <w:jc w:val="both"/>
        <w:rPr>
          <w:sz w:val="16"/>
          <w:szCs w:val="16"/>
        </w:rPr>
      </w:pPr>
      <w:r w:rsidRPr="00872603">
        <w:rPr>
          <w:sz w:val="16"/>
          <w:szCs w:val="16"/>
        </w:rPr>
        <w:t>От точки 675 линия границы проходит в общем северо-западном направлении по ломаной линии по северо-восточной границе земельного участка ХПП до точки 623.</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b/>
          <w:i/>
          <w:sz w:val="16"/>
          <w:szCs w:val="16"/>
        </w:rPr>
      </w:pPr>
      <w:bookmarkStart w:id="70" w:name="_Toc481486284"/>
      <w:r w:rsidRPr="00872603">
        <w:rPr>
          <w:b/>
          <w:i/>
          <w:sz w:val="16"/>
          <w:szCs w:val="16"/>
        </w:rPr>
        <w:t>Участок № 4</w:t>
      </w:r>
      <w:bookmarkEnd w:id="70"/>
    </w:p>
    <w:p w:rsidR="001B766D" w:rsidRPr="00872603" w:rsidRDefault="001B766D" w:rsidP="001B766D">
      <w:pPr>
        <w:widowControl w:val="0"/>
        <w:tabs>
          <w:tab w:val="left" w:pos="9923"/>
        </w:tabs>
        <w:jc w:val="both"/>
        <w:rPr>
          <w:sz w:val="16"/>
          <w:szCs w:val="16"/>
        </w:rPr>
      </w:pPr>
      <w:r w:rsidRPr="00872603">
        <w:rPr>
          <w:sz w:val="16"/>
          <w:szCs w:val="16"/>
        </w:rPr>
        <w:t>От точки 678 до точки 678 - граница участка населенного пункта совпадает с внешней границей земельного участка, расположенного по адресу: п-лагерь «Ласточка», 5.</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b/>
          <w:i/>
          <w:sz w:val="16"/>
          <w:szCs w:val="16"/>
        </w:rPr>
      </w:pPr>
      <w:bookmarkStart w:id="71" w:name="_Toc481486285"/>
      <w:r w:rsidRPr="00872603">
        <w:rPr>
          <w:b/>
          <w:i/>
          <w:sz w:val="16"/>
          <w:szCs w:val="16"/>
        </w:rPr>
        <w:t>Участок № 5</w:t>
      </w:r>
      <w:bookmarkEnd w:id="71"/>
    </w:p>
    <w:p w:rsidR="001B766D" w:rsidRPr="00872603" w:rsidRDefault="001B766D" w:rsidP="001B766D">
      <w:pPr>
        <w:widowControl w:val="0"/>
        <w:tabs>
          <w:tab w:val="left" w:pos="9923"/>
        </w:tabs>
        <w:jc w:val="both"/>
        <w:rPr>
          <w:sz w:val="16"/>
          <w:szCs w:val="16"/>
        </w:rPr>
      </w:pPr>
      <w:r w:rsidRPr="00872603">
        <w:rPr>
          <w:sz w:val="16"/>
          <w:szCs w:val="16"/>
        </w:rPr>
        <w:t>От точки 687 до точки 687 - граница участка населенного пункта совпадает с внешней границей отвода улицы к территории Усадьбы ХПП.</w:t>
      </w:r>
    </w:p>
    <w:p w:rsidR="001B766D" w:rsidRPr="00872603" w:rsidRDefault="001B766D" w:rsidP="001B766D">
      <w:pPr>
        <w:widowControl w:val="0"/>
        <w:tabs>
          <w:tab w:val="left" w:pos="9923"/>
        </w:tabs>
        <w:jc w:val="both"/>
        <w:rPr>
          <w:b/>
          <w:i/>
          <w:sz w:val="16"/>
          <w:szCs w:val="16"/>
        </w:rPr>
      </w:pPr>
    </w:p>
    <w:p w:rsidR="001B766D" w:rsidRPr="00872603" w:rsidRDefault="001B766D" w:rsidP="001B766D">
      <w:pPr>
        <w:widowControl w:val="0"/>
        <w:tabs>
          <w:tab w:val="left" w:pos="9923"/>
        </w:tabs>
        <w:jc w:val="both"/>
        <w:rPr>
          <w:b/>
          <w:i/>
          <w:sz w:val="16"/>
          <w:szCs w:val="16"/>
        </w:rPr>
      </w:pPr>
      <w:bookmarkStart w:id="72" w:name="_Toc481486286"/>
      <w:r w:rsidRPr="00872603">
        <w:rPr>
          <w:b/>
          <w:i/>
          <w:sz w:val="16"/>
          <w:szCs w:val="16"/>
        </w:rPr>
        <w:t>Участок № 6</w:t>
      </w:r>
      <w:bookmarkEnd w:id="72"/>
    </w:p>
    <w:p w:rsidR="001B766D" w:rsidRPr="00872603" w:rsidRDefault="001B766D" w:rsidP="001B766D">
      <w:pPr>
        <w:widowControl w:val="0"/>
        <w:tabs>
          <w:tab w:val="left" w:pos="9923"/>
        </w:tabs>
        <w:jc w:val="both"/>
        <w:rPr>
          <w:sz w:val="16"/>
          <w:szCs w:val="16"/>
        </w:rPr>
      </w:pPr>
      <w:r w:rsidRPr="00872603">
        <w:rPr>
          <w:sz w:val="16"/>
          <w:szCs w:val="16"/>
        </w:rPr>
        <w:t>От точки 723 до точки 723 - граница участка населенного пункта совпадает с внешней границей земельного участка, занятым сооружениями ВЛ-35 кВ «Подгорное-Павловск».</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b/>
          <w:i/>
          <w:sz w:val="16"/>
          <w:szCs w:val="16"/>
        </w:rPr>
      </w:pPr>
      <w:bookmarkStart w:id="73" w:name="_Toc481486287"/>
      <w:r w:rsidRPr="00872603">
        <w:rPr>
          <w:b/>
          <w:i/>
          <w:sz w:val="16"/>
          <w:szCs w:val="16"/>
        </w:rPr>
        <w:t>Участок № 7</w:t>
      </w:r>
      <w:bookmarkEnd w:id="73"/>
    </w:p>
    <w:p w:rsidR="001B766D" w:rsidRPr="00872603" w:rsidRDefault="001B766D" w:rsidP="001B766D">
      <w:pPr>
        <w:widowControl w:val="0"/>
        <w:tabs>
          <w:tab w:val="left" w:pos="9923"/>
        </w:tabs>
        <w:jc w:val="both"/>
        <w:rPr>
          <w:sz w:val="16"/>
          <w:szCs w:val="16"/>
        </w:rPr>
      </w:pPr>
      <w:r w:rsidRPr="00872603">
        <w:rPr>
          <w:sz w:val="16"/>
          <w:szCs w:val="16"/>
        </w:rPr>
        <w:t>От точки 727 до точки 727 - граница участка населенного пункта совпадает с внешними границей земельного участка, расположенного по улице Маяковского, 51 «а».</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b/>
          <w:i/>
          <w:sz w:val="16"/>
          <w:szCs w:val="16"/>
        </w:rPr>
      </w:pPr>
      <w:bookmarkStart w:id="74" w:name="_Toc481486288"/>
      <w:r w:rsidRPr="00872603">
        <w:rPr>
          <w:b/>
          <w:i/>
          <w:sz w:val="16"/>
          <w:szCs w:val="16"/>
        </w:rPr>
        <w:t>Участок № 8</w:t>
      </w:r>
      <w:bookmarkEnd w:id="74"/>
    </w:p>
    <w:p w:rsidR="001B766D" w:rsidRPr="00872603" w:rsidRDefault="001B766D" w:rsidP="001B766D">
      <w:pPr>
        <w:widowControl w:val="0"/>
        <w:tabs>
          <w:tab w:val="left" w:pos="9923"/>
        </w:tabs>
        <w:jc w:val="both"/>
        <w:rPr>
          <w:sz w:val="16"/>
          <w:szCs w:val="16"/>
        </w:rPr>
      </w:pPr>
      <w:r w:rsidRPr="00872603">
        <w:rPr>
          <w:sz w:val="16"/>
          <w:szCs w:val="16"/>
        </w:rPr>
        <w:t>От точки 736 до точки 736 - граница участка населенного пункта совпадает с внешней границей земельного участка, расположенного по улице Маяковского, 45.</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b/>
          <w:i/>
          <w:sz w:val="16"/>
          <w:szCs w:val="16"/>
        </w:rPr>
      </w:pPr>
      <w:bookmarkStart w:id="75" w:name="_Toc481486289"/>
      <w:r w:rsidRPr="00872603">
        <w:rPr>
          <w:b/>
          <w:i/>
          <w:sz w:val="16"/>
          <w:szCs w:val="16"/>
        </w:rPr>
        <w:t>Участок № 9</w:t>
      </w:r>
      <w:bookmarkEnd w:id="75"/>
    </w:p>
    <w:p w:rsidR="001B766D" w:rsidRPr="00872603" w:rsidRDefault="001B766D" w:rsidP="001B766D">
      <w:pPr>
        <w:widowControl w:val="0"/>
        <w:tabs>
          <w:tab w:val="left" w:pos="9923"/>
        </w:tabs>
        <w:jc w:val="both"/>
        <w:rPr>
          <w:sz w:val="16"/>
          <w:szCs w:val="16"/>
        </w:rPr>
      </w:pPr>
      <w:r w:rsidRPr="00872603">
        <w:rPr>
          <w:sz w:val="16"/>
          <w:szCs w:val="16"/>
        </w:rPr>
        <w:t>От точки 755 до точки 755 - граница участка населенного пункта совпадает с внешними границами земельных участков, расположенных по улице Санаторная, 2/1, 4/1, 4/2, 4 «а».</w:t>
      </w:r>
    </w:p>
    <w:p w:rsidR="001B766D" w:rsidRPr="00872603" w:rsidRDefault="001B766D" w:rsidP="001B766D">
      <w:pPr>
        <w:widowControl w:val="0"/>
        <w:tabs>
          <w:tab w:val="left" w:pos="9923"/>
        </w:tabs>
        <w:jc w:val="both"/>
        <w:rPr>
          <w:b/>
          <w:i/>
          <w:sz w:val="16"/>
          <w:szCs w:val="16"/>
        </w:rPr>
      </w:pPr>
    </w:p>
    <w:p w:rsidR="001B766D" w:rsidRPr="00872603" w:rsidRDefault="001B766D" w:rsidP="001B766D">
      <w:pPr>
        <w:widowControl w:val="0"/>
        <w:tabs>
          <w:tab w:val="left" w:pos="9923"/>
        </w:tabs>
        <w:jc w:val="both"/>
        <w:rPr>
          <w:b/>
          <w:i/>
          <w:sz w:val="16"/>
          <w:szCs w:val="16"/>
        </w:rPr>
      </w:pPr>
      <w:bookmarkStart w:id="76" w:name="_Toc481486290"/>
      <w:r w:rsidRPr="00872603">
        <w:rPr>
          <w:b/>
          <w:i/>
          <w:sz w:val="16"/>
          <w:szCs w:val="16"/>
        </w:rPr>
        <w:t>Участок № 10</w:t>
      </w:r>
      <w:bookmarkEnd w:id="76"/>
    </w:p>
    <w:p w:rsidR="001B766D" w:rsidRPr="00872603" w:rsidRDefault="001B766D" w:rsidP="001B766D">
      <w:pPr>
        <w:widowControl w:val="0"/>
        <w:tabs>
          <w:tab w:val="left" w:pos="9923"/>
        </w:tabs>
        <w:jc w:val="both"/>
        <w:rPr>
          <w:sz w:val="16"/>
          <w:szCs w:val="16"/>
        </w:rPr>
      </w:pPr>
      <w:r w:rsidRPr="00872603">
        <w:rPr>
          <w:sz w:val="16"/>
          <w:szCs w:val="16"/>
        </w:rPr>
        <w:t xml:space="preserve">От точки 770 до точки 770 - граница участка населенного пункта </w:t>
      </w:r>
      <w:r w:rsidRPr="00872603">
        <w:rPr>
          <w:sz w:val="16"/>
          <w:szCs w:val="16"/>
        </w:rPr>
        <w:lastRenderedPageBreak/>
        <w:t>совпадает с внешней границей земельного участка, расположенного по улице Маяковского, 39 «а».</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b/>
          <w:i/>
          <w:sz w:val="16"/>
          <w:szCs w:val="16"/>
        </w:rPr>
      </w:pPr>
      <w:bookmarkStart w:id="77" w:name="_Toc481486291"/>
      <w:r w:rsidRPr="00872603">
        <w:rPr>
          <w:b/>
          <w:i/>
          <w:sz w:val="16"/>
          <w:szCs w:val="16"/>
        </w:rPr>
        <w:t>Участок № 11</w:t>
      </w:r>
      <w:bookmarkEnd w:id="77"/>
    </w:p>
    <w:p w:rsidR="001B766D" w:rsidRPr="00872603" w:rsidRDefault="001B766D" w:rsidP="001B766D">
      <w:pPr>
        <w:widowControl w:val="0"/>
        <w:tabs>
          <w:tab w:val="left" w:pos="9923"/>
        </w:tabs>
        <w:jc w:val="both"/>
        <w:rPr>
          <w:sz w:val="16"/>
          <w:szCs w:val="16"/>
        </w:rPr>
      </w:pPr>
      <w:r w:rsidRPr="00872603">
        <w:rPr>
          <w:sz w:val="16"/>
          <w:szCs w:val="16"/>
        </w:rPr>
        <w:t>От точки 776 до точки 776 - граница участка населенного пункта совпадает с внешними границами земельных участков, расположенных по улице Сосновка, 4, 6.</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b/>
          <w:i/>
          <w:sz w:val="16"/>
          <w:szCs w:val="16"/>
        </w:rPr>
      </w:pPr>
      <w:bookmarkStart w:id="78" w:name="_Toc481486292"/>
      <w:r w:rsidRPr="00872603">
        <w:rPr>
          <w:b/>
          <w:i/>
          <w:sz w:val="16"/>
          <w:szCs w:val="16"/>
        </w:rPr>
        <w:t>Участок № 12</w:t>
      </w:r>
      <w:bookmarkEnd w:id="78"/>
    </w:p>
    <w:p w:rsidR="001B766D" w:rsidRPr="00872603" w:rsidRDefault="001B766D" w:rsidP="001B766D">
      <w:pPr>
        <w:widowControl w:val="0"/>
        <w:tabs>
          <w:tab w:val="left" w:pos="9923"/>
        </w:tabs>
        <w:jc w:val="both"/>
        <w:rPr>
          <w:sz w:val="16"/>
          <w:szCs w:val="16"/>
        </w:rPr>
      </w:pPr>
      <w:r w:rsidRPr="00872603">
        <w:rPr>
          <w:sz w:val="16"/>
          <w:szCs w:val="16"/>
        </w:rPr>
        <w:t>От точки 782 до точки 782 - граница участка населенного пункта совпадает с внешними границами земельных участков, расположенных по переулку Лесной, 1 а.</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b/>
          <w:i/>
          <w:sz w:val="16"/>
          <w:szCs w:val="16"/>
        </w:rPr>
      </w:pPr>
      <w:bookmarkStart w:id="79" w:name="_Toc481486293"/>
      <w:r w:rsidRPr="00872603">
        <w:rPr>
          <w:b/>
          <w:i/>
          <w:sz w:val="16"/>
          <w:szCs w:val="16"/>
        </w:rPr>
        <w:t>Участок № 13</w:t>
      </w:r>
      <w:bookmarkEnd w:id="79"/>
    </w:p>
    <w:p w:rsidR="001B766D" w:rsidRPr="00872603" w:rsidRDefault="001B766D" w:rsidP="001B766D">
      <w:pPr>
        <w:widowControl w:val="0"/>
        <w:tabs>
          <w:tab w:val="left" w:pos="9923"/>
        </w:tabs>
        <w:jc w:val="both"/>
        <w:rPr>
          <w:sz w:val="16"/>
          <w:szCs w:val="16"/>
        </w:rPr>
      </w:pPr>
      <w:r w:rsidRPr="00872603">
        <w:rPr>
          <w:sz w:val="16"/>
          <w:szCs w:val="16"/>
        </w:rPr>
        <w:t xml:space="preserve">От точки 791 до точки 791 - граница участка населенного пункта на северо-востоке, юго-востоке и юго-западе совпадает с юго-западной, северо-западной, северо-восточной границами квартала № 43 Павловского участкового лесничества Павловского лесничества (урочище Красный Яр) соответственно, на северо-западе -  с юго-восточной границей полосы отвода автомобильной дороги общего пользования федерального значения  М-4 «Дон».             </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sz w:val="16"/>
          <w:szCs w:val="16"/>
          <w:u w:val="single"/>
        </w:rPr>
      </w:pPr>
      <w:r w:rsidRPr="00872603">
        <w:rPr>
          <w:sz w:val="16"/>
          <w:szCs w:val="16"/>
          <w:u w:val="single"/>
        </w:rPr>
        <w:t>Перечень координат характерных точек границы населенного пункта города Павловск городского поселения – города Павловск Павловского муниципального района Воронежской области</w:t>
      </w:r>
    </w:p>
    <w:p w:rsidR="001B766D" w:rsidRPr="00872603" w:rsidRDefault="001B766D" w:rsidP="001B766D">
      <w:pPr>
        <w:widowControl w:val="0"/>
        <w:tabs>
          <w:tab w:val="left" w:pos="9923"/>
        </w:tabs>
        <w:jc w:val="both"/>
        <w:rPr>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686"/>
        <w:gridCol w:w="1890"/>
        <w:gridCol w:w="2090"/>
      </w:tblGrid>
      <w:tr w:rsidR="001B766D" w:rsidRPr="00E7174D" w:rsidTr="00383928">
        <w:trPr>
          <w:jc w:val="center"/>
        </w:trPr>
        <w:tc>
          <w:tcPr>
            <w:tcW w:w="0" w:type="auto"/>
            <w:vMerge w:val="restart"/>
            <w:shd w:val="clear" w:color="auto" w:fill="auto"/>
            <w:noWrap/>
            <w:vAlign w:val="center"/>
            <w:hideMark/>
          </w:tcPr>
          <w:p w:rsidR="001B766D" w:rsidRPr="00E7174D" w:rsidRDefault="001B766D" w:rsidP="001B766D">
            <w:pPr>
              <w:widowControl w:val="0"/>
              <w:tabs>
                <w:tab w:val="left" w:pos="9923"/>
              </w:tabs>
              <w:jc w:val="both"/>
              <w:rPr>
                <w:b/>
                <w:bCs/>
                <w:color w:val="000000"/>
                <w:sz w:val="12"/>
                <w:szCs w:val="16"/>
              </w:rPr>
            </w:pPr>
            <w:r w:rsidRPr="00E7174D">
              <w:rPr>
                <w:b/>
                <w:bCs/>
                <w:color w:val="000000"/>
                <w:sz w:val="12"/>
                <w:szCs w:val="16"/>
              </w:rPr>
              <w:t>№ п/п</w:t>
            </w:r>
          </w:p>
        </w:tc>
        <w:tc>
          <w:tcPr>
            <w:tcW w:w="0" w:type="auto"/>
            <w:gridSpan w:val="2"/>
            <w:shd w:val="clear" w:color="auto" w:fill="auto"/>
            <w:noWrap/>
            <w:vAlign w:val="bottom"/>
            <w:hideMark/>
          </w:tcPr>
          <w:p w:rsidR="001B766D" w:rsidRPr="00E7174D" w:rsidRDefault="001B766D" w:rsidP="001B766D">
            <w:pPr>
              <w:widowControl w:val="0"/>
              <w:tabs>
                <w:tab w:val="left" w:pos="9923"/>
              </w:tabs>
              <w:jc w:val="both"/>
              <w:rPr>
                <w:b/>
                <w:bCs/>
                <w:color w:val="000000"/>
                <w:sz w:val="12"/>
                <w:szCs w:val="16"/>
              </w:rPr>
            </w:pPr>
            <w:r w:rsidRPr="00E7174D">
              <w:rPr>
                <w:b/>
                <w:bCs/>
                <w:color w:val="000000"/>
                <w:sz w:val="12"/>
                <w:szCs w:val="16"/>
              </w:rPr>
              <w:t>Координаты в СК кадастрового округа</w:t>
            </w:r>
          </w:p>
        </w:tc>
      </w:tr>
      <w:tr w:rsidR="001B766D" w:rsidRPr="00E7174D" w:rsidTr="00383928">
        <w:trPr>
          <w:jc w:val="center"/>
        </w:trPr>
        <w:tc>
          <w:tcPr>
            <w:tcW w:w="0" w:type="auto"/>
            <w:vMerge/>
            <w:vAlign w:val="center"/>
            <w:hideMark/>
          </w:tcPr>
          <w:p w:rsidR="001B766D" w:rsidRPr="00E7174D" w:rsidRDefault="001B766D" w:rsidP="001B766D">
            <w:pPr>
              <w:widowControl w:val="0"/>
              <w:tabs>
                <w:tab w:val="left" w:pos="9923"/>
              </w:tabs>
              <w:jc w:val="both"/>
              <w:rPr>
                <w:b/>
                <w:bCs/>
                <w:color w:val="000000"/>
                <w:sz w:val="12"/>
                <w:szCs w:val="16"/>
              </w:rPr>
            </w:pPr>
          </w:p>
        </w:tc>
        <w:tc>
          <w:tcPr>
            <w:tcW w:w="0" w:type="auto"/>
            <w:shd w:val="clear" w:color="auto" w:fill="auto"/>
            <w:noWrap/>
            <w:vAlign w:val="bottom"/>
            <w:hideMark/>
          </w:tcPr>
          <w:p w:rsidR="001B766D" w:rsidRPr="00E7174D" w:rsidRDefault="001B766D" w:rsidP="001B766D">
            <w:pPr>
              <w:widowControl w:val="0"/>
              <w:tabs>
                <w:tab w:val="left" w:pos="9923"/>
              </w:tabs>
              <w:jc w:val="both"/>
              <w:rPr>
                <w:b/>
                <w:bCs/>
                <w:color w:val="000000"/>
                <w:sz w:val="12"/>
                <w:szCs w:val="16"/>
              </w:rPr>
            </w:pPr>
            <w:r w:rsidRPr="00E7174D">
              <w:rPr>
                <w:b/>
                <w:bCs/>
                <w:color w:val="000000"/>
                <w:sz w:val="12"/>
                <w:szCs w:val="16"/>
              </w:rPr>
              <w:t>X</w:t>
            </w:r>
          </w:p>
        </w:tc>
        <w:tc>
          <w:tcPr>
            <w:tcW w:w="0" w:type="auto"/>
            <w:shd w:val="clear" w:color="auto" w:fill="auto"/>
            <w:noWrap/>
            <w:vAlign w:val="bottom"/>
            <w:hideMark/>
          </w:tcPr>
          <w:p w:rsidR="001B766D" w:rsidRPr="00E7174D" w:rsidRDefault="001B766D" w:rsidP="001B766D">
            <w:pPr>
              <w:widowControl w:val="0"/>
              <w:tabs>
                <w:tab w:val="left" w:pos="9923"/>
              </w:tabs>
              <w:jc w:val="both"/>
              <w:rPr>
                <w:b/>
                <w:bCs/>
                <w:color w:val="000000"/>
                <w:sz w:val="12"/>
                <w:szCs w:val="16"/>
              </w:rPr>
            </w:pPr>
            <w:r w:rsidRPr="00E7174D">
              <w:rPr>
                <w:b/>
                <w:bCs/>
                <w:color w:val="000000"/>
                <w:sz w:val="12"/>
                <w:szCs w:val="16"/>
              </w:rPr>
              <w:t>Y</w:t>
            </w:r>
          </w:p>
        </w:tc>
      </w:tr>
      <w:tr w:rsidR="001B766D" w:rsidRPr="00E7174D" w:rsidTr="00383928">
        <w:trPr>
          <w:jc w:val="center"/>
        </w:trPr>
        <w:tc>
          <w:tcPr>
            <w:tcW w:w="0" w:type="auto"/>
            <w:gridSpan w:val="3"/>
            <w:shd w:val="clear" w:color="auto" w:fill="auto"/>
            <w:noWrap/>
            <w:vAlign w:val="center"/>
            <w:hideMark/>
          </w:tcPr>
          <w:p w:rsidR="001B766D" w:rsidRPr="00E7174D" w:rsidRDefault="001B766D" w:rsidP="001B766D">
            <w:pPr>
              <w:widowControl w:val="0"/>
              <w:tabs>
                <w:tab w:val="left" w:pos="9923"/>
              </w:tabs>
              <w:jc w:val="both"/>
              <w:rPr>
                <w:b/>
                <w:bCs/>
                <w:color w:val="000000"/>
                <w:sz w:val="12"/>
                <w:szCs w:val="16"/>
              </w:rPr>
            </w:pPr>
            <w:r w:rsidRPr="00E7174D">
              <w:rPr>
                <w:b/>
                <w:bCs/>
                <w:color w:val="000000"/>
                <w:sz w:val="12"/>
                <w:szCs w:val="16"/>
              </w:rPr>
              <w:t>Участок №1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381358,77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2151187,24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381323,21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2151246,99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381272,86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2151290,41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381202,81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2151385,14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381152,66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2151415,55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381078,27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2151470,31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380997,87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2151526,12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380964,28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2151548,88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380947,47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2151569,43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380940,67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2151597,14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380939,59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2151644,89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380936,29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2151711,57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380944,66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2151802,51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380932,83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2151838,35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380901,79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2151888,51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380880,15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2151922,88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380843,73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2151967,38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380815,48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2151991,63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380775,09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2152011,04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380737,74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2152010,99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380715,50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2152013,58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380702,04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2152016,36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380547,95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2152013,88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380451,03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2152183,39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380352,15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2152355,87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380299,99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2152352,07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380199,51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2152483,27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380165,46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2152570,09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380114,32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2152837,31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380106,29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2153140,36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380106,33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2153199,32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380138,13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2153272,24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380162,16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2153330,52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380189,39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2153341,51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380214,80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2153417,12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380306,02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2153501,42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380359,19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2153543,35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380309,59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2153633,81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380412,66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2153660,04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380447,87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2153679,02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380519,15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2153718,48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380547,59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2153776,74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380516,09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2153838,10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380483,90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2153880,82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380456,99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2153881,29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380439,10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2153929,80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380389,00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2154009,68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380326,04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2153984,05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380314,11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2153979,19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380334,08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2153918,46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380279,89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2153902,93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380259,32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2153885,93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380240,00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2153872,51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380231,83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2153899,72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380228,96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2153912,48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380212,69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2153952,48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380207,60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2153969,79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380206,79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2153974,90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380201,18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2154010,17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380221,44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2154041,06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380231,67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2154091,68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380273,03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2154106,13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380297,09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2154114,89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lastRenderedPageBreak/>
              <w:t>64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380320,80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2154122,42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380344,99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2154130,01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380352,54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2154132,56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380362,58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2154102,01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380368,87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2154104,55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380373,31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2154094,06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380351,36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2154085,58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380366,00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2154040,00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380402,64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2154056,20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380449,18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2154071,72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380469,30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2154078,41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380493,00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2154086,19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380516,70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2154094,50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380540,14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2154102,71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380564,11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2154110,89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380587,93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2154119,00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80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380608,87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2154126,13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81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380627,76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2154132,11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82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380648,78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2154139,70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83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380669,77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2154146,63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84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380689,03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2154153,24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85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380705,47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2154159,63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86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380746,88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2154173,81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87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380762,00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2154180,64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88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380690,56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2154288,75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89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380678,29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2154333,99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90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380677,87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2154384,92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91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380677,19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2154468,22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92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380683,05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2154481,10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93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380684,79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2154516,43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94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380681,76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2154535,92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95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380704,21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2154578,27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96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380717,65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2154613,99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97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380720,61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2154672,30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98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380707,58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2154682,20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99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380711,97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2154702,21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100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380712,88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2154706,37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101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380710,32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2154721,79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102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380697,38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2154799,91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103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380657,81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2154849,08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104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380639,92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2154871,31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105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380548,88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2154924,98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106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380546,50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2154925,26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107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380505,18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2154930,17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108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380335,25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2155007,75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109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380298,26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2155049,26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110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380210,25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2155178,00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111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380216,87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2155207,50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112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380217,18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2155232,53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113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380133,26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2155354,38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114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380108,42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2155368,40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115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380022,90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2155362,82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116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379966,64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2155325,15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117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379922,52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2155296,03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118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379920,39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2155295,02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119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379917,28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2155293,97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120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379867,63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2155229,30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121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379789,86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2155137,37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122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379766,08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2155114,27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123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379752,65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2155102,13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124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379747,06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2155108,77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125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379739,74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2155111,99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126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379732,51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2155114,64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127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379712,97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2155105,17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128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379709,45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2155098,89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129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379707,63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2155089,60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130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379703,30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2155079,20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131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379709,25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2155071,22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132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379695,68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2155061,31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133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379669,54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2155054,28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134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379641,05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2155050,25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135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379616,90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2155053,75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136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379587,75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2155067,68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137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379573,34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2155075,73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138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379552,23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2155083,44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139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379540,16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2155088,80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140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379530,09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2155088,87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141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379517,37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2155085,78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142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379508,48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2155082,19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143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379489,55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2155063,66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144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379477,87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2155037,52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145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379447,62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2155000,93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146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379428,47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2154979,72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147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379394,32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2154964,19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148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379352,55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2154949,85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149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379325,41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2154927,71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150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379300,92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2154881,55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151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379283,60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2154864,34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152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379139,54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2154753,54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153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379136,16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2154765,21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154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379055,41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2154731,06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155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379066,32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2154712,44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156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379057,65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2154707,91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157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379069,02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2154701,70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158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379075,17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2154699,44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159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379087,85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2154697,18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160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379099,02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2154693,18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161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379103,00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2154681,63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lastRenderedPageBreak/>
              <w:t>162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379103,71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2154679,57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163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379108,30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2154666,90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164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379063,55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2154647,61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165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379030,59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2154636,02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166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378936,39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2154603,07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167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378747,36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2154537,22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168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378676,64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2154515,35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169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378667,19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2154508,98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170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378617,15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2154493,61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171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378555,98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2154474,82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172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378458,67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2154448,86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173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378359,57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2154426,30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174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378320,43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2154418,09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175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378259,85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2154412,10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176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378105,73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2154396,97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177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378091,51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2154395,57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178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378077,51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2154394,20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179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378060,81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2154392,56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180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378010,01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2154387,30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181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377762,50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2154361,68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182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377664,43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2154351,76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183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377464,00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2154331,50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184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377066,01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2154291,40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185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376899,37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2154274,64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186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376703,87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2154255,03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187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376704,19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2154247,55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188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376705,31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2154235,62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189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376682,60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2154027,79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190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376681,60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2154018,63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191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376655,49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2153779,77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192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376615,76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2153778,84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193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376480,93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2153761,67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194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376480,93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2153754,68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195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376453,66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2153753,18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196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376453,66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2153768,20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197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376294,33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2153759,42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198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376295,16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2153744,44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199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376282,91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2153743,77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200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376230,18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2153742,56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201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376071,47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2153735,77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202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376070,35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2153735,71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203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376071,80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2153731,50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204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376054,16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2153626,02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205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376053,83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2153624,05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206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376053,01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2153619,13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207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376011,20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2153625,10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208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376009,60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2153616,30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209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376004,50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2153616,29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376002,86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2153607,46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376007,87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2153606,63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375999,60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2153558,80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375874,10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2153584,50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375858,06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2153475,68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375856,01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2153461,79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375809,08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2153468,91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375762,15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2153476,02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375764,08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2153490,01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375768,74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2153523,76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220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375730,64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2153529,39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221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375715,95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2153531,55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222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375713,28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2153508,36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223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375650,33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2153517,57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224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375641,03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2153453,98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225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375813,70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2153427,82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226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376197,96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2153372,13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227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376198,35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2153383,77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228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376203,26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2153382,83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229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376202,84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2153369,41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230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376274,91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2153359,47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231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376412,71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2153343,79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232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376428,06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2153428,24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233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376466,23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2153730,47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234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376468,85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2153751,20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235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376543,22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2153722,02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236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376638,93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2153692,85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237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376718,28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2153665,27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238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376859,77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2153690,50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239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377106,23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2153754,52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240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377367,09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2153818,13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241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377612,28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2153884,16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242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377888,41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2153933,75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243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377999,03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2153947,32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244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378091,69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2153921,32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245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378231,01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2153885,32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246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378329,65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2153863,28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247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378353,67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2153856,35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248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378379,61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2153849,28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249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378403,73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2153842,71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250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378437,78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2153832,21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251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378436,12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2153816,68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252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378531,55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2153798,32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253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378619,60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2153781,76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254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378623,32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2153792,93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255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378666,30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2153779,63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256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378748,33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2153757,36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257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378861,61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2153737,95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258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379004,39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2153708,89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259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379232,45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2153648,64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lastRenderedPageBreak/>
              <w:t>260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379289,36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2153593,70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261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379365,11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2153499,27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262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379390,17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2153470,48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263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379409,13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2153448,70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264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379401,48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2153445,68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265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379398,52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2153444,51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266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379325,79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2153422,83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267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379331,28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2153403,07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268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379463,17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2153124,66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269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379553,60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2153161,42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270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379560,14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2153030,44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271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379490,71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2153009,78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272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379522,74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2152911,80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273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379530,29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2152913,01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274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379553,59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2152916,75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275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379556,23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2152863,85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276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379559,24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2152722,99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277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379515,84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2152701,35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278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379507,56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2152716,62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279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379469,24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2152676,74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280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379450,00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2152665,44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281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379442,39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2152669,24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282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379425,16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2152690,70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283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379396,29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2152726,92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284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379360,42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2152760,55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285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379313,96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2152811,80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286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379276,91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2152832,58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287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379263,86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2152855,07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288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379181,45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2152936,22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289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379108,06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2153008,10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290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379038,62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2153016,94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291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378987,18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2152903,64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292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378989,92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2152893,00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293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379004,36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2152865,28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294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379073,17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2152726,85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295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379052,32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2152715,31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296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379065,04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2152706,54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297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379079,44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2152697,66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298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379083,06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2152694,98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299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379133,59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2152644,40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300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379158,95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2152619,52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301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379180,48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2152604,90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302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379184,95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2152598,52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303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379212,36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2152559,41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304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379228,96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2152571,82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305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379244,14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2152572,78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306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379313,36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2152546,84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307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379356,75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2152524,40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308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379357,28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2152490,40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309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379356,53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2152490,49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310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379351,69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2152491,05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311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379351,38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2152481,01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312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379350,43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2152477,72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313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379346,66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2152473,66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314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379343,51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2152471,17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315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379343,39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2152465,83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316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379342,50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2152417,12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317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379342,48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2152416,11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318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379348,42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2152415,73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319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379358,46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2152414,97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320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379358,50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2152412,33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321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379294,19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2152419,58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322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379136,09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2152436,35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323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379132,52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2152458,49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324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379092,66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2152456,17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325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379084,27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2152471,10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326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379070,64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2152495,53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327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379070,54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2152495,53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328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379065,55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2152495,71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329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379013,12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2152593,59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330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379002,50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2152588,85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331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378997,12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2152586,28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332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378986,11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2152577,32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333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378974,85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2152565,33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334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378983,09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2152474,73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335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378996,15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2152475,30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336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378986,52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2152454,08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337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378955,49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2152457,38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338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378941,62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2152459,06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339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378937,56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2152487,25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340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378915,38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2152487,29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341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378918,93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2152461,79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342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378862,41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2152469,61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343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378840,69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2152462,10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344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378737,19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2152417,86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345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378622,89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2152371,10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346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378636,61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2152348,52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347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378636,01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2152348,65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348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378626,31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2152347,79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349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378628,35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2152332,31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350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378572,10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2152307,47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351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378569,60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2152316,77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352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378578,31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2152319,61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353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378580,94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2152322,61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354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378600,78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2152327,20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355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378600,35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2152327,79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356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378554,30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2152317,13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357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378562,32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2152303,15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lastRenderedPageBreak/>
              <w:t>358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378572,40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2152285,57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359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378546,68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2152278,93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360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378515,00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2152239,03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361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378602,07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2152262,06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362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378652,71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2152263,10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363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378707,96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2152263,20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364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378745,37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2152278,19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365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378801,13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2152288,18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366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378859,89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2152291,84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367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378893,04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2152284,30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368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378962,84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2152267,79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369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379010,23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2152255,37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379056,21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2152241,83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379114,24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2152222,19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379195,92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2152183,34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379277,89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2152122,56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379286,04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2152114,48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379298,40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2152102,21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379325,61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2152075,23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379352,64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2152047,32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379378,99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2152013,73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379406,65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2151968,79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379431,24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2151906,83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379461,52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2151856,81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379493,80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2151801,74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379545,91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2151654,58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379549,58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2151635,94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379558,37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2151598,36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379563,65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2151551,80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379587,17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2151448,84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379599,24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2151423,63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379605,17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2151365,86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390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379606,74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2151334,76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391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379605,88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2151331,61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392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379610,68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2151316,58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393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379612,95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2151315,54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394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379614,05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2151314,66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395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379613,83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2151313,67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396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379612,86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2151313,42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397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379611,66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2151313,33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398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379610,87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2151312,43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399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379616,84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2151301,50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400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379620,39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2151282,00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401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379621,33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2151265,89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402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379621,29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2151205,64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403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379614,06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2151203,84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404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379628,56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2151145,41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405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379623,06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2151144,04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406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379624,69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2151087,06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407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379619,63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2151074,53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408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379620,99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2151070,55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409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379620,29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2151052,56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410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379613,65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2151041,93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411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379614,07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2151036,26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412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379611,93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2151035,59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413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379612,47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2151004,44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414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379615,06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2150984,85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415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379614,95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2150975,65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416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379614,67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2150969,32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417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379611,28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2150948,39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418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379598,01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2150901,38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419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379589,13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2150871,05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420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379590,57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2150846,29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421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379590,59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2150823,49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422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379605,00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2150774,30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423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379612,65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2150757,05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424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379632,65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2150758,76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425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379648,56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2150672,72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426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379667,93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2150637,23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427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379671,68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2150638,62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428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379688,05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2150603,22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429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379700,42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2150576,50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430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379706,12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2150564,18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431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379780,05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2150496,43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432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379927,74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2150418,47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433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379948,56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2150407,47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434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379954,65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2150404,39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435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379972,16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2150395,56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436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379981,45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2150390,88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437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380008,25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2150377,39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438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380032,83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2150365,03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439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380072,01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2150357,00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440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380136,79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2150341,72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441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380128,24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2150281,06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442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380224,77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2150266,84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443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380245,47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2150279,98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444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380253,05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2150300,82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445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380248,36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2150329,10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446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380223,94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2150352,62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447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380206,84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2150371,15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448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380202,68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2150396,36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449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380222,75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2150427,44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450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380257,17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2150460,03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451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380279,56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2150481,19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452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380304,64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2150500,75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453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380345,13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2150522,45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454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380363,69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2150543,20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455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380342,93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2150572,52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lastRenderedPageBreak/>
              <w:t>456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380385,78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2150595,53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457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380356,78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2150672,78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458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380330,15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2150757,09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459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380312,22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2150844,70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460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380315,85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2150911,36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461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380319,14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2150936,18</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462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380337,85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2151017,56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463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380347,37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2151068,96</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464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380357,70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2151103,91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465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380379,30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2151135,97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466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380422,90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2151182,25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467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380472,68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2151219,10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468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380577,66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2151267,61</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469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380602,76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2151275,75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470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380651,23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2151294,94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471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380723,20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2151293,74</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472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380770,11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2151291,02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473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380874,94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2151234,05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474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380939,33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2151176,05</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475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380973,98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2151129,77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476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381006,33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2151071,07</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477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381076,62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2150956,90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478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381129,65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2150994,03</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479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381181,74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2151030,50</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480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381223,65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2151048,09</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481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381303,08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2151067,42</w:t>
            </w:r>
          </w:p>
        </w:tc>
      </w:tr>
      <w:tr w:rsidR="001B766D" w:rsidRPr="00E7174D" w:rsidTr="00383928">
        <w:trPr>
          <w:jc w:val="center"/>
        </w:trPr>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482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381342,29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2151056,60</w:t>
            </w:r>
          </w:p>
        </w:tc>
      </w:tr>
      <w:tr w:rsidR="001B766D" w:rsidRPr="00E7174D" w:rsidTr="00383928">
        <w:trPr>
          <w:jc w:val="center"/>
        </w:trPr>
        <w:tc>
          <w:tcPr>
            <w:tcW w:w="0" w:type="auto"/>
            <w:gridSpan w:val="3"/>
            <w:shd w:val="clear" w:color="auto" w:fill="auto"/>
            <w:noWrap/>
            <w:vAlign w:val="center"/>
            <w:hideMark/>
          </w:tcPr>
          <w:p w:rsidR="001B766D" w:rsidRPr="00E7174D" w:rsidRDefault="001B766D" w:rsidP="001B766D">
            <w:pPr>
              <w:widowControl w:val="0"/>
              <w:tabs>
                <w:tab w:val="left" w:pos="9923"/>
              </w:tabs>
              <w:jc w:val="both"/>
              <w:rPr>
                <w:b/>
                <w:bCs/>
                <w:color w:val="000000"/>
                <w:sz w:val="12"/>
                <w:szCs w:val="16"/>
              </w:rPr>
            </w:pPr>
            <w:r w:rsidRPr="00E7174D">
              <w:rPr>
                <w:b/>
                <w:bCs/>
                <w:color w:val="000000"/>
                <w:sz w:val="12"/>
                <w:szCs w:val="16"/>
              </w:rPr>
              <w:t>Участок №2</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483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380086,96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2155452,86</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484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380089,89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2155582,59</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485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380071,99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2155621,58</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486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380048,00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2155666,43</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487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380019,85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2155675,52</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488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379756,22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2155712,84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489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379741,44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2155719,31</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490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379715,60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2155834,07</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491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379595,64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2155853,05</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492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379591,77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2155813,35</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493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379576,28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2155814,24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494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379578,86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2155864,65</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495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379586,47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2155978,55</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496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379588,87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2156003,67</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497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379461,02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2156024,17</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498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379346,63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2156044,43</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499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379298,02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2156041,53</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500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379211,72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2156039,12</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501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378985,28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2155624,80</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502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378980,96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2155619,31</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503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378977,09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2155613,10</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504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378974,84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2155608,94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505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378971,99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2155560,34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506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378979,81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2155442,05</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507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378835,21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2155432,66</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508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378822,38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2155407,64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509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378809,34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2155406,12</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510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378797,31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2155404,72</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511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378796,32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2155404,60</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512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378783,12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2155507,95</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513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378779,15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2155583,23</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514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378774,07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2155700,32</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515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378772,98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2155702,86</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516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378765,64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2155709,45</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517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378764,98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2155725,36</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518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378772,79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2155731,30</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519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378774,34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2155733,71</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520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378772,79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2155803,00</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521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378772,07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2155804,60</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522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378770,52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2155805,11</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523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378762,46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2155806,15</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524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378761,90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2155809,47</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525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378761,86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2155816,91</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526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378762,57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2155819,22</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527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378771,70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2155823,06</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528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378772,62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2155823,78</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529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378772,90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2155825,37</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530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378768,16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2155985,02</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531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378767,58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2155986,87</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532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378766,04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2155988,14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533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378758,26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2155993,46</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534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378756,35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2155994,84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535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378747,76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2155997,30</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536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378716,55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2156007,13</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537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378710,87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2155994,63</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538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378711,94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2155934,14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539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378714,13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2155863,09</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540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378717,05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2155815,53</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541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378718,43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2155782,40</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542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378718,45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2155781,79</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543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378408,12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2155771,74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544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378385,59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2155771,01</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545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378253,07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2156017,80</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546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378218,01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2156074,33</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547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378189,58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2156114,23</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548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378192,64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2156116,09</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549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378166,95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2156128,46</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550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378110,11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2156144,67</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551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378061,29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2156164,77</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552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378009,56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2156182,74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lastRenderedPageBreak/>
              <w:t>553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377973,06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2156191,06</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554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377942,25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2156202,70</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555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377920,75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2156206,13</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556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377898,91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2156207,61</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557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377866,35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2156208,29</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558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377816,55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2156207,44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559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377694,39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2156150,23</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560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377516,46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2156103,40</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561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377454,68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2156087,14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562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377266,99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2156085,70</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563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377148,66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2156100,94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564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376902,64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2156178,74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565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376785,94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2156224,56</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566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376589,84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2156336,66</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567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376500,14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2155749,04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568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377438,72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2155592,94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569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377365,92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2155040,42</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570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377976,32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2154963,62</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571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378118,54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2154941,05</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572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378364,13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2154905,63</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573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378412,73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2154905,34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574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378481,06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2154895,51</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575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378766,47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2154863,73</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576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378776,41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2154861,31</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577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378790,37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2154860,02</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578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378788,47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2154842,66</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579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378811,13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2154839,92</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580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378788,96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2154718,95</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581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378790,45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2154713,15</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582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378870,82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2154711,67</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583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378902,21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2154714,46</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584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378940,19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2154731,05</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585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378964,20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2154749,82</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586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378979,67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2154767,34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587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378997,01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2154781,29</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588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379013,97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2154793,04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589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379022,47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2154795,42</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590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379031,68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2154771,34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591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379075,75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2154796,75</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592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379085,58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2154804,88</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593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379089,89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2154809,58</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594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379092,25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2154822,49</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595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379120,27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2154847,86</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596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379219,34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2154936,88</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597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379268,47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2154977,69</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598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379313,24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2155007,75</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599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379333,79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2155020,66</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600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379380,10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2155040,93</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601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379398,04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2155053,36</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602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379414,62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2155071,56</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603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379414,79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2155080,44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604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379413,36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2155115,71</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605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379417,28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2155129,96</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606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379431,36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2155142,87</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607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379520,33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2155157,27</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608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379537,64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2155156,77</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609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379577,09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2155146,24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610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379594,00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2155132,47</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611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379620,96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2155123,65</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612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379639,22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2155122,86</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613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379657,87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2155134,05</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614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379688,33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2155163,88</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615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379737,10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2155210,29</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616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379839,30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2155304,82</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617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379888,77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2155358,54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618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379902,73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2155368,50</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619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379921,96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2155383,96</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620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379949,07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2155412,76</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621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379998,09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2155438,44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622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380025,96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2155435,01</w:t>
            </w:r>
          </w:p>
        </w:tc>
      </w:tr>
      <w:tr w:rsidR="001B766D" w:rsidRPr="00E7174D" w:rsidTr="00383928">
        <w:trPr>
          <w:jc w:val="center"/>
        </w:trPr>
        <w:tc>
          <w:tcPr>
            <w:tcW w:w="0" w:type="auto"/>
            <w:gridSpan w:val="3"/>
            <w:shd w:val="clear" w:color="auto" w:fill="auto"/>
            <w:noWrap/>
            <w:vAlign w:val="center"/>
            <w:hideMark/>
          </w:tcPr>
          <w:p w:rsidR="001B766D" w:rsidRPr="00E7174D" w:rsidRDefault="001B766D" w:rsidP="001B766D">
            <w:pPr>
              <w:widowControl w:val="0"/>
              <w:tabs>
                <w:tab w:val="left" w:pos="9923"/>
              </w:tabs>
              <w:jc w:val="both"/>
              <w:rPr>
                <w:b/>
                <w:bCs/>
                <w:color w:val="000000"/>
                <w:sz w:val="12"/>
                <w:szCs w:val="16"/>
              </w:rPr>
            </w:pPr>
            <w:r w:rsidRPr="00E7174D">
              <w:rPr>
                <w:b/>
                <w:bCs/>
                <w:color w:val="000000"/>
                <w:sz w:val="12"/>
                <w:szCs w:val="16"/>
              </w:rPr>
              <w:t>Участок №3</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623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378078,30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2152136,24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624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378006,75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2152216,71</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625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377959,89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2152284,88</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626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377663,09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2152128,50</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627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377660,06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2152133,81</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628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377656,94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2152131,95</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629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377632,65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2152116,28</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630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377628,59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2152113,40</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631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377628,93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2152112,55</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632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377625,08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2152109,99</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633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377624,07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2152109,42</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634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377617,16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2152105,16</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635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377609,49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2152099,91</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636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377602,12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2152094,18</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637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377590,67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2152087,47</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638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377604,25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2152066,62</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639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377606,83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2152060,41</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640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377611,22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2152051,17</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641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377613,71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2152046,22</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642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377667,14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2151944,06</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643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377781,52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2151829,82</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644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377801,28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2151843,10</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645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377796,08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2151855,95</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646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377814,16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2151866,64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647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377779,03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2151926,03</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648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377760,96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2151915,34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649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377745,03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2151943,15</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lastRenderedPageBreak/>
              <w:t>650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377795,23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2151977,24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651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377799,80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2151964,54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652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377813,72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2151974,85</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653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377844,97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2151997,97</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654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377823,89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2152023,34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655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377813,04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2152036,39</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656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377790,60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2152061,88</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657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377786,28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2152067,54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658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377773,64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2152083,64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659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377763,34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2152096,51</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660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377755,26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2152108,29</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661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377751,64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2152115,15</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662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377748,51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2152125,68</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663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377748,25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2152126,57</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664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377745,19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2152136,73</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665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377745,19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2152136,74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666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377745,16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2152136,84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667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377779,94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2152157,89</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668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377781,83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2152159,04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669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377790,18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2152147,08</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670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377813,96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2152160,81</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671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377830,07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2152167,38</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672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377836,18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2152180,41</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673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377833,55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2152185,38</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674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377825,96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2152199,22</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675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377945,88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2152268,09</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676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377998,03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2152210,83</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677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378065,53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2152133,30</w:t>
            </w:r>
          </w:p>
        </w:tc>
      </w:tr>
      <w:tr w:rsidR="001B766D" w:rsidRPr="00E7174D" w:rsidTr="00383928">
        <w:trPr>
          <w:jc w:val="center"/>
        </w:trPr>
        <w:tc>
          <w:tcPr>
            <w:tcW w:w="0" w:type="auto"/>
            <w:gridSpan w:val="3"/>
            <w:shd w:val="clear" w:color="auto" w:fill="auto"/>
            <w:noWrap/>
            <w:vAlign w:val="center"/>
            <w:hideMark/>
          </w:tcPr>
          <w:p w:rsidR="001B766D" w:rsidRPr="00E7174D" w:rsidRDefault="001B766D" w:rsidP="001B766D">
            <w:pPr>
              <w:widowControl w:val="0"/>
              <w:tabs>
                <w:tab w:val="left" w:pos="9923"/>
              </w:tabs>
              <w:jc w:val="both"/>
              <w:rPr>
                <w:b/>
                <w:bCs/>
                <w:color w:val="000000"/>
                <w:sz w:val="12"/>
                <w:szCs w:val="16"/>
              </w:rPr>
            </w:pPr>
            <w:r w:rsidRPr="00E7174D">
              <w:rPr>
                <w:b/>
                <w:bCs/>
                <w:color w:val="000000"/>
                <w:sz w:val="12"/>
                <w:szCs w:val="16"/>
              </w:rPr>
              <w:t>Участок №4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678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377723,33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2151835,82</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679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377719,52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2151840,52</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680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377715,09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2151845,99</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681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377722,41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2151851,91</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682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377715,52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2151862,42</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683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377705,52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2151877,68</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684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377670,46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2151858,73</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685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377695,95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2151814,15</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686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377722,54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2151835,20</w:t>
            </w:r>
          </w:p>
        </w:tc>
      </w:tr>
      <w:tr w:rsidR="001B766D" w:rsidRPr="00E7174D" w:rsidTr="00383928">
        <w:trPr>
          <w:jc w:val="center"/>
        </w:trPr>
        <w:tc>
          <w:tcPr>
            <w:tcW w:w="0" w:type="auto"/>
            <w:gridSpan w:val="3"/>
            <w:shd w:val="clear" w:color="auto" w:fill="auto"/>
            <w:noWrap/>
            <w:vAlign w:val="center"/>
            <w:hideMark/>
          </w:tcPr>
          <w:p w:rsidR="001B766D" w:rsidRPr="00E7174D" w:rsidRDefault="001B766D" w:rsidP="001B766D">
            <w:pPr>
              <w:widowControl w:val="0"/>
              <w:tabs>
                <w:tab w:val="left" w:pos="9923"/>
              </w:tabs>
              <w:jc w:val="both"/>
              <w:rPr>
                <w:b/>
                <w:bCs/>
                <w:color w:val="000000"/>
                <w:sz w:val="12"/>
                <w:szCs w:val="16"/>
              </w:rPr>
            </w:pPr>
            <w:r w:rsidRPr="00E7174D">
              <w:rPr>
                <w:b/>
                <w:bCs/>
                <w:color w:val="000000"/>
                <w:sz w:val="12"/>
                <w:szCs w:val="16"/>
              </w:rPr>
              <w:t>Участок №5</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687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378100,10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2152141,25</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688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378086,68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2152157,85</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689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378076,40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2152178,14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690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378072,95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2152198,22</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691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378078,20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2152210,74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692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378094,35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2152222,45</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693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378124,22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2152238,59</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694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378183,89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2152267,48</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695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378311,40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2152329,35</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696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378344,79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2152343,55</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697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378385,30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2152358,29</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698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378419,73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2152359,30</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699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378463,76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2152357,49</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700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378504,76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2152354,34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701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378539,43</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2152349,10</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702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378571,04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2152343,41</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703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378596,04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2152333,22</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704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378606,65</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2152339,56</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705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378588,66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2152349,41</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706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378568,81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2152356,08</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707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378541,19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2152361,67</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708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378508,01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2152366,13</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709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378473,32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2152369,44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710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378435,48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2152370,24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711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378404,86</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2152371,39</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712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378380,12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2152369,04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713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378351,74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2152359,16</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714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378303,07</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2152338,56</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715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378154,41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2152265,75</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716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378114,11</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2152246,71</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717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378080,62</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2152226,48</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718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378067,70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2152213,57</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719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378063,84</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2152202,20</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720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378064,88</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2152186,52</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721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378069,50</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2152167,66</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722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378090,19</w:t>
            </w:r>
          </w:p>
        </w:tc>
        <w:tc>
          <w:tcPr>
            <w:tcW w:w="0" w:type="auto"/>
            <w:shd w:val="clear" w:color="auto" w:fill="auto"/>
            <w:noWrap/>
            <w:vAlign w:val="bottom"/>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2152138,97</w:t>
            </w:r>
          </w:p>
        </w:tc>
      </w:tr>
      <w:tr w:rsidR="001B766D" w:rsidRPr="00E7174D" w:rsidTr="00383928">
        <w:trPr>
          <w:jc w:val="center"/>
        </w:trPr>
        <w:tc>
          <w:tcPr>
            <w:tcW w:w="0" w:type="auto"/>
            <w:gridSpan w:val="3"/>
            <w:shd w:val="clear" w:color="auto" w:fill="auto"/>
            <w:noWrap/>
            <w:vAlign w:val="center"/>
            <w:hideMark/>
          </w:tcPr>
          <w:p w:rsidR="001B766D" w:rsidRPr="00E7174D" w:rsidRDefault="001B766D" w:rsidP="001B766D">
            <w:pPr>
              <w:widowControl w:val="0"/>
              <w:tabs>
                <w:tab w:val="left" w:pos="9923"/>
              </w:tabs>
              <w:jc w:val="both"/>
              <w:rPr>
                <w:b/>
                <w:bCs/>
                <w:color w:val="000000"/>
                <w:sz w:val="12"/>
                <w:szCs w:val="16"/>
              </w:rPr>
            </w:pPr>
            <w:r w:rsidRPr="00E7174D">
              <w:rPr>
                <w:b/>
                <w:bCs/>
                <w:color w:val="000000"/>
                <w:sz w:val="12"/>
                <w:szCs w:val="16"/>
              </w:rPr>
              <w:t>Участок №6</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723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378541,25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2152309,19</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724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378537,43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2152316,40</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725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378530,22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2152312,58</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726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378534,04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2152305,37</w:t>
            </w:r>
          </w:p>
        </w:tc>
      </w:tr>
      <w:tr w:rsidR="001B766D" w:rsidRPr="00E7174D" w:rsidTr="00383928">
        <w:trPr>
          <w:jc w:val="center"/>
        </w:trPr>
        <w:tc>
          <w:tcPr>
            <w:tcW w:w="0" w:type="auto"/>
            <w:gridSpan w:val="3"/>
            <w:shd w:val="clear" w:color="auto" w:fill="auto"/>
            <w:noWrap/>
            <w:vAlign w:val="center"/>
            <w:hideMark/>
          </w:tcPr>
          <w:p w:rsidR="001B766D" w:rsidRPr="00E7174D" w:rsidRDefault="001B766D" w:rsidP="001B766D">
            <w:pPr>
              <w:widowControl w:val="0"/>
              <w:tabs>
                <w:tab w:val="left" w:pos="9923"/>
              </w:tabs>
              <w:jc w:val="both"/>
              <w:rPr>
                <w:b/>
                <w:bCs/>
                <w:color w:val="000000"/>
                <w:sz w:val="12"/>
                <w:szCs w:val="16"/>
              </w:rPr>
            </w:pPr>
            <w:r w:rsidRPr="00E7174D">
              <w:rPr>
                <w:b/>
                <w:bCs/>
                <w:color w:val="000000"/>
                <w:sz w:val="12"/>
                <w:szCs w:val="16"/>
              </w:rPr>
              <w:t>Участок №7</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727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379243,32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2152444,19</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728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379243,63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2152473,81</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729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379243,71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2152497,82</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730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379243,25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2152502,64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731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379236,18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2152501,96</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732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379194,17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2152499,44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733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379195,98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2152472,75</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734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379198,68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2152472,67</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735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379199,05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2152450,51</w:t>
            </w:r>
          </w:p>
        </w:tc>
      </w:tr>
      <w:tr w:rsidR="001B766D" w:rsidRPr="00E7174D" w:rsidTr="00383928">
        <w:trPr>
          <w:jc w:val="center"/>
        </w:trPr>
        <w:tc>
          <w:tcPr>
            <w:tcW w:w="0" w:type="auto"/>
            <w:gridSpan w:val="3"/>
            <w:shd w:val="clear" w:color="auto" w:fill="auto"/>
            <w:noWrap/>
            <w:vAlign w:val="center"/>
            <w:hideMark/>
          </w:tcPr>
          <w:p w:rsidR="001B766D" w:rsidRPr="00E7174D" w:rsidRDefault="001B766D" w:rsidP="001B766D">
            <w:pPr>
              <w:widowControl w:val="0"/>
              <w:tabs>
                <w:tab w:val="left" w:pos="9923"/>
              </w:tabs>
              <w:jc w:val="both"/>
              <w:rPr>
                <w:b/>
                <w:bCs/>
                <w:color w:val="000000"/>
                <w:sz w:val="12"/>
                <w:szCs w:val="16"/>
              </w:rPr>
            </w:pPr>
            <w:r w:rsidRPr="00E7174D">
              <w:rPr>
                <w:b/>
                <w:bCs/>
                <w:color w:val="000000"/>
                <w:sz w:val="12"/>
                <w:szCs w:val="16"/>
              </w:rPr>
              <w:t>Участок №8</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736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379310,60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2152419,73</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737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379313,11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2152446,29</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738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379315,04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2152474,67</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739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379315,05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2152475,61</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740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379307,19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2152475,98</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741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379298,44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2152473,16</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742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379295,84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2152473,25</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lastRenderedPageBreak/>
              <w:t>743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379294,64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2152473,06</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744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379290,77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2152473,58</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745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379286,08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2152471,54</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746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379280,01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2152472,82</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747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379277,98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2152473,61</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748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379276,17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2152457,22</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749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379275,47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2152454,91</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750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379275,04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2152449,10</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751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379276,63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2152448,98</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752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379276,21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2152423,51</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753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379289,73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2152421,91</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754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379295,63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2152421,25</w:t>
            </w:r>
          </w:p>
        </w:tc>
      </w:tr>
      <w:tr w:rsidR="001B766D" w:rsidRPr="00E7174D" w:rsidTr="00383928">
        <w:trPr>
          <w:jc w:val="center"/>
        </w:trPr>
        <w:tc>
          <w:tcPr>
            <w:tcW w:w="0" w:type="auto"/>
            <w:gridSpan w:val="3"/>
            <w:shd w:val="clear" w:color="auto" w:fill="auto"/>
            <w:noWrap/>
            <w:vAlign w:val="center"/>
            <w:hideMark/>
          </w:tcPr>
          <w:p w:rsidR="001B766D" w:rsidRPr="00E7174D" w:rsidRDefault="001B766D" w:rsidP="001B766D">
            <w:pPr>
              <w:widowControl w:val="0"/>
              <w:tabs>
                <w:tab w:val="left" w:pos="9923"/>
              </w:tabs>
              <w:jc w:val="both"/>
              <w:rPr>
                <w:b/>
                <w:bCs/>
                <w:color w:val="000000"/>
                <w:sz w:val="12"/>
                <w:szCs w:val="16"/>
              </w:rPr>
            </w:pPr>
            <w:r w:rsidRPr="00E7174D">
              <w:rPr>
                <w:b/>
                <w:bCs/>
                <w:color w:val="000000"/>
                <w:sz w:val="12"/>
                <w:szCs w:val="16"/>
              </w:rPr>
              <w:t>Участок №9</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755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379340,54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2152492,19</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756</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379343,81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2152504,78</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757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379347,34</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2152515,82</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758</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379348,75</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2152520,28</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759</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379337,77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2152524,40</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760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379325,70</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2152528,71</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761</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379318,02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2152531,66</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762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379307,27</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2152535,79</w:t>
            </w:r>
          </w:p>
        </w:tc>
      </w:tr>
      <w:tr w:rsidR="001B766D" w:rsidRPr="00E7174D" w:rsidTr="00383928">
        <w:trPr>
          <w:jc w:val="center"/>
        </w:trPr>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763</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379303,92</w:t>
            </w:r>
          </w:p>
        </w:tc>
        <w:tc>
          <w:tcPr>
            <w:tcW w:w="0" w:type="auto"/>
            <w:shd w:val="clear" w:color="auto" w:fill="auto"/>
            <w:noWrap/>
            <w:vAlign w:val="center"/>
            <w:hideMark/>
          </w:tcPr>
          <w:p w:rsidR="001B766D" w:rsidRPr="00E7174D" w:rsidRDefault="001B766D" w:rsidP="001B766D">
            <w:pPr>
              <w:widowControl w:val="0"/>
              <w:tabs>
                <w:tab w:val="left" w:pos="9923"/>
              </w:tabs>
              <w:jc w:val="both"/>
              <w:rPr>
                <w:color w:val="000000"/>
                <w:sz w:val="12"/>
                <w:szCs w:val="16"/>
              </w:rPr>
            </w:pPr>
            <w:r w:rsidRPr="00E7174D">
              <w:rPr>
                <w:color w:val="000000"/>
                <w:sz w:val="12"/>
                <w:szCs w:val="16"/>
              </w:rPr>
              <w:t>2152524,79</w:t>
            </w:r>
          </w:p>
        </w:tc>
      </w:tr>
    </w:tbl>
    <w:p w:rsidR="001B766D" w:rsidRPr="00872603" w:rsidRDefault="001B766D" w:rsidP="001B766D">
      <w:pPr>
        <w:pStyle w:val="11"/>
        <w:keepNext w:val="0"/>
        <w:widowControl w:val="0"/>
        <w:tabs>
          <w:tab w:val="left" w:pos="9923"/>
        </w:tabs>
        <w:spacing w:before="0" w:after="0"/>
        <w:rPr>
          <w:rFonts w:ascii="Times New Roman" w:hAnsi="Times New Roman"/>
          <w:sz w:val="16"/>
          <w:szCs w:val="16"/>
          <w:highlight w:val="yellow"/>
          <w:u w:val="single"/>
        </w:rPr>
      </w:pPr>
    </w:p>
    <w:p w:rsidR="001B766D" w:rsidRPr="00872603" w:rsidRDefault="001B766D" w:rsidP="001B766D">
      <w:pPr>
        <w:widowControl w:val="0"/>
        <w:tabs>
          <w:tab w:val="left" w:pos="9923"/>
        </w:tabs>
        <w:rPr>
          <w:sz w:val="16"/>
          <w:szCs w:val="16"/>
          <w:highlight w:val="yellow"/>
        </w:rPr>
      </w:pPr>
      <w:r>
        <w:rPr>
          <w:noProof/>
          <w:sz w:val="16"/>
          <w:szCs w:val="16"/>
        </w:rPr>
        <w:drawing>
          <wp:inline distT="0" distB="0" distL="0" distR="0">
            <wp:extent cx="2886075" cy="2876550"/>
            <wp:effectExtent l="19050" t="0" r="9525" b="0"/>
            <wp:docPr id="2" name="Рисунок 219" descr="карта (схема) границы 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9" descr="карта (схема) границы г"/>
                    <pic:cNvPicPr>
                      <a:picLocks noChangeAspect="1" noChangeArrowheads="1"/>
                    </pic:cNvPicPr>
                  </pic:nvPicPr>
                  <pic:blipFill>
                    <a:blip r:embed="rId20" cstate="print"/>
                    <a:srcRect/>
                    <a:stretch>
                      <a:fillRect/>
                    </a:stretch>
                  </pic:blipFill>
                  <pic:spPr bwMode="auto">
                    <a:xfrm>
                      <a:off x="0" y="0"/>
                      <a:ext cx="2886075" cy="2876550"/>
                    </a:xfrm>
                    <a:prstGeom prst="rect">
                      <a:avLst/>
                    </a:prstGeom>
                    <a:noFill/>
                    <a:ln w="9525">
                      <a:noFill/>
                      <a:miter lim="800000"/>
                      <a:headEnd/>
                      <a:tailEnd/>
                    </a:ln>
                  </pic:spPr>
                </pic:pic>
              </a:graphicData>
            </a:graphic>
          </wp:inline>
        </w:drawing>
      </w:r>
    </w:p>
    <w:p w:rsidR="001B766D" w:rsidRPr="00872603" w:rsidRDefault="001B766D" w:rsidP="001B766D">
      <w:pPr>
        <w:widowControl w:val="0"/>
        <w:tabs>
          <w:tab w:val="left" w:pos="9923"/>
        </w:tabs>
        <w:jc w:val="both"/>
        <w:rPr>
          <w:sz w:val="16"/>
          <w:szCs w:val="16"/>
          <w:highlight w:val="yellow"/>
          <w:u w:val="single"/>
        </w:rPr>
      </w:pPr>
    </w:p>
    <w:p w:rsidR="001B766D" w:rsidRPr="00872603" w:rsidRDefault="001B766D" w:rsidP="001B766D">
      <w:pPr>
        <w:widowControl w:val="0"/>
        <w:tabs>
          <w:tab w:val="left" w:pos="9923"/>
        </w:tabs>
        <w:jc w:val="both"/>
        <w:rPr>
          <w:sz w:val="16"/>
          <w:szCs w:val="16"/>
          <w:highlight w:val="yellow"/>
          <w:u w:val="single"/>
        </w:rPr>
      </w:pPr>
    </w:p>
    <w:p w:rsidR="001B766D" w:rsidRPr="00872603" w:rsidRDefault="001B766D" w:rsidP="001B766D">
      <w:pPr>
        <w:widowControl w:val="0"/>
        <w:tabs>
          <w:tab w:val="left" w:pos="9923"/>
        </w:tabs>
        <w:rPr>
          <w:sz w:val="16"/>
          <w:szCs w:val="16"/>
        </w:rPr>
      </w:pPr>
      <w:r w:rsidRPr="00872603">
        <w:rPr>
          <w:sz w:val="16"/>
          <w:szCs w:val="16"/>
        </w:rPr>
        <w:t xml:space="preserve">Председатель Совета народных депутатов </w:t>
      </w:r>
    </w:p>
    <w:p w:rsidR="001B766D" w:rsidRPr="00872603" w:rsidRDefault="001B766D" w:rsidP="001B766D">
      <w:pPr>
        <w:widowControl w:val="0"/>
        <w:tabs>
          <w:tab w:val="left" w:pos="9923"/>
        </w:tabs>
        <w:rPr>
          <w:sz w:val="16"/>
          <w:szCs w:val="16"/>
        </w:rPr>
      </w:pPr>
      <w:r w:rsidRPr="00872603">
        <w:rPr>
          <w:sz w:val="16"/>
          <w:szCs w:val="16"/>
        </w:rPr>
        <w:t xml:space="preserve">городского поселения – город Павловск </w:t>
      </w:r>
    </w:p>
    <w:p w:rsidR="001B766D" w:rsidRPr="00872603" w:rsidRDefault="001B766D" w:rsidP="001B766D">
      <w:pPr>
        <w:widowControl w:val="0"/>
        <w:tabs>
          <w:tab w:val="left" w:pos="9923"/>
        </w:tabs>
        <w:rPr>
          <w:sz w:val="16"/>
          <w:szCs w:val="16"/>
        </w:rPr>
      </w:pPr>
      <w:r w:rsidRPr="00872603">
        <w:rPr>
          <w:sz w:val="16"/>
          <w:szCs w:val="16"/>
        </w:rPr>
        <w:t>Павловского муниципального района</w:t>
      </w:r>
    </w:p>
    <w:p w:rsidR="001B766D" w:rsidRPr="00872603" w:rsidRDefault="001B766D" w:rsidP="001B766D">
      <w:pPr>
        <w:widowControl w:val="0"/>
        <w:tabs>
          <w:tab w:val="left" w:pos="9923"/>
        </w:tabs>
        <w:rPr>
          <w:sz w:val="16"/>
          <w:szCs w:val="16"/>
        </w:rPr>
      </w:pPr>
      <w:r w:rsidRPr="00872603">
        <w:rPr>
          <w:sz w:val="16"/>
          <w:szCs w:val="16"/>
        </w:rPr>
        <w:t>Воронежской области                                                                             О.И. Шумейко</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color w:val="000000"/>
          <w:sz w:val="16"/>
          <w:szCs w:val="16"/>
        </w:rPr>
      </w:pPr>
      <w:r w:rsidRPr="00872603">
        <w:rPr>
          <w:sz w:val="16"/>
          <w:szCs w:val="16"/>
        </w:rPr>
        <w:t xml:space="preserve">Глава </w:t>
      </w:r>
      <w:r w:rsidRPr="00872603">
        <w:rPr>
          <w:color w:val="000000"/>
          <w:sz w:val="16"/>
          <w:szCs w:val="16"/>
        </w:rPr>
        <w:t xml:space="preserve">городского поселения – </w:t>
      </w:r>
    </w:p>
    <w:p w:rsidR="001B766D" w:rsidRPr="00872603" w:rsidRDefault="001B766D" w:rsidP="001B766D">
      <w:pPr>
        <w:widowControl w:val="0"/>
        <w:tabs>
          <w:tab w:val="left" w:pos="9923"/>
        </w:tabs>
        <w:jc w:val="both"/>
        <w:rPr>
          <w:sz w:val="16"/>
          <w:szCs w:val="16"/>
          <w:highlight w:val="yellow"/>
          <w:u w:val="single"/>
        </w:rPr>
      </w:pPr>
      <w:r w:rsidRPr="00872603">
        <w:rPr>
          <w:sz w:val="16"/>
          <w:szCs w:val="16"/>
        </w:rPr>
        <w:t>город Павловск                                                                                       В.А. Щербаков</w:t>
      </w:r>
      <w:r w:rsidRPr="00872603">
        <w:rPr>
          <w:sz w:val="16"/>
          <w:szCs w:val="16"/>
        </w:rPr>
        <w:tab/>
      </w:r>
    </w:p>
    <w:p w:rsidR="001B766D" w:rsidRPr="00872603" w:rsidRDefault="001B766D" w:rsidP="001B766D">
      <w:pPr>
        <w:widowControl w:val="0"/>
        <w:tabs>
          <w:tab w:val="left" w:pos="9923"/>
        </w:tabs>
        <w:jc w:val="both"/>
        <w:rPr>
          <w:sz w:val="16"/>
          <w:szCs w:val="16"/>
          <w:highlight w:val="yellow"/>
          <w:u w:val="single"/>
        </w:rPr>
      </w:pPr>
    </w:p>
    <w:p w:rsidR="001B766D" w:rsidRPr="00872603" w:rsidRDefault="001B766D" w:rsidP="001B766D">
      <w:pPr>
        <w:widowControl w:val="0"/>
        <w:tabs>
          <w:tab w:val="left" w:pos="9923"/>
        </w:tabs>
        <w:jc w:val="both"/>
        <w:rPr>
          <w:sz w:val="16"/>
          <w:szCs w:val="16"/>
          <w:highlight w:val="yellow"/>
          <w:u w:val="single"/>
        </w:rPr>
      </w:pPr>
    </w:p>
    <w:p w:rsidR="001B766D" w:rsidRPr="00872603" w:rsidRDefault="001B766D" w:rsidP="001B766D">
      <w:pPr>
        <w:pStyle w:val="Standard"/>
        <w:tabs>
          <w:tab w:val="left" w:pos="9923"/>
        </w:tabs>
        <w:suppressAutoHyphens w:val="0"/>
        <w:rPr>
          <w:rFonts w:cs="Times New Roman"/>
          <w:bCs/>
          <w:sz w:val="16"/>
          <w:szCs w:val="16"/>
        </w:rPr>
      </w:pPr>
      <w:r w:rsidRPr="00872603">
        <w:rPr>
          <w:sz w:val="16"/>
          <w:szCs w:val="16"/>
        </w:rPr>
        <w:t xml:space="preserve">       </w:t>
      </w:r>
      <w:r w:rsidRPr="00872603">
        <w:rPr>
          <w:sz w:val="16"/>
          <w:szCs w:val="16"/>
        </w:rPr>
        <w:tab/>
      </w:r>
      <w:r w:rsidRPr="00872603">
        <w:rPr>
          <w:sz w:val="16"/>
          <w:szCs w:val="16"/>
        </w:rPr>
        <w:tab/>
      </w:r>
      <w:r w:rsidRPr="00872603">
        <w:rPr>
          <w:sz w:val="16"/>
          <w:szCs w:val="16"/>
        </w:rPr>
        <w:tab/>
      </w:r>
      <w:r w:rsidRPr="00872603">
        <w:rPr>
          <w:sz w:val="16"/>
          <w:szCs w:val="16"/>
        </w:rPr>
        <w:tab/>
      </w:r>
      <w:r w:rsidRPr="00872603">
        <w:rPr>
          <w:sz w:val="16"/>
          <w:szCs w:val="16"/>
        </w:rPr>
        <w:tab/>
      </w:r>
      <w:r w:rsidRPr="00872603">
        <w:rPr>
          <w:sz w:val="16"/>
          <w:szCs w:val="16"/>
        </w:rPr>
        <w:tab/>
      </w:r>
      <w:r w:rsidRPr="00872603">
        <w:rPr>
          <w:sz w:val="16"/>
          <w:szCs w:val="16"/>
        </w:rPr>
        <w:tab/>
        <w:t xml:space="preserve">   </w:t>
      </w:r>
      <w:r w:rsidRPr="00872603">
        <w:rPr>
          <w:rFonts w:cs="Times New Roman"/>
          <w:bCs/>
          <w:sz w:val="16"/>
          <w:szCs w:val="16"/>
        </w:rPr>
        <w:t xml:space="preserve">Приложение №2 </w:t>
      </w:r>
    </w:p>
    <w:p w:rsidR="001B766D" w:rsidRPr="00872603" w:rsidRDefault="001B766D" w:rsidP="001B766D">
      <w:pPr>
        <w:pStyle w:val="Standard"/>
        <w:tabs>
          <w:tab w:val="left" w:pos="9923"/>
        </w:tabs>
        <w:suppressAutoHyphens w:val="0"/>
        <w:jc w:val="both"/>
        <w:rPr>
          <w:rFonts w:cs="Times New Roman"/>
          <w:bCs/>
          <w:sz w:val="16"/>
          <w:szCs w:val="16"/>
        </w:rPr>
      </w:pPr>
      <w:r w:rsidRPr="00872603">
        <w:rPr>
          <w:rFonts w:cs="Times New Roman"/>
          <w:bCs/>
          <w:sz w:val="16"/>
          <w:szCs w:val="16"/>
        </w:rPr>
        <w:t>к решению Совета народных</w:t>
      </w:r>
    </w:p>
    <w:p w:rsidR="001B766D" w:rsidRPr="00872603" w:rsidRDefault="001B766D" w:rsidP="001B766D">
      <w:pPr>
        <w:pStyle w:val="Standard"/>
        <w:tabs>
          <w:tab w:val="left" w:pos="9923"/>
        </w:tabs>
        <w:suppressAutoHyphens w:val="0"/>
        <w:jc w:val="both"/>
        <w:rPr>
          <w:rFonts w:cs="Times New Roman"/>
          <w:bCs/>
          <w:sz w:val="16"/>
          <w:szCs w:val="16"/>
        </w:rPr>
      </w:pPr>
      <w:r w:rsidRPr="00872603">
        <w:rPr>
          <w:rFonts w:cs="Times New Roman"/>
          <w:bCs/>
          <w:sz w:val="16"/>
          <w:szCs w:val="16"/>
        </w:rPr>
        <w:t>депутатов городского поселения –</w:t>
      </w:r>
    </w:p>
    <w:p w:rsidR="001B766D" w:rsidRPr="00872603" w:rsidRDefault="001B766D" w:rsidP="001B766D">
      <w:pPr>
        <w:pStyle w:val="Standard"/>
        <w:tabs>
          <w:tab w:val="left" w:pos="9923"/>
        </w:tabs>
        <w:suppressAutoHyphens w:val="0"/>
        <w:jc w:val="both"/>
        <w:rPr>
          <w:rFonts w:cs="Times New Roman"/>
          <w:bCs/>
          <w:sz w:val="16"/>
          <w:szCs w:val="16"/>
        </w:rPr>
      </w:pPr>
      <w:r w:rsidRPr="00872603">
        <w:rPr>
          <w:rFonts w:cs="Times New Roman"/>
          <w:bCs/>
          <w:sz w:val="16"/>
          <w:szCs w:val="16"/>
        </w:rPr>
        <w:t>город Павловск Павловского</w:t>
      </w:r>
    </w:p>
    <w:p w:rsidR="001B766D" w:rsidRPr="00872603" w:rsidRDefault="001B766D" w:rsidP="001B766D">
      <w:pPr>
        <w:pStyle w:val="Standard"/>
        <w:tabs>
          <w:tab w:val="left" w:pos="9923"/>
        </w:tabs>
        <w:suppressAutoHyphens w:val="0"/>
        <w:jc w:val="both"/>
        <w:rPr>
          <w:rFonts w:cs="Times New Roman"/>
          <w:bCs/>
          <w:sz w:val="16"/>
          <w:szCs w:val="16"/>
        </w:rPr>
      </w:pPr>
      <w:r w:rsidRPr="00872603">
        <w:rPr>
          <w:rFonts w:cs="Times New Roman"/>
          <w:bCs/>
          <w:sz w:val="16"/>
          <w:szCs w:val="16"/>
        </w:rPr>
        <w:t>муниципального района</w:t>
      </w:r>
    </w:p>
    <w:p w:rsidR="001B766D" w:rsidRPr="00872603" w:rsidRDefault="001B766D" w:rsidP="001B766D">
      <w:pPr>
        <w:pStyle w:val="Standard"/>
        <w:tabs>
          <w:tab w:val="left" w:pos="9923"/>
        </w:tabs>
        <w:suppressAutoHyphens w:val="0"/>
        <w:jc w:val="both"/>
        <w:rPr>
          <w:rFonts w:cs="Times New Roman"/>
          <w:bCs/>
          <w:sz w:val="16"/>
          <w:szCs w:val="16"/>
        </w:rPr>
      </w:pPr>
      <w:r w:rsidRPr="00872603">
        <w:rPr>
          <w:rFonts w:cs="Times New Roman"/>
          <w:bCs/>
          <w:sz w:val="16"/>
          <w:szCs w:val="16"/>
        </w:rPr>
        <w:t>Воронежской области</w:t>
      </w:r>
    </w:p>
    <w:p w:rsidR="001B766D" w:rsidRPr="00872603" w:rsidRDefault="001B766D" w:rsidP="001B766D">
      <w:pPr>
        <w:widowControl w:val="0"/>
        <w:tabs>
          <w:tab w:val="left" w:pos="9923"/>
        </w:tabs>
        <w:jc w:val="center"/>
        <w:rPr>
          <w:b/>
          <w:color w:val="0070C0"/>
          <w:sz w:val="16"/>
          <w:szCs w:val="16"/>
        </w:rPr>
      </w:pPr>
    </w:p>
    <w:p w:rsidR="001B766D" w:rsidRPr="00872603" w:rsidRDefault="001B766D" w:rsidP="001B766D">
      <w:pPr>
        <w:widowControl w:val="0"/>
        <w:tabs>
          <w:tab w:val="left" w:pos="9923"/>
        </w:tabs>
        <w:jc w:val="center"/>
        <w:rPr>
          <w:b/>
          <w:caps/>
          <w:sz w:val="16"/>
          <w:szCs w:val="16"/>
        </w:rPr>
      </w:pPr>
      <w:r w:rsidRPr="00872603">
        <w:rPr>
          <w:b/>
          <w:sz w:val="16"/>
          <w:szCs w:val="16"/>
        </w:rPr>
        <w:t xml:space="preserve">ПРОЕКТ ВНЕСЕНИЯ ИЗМЕНЕНИЙ В ГЕНЕРАЛЬНЫЙ ПЛАН </w:t>
      </w:r>
      <w:r w:rsidRPr="00872603">
        <w:rPr>
          <w:b/>
          <w:caps/>
          <w:sz w:val="16"/>
          <w:szCs w:val="16"/>
        </w:rPr>
        <w:t xml:space="preserve">городского поселения - город Павловск </w:t>
      </w:r>
    </w:p>
    <w:p w:rsidR="001B766D" w:rsidRPr="00872603" w:rsidRDefault="001B766D" w:rsidP="001B766D">
      <w:pPr>
        <w:widowControl w:val="0"/>
        <w:tabs>
          <w:tab w:val="left" w:pos="9923"/>
        </w:tabs>
        <w:jc w:val="center"/>
        <w:rPr>
          <w:b/>
          <w:caps/>
          <w:sz w:val="16"/>
          <w:szCs w:val="16"/>
        </w:rPr>
      </w:pPr>
      <w:r w:rsidRPr="00872603">
        <w:rPr>
          <w:b/>
          <w:caps/>
          <w:sz w:val="16"/>
          <w:szCs w:val="16"/>
        </w:rPr>
        <w:t xml:space="preserve">Павловского муниципального района </w:t>
      </w:r>
    </w:p>
    <w:p w:rsidR="001B766D" w:rsidRPr="00872603" w:rsidRDefault="001B766D" w:rsidP="001B766D">
      <w:pPr>
        <w:widowControl w:val="0"/>
        <w:tabs>
          <w:tab w:val="left" w:pos="9923"/>
        </w:tabs>
        <w:jc w:val="center"/>
        <w:rPr>
          <w:b/>
          <w:caps/>
          <w:sz w:val="16"/>
          <w:szCs w:val="16"/>
        </w:rPr>
      </w:pPr>
      <w:r w:rsidRPr="00872603">
        <w:rPr>
          <w:b/>
          <w:caps/>
          <w:sz w:val="16"/>
          <w:szCs w:val="16"/>
        </w:rPr>
        <w:t>воронежской области</w:t>
      </w:r>
    </w:p>
    <w:p w:rsidR="001B766D" w:rsidRPr="00872603" w:rsidRDefault="001B766D" w:rsidP="001B766D">
      <w:pPr>
        <w:widowControl w:val="0"/>
        <w:tabs>
          <w:tab w:val="left" w:pos="9923"/>
        </w:tabs>
        <w:jc w:val="center"/>
        <w:rPr>
          <w:b/>
          <w:sz w:val="16"/>
          <w:szCs w:val="16"/>
        </w:rPr>
      </w:pPr>
    </w:p>
    <w:p w:rsidR="001B766D" w:rsidRPr="00872603" w:rsidRDefault="001B766D" w:rsidP="001B766D">
      <w:pPr>
        <w:widowControl w:val="0"/>
        <w:tabs>
          <w:tab w:val="left" w:pos="9923"/>
        </w:tabs>
        <w:jc w:val="center"/>
        <w:rPr>
          <w:b/>
          <w:sz w:val="16"/>
          <w:szCs w:val="16"/>
        </w:rPr>
      </w:pPr>
    </w:p>
    <w:p w:rsidR="001B766D" w:rsidRPr="00872603" w:rsidRDefault="001B766D" w:rsidP="001B766D">
      <w:pPr>
        <w:pStyle w:val="af2"/>
        <w:widowControl w:val="0"/>
        <w:tabs>
          <w:tab w:val="left" w:pos="9923"/>
        </w:tabs>
        <w:snapToGrid w:val="0"/>
        <w:spacing w:after="0"/>
        <w:jc w:val="center"/>
        <w:rPr>
          <w:b/>
          <w:bCs/>
          <w:sz w:val="16"/>
          <w:szCs w:val="16"/>
        </w:rPr>
      </w:pPr>
      <w:r w:rsidRPr="00872603">
        <w:rPr>
          <w:b/>
          <w:bCs/>
          <w:sz w:val="16"/>
          <w:szCs w:val="16"/>
        </w:rPr>
        <w:t>ТОМ II</w:t>
      </w:r>
    </w:p>
    <w:p w:rsidR="001B766D" w:rsidRPr="00872603" w:rsidRDefault="001B766D" w:rsidP="001B766D">
      <w:pPr>
        <w:widowControl w:val="0"/>
        <w:tabs>
          <w:tab w:val="left" w:pos="9923"/>
        </w:tabs>
        <w:jc w:val="center"/>
        <w:rPr>
          <w:b/>
          <w:caps/>
          <w:sz w:val="16"/>
          <w:szCs w:val="16"/>
        </w:rPr>
      </w:pPr>
      <w:r w:rsidRPr="00872603">
        <w:rPr>
          <w:b/>
          <w:caps/>
          <w:sz w:val="16"/>
          <w:szCs w:val="16"/>
        </w:rPr>
        <w:t>Обоснование проекта генерального плана</w:t>
      </w:r>
    </w:p>
    <w:p w:rsidR="001B766D" w:rsidRPr="00872603" w:rsidRDefault="001B766D" w:rsidP="001B766D">
      <w:pPr>
        <w:widowControl w:val="0"/>
        <w:tabs>
          <w:tab w:val="left" w:pos="9923"/>
        </w:tabs>
        <w:jc w:val="center"/>
        <w:rPr>
          <w:b/>
          <w:sz w:val="16"/>
          <w:szCs w:val="16"/>
        </w:rPr>
      </w:pPr>
    </w:p>
    <w:p w:rsidR="001B766D" w:rsidRPr="00872603" w:rsidRDefault="001B766D" w:rsidP="001B766D">
      <w:pPr>
        <w:widowControl w:val="0"/>
        <w:tabs>
          <w:tab w:val="left" w:pos="9923"/>
        </w:tabs>
        <w:jc w:val="center"/>
        <w:rPr>
          <w:rStyle w:val="afffa"/>
          <w:sz w:val="16"/>
          <w:szCs w:val="16"/>
        </w:rPr>
      </w:pPr>
    </w:p>
    <w:p w:rsidR="001B766D" w:rsidRPr="00872603" w:rsidRDefault="001B766D" w:rsidP="001B766D">
      <w:pPr>
        <w:widowControl w:val="0"/>
        <w:tabs>
          <w:tab w:val="left" w:pos="9923"/>
        </w:tabs>
        <w:jc w:val="center"/>
        <w:rPr>
          <w:b/>
          <w:sz w:val="16"/>
          <w:szCs w:val="16"/>
        </w:rPr>
      </w:pPr>
      <w:r w:rsidRPr="00872603">
        <w:rPr>
          <w:b/>
          <w:sz w:val="16"/>
          <w:szCs w:val="16"/>
        </w:rPr>
        <w:t xml:space="preserve">Заказчик: Администрация городского поселения – город Павловск Павловского муниципального района Воронежской области </w:t>
      </w:r>
    </w:p>
    <w:p w:rsidR="001B766D" w:rsidRPr="00872603" w:rsidRDefault="001B766D" w:rsidP="001B766D">
      <w:pPr>
        <w:widowControl w:val="0"/>
        <w:tabs>
          <w:tab w:val="left" w:pos="9923"/>
        </w:tabs>
        <w:jc w:val="center"/>
        <w:rPr>
          <w:b/>
          <w:sz w:val="16"/>
          <w:szCs w:val="16"/>
        </w:rPr>
      </w:pPr>
    </w:p>
    <w:p w:rsidR="001B766D" w:rsidRPr="00872603" w:rsidRDefault="001B766D" w:rsidP="001B766D">
      <w:pPr>
        <w:widowControl w:val="0"/>
        <w:tabs>
          <w:tab w:val="left" w:pos="9923"/>
        </w:tabs>
        <w:jc w:val="center"/>
        <w:rPr>
          <w:b/>
          <w:sz w:val="16"/>
          <w:szCs w:val="16"/>
        </w:rPr>
      </w:pPr>
    </w:p>
    <w:p w:rsidR="001B766D" w:rsidRPr="00872603" w:rsidRDefault="001B766D" w:rsidP="001B766D">
      <w:pPr>
        <w:widowControl w:val="0"/>
        <w:tabs>
          <w:tab w:val="left" w:pos="9923"/>
        </w:tabs>
        <w:jc w:val="center"/>
        <w:rPr>
          <w:b/>
          <w:sz w:val="16"/>
          <w:szCs w:val="16"/>
        </w:rPr>
      </w:pPr>
    </w:p>
    <w:p w:rsidR="001B766D" w:rsidRPr="00872603" w:rsidRDefault="001B766D" w:rsidP="001B766D">
      <w:pPr>
        <w:widowControl w:val="0"/>
        <w:tabs>
          <w:tab w:val="left" w:pos="9923"/>
        </w:tabs>
        <w:jc w:val="center"/>
        <w:rPr>
          <w:b/>
          <w:caps/>
          <w:sz w:val="16"/>
          <w:szCs w:val="16"/>
        </w:rPr>
      </w:pPr>
      <w:r w:rsidRPr="00872603">
        <w:rPr>
          <w:b/>
          <w:sz w:val="16"/>
          <w:szCs w:val="16"/>
        </w:rPr>
        <w:t xml:space="preserve">ПРОЕКТ ВНЕСЕНИЯ ИЗМЕНЕНИЙ В ГЕНЕРАЛЬНЫЙ ПЛАН </w:t>
      </w:r>
      <w:r w:rsidRPr="00872603">
        <w:rPr>
          <w:b/>
          <w:caps/>
          <w:sz w:val="16"/>
          <w:szCs w:val="16"/>
        </w:rPr>
        <w:t xml:space="preserve">городского поселения - город Павловск </w:t>
      </w:r>
    </w:p>
    <w:p w:rsidR="001B766D" w:rsidRPr="00872603" w:rsidRDefault="001B766D" w:rsidP="001B766D">
      <w:pPr>
        <w:widowControl w:val="0"/>
        <w:tabs>
          <w:tab w:val="left" w:pos="9923"/>
        </w:tabs>
        <w:jc w:val="center"/>
        <w:rPr>
          <w:b/>
          <w:caps/>
          <w:sz w:val="16"/>
          <w:szCs w:val="16"/>
        </w:rPr>
      </w:pPr>
      <w:r w:rsidRPr="00872603">
        <w:rPr>
          <w:b/>
          <w:caps/>
          <w:sz w:val="16"/>
          <w:szCs w:val="16"/>
        </w:rPr>
        <w:t xml:space="preserve">Павловского муниципального района </w:t>
      </w:r>
    </w:p>
    <w:p w:rsidR="001B766D" w:rsidRPr="00872603" w:rsidRDefault="001B766D" w:rsidP="001B766D">
      <w:pPr>
        <w:widowControl w:val="0"/>
        <w:tabs>
          <w:tab w:val="left" w:pos="9923"/>
        </w:tabs>
        <w:jc w:val="center"/>
        <w:rPr>
          <w:b/>
          <w:caps/>
          <w:sz w:val="16"/>
          <w:szCs w:val="16"/>
        </w:rPr>
      </w:pPr>
      <w:r w:rsidRPr="00872603">
        <w:rPr>
          <w:b/>
          <w:caps/>
          <w:sz w:val="16"/>
          <w:szCs w:val="16"/>
        </w:rPr>
        <w:t>воронежской области</w:t>
      </w:r>
    </w:p>
    <w:p w:rsidR="001B766D" w:rsidRPr="00872603" w:rsidRDefault="001B766D" w:rsidP="001B766D">
      <w:pPr>
        <w:widowControl w:val="0"/>
        <w:tabs>
          <w:tab w:val="left" w:pos="9923"/>
        </w:tabs>
        <w:jc w:val="center"/>
        <w:rPr>
          <w:b/>
          <w:sz w:val="16"/>
          <w:szCs w:val="16"/>
        </w:rPr>
      </w:pPr>
    </w:p>
    <w:p w:rsidR="001B766D" w:rsidRPr="00872603" w:rsidRDefault="001B766D" w:rsidP="001B766D">
      <w:pPr>
        <w:widowControl w:val="0"/>
        <w:tabs>
          <w:tab w:val="left" w:pos="9923"/>
        </w:tabs>
        <w:jc w:val="center"/>
        <w:rPr>
          <w:b/>
          <w:sz w:val="16"/>
          <w:szCs w:val="16"/>
        </w:rPr>
      </w:pPr>
    </w:p>
    <w:p w:rsidR="001B766D" w:rsidRPr="00872603" w:rsidRDefault="001B766D" w:rsidP="001B766D">
      <w:pPr>
        <w:widowControl w:val="0"/>
        <w:tabs>
          <w:tab w:val="left" w:pos="9923"/>
        </w:tabs>
        <w:jc w:val="center"/>
        <w:rPr>
          <w:b/>
          <w:sz w:val="16"/>
          <w:szCs w:val="16"/>
        </w:rPr>
      </w:pPr>
    </w:p>
    <w:p w:rsidR="001B766D" w:rsidRPr="00872603" w:rsidRDefault="001B766D" w:rsidP="001B766D">
      <w:pPr>
        <w:pStyle w:val="af2"/>
        <w:widowControl w:val="0"/>
        <w:tabs>
          <w:tab w:val="left" w:pos="9923"/>
        </w:tabs>
        <w:snapToGrid w:val="0"/>
        <w:spacing w:after="0"/>
        <w:jc w:val="center"/>
        <w:rPr>
          <w:b/>
          <w:bCs/>
          <w:sz w:val="16"/>
          <w:szCs w:val="16"/>
        </w:rPr>
      </w:pPr>
      <w:r w:rsidRPr="00872603">
        <w:rPr>
          <w:b/>
          <w:bCs/>
          <w:sz w:val="16"/>
          <w:szCs w:val="16"/>
        </w:rPr>
        <w:t>ТОМ II</w:t>
      </w:r>
    </w:p>
    <w:p w:rsidR="001B766D" w:rsidRPr="00872603" w:rsidRDefault="001B766D" w:rsidP="001B766D">
      <w:pPr>
        <w:widowControl w:val="0"/>
        <w:tabs>
          <w:tab w:val="left" w:pos="9923"/>
        </w:tabs>
        <w:jc w:val="center"/>
        <w:rPr>
          <w:b/>
          <w:caps/>
          <w:sz w:val="16"/>
          <w:szCs w:val="16"/>
        </w:rPr>
      </w:pPr>
      <w:r w:rsidRPr="00872603">
        <w:rPr>
          <w:b/>
          <w:caps/>
          <w:sz w:val="16"/>
          <w:szCs w:val="16"/>
        </w:rPr>
        <w:t>Обоснование проекта генерального плана</w:t>
      </w:r>
    </w:p>
    <w:p w:rsidR="001B766D" w:rsidRPr="00872603" w:rsidRDefault="001B766D" w:rsidP="001B766D">
      <w:pPr>
        <w:widowControl w:val="0"/>
        <w:tabs>
          <w:tab w:val="left" w:pos="9923"/>
        </w:tabs>
        <w:jc w:val="center"/>
        <w:rPr>
          <w:b/>
          <w:sz w:val="16"/>
          <w:szCs w:val="16"/>
        </w:rPr>
      </w:pPr>
    </w:p>
    <w:p w:rsidR="001B766D" w:rsidRPr="00872603" w:rsidRDefault="001B766D" w:rsidP="001B766D">
      <w:pPr>
        <w:widowControl w:val="0"/>
        <w:tabs>
          <w:tab w:val="left" w:pos="9923"/>
        </w:tabs>
        <w:jc w:val="right"/>
        <w:rPr>
          <w:sz w:val="16"/>
          <w:szCs w:val="16"/>
        </w:rPr>
      </w:pPr>
    </w:p>
    <w:p w:rsidR="001B766D" w:rsidRPr="00872603" w:rsidRDefault="001B766D" w:rsidP="001B766D">
      <w:pPr>
        <w:widowControl w:val="0"/>
        <w:tabs>
          <w:tab w:val="left" w:pos="9923"/>
        </w:tabs>
        <w:jc w:val="right"/>
        <w:rPr>
          <w:sz w:val="16"/>
          <w:szCs w:val="16"/>
        </w:rPr>
      </w:pPr>
      <w:r w:rsidRPr="00872603">
        <w:rPr>
          <w:sz w:val="16"/>
          <w:szCs w:val="16"/>
        </w:rPr>
        <w:t>Главный градостроитель проекта: Лащенко А.А.</w:t>
      </w:r>
    </w:p>
    <w:p w:rsidR="001B766D" w:rsidRPr="00872603" w:rsidRDefault="001B766D" w:rsidP="001B766D">
      <w:pPr>
        <w:widowControl w:val="0"/>
        <w:tabs>
          <w:tab w:val="left" w:pos="9923"/>
        </w:tabs>
        <w:jc w:val="right"/>
        <w:rPr>
          <w:sz w:val="16"/>
          <w:szCs w:val="16"/>
        </w:rPr>
      </w:pPr>
      <w:r w:rsidRPr="00872603">
        <w:rPr>
          <w:sz w:val="16"/>
          <w:szCs w:val="16"/>
        </w:rPr>
        <w:t>Ведущий инженер: Скоморохова А.В.</w:t>
      </w:r>
    </w:p>
    <w:p w:rsidR="001B766D" w:rsidRPr="00872603" w:rsidRDefault="001B766D" w:rsidP="001B766D">
      <w:pPr>
        <w:widowControl w:val="0"/>
        <w:tabs>
          <w:tab w:val="left" w:pos="9923"/>
        </w:tabs>
        <w:jc w:val="center"/>
        <w:rPr>
          <w:b/>
          <w:sz w:val="16"/>
          <w:szCs w:val="16"/>
        </w:rPr>
      </w:pPr>
    </w:p>
    <w:p w:rsidR="001B766D" w:rsidRPr="00872603" w:rsidRDefault="001B766D" w:rsidP="001B766D">
      <w:pPr>
        <w:widowControl w:val="0"/>
        <w:tabs>
          <w:tab w:val="left" w:pos="9923"/>
        </w:tabs>
        <w:jc w:val="center"/>
        <w:rPr>
          <w:rStyle w:val="afffa"/>
          <w:sz w:val="16"/>
          <w:szCs w:val="16"/>
        </w:rPr>
      </w:pPr>
      <w:r w:rsidRPr="00872603">
        <w:rPr>
          <w:rStyle w:val="afffa"/>
          <w:sz w:val="16"/>
          <w:szCs w:val="16"/>
        </w:rPr>
        <w:t>2021 г.</w:t>
      </w:r>
    </w:p>
    <w:p w:rsidR="001B766D" w:rsidRPr="00872603" w:rsidRDefault="001B766D" w:rsidP="001B766D">
      <w:pPr>
        <w:widowControl w:val="0"/>
        <w:tabs>
          <w:tab w:val="left" w:pos="9923"/>
        </w:tabs>
        <w:jc w:val="center"/>
        <w:rPr>
          <w:b/>
          <w:caps/>
          <w:sz w:val="16"/>
          <w:szCs w:val="16"/>
        </w:rPr>
      </w:pPr>
      <w:r w:rsidRPr="00872603">
        <w:rPr>
          <w:b/>
          <w:bCs/>
          <w:sz w:val="16"/>
          <w:szCs w:val="16"/>
        </w:rPr>
        <w:t xml:space="preserve">СОСТАВ </w:t>
      </w:r>
      <w:r w:rsidRPr="00872603">
        <w:rPr>
          <w:b/>
          <w:sz w:val="16"/>
          <w:szCs w:val="16"/>
        </w:rPr>
        <w:t xml:space="preserve">ПРОЕКТА ВНЕСЕНИЯ ИЗМЕНЕНИЙ В ГЕНЕРАЛЬНЫЙ ПЛАН </w:t>
      </w:r>
      <w:r w:rsidRPr="00872603">
        <w:rPr>
          <w:b/>
          <w:caps/>
          <w:sz w:val="16"/>
          <w:szCs w:val="16"/>
        </w:rPr>
        <w:t xml:space="preserve">городского поселения - город Павловск </w:t>
      </w:r>
    </w:p>
    <w:p w:rsidR="001B766D" w:rsidRPr="00872603" w:rsidRDefault="001B766D" w:rsidP="001B766D">
      <w:pPr>
        <w:widowControl w:val="0"/>
        <w:tabs>
          <w:tab w:val="left" w:pos="9923"/>
        </w:tabs>
        <w:jc w:val="center"/>
        <w:rPr>
          <w:b/>
          <w:caps/>
          <w:sz w:val="16"/>
          <w:szCs w:val="16"/>
        </w:rPr>
      </w:pPr>
      <w:r w:rsidRPr="00872603">
        <w:rPr>
          <w:b/>
          <w:caps/>
          <w:sz w:val="16"/>
          <w:szCs w:val="16"/>
        </w:rPr>
        <w:t xml:space="preserve">Павловского муниципального района </w:t>
      </w:r>
    </w:p>
    <w:p w:rsidR="001B766D" w:rsidRPr="00872603" w:rsidRDefault="001B766D" w:rsidP="001B766D">
      <w:pPr>
        <w:widowControl w:val="0"/>
        <w:tabs>
          <w:tab w:val="left" w:pos="9923"/>
        </w:tabs>
        <w:jc w:val="center"/>
        <w:rPr>
          <w:b/>
          <w:caps/>
          <w:sz w:val="16"/>
          <w:szCs w:val="16"/>
        </w:rPr>
      </w:pPr>
      <w:r w:rsidRPr="00872603">
        <w:rPr>
          <w:b/>
          <w:caps/>
          <w:sz w:val="16"/>
          <w:szCs w:val="16"/>
        </w:rPr>
        <w:t>воронежской области</w:t>
      </w:r>
    </w:p>
    <w:p w:rsidR="001B766D" w:rsidRPr="00872603" w:rsidRDefault="001B766D" w:rsidP="001B766D">
      <w:pPr>
        <w:widowControl w:val="0"/>
        <w:tabs>
          <w:tab w:val="left" w:pos="9923"/>
        </w:tabs>
        <w:jc w:val="center"/>
        <w:rPr>
          <w:sz w:val="16"/>
          <w:szCs w:val="16"/>
        </w:rPr>
      </w:pPr>
    </w:p>
    <w:p w:rsidR="001B766D" w:rsidRPr="00872603" w:rsidRDefault="001B766D" w:rsidP="005D6DB0">
      <w:pPr>
        <w:pStyle w:val="af"/>
        <w:widowControl w:val="0"/>
        <w:numPr>
          <w:ilvl w:val="0"/>
          <w:numId w:val="47"/>
        </w:numPr>
        <w:tabs>
          <w:tab w:val="left" w:pos="9923"/>
        </w:tabs>
        <w:ind w:left="0" w:firstLine="0"/>
        <w:contextualSpacing w:val="0"/>
        <w:jc w:val="both"/>
        <w:rPr>
          <w:sz w:val="16"/>
          <w:szCs w:val="16"/>
        </w:rPr>
      </w:pPr>
      <w:r w:rsidRPr="00872603">
        <w:rPr>
          <w:sz w:val="16"/>
          <w:szCs w:val="16"/>
        </w:rPr>
        <w:t>Том I «Положение о территориальном планировании».</w:t>
      </w:r>
    </w:p>
    <w:p w:rsidR="001B766D" w:rsidRPr="00872603" w:rsidRDefault="001B766D" w:rsidP="001B766D">
      <w:pPr>
        <w:widowControl w:val="0"/>
        <w:tabs>
          <w:tab w:val="left" w:pos="9923"/>
        </w:tabs>
        <w:jc w:val="both"/>
        <w:rPr>
          <w:b/>
          <w:sz w:val="16"/>
          <w:szCs w:val="16"/>
        </w:rPr>
      </w:pPr>
    </w:p>
    <w:p w:rsidR="001B766D" w:rsidRPr="00872603" w:rsidRDefault="001B766D" w:rsidP="001B766D">
      <w:pPr>
        <w:widowControl w:val="0"/>
        <w:tabs>
          <w:tab w:val="left" w:pos="9923"/>
        </w:tabs>
        <w:jc w:val="both"/>
        <w:rPr>
          <w:b/>
          <w:sz w:val="16"/>
          <w:szCs w:val="16"/>
        </w:rPr>
      </w:pPr>
      <w:r w:rsidRPr="00872603">
        <w:rPr>
          <w:b/>
          <w:sz w:val="16"/>
          <w:szCs w:val="16"/>
        </w:rPr>
        <w:t>Графические материалы (М 1:10000, Фрагменты карт в М 1:5000):</w:t>
      </w:r>
    </w:p>
    <w:p w:rsidR="001B766D" w:rsidRPr="00872603" w:rsidRDefault="001B766D" w:rsidP="001B766D">
      <w:pPr>
        <w:widowControl w:val="0"/>
        <w:tabs>
          <w:tab w:val="left" w:pos="9923"/>
        </w:tabs>
        <w:jc w:val="both"/>
        <w:rPr>
          <w:sz w:val="16"/>
          <w:szCs w:val="16"/>
        </w:rPr>
      </w:pPr>
      <w:r w:rsidRPr="00872603">
        <w:rPr>
          <w:sz w:val="16"/>
          <w:szCs w:val="16"/>
        </w:rPr>
        <w:t>1) Карта границ населенного пункта, входящего в состав поселения</w:t>
      </w:r>
    </w:p>
    <w:p w:rsidR="001B766D" w:rsidRPr="00872603" w:rsidRDefault="001B766D" w:rsidP="001B766D">
      <w:pPr>
        <w:widowControl w:val="0"/>
        <w:tabs>
          <w:tab w:val="left" w:pos="9923"/>
        </w:tabs>
        <w:jc w:val="both"/>
        <w:rPr>
          <w:sz w:val="16"/>
          <w:szCs w:val="16"/>
        </w:rPr>
      </w:pPr>
      <w:r w:rsidRPr="00872603">
        <w:rPr>
          <w:sz w:val="16"/>
          <w:szCs w:val="16"/>
        </w:rPr>
        <w:t>2) Карта функциональных зон городского поселения. М 1:25000</w:t>
      </w:r>
    </w:p>
    <w:p w:rsidR="001B766D" w:rsidRPr="00872603" w:rsidRDefault="001B766D" w:rsidP="001B766D">
      <w:pPr>
        <w:widowControl w:val="0"/>
        <w:tabs>
          <w:tab w:val="left" w:pos="9923"/>
        </w:tabs>
        <w:jc w:val="both"/>
        <w:rPr>
          <w:sz w:val="16"/>
          <w:szCs w:val="16"/>
        </w:rPr>
      </w:pPr>
      <w:r w:rsidRPr="00872603">
        <w:rPr>
          <w:sz w:val="16"/>
          <w:szCs w:val="16"/>
        </w:rPr>
        <w:t>3) Карта планируемого размещения объектов местного значения муниципального района</w:t>
      </w:r>
    </w:p>
    <w:p w:rsidR="001B766D" w:rsidRPr="00872603" w:rsidRDefault="001B766D" w:rsidP="001B766D">
      <w:pPr>
        <w:widowControl w:val="0"/>
        <w:tabs>
          <w:tab w:val="left" w:pos="9923"/>
        </w:tabs>
        <w:jc w:val="both"/>
        <w:rPr>
          <w:sz w:val="16"/>
          <w:szCs w:val="16"/>
        </w:rPr>
      </w:pPr>
      <w:r w:rsidRPr="00872603">
        <w:rPr>
          <w:sz w:val="16"/>
          <w:szCs w:val="16"/>
        </w:rPr>
        <w:t>4) Схема развития транспортной инфраструктуры</w:t>
      </w:r>
    </w:p>
    <w:p w:rsidR="001B766D" w:rsidRPr="00872603" w:rsidRDefault="001B766D" w:rsidP="001B766D">
      <w:pPr>
        <w:widowControl w:val="0"/>
        <w:tabs>
          <w:tab w:val="left" w:pos="9923"/>
        </w:tabs>
        <w:jc w:val="both"/>
        <w:rPr>
          <w:sz w:val="16"/>
          <w:szCs w:val="16"/>
        </w:rPr>
      </w:pPr>
      <w:r w:rsidRPr="00872603">
        <w:rPr>
          <w:sz w:val="16"/>
          <w:szCs w:val="16"/>
        </w:rPr>
        <w:t>5) Схема развития инженерной инфраструктуры</w:t>
      </w:r>
    </w:p>
    <w:p w:rsidR="001B766D" w:rsidRPr="00872603" w:rsidRDefault="001B766D" w:rsidP="001B766D">
      <w:pPr>
        <w:widowControl w:val="0"/>
        <w:tabs>
          <w:tab w:val="left" w:pos="9923"/>
        </w:tabs>
        <w:jc w:val="both"/>
        <w:rPr>
          <w:sz w:val="16"/>
          <w:szCs w:val="16"/>
        </w:rPr>
      </w:pPr>
    </w:p>
    <w:p w:rsidR="001B766D" w:rsidRPr="00872603" w:rsidRDefault="001B766D" w:rsidP="005D6DB0">
      <w:pPr>
        <w:pStyle w:val="af"/>
        <w:widowControl w:val="0"/>
        <w:numPr>
          <w:ilvl w:val="0"/>
          <w:numId w:val="47"/>
        </w:numPr>
        <w:tabs>
          <w:tab w:val="left" w:pos="9923"/>
        </w:tabs>
        <w:ind w:left="0" w:firstLine="0"/>
        <w:contextualSpacing w:val="0"/>
        <w:jc w:val="both"/>
        <w:rPr>
          <w:caps/>
          <w:sz w:val="16"/>
          <w:szCs w:val="16"/>
        </w:rPr>
      </w:pPr>
      <w:r w:rsidRPr="00872603">
        <w:rPr>
          <w:sz w:val="16"/>
          <w:szCs w:val="16"/>
        </w:rPr>
        <w:t xml:space="preserve">Том </w:t>
      </w:r>
      <w:r w:rsidRPr="00872603">
        <w:rPr>
          <w:sz w:val="16"/>
          <w:szCs w:val="16"/>
          <w:lang w:val="en-US"/>
        </w:rPr>
        <w:t>II</w:t>
      </w:r>
      <w:r w:rsidRPr="00872603">
        <w:rPr>
          <w:sz w:val="16"/>
          <w:szCs w:val="16"/>
        </w:rPr>
        <w:t xml:space="preserve"> «Обоснование проекта генерального плана».</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sz w:val="16"/>
          <w:szCs w:val="16"/>
        </w:rPr>
      </w:pPr>
      <w:r w:rsidRPr="00872603">
        <w:rPr>
          <w:b/>
          <w:sz w:val="16"/>
          <w:szCs w:val="16"/>
        </w:rPr>
        <w:t>Графические материалы (М 1:10000, Фрагменты карт в М 1:5000)</w:t>
      </w:r>
      <w:r w:rsidRPr="00872603">
        <w:rPr>
          <w:sz w:val="16"/>
          <w:szCs w:val="16"/>
        </w:rPr>
        <w:t xml:space="preserve"> по обоснованию решений проекта содержат карты, на которых отображаются:</w:t>
      </w:r>
    </w:p>
    <w:p w:rsidR="001B766D" w:rsidRPr="00872603" w:rsidRDefault="001B766D" w:rsidP="001B766D">
      <w:pPr>
        <w:widowControl w:val="0"/>
        <w:tabs>
          <w:tab w:val="left" w:pos="9923"/>
        </w:tabs>
        <w:jc w:val="both"/>
        <w:rPr>
          <w:sz w:val="16"/>
          <w:szCs w:val="16"/>
        </w:rPr>
      </w:pPr>
      <w:r w:rsidRPr="00872603">
        <w:rPr>
          <w:sz w:val="16"/>
          <w:szCs w:val="16"/>
        </w:rPr>
        <w:t>1) границы поселения;</w:t>
      </w:r>
    </w:p>
    <w:p w:rsidR="001B766D" w:rsidRPr="00872603" w:rsidRDefault="001B766D" w:rsidP="001B766D">
      <w:pPr>
        <w:widowControl w:val="0"/>
        <w:tabs>
          <w:tab w:val="left" w:pos="9923"/>
        </w:tabs>
        <w:jc w:val="both"/>
        <w:rPr>
          <w:sz w:val="16"/>
          <w:szCs w:val="16"/>
        </w:rPr>
      </w:pPr>
      <w:r w:rsidRPr="00872603">
        <w:rPr>
          <w:sz w:val="16"/>
          <w:szCs w:val="16"/>
        </w:rPr>
        <w:t>2) границы населенного пункта, входящего в состав поселения;</w:t>
      </w:r>
    </w:p>
    <w:p w:rsidR="001B766D" w:rsidRPr="00872603" w:rsidRDefault="001B766D" w:rsidP="001B766D">
      <w:pPr>
        <w:widowControl w:val="0"/>
        <w:tabs>
          <w:tab w:val="left" w:pos="9923"/>
        </w:tabs>
        <w:jc w:val="both"/>
        <w:rPr>
          <w:sz w:val="16"/>
          <w:szCs w:val="16"/>
        </w:rPr>
      </w:pPr>
      <w:r w:rsidRPr="00872603">
        <w:rPr>
          <w:sz w:val="16"/>
          <w:szCs w:val="16"/>
        </w:rPr>
        <w:t>3) местоположение существующих и строящихся объектов местного значения поселения;</w:t>
      </w:r>
    </w:p>
    <w:p w:rsidR="001B766D" w:rsidRPr="00872603" w:rsidRDefault="001B766D" w:rsidP="001B766D">
      <w:pPr>
        <w:widowControl w:val="0"/>
        <w:tabs>
          <w:tab w:val="left" w:pos="9923"/>
        </w:tabs>
        <w:jc w:val="both"/>
        <w:rPr>
          <w:sz w:val="16"/>
          <w:szCs w:val="16"/>
        </w:rPr>
      </w:pPr>
      <w:r w:rsidRPr="00872603">
        <w:rPr>
          <w:sz w:val="16"/>
          <w:szCs w:val="16"/>
        </w:rPr>
        <w:t>4) территории опережающего экономического развития;</w:t>
      </w:r>
    </w:p>
    <w:p w:rsidR="001B766D" w:rsidRPr="00872603" w:rsidRDefault="001B766D" w:rsidP="001B766D">
      <w:pPr>
        <w:widowControl w:val="0"/>
        <w:tabs>
          <w:tab w:val="left" w:pos="9923"/>
        </w:tabs>
        <w:jc w:val="both"/>
        <w:rPr>
          <w:sz w:val="16"/>
          <w:szCs w:val="16"/>
        </w:rPr>
      </w:pPr>
      <w:r w:rsidRPr="00872603">
        <w:rPr>
          <w:sz w:val="16"/>
          <w:szCs w:val="16"/>
        </w:rPr>
        <w:t>5) особо охраняемые природные территории федерального, регионального, местного значения;</w:t>
      </w:r>
    </w:p>
    <w:p w:rsidR="001B766D" w:rsidRPr="00872603" w:rsidRDefault="001B766D" w:rsidP="001B766D">
      <w:pPr>
        <w:widowControl w:val="0"/>
        <w:tabs>
          <w:tab w:val="left" w:pos="9923"/>
        </w:tabs>
        <w:jc w:val="both"/>
        <w:rPr>
          <w:sz w:val="16"/>
          <w:szCs w:val="16"/>
        </w:rPr>
      </w:pPr>
      <w:r w:rsidRPr="00872603">
        <w:rPr>
          <w:sz w:val="16"/>
          <w:szCs w:val="16"/>
        </w:rPr>
        <w:t>6) территории объектов культурного наследия;</w:t>
      </w:r>
    </w:p>
    <w:p w:rsidR="001B766D" w:rsidRPr="00872603" w:rsidRDefault="001B766D" w:rsidP="001B766D">
      <w:pPr>
        <w:widowControl w:val="0"/>
        <w:tabs>
          <w:tab w:val="left" w:pos="9923"/>
        </w:tabs>
        <w:jc w:val="both"/>
        <w:rPr>
          <w:sz w:val="16"/>
          <w:szCs w:val="16"/>
        </w:rPr>
      </w:pPr>
      <w:r w:rsidRPr="00872603">
        <w:rPr>
          <w:sz w:val="16"/>
          <w:szCs w:val="16"/>
        </w:rPr>
        <w:t>7) зоны с особыми условиями использования территорий;</w:t>
      </w:r>
    </w:p>
    <w:p w:rsidR="001B766D" w:rsidRPr="00872603" w:rsidRDefault="001B766D" w:rsidP="001B766D">
      <w:pPr>
        <w:widowControl w:val="0"/>
        <w:tabs>
          <w:tab w:val="left" w:pos="9923"/>
        </w:tabs>
        <w:jc w:val="both"/>
        <w:rPr>
          <w:sz w:val="16"/>
          <w:szCs w:val="16"/>
        </w:rPr>
      </w:pPr>
      <w:r w:rsidRPr="00872603">
        <w:rPr>
          <w:sz w:val="16"/>
          <w:szCs w:val="16"/>
        </w:rPr>
        <w:t>8) территории, подверженные риску возникновения чрезвычайных ситуаций природного и техногенного характера;</w:t>
      </w:r>
    </w:p>
    <w:p w:rsidR="001B766D" w:rsidRPr="00872603" w:rsidRDefault="001B766D" w:rsidP="001B766D">
      <w:pPr>
        <w:widowControl w:val="0"/>
        <w:tabs>
          <w:tab w:val="left" w:pos="9923"/>
        </w:tabs>
        <w:jc w:val="both"/>
        <w:rPr>
          <w:sz w:val="16"/>
          <w:szCs w:val="16"/>
        </w:rPr>
      </w:pPr>
      <w:r w:rsidRPr="00872603">
        <w:rPr>
          <w:sz w:val="16"/>
          <w:szCs w:val="16"/>
        </w:rPr>
        <w:t>8.1) границы лесничеств;</w:t>
      </w:r>
    </w:p>
    <w:p w:rsidR="001B766D" w:rsidRPr="00872603" w:rsidRDefault="001B766D" w:rsidP="001B766D">
      <w:pPr>
        <w:widowControl w:val="0"/>
        <w:tabs>
          <w:tab w:val="left" w:pos="9923"/>
        </w:tabs>
        <w:jc w:val="both"/>
        <w:rPr>
          <w:sz w:val="16"/>
          <w:szCs w:val="16"/>
        </w:rPr>
      </w:pPr>
      <w:r w:rsidRPr="00872603">
        <w:rPr>
          <w:sz w:val="16"/>
          <w:szCs w:val="16"/>
        </w:rPr>
        <w:t>9) иные объекты, иные территории и (или) зоны, которые оказали влияние на установление функциональных зон и (или) планируемое размещение объектов местного значения поселения или объектов федерального значения, объектов регионального значения, объектов местного значения муниципального района.</w:t>
      </w:r>
    </w:p>
    <w:p w:rsidR="001B766D" w:rsidRPr="00872603" w:rsidRDefault="001B766D" w:rsidP="001B766D">
      <w:pPr>
        <w:pStyle w:val="af"/>
        <w:widowControl w:val="0"/>
        <w:tabs>
          <w:tab w:val="left" w:pos="9923"/>
        </w:tabs>
        <w:ind w:left="0"/>
        <w:contextualSpacing w:val="0"/>
        <w:jc w:val="both"/>
        <w:rPr>
          <w:caps/>
          <w:sz w:val="16"/>
          <w:szCs w:val="16"/>
        </w:rPr>
      </w:pPr>
    </w:p>
    <w:p w:rsidR="001B766D" w:rsidRPr="00872603" w:rsidRDefault="001B766D" w:rsidP="005D6DB0">
      <w:pPr>
        <w:pStyle w:val="af"/>
        <w:widowControl w:val="0"/>
        <w:numPr>
          <w:ilvl w:val="0"/>
          <w:numId w:val="47"/>
        </w:numPr>
        <w:tabs>
          <w:tab w:val="left" w:pos="9923"/>
        </w:tabs>
        <w:ind w:left="0" w:firstLine="0"/>
        <w:contextualSpacing w:val="0"/>
        <w:jc w:val="both"/>
        <w:rPr>
          <w:caps/>
          <w:sz w:val="16"/>
          <w:szCs w:val="16"/>
        </w:rPr>
      </w:pPr>
      <w:r w:rsidRPr="00872603">
        <w:rPr>
          <w:sz w:val="16"/>
          <w:szCs w:val="16"/>
        </w:rPr>
        <w:t xml:space="preserve">Том </w:t>
      </w:r>
      <w:r w:rsidRPr="00872603">
        <w:rPr>
          <w:sz w:val="16"/>
          <w:szCs w:val="16"/>
          <w:lang w:val="en-US"/>
        </w:rPr>
        <w:t>III</w:t>
      </w:r>
      <w:r w:rsidRPr="00872603">
        <w:rPr>
          <w:sz w:val="16"/>
          <w:szCs w:val="16"/>
        </w:rPr>
        <w:t xml:space="preserve"> «Перечень основных факторов риска возникновения чрезвычайных ситуаций природного и техногенного характера»</w:t>
      </w:r>
    </w:p>
    <w:p w:rsidR="001B766D" w:rsidRPr="00872603" w:rsidRDefault="001B766D" w:rsidP="001B766D">
      <w:pPr>
        <w:pStyle w:val="af"/>
        <w:widowControl w:val="0"/>
        <w:tabs>
          <w:tab w:val="left" w:pos="9923"/>
        </w:tabs>
        <w:ind w:left="0"/>
        <w:contextualSpacing w:val="0"/>
        <w:jc w:val="both"/>
        <w:rPr>
          <w:caps/>
          <w:sz w:val="16"/>
          <w:szCs w:val="16"/>
        </w:rPr>
      </w:pPr>
    </w:p>
    <w:p w:rsidR="001B766D" w:rsidRPr="00872603" w:rsidRDefault="001B766D" w:rsidP="001B766D">
      <w:pPr>
        <w:pStyle w:val="af"/>
        <w:widowControl w:val="0"/>
        <w:tabs>
          <w:tab w:val="left" w:pos="9923"/>
        </w:tabs>
        <w:ind w:left="0"/>
        <w:contextualSpacing w:val="0"/>
        <w:jc w:val="both"/>
        <w:rPr>
          <w:b/>
          <w:caps/>
          <w:sz w:val="16"/>
          <w:szCs w:val="16"/>
        </w:rPr>
      </w:pPr>
      <w:r w:rsidRPr="00872603">
        <w:rPr>
          <w:b/>
          <w:sz w:val="16"/>
          <w:szCs w:val="16"/>
        </w:rPr>
        <w:t>Приложение:</w:t>
      </w:r>
    </w:p>
    <w:p w:rsidR="001B766D" w:rsidRPr="00872603" w:rsidRDefault="001B766D" w:rsidP="001B766D">
      <w:pPr>
        <w:pStyle w:val="af"/>
        <w:widowControl w:val="0"/>
        <w:tabs>
          <w:tab w:val="left" w:pos="9923"/>
        </w:tabs>
        <w:ind w:left="0"/>
        <w:contextualSpacing w:val="0"/>
        <w:jc w:val="both"/>
        <w:rPr>
          <w:sz w:val="16"/>
          <w:szCs w:val="16"/>
        </w:rPr>
      </w:pPr>
      <w:r w:rsidRPr="00872603">
        <w:rPr>
          <w:sz w:val="16"/>
          <w:szCs w:val="16"/>
        </w:rPr>
        <w:t>сведения о границах населенного пункта, входящего в состав поселения, которые должны содержать графическое описание местоположения границ населенного пункта, перечень координат характерных точек этих границ в системе координат, используемой для ведения Единого государственного реестра недвижимости.</w:t>
      </w:r>
    </w:p>
    <w:p w:rsidR="001B766D" w:rsidRPr="00872603" w:rsidRDefault="001B766D" w:rsidP="001B766D">
      <w:pPr>
        <w:pStyle w:val="af"/>
        <w:widowControl w:val="0"/>
        <w:tabs>
          <w:tab w:val="left" w:pos="9923"/>
        </w:tabs>
        <w:ind w:left="0"/>
        <w:contextualSpacing w:val="0"/>
        <w:jc w:val="both"/>
        <w:rPr>
          <w:caps/>
          <w:sz w:val="16"/>
          <w:szCs w:val="16"/>
        </w:rPr>
      </w:pPr>
    </w:p>
    <w:p w:rsidR="001B766D" w:rsidRPr="00872603" w:rsidRDefault="001B766D" w:rsidP="001B766D">
      <w:pPr>
        <w:widowControl w:val="0"/>
        <w:tabs>
          <w:tab w:val="left" w:pos="9923"/>
        </w:tabs>
        <w:jc w:val="right"/>
        <w:rPr>
          <w:sz w:val="16"/>
          <w:szCs w:val="16"/>
        </w:rPr>
      </w:pP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center"/>
        <w:rPr>
          <w:sz w:val="16"/>
          <w:szCs w:val="16"/>
        </w:rPr>
      </w:pPr>
      <w:r w:rsidRPr="00872603">
        <w:rPr>
          <w:sz w:val="16"/>
          <w:szCs w:val="16"/>
        </w:rPr>
        <w:t>ООО «ВПИ»</w:t>
      </w:r>
    </w:p>
    <w:p w:rsidR="001B766D" w:rsidRPr="00872603" w:rsidRDefault="001B766D" w:rsidP="001B766D">
      <w:pPr>
        <w:widowControl w:val="0"/>
        <w:tabs>
          <w:tab w:val="left" w:pos="9923"/>
        </w:tabs>
        <w:jc w:val="center"/>
        <w:rPr>
          <w:sz w:val="16"/>
          <w:szCs w:val="16"/>
        </w:rPr>
      </w:pPr>
    </w:p>
    <w:p w:rsidR="001B766D" w:rsidRPr="00872603" w:rsidRDefault="001B766D" w:rsidP="001B766D">
      <w:pPr>
        <w:widowControl w:val="0"/>
        <w:tabs>
          <w:tab w:val="left" w:pos="9923"/>
        </w:tabs>
        <w:jc w:val="center"/>
        <w:rPr>
          <w:sz w:val="16"/>
          <w:szCs w:val="16"/>
        </w:rPr>
      </w:pPr>
    </w:p>
    <w:p w:rsidR="001B766D" w:rsidRPr="00872603" w:rsidRDefault="001B766D" w:rsidP="001B766D">
      <w:pPr>
        <w:widowControl w:val="0"/>
        <w:tabs>
          <w:tab w:val="left" w:pos="9923"/>
        </w:tabs>
        <w:jc w:val="center"/>
        <w:rPr>
          <w:b/>
          <w:sz w:val="16"/>
          <w:szCs w:val="16"/>
        </w:rPr>
      </w:pPr>
      <w:r w:rsidRPr="00872603">
        <w:rPr>
          <w:b/>
          <w:caps/>
          <w:sz w:val="16"/>
          <w:szCs w:val="16"/>
        </w:rPr>
        <w:t xml:space="preserve">Генеральный план городского поселения - город Павловск Павловского муниципального </w:t>
      </w:r>
      <w:r w:rsidRPr="00872603">
        <w:rPr>
          <w:b/>
          <w:caps/>
          <w:sz w:val="16"/>
          <w:szCs w:val="16"/>
        </w:rPr>
        <w:lastRenderedPageBreak/>
        <w:t>района воронежской области</w:t>
      </w:r>
    </w:p>
    <w:p w:rsidR="001B766D" w:rsidRPr="00872603" w:rsidRDefault="001B766D" w:rsidP="001B766D">
      <w:pPr>
        <w:widowControl w:val="0"/>
        <w:tabs>
          <w:tab w:val="left" w:pos="9923"/>
        </w:tabs>
        <w:jc w:val="center"/>
        <w:rPr>
          <w:b/>
          <w:sz w:val="16"/>
          <w:szCs w:val="16"/>
        </w:rPr>
      </w:pPr>
    </w:p>
    <w:p w:rsidR="001B766D" w:rsidRPr="00872603" w:rsidRDefault="001B766D" w:rsidP="001B766D">
      <w:pPr>
        <w:widowControl w:val="0"/>
        <w:tabs>
          <w:tab w:val="left" w:pos="9923"/>
        </w:tabs>
        <w:jc w:val="center"/>
        <w:rPr>
          <w:b/>
          <w:sz w:val="16"/>
          <w:szCs w:val="16"/>
        </w:rPr>
      </w:pPr>
    </w:p>
    <w:p w:rsidR="001B766D" w:rsidRPr="00872603" w:rsidRDefault="001B766D" w:rsidP="001B766D">
      <w:pPr>
        <w:widowControl w:val="0"/>
        <w:tabs>
          <w:tab w:val="left" w:pos="9923"/>
        </w:tabs>
        <w:jc w:val="center"/>
        <w:rPr>
          <w:rFonts w:eastAsia="Calibri"/>
          <w:b/>
          <w:kern w:val="24"/>
          <w:sz w:val="16"/>
          <w:szCs w:val="16"/>
        </w:rPr>
      </w:pPr>
      <w:r w:rsidRPr="00872603">
        <w:rPr>
          <w:rFonts w:eastAsia="Calibri"/>
          <w:b/>
          <w:kern w:val="24"/>
          <w:sz w:val="16"/>
          <w:szCs w:val="16"/>
        </w:rPr>
        <w:t>Том II</w:t>
      </w:r>
    </w:p>
    <w:p w:rsidR="001B766D" w:rsidRPr="00872603" w:rsidRDefault="001B766D" w:rsidP="001B766D">
      <w:pPr>
        <w:widowControl w:val="0"/>
        <w:tabs>
          <w:tab w:val="left" w:pos="9923"/>
        </w:tabs>
        <w:jc w:val="center"/>
        <w:rPr>
          <w:caps/>
          <w:sz w:val="16"/>
          <w:szCs w:val="16"/>
        </w:rPr>
      </w:pPr>
    </w:p>
    <w:p w:rsidR="001B766D" w:rsidRPr="00872603" w:rsidRDefault="001B766D" w:rsidP="001B766D">
      <w:pPr>
        <w:widowControl w:val="0"/>
        <w:tabs>
          <w:tab w:val="left" w:pos="9923"/>
        </w:tabs>
        <w:jc w:val="center"/>
        <w:rPr>
          <w:caps/>
          <w:sz w:val="16"/>
          <w:szCs w:val="16"/>
        </w:rPr>
      </w:pPr>
      <w:r w:rsidRPr="00872603">
        <w:rPr>
          <w:caps/>
          <w:sz w:val="16"/>
          <w:szCs w:val="16"/>
        </w:rPr>
        <w:t>Обоснование проекта генерального плана</w:t>
      </w:r>
    </w:p>
    <w:p w:rsidR="001B766D" w:rsidRPr="00872603" w:rsidRDefault="001B766D" w:rsidP="001B766D">
      <w:pPr>
        <w:widowControl w:val="0"/>
        <w:tabs>
          <w:tab w:val="left" w:pos="9923"/>
        </w:tabs>
        <w:jc w:val="center"/>
        <w:rPr>
          <w:sz w:val="16"/>
          <w:szCs w:val="16"/>
        </w:rPr>
      </w:pPr>
    </w:p>
    <w:p w:rsidR="001B766D" w:rsidRPr="00872603" w:rsidRDefault="001B766D" w:rsidP="001B766D">
      <w:pPr>
        <w:widowControl w:val="0"/>
        <w:tabs>
          <w:tab w:val="left" w:pos="9923"/>
        </w:tabs>
        <w:jc w:val="center"/>
        <w:rPr>
          <w:sz w:val="16"/>
          <w:szCs w:val="16"/>
        </w:rPr>
      </w:pPr>
      <w:r w:rsidRPr="00872603">
        <w:rPr>
          <w:sz w:val="16"/>
          <w:szCs w:val="16"/>
        </w:rPr>
        <w:t>15986 - ПЗ</w:t>
      </w:r>
    </w:p>
    <w:p w:rsidR="001B766D" w:rsidRPr="00872603" w:rsidRDefault="001B766D" w:rsidP="001B766D">
      <w:pPr>
        <w:widowControl w:val="0"/>
        <w:tabs>
          <w:tab w:val="left" w:pos="9923"/>
        </w:tabs>
        <w:jc w:val="center"/>
        <w:rPr>
          <w:sz w:val="16"/>
          <w:szCs w:val="16"/>
        </w:rPr>
      </w:pPr>
    </w:p>
    <w:p w:rsidR="001B766D" w:rsidRDefault="001B766D" w:rsidP="001B766D">
      <w:pPr>
        <w:widowControl w:val="0"/>
        <w:tabs>
          <w:tab w:val="left" w:pos="9923"/>
        </w:tabs>
        <w:jc w:val="center"/>
        <w:rPr>
          <w:sz w:val="16"/>
          <w:szCs w:val="16"/>
        </w:rPr>
      </w:pPr>
      <w:r w:rsidRPr="00872603">
        <w:rPr>
          <w:sz w:val="16"/>
          <w:szCs w:val="16"/>
        </w:rPr>
        <w:t>Воронеж</w:t>
      </w:r>
      <w:r>
        <w:rPr>
          <w:sz w:val="16"/>
          <w:szCs w:val="16"/>
        </w:rPr>
        <w:t xml:space="preserve">  2017 г </w:t>
      </w:r>
    </w:p>
    <w:p w:rsidR="001B766D" w:rsidRDefault="001B766D" w:rsidP="001B766D">
      <w:pPr>
        <w:widowControl w:val="0"/>
        <w:tabs>
          <w:tab w:val="left" w:pos="9923"/>
        </w:tabs>
        <w:jc w:val="center"/>
        <w:rPr>
          <w:sz w:val="16"/>
          <w:szCs w:val="16"/>
        </w:rPr>
      </w:pPr>
    </w:p>
    <w:p w:rsidR="001B766D" w:rsidRPr="00872603" w:rsidRDefault="001B766D" w:rsidP="001B766D">
      <w:pPr>
        <w:widowControl w:val="0"/>
        <w:tabs>
          <w:tab w:val="left" w:pos="9923"/>
        </w:tabs>
        <w:jc w:val="center"/>
        <w:rPr>
          <w:sz w:val="16"/>
          <w:szCs w:val="16"/>
        </w:rPr>
      </w:pPr>
      <w:r w:rsidRPr="00872603">
        <w:rPr>
          <w:sz w:val="16"/>
          <w:szCs w:val="16"/>
        </w:rPr>
        <w:t>ООО «ВПИ»</w:t>
      </w:r>
    </w:p>
    <w:p w:rsidR="001B766D" w:rsidRPr="00872603" w:rsidRDefault="001B766D" w:rsidP="001B766D">
      <w:pPr>
        <w:widowControl w:val="0"/>
        <w:tabs>
          <w:tab w:val="left" w:pos="9923"/>
        </w:tabs>
        <w:jc w:val="center"/>
        <w:rPr>
          <w:sz w:val="16"/>
          <w:szCs w:val="16"/>
        </w:rPr>
      </w:pPr>
    </w:p>
    <w:p w:rsidR="001B766D" w:rsidRPr="00872603" w:rsidRDefault="001B766D" w:rsidP="001B766D">
      <w:pPr>
        <w:widowControl w:val="0"/>
        <w:tabs>
          <w:tab w:val="left" w:pos="9923"/>
        </w:tabs>
        <w:jc w:val="center"/>
        <w:rPr>
          <w:b/>
          <w:sz w:val="16"/>
          <w:szCs w:val="16"/>
        </w:rPr>
      </w:pPr>
      <w:r w:rsidRPr="00872603">
        <w:rPr>
          <w:b/>
          <w:caps/>
          <w:sz w:val="16"/>
          <w:szCs w:val="16"/>
        </w:rPr>
        <w:t>Генеральный план городского поселения - город Павловск Павловского муниципального района воронежской области</w:t>
      </w:r>
    </w:p>
    <w:p w:rsidR="001B766D" w:rsidRPr="00872603" w:rsidRDefault="001B766D" w:rsidP="001B766D">
      <w:pPr>
        <w:widowControl w:val="0"/>
        <w:tabs>
          <w:tab w:val="left" w:pos="9923"/>
        </w:tabs>
        <w:jc w:val="center"/>
        <w:rPr>
          <w:b/>
          <w:sz w:val="16"/>
          <w:szCs w:val="16"/>
        </w:rPr>
      </w:pPr>
    </w:p>
    <w:p w:rsidR="001B766D" w:rsidRPr="00872603" w:rsidRDefault="001B766D" w:rsidP="001B766D">
      <w:pPr>
        <w:widowControl w:val="0"/>
        <w:tabs>
          <w:tab w:val="left" w:pos="9923"/>
        </w:tabs>
        <w:jc w:val="center"/>
        <w:rPr>
          <w:b/>
          <w:sz w:val="16"/>
          <w:szCs w:val="16"/>
        </w:rPr>
      </w:pPr>
    </w:p>
    <w:p w:rsidR="001B766D" w:rsidRPr="00872603" w:rsidRDefault="001B766D" w:rsidP="001B766D">
      <w:pPr>
        <w:widowControl w:val="0"/>
        <w:tabs>
          <w:tab w:val="left" w:pos="9923"/>
        </w:tabs>
        <w:jc w:val="center"/>
        <w:rPr>
          <w:rFonts w:eastAsia="Calibri"/>
          <w:b/>
          <w:kern w:val="24"/>
          <w:sz w:val="16"/>
          <w:szCs w:val="16"/>
        </w:rPr>
      </w:pPr>
      <w:r w:rsidRPr="00872603">
        <w:rPr>
          <w:rFonts w:eastAsia="Calibri"/>
          <w:b/>
          <w:kern w:val="24"/>
          <w:sz w:val="16"/>
          <w:szCs w:val="16"/>
        </w:rPr>
        <w:t>Том II</w:t>
      </w:r>
    </w:p>
    <w:p w:rsidR="001B766D" w:rsidRPr="00872603" w:rsidRDefault="001B766D" w:rsidP="001B766D">
      <w:pPr>
        <w:widowControl w:val="0"/>
        <w:tabs>
          <w:tab w:val="left" w:pos="9923"/>
        </w:tabs>
        <w:jc w:val="center"/>
        <w:rPr>
          <w:caps/>
          <w:sz w:val="16"/>
          <w:szCs w:val="16"/>
        </w:rPr>
      </w:pPr>
    </w:p>
    <w:p w:rsidR="001B766D" w:rsidRPr="00872603" w:rsidRDefault="001B766D" w:rsidP="001B766D">
      <w:pPr>
        <w:widowControl w:val="0"/>
        <w:tabs>
          <w:tab w:val="left" w:pos="9923"/>
        </w:tabs>
        <w:jc w:val="center"/>
        <w:rPr>
          <w:caps/>
          <w:sz w:val="16"/>
          <w:szCs w:val="16"/>
        </w:rPr>
      </w:pPr>
      <w:r w:rsidRPr="00872603">
        <w:rPr>
          <w:caps/>
          <w:sz w:val="16"/>
          <w:szCs w:val="16"/>
        </w:rPr>
        <w:t>Обоснование проекта генерального плана</w:t>
      </w:r>
    </w:p>
    <w:p w:rsidR="001B766D" w:rsidRPr="00872603" w:rsidRDefault="001B766D" w:rsidP="001B766D">
      <w:pPr>
        <w:widowControl w:val="0"/>
        <w:tabs>
          <w:tab w:val="left" w:pos="9923"/>
        </w:tabs>
        <w:jc w:val="center"/>
        <w:rPr>
          <w:sz w:val="16"/>
          <w:szCs w:val="16"/>
        </w:rPr>
      </w:pPr>
    </w:p>
    <w:p w:rsidR="001B766D" w:rsidRPr="00872603" w:rsidRDefault="001B766D" w:rsidP="001B766D">
      <w:pPr>
        <w:widowControl w:val="0"/>
        <w:tabs>
          <w:tab w:val="left" w:pos="9923"/>
        </w:tabs>
        <w:jc w:val="center"/>
        <w:rPr>
          <w:sz w:val="16"/>
          <w:szCs w:val="16"/>
        </w:rPr>
      </w:pPr>
      <w:r w:rsidRPr="00872603">
        <w:rPr>
          <w:sz w:val="16"/>
          <w:szCs w:val="16"/>
        </w:rPr>
        <w:t>15986 - ПЗ</w:t>
      </w:r>
    </w:p>
    <w:p w:rsidR="001B766D" w:rsidRPr="00872603" w:rsidRDefault="001B766D" w:rsidP="001B766D">
      <w:pPr>
        <w:widowControl w:val="0"/>
        <w:tabs>
          <w:tab w:val="left" w:pos="9923"/>
        </w:tabs>
        <w:jc w:val="center"/>
        <w:rPr>
          <w:sz w:val="16"/>
          <w:szCs w:val="16"/>
        </w:rPr>
      </w:pPr>
    </w:p>
    <w:p w:rsidR="001B766D" w:rsidRPr="00872603" w:rsidRDefault="001B766D" w:rsidP="001B766D">
      <w:pPr>
        <w:widowControl w:val="0"/>
        <w:tabs>
          <w:tab w:val="left" w:pos="9923"/>
        </w:tabs>
        <w:jc w:val="center"/>
        <w:rPr>
          <w:sz w:val="16"/>
          <w:szCs w:val="16"/>
        </w:rPr>
      </w:pPr>
    </w:p>
    <w:p w:rsidR="001B766D" w:rsidRPr="00872603" w:rsidRDefault="001B766D" w:rsidP="001B766D">
      <w:pPr>
        <w:widowControl w:val="0"/>
        <w:tabs>
          <w:tab w:val="left" w:pos="9923"/>
        </w:tabs>
        <w:jc w:val="center"/>
        <w:rPr>
          <w:sz w:val="16"/>
          <w:szCs w:val="16"/>
        </w:rPr>
      </w:pPr>
    </w:p>
    <w:p w:rsidR="001B766D" w:rsidRPr="00872603" w:rsidRDefault="001B766D" w:rsidP="001B766D">
      <w:pPr>
        <w:widowControl w:val="0"/>
        <w:tabs>
          <w:tab w:val="left" w:pos="9923"/>
        </w:tabs>
        <w:jc w:val="both"/>
        <w:rPr>
          <w:b/>
          <w:sz w:val="16"/>
          <w:szCs w:val="16"/>
        </w:rPr>
      </w:pPr>
    </w:p>
    <w:p w:rsidR="001B766D" w:rsidRPr="00872603" w:rsidRDefault="001B766D" w:rsidP="001B766D">
      <w:pPr>
        <w:widowControl w:val="0"/>
        <w:tabs>
          <w:tab w:val="left" w:pos="9923"/>
        </w:tabs>
        <w:jc w:val="both"/>
        <w:rPr>
          <w:b/>
          <w:sz w:val="16"/>
          <w:szCs w:val="16"/>
        </w:rPr>
      </w:pPr>
      <w:r w:rsidRPr="00872603">
        <w:rPr>
          <w:b/>
          <w:sz w:val="16"/>
          <w:szCs w:val="16"/>
        </w:rPr>
        <w:t>Главный инженер</w:t>
      </w:r>
      <w:r w:rsidRPr="00872603">
        <w:rPr>
          <w:b/>
          <w:sz w:val="16"/>
          <w:szCs w:val="16"/>
        </w:rPr>
        <w:tab/>
      </w:r>
      <w:r w:rsidRPr="00872603">
        <w:rPr>
          <w:b/>
          <w:sz w:val="16"/>
          <w:szCs w:val="16"/>
        </w:rPr>
        <w:tab/>
      </w:r>
      <w:r w:rsidRPr="00872603">
        <w:rPr>
          <w:b/>
          <w:sz w:val="16"/>
          <w:szCs w:val="16"/>
        </w:rPr>
        <w:tab/>
      </w:r>
      <w:r w:rsidRPr="00872603">
        <w:rPr>
          <w:b/>
          <w:sz w:val="16"/>
          <w:szCs w:val="16"/>
        </w:rPr>
        <w:tab/>
      </w:r>
      <w:r w:rsidRPr="00872603">
        <w:rPr>
          <w:b/>
          <w:sz w:val="16"/>
          <w:szCs w:val="16"/>
        </w:rPr>
        <w:tab/>
      </w:r>
      <w:r w:rsidRPr="00872603">
        <w:rPr>
          <w:b/>
          <w:sz w:val="16"/>
          <w:szCs w:val="16"/>
        </w:rPr>
        <w:tab/>
      </w:r>
      <w:r w:rsidRPr="00872603">
        <w:rPr>
          <w:b/>
          <w:sz w:val="16"/>
          <w:szCs w:val="16"/>
        </w:rPr>
        <w:tab/>
      </w:r>
      <w:r w:rsidRPr="00872603">
        <w:rPr>
          <w:b/>
          <w:sz w:val="16"/>
          <w:szCs w:val="16"/>
        </w:rPr>
        <w:tab/>
        <w:t>А.И. Рябов</w:t>
      </w:r>
    </w:p>
    <w:p w:rsidR="001B766D" w:rsidRPr="00872603" w:rsidRDefault="001B766D" w:rsidP="001B766D">
      <w:pPr>
        <w:widowControl w:val="0"/>
        <w:tabs>
          <w:tab w:val="left" w:pos="9923"/>
        </w:tabs>
        <w:jc w:val="both"/>
        <w:rPr>
          <w:b/>
          <w:sz w:val="16"/>
          <w:szCs w:val="16"/>
        </w:rPr>
      </w:pPr>
    </w:p>
    <w:p w:rsidR="001B766D" w:rsidRPr="00872603" w:rsidRDefault="001B766D" w:rsidP="001B766D">
      <w:pPr>
        <w:widowControl w:val="0"/>
        <w:tabs>
          <w:tab w:val="left" w:pos="9923"/>
        </w:tabs>
        <w:jc w:val="both"/>
        <w:rPr>
          <w:b/>
          <w:sz w:val="16"/>
          <w:szCs w:val="16"/>
        </w:rPr>
      </w:pPr>
      <w:r w:rsidRPr="00872603">
        <w:rPr>
          <w:b/>
          <w:sz w:val="16"/>
          <w:szCs w:val="16"/>
        </w:rPr>
        <w:t>Главный инженер проекта</w:t>
      </w:r>
      <w:r w:rsidRPr="00872603">
        <w:rPr>
          <w:b/>
          <w:sz w:val="16"/>
          <w:szCs w:val="16"/>
        </w:rPr>
        <w:tab/>
      </w:r>
      <w:r w:rsidRPr="00872603">
        <w:rPr>
          <w:b/>
          <w:sz w:val="16"/>
          <w:szCs w:val="16"/>
        </w:rPr>
        <w:tab/>
      </w:r>
      <w:r w:rsidRPr="00872603">
        <w:rPr>
          <w:b/>
          <w:sz w:val="16"/>
          <w:szCs w:val="16"/>
        </w:rPr>
        <w:tab/>
      </w:r>
      <w:r w:rsidRPr="00872603">
        <w:rPr>
          <w:b/>
          <w:sz w:val="16"/>
          <w:szCs w:val="16"/>
        </w:rPr>
        <w:tab/>
      </w:r>
      <w:r w:rsidRPr="00872603">
        <w:rPr>
          <w:b/>
          <w:sz w:val="16"/>
          <w:szCs w:val="16"/>
        </w:rPr>
        <w:tab/>
      </w:r>
      <w:r w:rsidRPr="00872603">
        <w:rPr>
          <w:b/>
          <w:sz w:val="16"/>
          <w:szCs w:val="16"/>
        </w:rPr>
        <w:tab/>
      </w:r>
      <w:r w:rsidRPr="00872603">
        <w:rPr>
          <w:b/>
          <w:sz w:val="16"/>
          <w:szCs w:val="16"/>
        </w:rPr>
        <w:tab/>
        <w:t>А.В. Бровар</w:t>
      </w:r>
    </w:p>
    <w:p w:rsidR="001B766D" w:rsidRPr="00872603" w:rsidRDefault="001B766D" w:rsidP="001B766D">
      <w:pPr>
        <w:widowControl w:val="0"/>
        <w:tabs>
          <w:tab w:val="left" w:pos="9923"/>
        </w:tabs>
        <w:jc w:val="both"/>
        <w:rPr>
          <w:b/>
          <w:bCs/>
          <w:sz w:val="16"/>
          <w:szCs w:val="16"/>
        </w:rPr>
      </w:pPr>
    </w:p>
    <w:p w:rsidR="001B766D" w:rsidRPr="00872603" w:rsidRDefault="001B766D" w:rsidP="001B766D">
      <w:pPr>
        <w:widowControl w:val="0"/>
        <w:tabs>
          <w:tab w:val="left" w:pos="9923"/>
        </w:tabs>
        <w:jc w:val="both"/>
        <w:rPr>
          <w:b/>
          <w:bCs/>
          <w:sz w:val="16"/>
          <w:szCs w:val="16"/>
        </w:rPr>
      </w:pPr>
    </w:p>
    <w:tbl>
      <w:tblPr>
        <w:tblW w:w="5000" w:type="pct"/>
        <w:tblLayout w:type="fixed"/>
        <w:tblLook w:val="0000"/>
      </w:tblPr>
      <w:tblGrid>
        <w:gridCol w:w="4826"/>
      </w:tblGrid>
      <w:tr w:rsidR="001B766D" w:rsidRPr="00E7174D" w:rsidTr="00383928">
        <w:tc>
          <w:tcPr>
            <w:tcW w:w="7270" w:type="dxa"/>
            <w:tcBorders>
              <w:top w:val="single" w:sz="4" w:space="0" w:color="000000"/>
              <w:left w:val="single" w:sz="4" w:space="0" w:color="000000"/>
              <w:bottom w:val="single" w:sz="4" w:space="0" w:color="000000"/>
              <w:right w:val="single" w:sz="4" w:space="0" w:color="000000"/>
            </w:tcBorders>
          </w:tcPr>
          <w:p w:rsidR="001B766D" w:rsidRPr="00E7174D" w:rsidRDefault="001B766D" w:rsidP="001B766D">
            <w:pPr>
              <w:widowControl w:val="0"/>
              <w:tabs>
                <w:tab w:val="left" w:pos="9923"/>
              </w:tabs>
              <w:jc w:val="center"/>
              <w:rPr>
                <w:b/>
                <w:bCs/>
                <w:sz w:val="12"/>
                <w:szCs w:val="16"/>
              </w:rPr>
            </w:pPr>
          </w:p>
          <w:p w:rsidR="001B766D" w:rsidRPr="00E7174D" w:rsidRDefault="001B766D" w:rsidP="001B766D">
            <w:pPr>
              <w:widowControl w:val="0"/>
              <w:tabs>
                <w:tab w:val="left" w:pos="9923"/>
              </w:tabs>
              <w:jc w:val="center"/>
              <w:rPr>
                <w:b/>
                <w:bCs/>
                <w:sz w:val="12"/>
                <w:szCs w:val="16"/>
              </w:rPr>
            </w:pPr>
            <w:r w:rsidRPr="00E7174D">
              <w:rPr>
                <w:b/>
                <w:bCs/>
                <w:sz w:val="12"/>
                <w:szCs w:val="16"/>
              </w:rPr>
              <w:t>Свидетельство</w:t>
            </w:r>
          </w:p>
          <w:p w:rsidR="001B766D" w:rsidRPr="00E7174D" w:rsidRDefault="001B766D" w:rsidP="001B766D">
            <w:pPr>
              <w:widowControl w:val="0"/>
              <w:tabs>
                <w:tab w:val="left" w:pos="9923"/>
              </w:tabs>
              <w:jc w:val="center"/>
              <w:rPr>
                <w:b/>
                <w:bCs/>
                <w:sz w:val="12"/>
                <w:szCs w:val="16"/>
              </w:rPr>
            </w:pPr>
            <w:r w:rsidRPr="00E7174D">
              <w:rPr>
                <w:b/>
                <w:bCs/>
                <w:sz w:val="12"/>
                <w:szCs w:val="16"/>
              </w:rPr>
              <w:t>СРО-П-015-11082009</w:t>
            </w:r>
          </w:p>
          <w:p w:rsidR="001B766D" w:rsidRPr="00E7174D" w:rsidRDefault="001B766D" w:rsidP="001B766D">
            <w:pPr>
              <w:widowControl w:val="0"/>
              <w:tabs>
                <w:tab w:val="left" w:pos="9923"/>
              </w:tabs>
              <w:jc w:val="center"/>
              <w:rPr>
                <w:b/>
                <w:bCs/>
                <w:sz w:val="12"/>
                <w:szCs w:val="16"/>
              </w:rPr>
            </w:pPr>
            <w:r w:rsidRPr="00E7174D">
              <w:rPr>
                <w:b/>
                <w:bCs/>
                <w:sz w:val="12"/>
                <w:szCs w:val="16"/>
              </w:rPr>
              <w:t>№ 038-П-3666117007-05</w:t>
            </w:r>
          </w:p>
          <w:p w:rsidR="001B766D" w:rsidRPr="00E7174D" w:rsidRDefault="001B766D" w:rsidP="001B766D">
            <w:pPr>
              <w:widowControl w:val="0"/>
              <w:tabs>
                <w:tab w:val="left" w:pos="9923"/>
              </w:tabs>
              <w:jc w:val="center"/>
              <w:rPr>
                <w:b/>
                <w:bCs/>
                <w:sz w:val="12"/>
                <w:szCs w:val="16"/>
              </w:rPr>
            </w:pPr>
          </w:p>
        </w:tc>
      </w:tr>
    </w:tbl>
    <w:p w:rsidR="001B766D" w:rsidRPr="00872603" w:rsidRDefault="001B766D" w:rsidP="001B766D">
      <w:pPr>
        <w:widowControl w:val="0"/>
        <w:tabs>
          <w:tab w:val="left" w:pos="9923"/>
        </w:tabs>
        <w:rPr>
          <w:sz w:val="16"/>
          <w:szCs w:val="16"/>
        </w:rPr>
      </w:pPr>
    </w:p>
    <w:p w:rsidR="001B766D" w:rsidRPr="00872603" w:rsidRDefault="001B766D" w:rsidP="001B766D">
      <w:pPr>
        <w:widowControl w:val="0"/>
        <w:tabs>
          <w:tab w:val="left" w:pos="9923"/>
        </w:tabs>
        <w:jc w:val="center"/>
        <w:rPr>
          <w:sz w:val="16"/>
          <w:szCs w:val="16"/>
        </w:rPr>
      </w:pPr>
    </w:p>
    <w:p w:rsidR="001B766D" w:rsidRPr="00872603" w:rsidRDefault="001B766D" w:rsidP="001B766D">
      <w:pPr>
        <w:widowControl w:val="0"/>
        <w:tabs>
          <w:tab w:val="left" w:pos="9923"/>
        </w:tabs>
        <w:jc w:val="center"/>
        <w:rPr>
          <w:sz w:val="16"/>
          <w:szCs w:val="16"/>
        </w:rPr>
      </w:pPr>
    </w:p>
    <w:p w:rsidR="001B766D" w:rsidRPr="00872603" w:rsidRDefault="001B766D" w:rsidP="001B766D">
      <w:pPr>
        <w:widowControl w:val="0"/>
        <w:tabs>
          <w:tab w:val="left" w:pos="9923"/>
        </w:tabs>
        <w:jc w:val="center"/>
        <w:rPr>
          <w:sz w:val="16"/>
          <w:szCs w:val="16"/>
        </w:rPr>
      </w:pPr>
    </w:p>
    <w:p w:rsidR="001B766D" w:rsidRPr="00872603" w:rsidRDefault="001B766D" w:rsidP="001B766D">
      <w:pPr>
        <w:widowControl w:val="0"/>
        <w:tabs>
          <w:tab w:val="left" w:pos="9923"/>
        </w:tabs>
        <w:jc w:val="center"/>
        <w:rPr>
          <w:sz w:val="16"/>
          <w:szCs w:val="16"/>
        </w:rPr>
      </w:pPr>
      <w:r w:rsidRPr="00872603">
        <w:rPr>
          <w:sz w:val="16"/>
          <w:szCs w:val="16"/>
        </w:rPr>
        <w:t>Воронеж  2017 г.</w:t>
      </w:r>
      <w:r w:rsidRPr="00872603">
        <w:rPr>
          <w:b/>
          <w:bCs/>
          <w:sz w:val="16"/>
          <w:szCs w:val="16"/>
        </w:rPr>
        <w:t>СОСТАВ ПРОЕКТА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98"/>
        <w:gridCol w:w="3098"/>
        <w:gridCol w:w="830"/>
      </w:tblGrid>
      <w:tr w:rsidR="001B766D" w:rsidRPr="00E7174D" w:rsidTr="00383928">
        <w:trPr>
          <w:trHeight w:val="644"/>
        </w:trPr>
        <w:tc>
          <w:tcPr>
            <w:tcW w:w="1730" w:type="dxa"/>
            <w:tcBorders>
              <w:bottom w:val="single" w:sz="4" w:space="0" w:color="000000"/>
            </w:tcBorders>
            <w:vAlign w:val="center"/>
          </w:tcPr>
          <w:p w:rsidR="001B766D" w:rsidRPr="00E7174D" w:rsidRDefault="001B766D" w:rsidP="001B766D">
            <w:pPr>
              <w:widowControl w:val="0"/>
              <w:tabs>
                <w:tab w:val="left" w:pos="9923"/>
              </w:tabs>
              <w:jc w:val="center"/>
              <w:rPr>
                <w:b/>
                <w:sz w:val="12"/>
                <w:szCs w:val="16"/>
              </w:rPr>
            </w:pPr>
            <w:r w:rsidRPr="00E7174D">
              <w:rPr>
                <w:b/>
                <w:sz w:val="12"/>
                <w:szCs w:val="16"/>
              </w:rPr>
              <w:t>Обозначение</w:t>
            </w:r>
          </w:p>
        </w:tc>
        <w:tc>
          <w:tcPr>
            <w:tcW w:w="6697" w:type="dxa"/>
            <w:tcBorders>
              <w:bottom w:val="single" w:sz="4" w:space="0" w:color="000000"/>
            </w:tcBorders>
            <w:vAlign w:val="center"/>
          </w:tcPr>
          <w:p w:rsidR="001B766D" w:rsidRPr="00E7174D" w:rsidRDefault="001B766D" w:rsidP="001B766D">
            <w:pPr>
              <w:widowControl w:val="0"/>
              <w:tabs>
                <w:tab w:val="left" w:pos="9923"/>
              </w:tabs>
              <w:jc w:val="center"/>
              <w:rPr>
                <w:b/>
                <w:sz w:val="12"/>
                <w:szCs w:val="16"/>
              </w:rPr>
            </w:pPr>
            <w:r w:rsidRPr="00E7174D">
              <w:rPr>
                <w:b/>
                <w:sz w:val="12"/>
                <w:szCs w:val="16"/>
              </w:rPr>
              <w:t>Наименование</w:t>
            </w:r>
          </w:p>
        </w:tc>
        <w:tc>
          <w:tcPr>
            <w:tcW w:w="1577" w:type="dxa"/>
            <w:tcBorders>
              <w:bottom w:val="single" w:sz="4" w:space="0" w:color="000000"/>
            </w:tcBorders>
            <w:vAlign w:val="center"/>
          </w:tcPr>
          <w:p w:rsidR="001B766D" w:rsidRPr="00E7174D" w:rsidRDefault="001B766D" w:rsidP="001B766D">
            <w:pPr>
              <w:widowControl w:val="0"/>
              <w:tabs>
                <w:tab w:val="left" w:pos="9923"/>
              </w:tabs>
              <w:jc w:val="center"/>
              <w:rPr>
                <w:b/>
                <w:sz w:val="12"/>
                <w:szCs w:val="16"/>
              </w:rPr>
            </w:pPr>
            <w:r w:rsidRPr="00E7174D">
              <w:rPr>
                <w:b/>
                <w:sz w:val="12"/>
                <w:szCs w:val="16"/>
              </w:rPr>
              <w:t>Примечание</w:t>
            </w:r>
          </w:p>
        </w:tc>
      </w:tr>
      <w:tr w:rsidR="001B766D" w:rsidRPr="00E7174D" w:rsidTr="00383928">
        <w:tc>
          <w:tcPr>
            <w:tcW w:w="1730" w:type="dxa"/>
            <w:vMerge w:val="restart"/>
          </w:tcPr>
          <w:p w:rsidR="001B766D" w:rsidRPr="00E7174D" w:rsidRDefault="001B766D" w:rsidP="001B766D">
            <w:pPr>
              <w:widowControl w:val="0"/>
              <w:tabs>
                <w:tab w:val="left" w:pos="9923"/>
              </w:tabs>
              <w:jc w:val="center"/>
              <w:rPr>
                <w:sz w:val="12"/>
                <w:szCs w:val="16"/>
              </w:rPr>
            </w:pPr>
            <w:r w:rsidRPr="00E7174D">
              <w:rPr>
                <w:b/>
                <w:bCs/>
                <w:sz w:val="12"/>
                <w:szCs w:val="16"/>
              </w:rPr>
              <w:t>Том I</w:t>
            </w:r>
          </w:p>
        </w:tc>
        <w:tc>
          <w:tcPr>
            <w:tcW w:w="6697" w:type="dxa"/>
          </w:tcPr>
          <w:p w:rsidR="001B766D" w:rsidRPr="00E7174D" w:rsidRDefault="001B766D" w:rsidP="001B766D">
            <w:pPr>
              <w:widowControl w:val="0"/>
              <w:tabs>
                <w:tab w:val="left" w:pos="9923"/>
              </w:tabs>
              <w:rPr>
                <w:sz w:val="12"/>
                <w:szCs w:val="16"/>
              </w:rPr>
            </w:pPr>
            <w:r w:rsidRPr="00E7174D">
              <w:rPr>
                <w:sz w:val="12"/>
                <w:szCs w:val="16"/>
              </w:rPr>
              <w:t xml:space="preserve">Положение о территориальном планировании </w:t>
            </w:r>
            <w:r w:rsidRPr="00E7174D">
              <w:rPr>
                <w:i/>
                <w:iCs/>
                <w:sz w:val="12"/>
                <w:szCs w:val="16"/>
              </w:rPr>
              <w:t>(пояснительная записка)</w:t>
            </w:r>
          </w:p>
        </w:tc>
        <w:tc>
          <w:tcPr>
            <w:tcW w:w="1577" w:type="dxa"/>
            <w:vAlign w:val="center"/>
          </w:tcPr>
          <w:p w:rsidR="001B766D" w:rsidRPr="00E7174D" w:rsidRDefault="001B766D" w:rsidP="001B766D">
            <w:pPr>
              <w:widowControl w:val="0"/>
              <w:tabs>
                <w:tab w:val="left" w:pos="9923"/>
              </w:tabs>
              <w:jc w:val="center"/>
              <w:rPr>
                <w:sz w:val="12"/>
                <w:szCs w:val="16"/>
              </w:rPr>
            </w:pPr>
            <w:r w:rsidRPr="00E7174D">
              <w:rPr>
                <w:sz w:val="12"/>
                <w:szCs w:val="16"/>
              </w:rPr>
              <w:t>ПЗ -15986</w:t>
            </w:r>
          </w:p>
        </w:tc>
      </w:tr>
      <w:tr w:rsidR="001B766D" w:rsidRPr="00E7174D" w:rsidTr="00383928">
        <w:trPr>
          <w:trHeight w:val="340"/>
        </w:trPr>
        <w:tc>
          <w:tcPr>
            <w:tcW w:w="1730" w:type="dxa"/>
            <w:vMerge/>
          </w:tcPr>
          <w:p w:rsidR="001B766D" w:rsidRPr="00E7174D" w:rsidRDefault="001B766D" w:rsidP="001B766D">
            <w:pPr>
              <w:widowControl w:val="0"/>
              <w:tabs>
                <w:tab w:val="left" w:pos="9923"/>
              </w:tabs>
              <w:jc w:val="center"/>
              <w:rPr>
                <w:sz w:val="12"/>
                <w:szCs w:val="16"/>
              </w:rPr>
            </w:pPr>
          </w:p>
        </w:tc>
        <w:tc>
          <w:tcPr>
            <w:tcW w:w="6697" w:type="dxa"/>
            <w:tcBorders>
              <w:bottom w:val="nil"/>
            </w:tcBorders>
          </w:tcPr>
          <w:p w:rsidR="001B766D" w:rsidRPr="00E7174D" w:rsidRDefault="001B766D" w:rsidP="001B766D">
            <w:pPr>
              <w:widowControl w:val="0"/>
              <w:tabs>
                <w:tab w:val="left" w:pos="9923"/>
              </w:tabs>
              <w:rPr>
                <w:sz w:val="12"/>
                <w:szCs w:val="16"/>
              </w:rPr>
            </w:pPr>
            <w:r w:rsidRPr="00E7174D">
              <w:rPr>
                <w:i/>
                <w:iCs/>
                <w:sz w:val="12"/>
                <w:szCs w:val="16"/>
              </w:rPr>
              <w:t>Графические материалы:</w:t>
            </w:r>
          </w:p>
        </w:tc>
        <w:tc>
          <w:tcPr>
            <w:tcW w:w="1577" w:type="dxa"/>
            <w:tcBorders>
              <w:bottom w:val="nil"/>
            </w:tcBorders>
            <w:vAlign w:val="center"/>
          </w:tcPr>
          <w:p w:rsidR="001B766D" w:rsidRPr="00E7174D" w:rsidRDefault="001B766D" w:rsidP="001B766D">
            <w:pPr>
              <w:widowControl w:val="0"/>
              <w:tabs>
                <w:tab w:val="left" w:pos="9923"/>
              </w:tabs>
              <w:jc w:val="center"/>
              <w:rPr>
                <w:sz w:val="12"/>
                <w:szCs w:val="16"/>
              </w:rPr>
            </w:pPr>
          </w:p>
        </w:tc>
      </w:tr>
      <w:tr w:rsidR="001B766D" w:rsidRPr="00E7174D" w:rsidTr="00383928">
        <w:trPr>
          <w:trHeight w:val="270"/>
        </w:trPr>
        <w:tc>
          <w:tcPr>
            <w:tcW w:w="1730" w:type="dxa"/>
            <w:vMerge/>
          </w:tcPr>
          <w:p w:rsidR="001B766D" w:rsidRPr="00E7174D" w:rsidRDefault="001B766D" w:rsidP="001B766D">
            <w:pPr>
              <w:widowControl w:val="0"/>
              <w:tabs>
                <w:tab w:val="left" w:pos="9923"/>
              </w:tabs>
              <w:jc w:val="center"/>
              <w:rPr>
                <w:sz w:val="12"/>
                <w:szCs w:val="16"/>
              </w:rPr>
            </w:pPr>
          </w:p>
        </w:tc>
        <w:tc>
          <w:tcPr>
            <w:tcW w:w="6697" w:type="dxa"/>
            <w:tcBorders>
              <w:top w:val="nil"/>
              <w:bottom w:val="nil"/>
            </w:tcBorders>
          </w:tcPr>
          <w:p w:rsidR="001B766D" w:rsidRPr="00E7174D" w:rsidRDefault="001B766D" w:rsidP="005D6DB0">
            <w:pPr>
              <w:widowControl w:val="0"/>
              <w:numPr>
                <w:ilvl w:val="0"/>
                <w:numId w:val="32"/>
              </w:numPr>
              <w:tabs>
                <w:tab w:val="num" w:pos="317"/>
                <w:tab w:val="left" w:pos="9923"/>
              </w:tabs>
              <w:ind w:left="0" w:firstLine="0"/>
              <w:rPr>
                <w:i/>
                <w:iCs/>
                <w:sz w:val="12"/>
                <w:szCs w:val="16"/>
              </w:rPr>
            </w:pPr>
            <w:r w:rsidRPr="00E7174D">
              <w:rPr>
                <w:sz w:val="12"/>
                <w:szCs w:val="16"/>
              </w:rPr>
              <w:t>Карта функциональных зон и планируемого размещения объектов местного значения  городского поселения. М 1:25000</w:t>
            </w:r>
          </w:p>
        </w:tc>
        <w:tc>
          <w:tcPr>
            <w:tcW w:w="1577" w:type="dxa"/>
            <w:tcBorders>
              <w:top w:val="nil"/>
              <w:bottom w:val="nil"/>
            </w:tcBorders>
            <w:vAlign w:val="center"/>
          </w:tcPr>
          <w:p w:rsidR="001B766D" w:rsidRPr="00E7174D" w:rsidRDefault="001B766D" w:rsidP="001B766D">
            <w:pPr>
              <w:widowControl w:val="0"/>
              <w:tabs>
                <w:tab w:val="left" w:pos="9923"/>
              </w:tabs>
              <w:jc w:val="center"/>
              <w:rPr>
                <w:sz w:val="12"/>
                <w:szCs w:val="16"/>
              </w:rPr>
            </w:pPr>
            <w:r w:rsidRPr="00E7174D">
              <w:rPr>
                <w:sz w:val="12"/>
                <w:szCs w:val="16"/>
              </w:rPr>
              <w:t>ГП-3</w:t>
            </w:r>
          </w:p>
        </w:tc>
      </w:tr>
      <w:tr w:rsidR="001B766D" w:rsidRPr="00E7174D" w:rsidTr="00383928">
        <w:trPr>
          <w:trHeight w:val="238"/>
        </w:trPr>
        <w:tc>
          <w:tcPr>
            <w:tcW w:w="1730" w:type="dxa"/>
            <w:vMerge/>
            <w:tcBorders>
              <w:bottom w:val="nil"/>
            </w:tcBorders>
          </w:tcPr>
          <w:p w:rsidR="001B766D" w:rsidRPr="00E7174D" w:rsidRDefault="001B766D" w:rsidP="001B766D">
            <w:pPr>
              <w:widowControl w:val="0"/>
              <w:tabs>
                <w:tab w:val="left" w:pos="9923"/>
              </w:tabs>
              <w:jc w:val="center"/>
              <w:rPr>
                <w:sz w:val="12"/>
                <w:szCs w:val="16"/>
              </w:rPr>
            </w:pPr>
          </w:p>
        </w:tc>
        <w:tc>
          <w:tcPr>
            <w:tcW w:w="6697" w:type="dxa"/>
            <w:tcBorders>
              <w:top w:val="nil"/>
              <w:bottom w:val="nil"/>
            </w:tcBorders>
          </w:tcPr>
          <w:p w:rsidR="001B766D" w:rsidRPr="00E7174D" w:rsidRDefault="001B766D" w:rsidP="005D6DB0">
            <w:pPr>
              <w:widowControl w:val="0"/>
              <w:numPr>
                <w:ilvl w:val="0"/>
                <w:numId w:val="32"/>
              </w:numPr>
              <w:tabs>
                <w:tab w:val="num" w:pos="317"/>
                <w:tab w:val="left" w:pos="9923"/>
              </w:tabs>
              <w:ind w:left="0" w:firstLine="0"/>
              <w:rPr>
                <w:i/>
                <w:iCs/>
                <w:sz w:val="12"/>
                <w:szCs w:val="16"/>
              </w:rPr>
            </w:pPr>
            <w:r w:rsidRPr="00E7174D">
              <w:rPr>
                <w:sz w:val="12"/>
                <w:szCs w:val="16"/>
              </w:rPr>
              <w:t>Карта функциональных зон и планируемого размещения объектов местного значения г.Павловск. М 1:10 000</w:t>
            </w:r>
          </w:p>
        </w:tc>
        <w:tc>
          <w:tcPr>
            <w:tcW w:w="1577" w:type="dxa"/>
            <w:tcBorders>
              <w:top w:val="nil"/>
              <w:bottom w:val="nil"/>
            </w:tcBorders>
            <w:vAlign w:val="center"/>
          </w:tcPr>
          <w:p w:rsidR="001B766D" w:rsidRPr="00E7174D" w:rsidRDefault="001B766D" w:rsidP="001B766D">
            <w:pPr>
              <w:widowControl w:val="0"/>
              <w:tabs>
                <w:tab w:val="left" w:pos="9923"/>
              </w:tabs>
              <w:jc w:val="center"/>
              <w:rPr>
                <w:sz w:val="12"/>
                <w:szCs w:val="16"/>
              </w:rPr>
            </w:pPr>
            <w:r w:rsidRPr="00E7174D">
              <w:rPr>
                <w:sz w:val="12"/>
                <w:szCs w:val="16"/>
              </w:rPr>
              <w:t>ГП-4</w:t>
            </w:r>
          </w:p>
        </w:tc>
      </w:tr>
      <w:tr w:rsidR="001B766D" w:rsidRPr="00E7174D" w:rsidTr="00383928">
        <w:trPr>
          <w:trHeight w:val="238"/>
        </w:trPr>
        <w:tc>
          <w:tcPr>
            <w:tcW w:w="1730" w:type="dxa"/>
            <w:tcBorders>
              <w:top w:val="nil"/>
            </w:tcBorders>
          </w:tcPr>
          <w:p w:rsidR="001B766D" w:rsidRPr="00E7174D" w:rsidRDefault="001B766D" w:rsidP="001B766D">
            <w:pPr>
              <w:widowControl w:val="0"/>
              <w:tabs>
                <w:tab w:val="left" w:pos="9923"/>
              </w:tabs>
              <w:jc w:val="center"/>
              <w:rPr>
                <w:sz w:val="12"/>
                <w:szCs w:val="16"/>
              </w:rPr>
            </w:pPr>
          </w:p>
        </w:tc>
        <w:tc>
          <w:tcPr>
            <w:tcW w:w="6697" w:type="dxa"/>
            <w:tcBorders>
              <w:top w:val="nil"/>
            </w:tcBorders>
          </w:tcPr>
          <w:p w:rsidR="001B766D" w:rsidRPr="00E7174D" w:rsidRDefault="001B766D" w:rsidP="005D6DB0">
            <w:pPr>
              <w:widowControl w:val="0"/>
              <w:numPr>
                <w:ilvl w:val="0"/>
                <w:numId w:val="32"/>
              </w:numPr>
              <w:tabs>
                <w:tab w:val="num" w:pos="317"/>
                <w:tab w:val="left" w:pos="9923"/>
              </w:tabs>
              <w:ind w:left="0" w:firstLine="0"/>
              <w:rPr>
                <w:sz w:val="12"/>
                <w:szCs w:val="16"/>
              </w:rPr>
            </w:pPr>
            <w:r w:rsidRPr="00E7174D">
              <w:rPr>
                <w:sz w:val="12"/>
                <w:szCs w:val="16"/>
              </w:rPr>
              <w:t>Карта (схема) границ населенного пункта г.Павловск.        М 1:10 000</w:t>
            </w:r>
          </w:p>
        </w:tc>
        <w:tc>
          <w:tcPr>
            <w:tcW w:w="1577" w:type="dxa"/>
            <w:tcBorders>
              <w:top w:val="nil"/>
            </w:tcBorders>
            <w:vAlign w:val="center"/>
          </w:tcPr>
          <w:p w:rsidR="001B766D" w:rsidRPr="00E7174D" w:rsidRDefault="001B766D" w:rsidP="001B766D">
            <w:pPr>
              <w:widowControl w:val="0"/>
              <w:tabs>
                <w:tab w:val="left" w:pos="9923"/>
              </w:tabs>
              <w:jc w:val="center"/>
              <w:rPr>
                <w:sz w:val="12"/>
                <w:szCs w:val="16"/>
              </w:rPr>
            </w:pPr>
          </w:p>
        </w:tc>
      </w:tr>
      <w:tr w:rsidR="001B766D" w:rsidRPr="00E7174D" w:rsidTr="00383928">
        <w:tc>
          <w:tcPr>
            <w:tcW w:w="1730" w:type="dxa"/>
            <w:vMerge w:val="restart"/>
          </w:tcPr>
          <w:p w:rsidR="001B766D" w:rsidRPr="00E7174D" w:rsidRDefault="001B766D" w:rsidP="001B766D">
            <w:pPr>
              <w:widowControl w:val="0"/>
              <w:tabs>
                <w:tab w:val="left" w:pos="9923"/>
              </w:tabs>
              <w:jc w:val="center"/>
              <w:rPr>
                <w:sz w:val="12"/>
                <w:szCs w:val="16"/>
              </w:rPr>
            </w:pPr>
            <w:r w:rsidRPr="00E7174D">
              <w:rPr>
                <w:b/>
                <w:bCs/>
                <w:sz w:val="12"/>
                <w:szCs w:val="16"/>
              </w:rPr>
              <w:t>Том II</w:t>
            </w:r>
          </w:p>
        </w:tc>
        <w:tc>
          <w:tcPr>
            <w:tcW w:w="6697" w:type="dxa"/>
          </w:tcPr>
          <w:p w:rsidR="001B766D" w:rsidRPr="00E7174D" w:rsidRDefault="001B766D" w:rsidP="001B766D">
            <w:pPr>
              <w:widowControl w:val="0"/>
              <w:tabs>
                <w:tab w:val="left" w:pos="9923"/>
              </w:tabs>
              <w:rPr>
                <w:sz w:val="12"/>
                <w:szCs w:val="16"/>
              </w:rPr>
            </w:pPr>
            <w:r w:rsidRPr="00E7174D">
              <w:rPr>
                <w:sz w:val="12"/>
                <w:szCs w:val="16"/>
              </w:rPr>
              <w:t xml:space="preserve">Обоснование проекта генерального плана </w:t>
            </w:r>
            <w:r w:rsidRPr="00E7174D">
              <w:rPr>
                <w:i/>
                <w:iCs/>
                <w:sz w:val="12"/>
                <w:szCs w:val="16"/>
              </w:rPr>
              <w:t>(пояснительная записка)</w:t>
            </w:r>
          </w:p>
        </w:tc>
        <w:tc>
          <w:tcPr>
            <w:tcW w:w="1577" w:type="dxa"/>
            <w:vAlign w:val="center"/>
          </w:tcPr>
          <w:p w:rsidR="001B766D" w:rsidRPr="00E7174D" w:rsidRDefault="001B766D" w:rsidP="001B766D">
            <w:pPr>
              <w:widowControl w:val="0"/>
              <w:tabs>
                <w:tab w:val="left" w:pos="9923"/>
              </w:tabs>
              <w:jc w:val="center"/>
              <w:rPr>
                <w:sz w:val="12"/>
                <w:szCs w:val="16"/>
              </w:rPr>
            </w:pPr>
            <w:r w:rsidRPr="00E7174D">
              <w:rPr>
                <w:sz w:val="12"/>
                <w:szCs w:val="16"/>
              </w:rPr>
              <w:t>ПЗ -15986</w:t>
            </w:r>
          </w:p>
        </w:tc>
      </w:tr>
      <w:tr w:rsidR="001B766D" w:rsidRPr="00E7174D" w:rsidTr="00383928">
        <w:trPr>
          <w:trHeight w:val="327"/>
        </w:trPr>
        <w:tc>
          <w:tcPr>
            <w:tcW w:w="1730" w:type="dxa"/>
            <w:vMerge/>
            <w:vAlign w:val="center"/>
          </w:tcPr>
          <w:p w:rsidR="001B766D" w:rsidRPr="00E7174D" w:rsidRDefault="001B766D" w:rsidP="001B766D">
            <w:pPr>
              <w:widowControl w:val="0"/>
              <w:tabs>
                <w:tab w:val="left" w:pos="9923"/>
              </w:tabs>
              <w:jc w:val="center"/>
              <w:rPr>
                <w:sz w:val="12"/>
                <w:szCs w:val="16"/>
              </w:rPr>
            </w:pPr>
          </w:p>
        </w:tc>
        <w:tc>
          <w:tcPr>
            <w:tcW w:w="6697" w:type="dxa"/>
            <w:tcBorders>
              <w:bottom w:val="nil"/>
            </w:tcBorders>
          </w:tcPr>
          <w:p w:rsidR="001B766D" w:rsidRPr="00E7174D" w:rsidRDefault="001B766D" w:rsidP="001B766D">
            <w:pPr>
              <w:widowControl w:val="0"/>
              <w:tabs>
                <w:tab w:val="left" w:pos="9923"/>
              </w:tabs>
              <w:rPr>
                <w:sz w:val="12"/>
                <w:szCs w:val="16"/>
              </w:rPr>
            </w:pPr>
            <w:r w:rsidRPr="00E7174D">
              <w:rPr>
                <w:i/>
                <w:iCs/>
                <w:sz w:val="12"/>
                <w:szCs w:val="16"/>
              </w:rPr>
              <w:t>Графические материалы:</w:t>
            </w:r>
          </w:p>
        </w:tc>
        <w:tc>
          <w:tcPr>
            <w:tcW w:w="1577" w:type="dxa"/>
            <w:tcBorders>
              <w:bottom w:val="nil"/>
            </w:tcBorders>
            <w:vAlign w:val="center"/>
          </w:tcPr>
          <w:p w:rsidR="001B766D" w:rsidRPr="00E7174D" w:rsidRDefault="001B766D" w:rsidP="001B766D">
            <w:pPr>
              <w:widowControl w:val="0"/>
              <w:tabs>
                <w:tab w:val="left" w:pos="9923"/>
              </w:tabs>
              <w:jc w:val="center"/>
              <w:rPr>
                <w:sz w:val="12"/>
                <w:szCs w:val="16"/>
              </w:rPr>
            </w:pPr>
          </w:p>
        </w:tc>
      </w:tr>
      <w:tr w:rsidR="001B766D" w:rsidRPr="00E7174D" w:rsidTr="00383928">
        <w:trPr>
          <w:trHeight w:val="530"/>
        </w:trPr>
        <w:tc>
          <w:tcPr>
            <w:tcW w:w="1730" w:type="dxa"/>
            <w:vMerge/>
            <w:vAlign w:val="center"/>
          </w:tcPr>
          <w:p w:rsidR="001B766D" w:rsidRPr="00E7174D" w:rsidRDefault="001B766D" w:rsidP="001B766D">
            <w:pPr>
              <w:widowControl w:val="0"/>
              <w:tabs>
                <w:tab w:val="left" w:pos="9923"/>
              </w:tabs>
              <w:jc w:val="center"/>
              <w:rPr>
                <w:sz w:val="12"/>
                <w:szCs w:val="16"/>
              </w:rPr>
            </w:pPr>
          </w:p>
        </w:tc>
        <w:tc>
          <w:tcPr>
            <w:tcW w:w="6697" w:type="dxa"/>
            <w:tcBorders>
              <w:top w:val="nil"/>
              <w:bottom w:val="nil"/>
            </w:tcBorders>
          </w:tcPr>
          <w:p w:rsidR="001B766D" w:rsidRPr="00E7174D" w:rsidRDefault="001B766D" w:rsidP="005D6DB0">
            <w:pPr>
              <w:widowControl w:val="0"/>
              <w:numPr>
                <w:ilvl w:val="0"/>
                <w:numId w:val="33"/>
              </w:numPr>
              <w:tabs>
                <w:tab w:val="num" w:pos="176"/>
                <w:tab w:val="left" w:pos="9923"/>
              </w:tabs>
              <w:ind w:left="0" w:firstLine="0"/>
              <w:jc w:val="both"/>
              <w:rPr>
                <w:i/>
                <w:iCs/>
                <w:sz w:val="12"/>
                <w:szCs w:val="16"/>
              </w:rPr>
            </w:pPr>
            <w:r w:rsidRPr="00E7174D">
              <w:rPr>
                <w:sz w:val="12"/>
                <w:szCs w:val="16"/>
              </w:rPr>
              <w:t>Карта современного использования территории городского поселения. М 1:25000</w:t>
            </w:r>
          </w:p>
        </w:tc>
        <w:tc>
          <w:tcPr>
            <w:tcW w:w="1577" w:type="dxa"/>
            <w:tcBorders>
              <w:top w:val="nil"/>
              <w:bottom w:val="nil"/>
            </w:tcBorders>
            <w:vAlign w:val="center"/>
          </w:tcPr>
          <w:p w:rsidR="001B766D" w:rsidRPr="00E7174D" w:rsidRDefault="001B766D" w:rsidP="001B766D">
            <w:pPr>
              <w:widowControl w:val="0"/>
              <w:tabs>
                <w:tab w:val="left" w:pos="9923"/>
              </w:tabs>
              <w:jc w:val="center"/>
              <w:rPr>
                <w:sz w:val="12"/>
                <w:szCs w:val="16"/>
              </w:rPr>
            </w:pPr>
            <w:r w:rsidRPr="00E7174D">
              <w:rPr>
                <w:sz w:val="12"/>
                <w:szCs w:val="16"/>
              </w:rPr>
              <w:t>ГП-1</w:t>
            </w:r>
          </w:p>
        </w:tc>
      </w:tr>
      <w:tr w:rsidR="001B766D" w:rsidRPr="00E7174D" w:rsidTr="00383928">
        <w:trPr>
          <w:trHeight w:val="529"/>
        </w:trPr>
        <w:tc>
          <w:tcPr>
            <w:tcW w:w="1730" w:type="dxa"/>
            <w:vMerge/>
            <w:vAlign w:val="center"/>
          </w:tcPr>
          <w:p w:rsidR="001B766D" w:rsidRPr="00E7174D" w:rsidRDefault="001B766D" w:rsidP="001B766D">
            <w:pPr>
              <w:widowControl w:val="0"/>
              <w:tabs>
                <w:tab w:val="left" w:pos="9923"/>
              </w:tabs>
              <w:jc w:val="center"/>
              <w:rPr>
                <w:sz w:val="12"/>
                <w:szCs w:val="16"/>
              </w:rPr>
            </w:pPr>
          </w:p>
        </w:tc>
        <w:tc>
          <w:tcPr>
            <w:tcW w:w="6697" w:type="dxa"/>
            <w:tcBorders>
              <w:top w:val="nil"/>
              <w:bottom w:val="nil"/>
            </w:tcBorders>
          </w:tcPr>
          <w:p w:rsidR="001B766D" w:rsidRPr="00E7174D" w:rsidRDefault="001B766D" w:rsidP="005D6DB0">
            <w:pPr>
              <w:widowControl w:val="0"/>
              <w:numPr>
                <w:ilvl w:val="0"/>
                <w:numId w:val="33"/>
              </w:numPr>
              <w:tabs>
                <w:tab w:val="num" w:pos="176"/>
                <w:tab w:val="left" w:pos="9923"/>
              </w:tabs>
              <w:ind w:left="0" w:firstLine="0"/>
              <w:jc w:val="both"/>
              <w:rPr>
                <w:sz w:val="12"/>
                <w:szCs w:val="16"/>
              </w:rPr>
            </w:pPr>
            <w:r w:rsidRPr="00E7174D">
              <w:rPr>
                <w:sz w:val="12"/>
                <w:szCs w:val="16"/>
              </w:rPr>
              <w:t xml:space="preserve">Карта современного использования территории города. </w:t>
            </w:r>
          </w:p>
          <w:p w:rsidR="001B766D" w:rsidRPr="00E7174D" w:rsidRDefault="001B766D" w:rsidP="001B766D">
            <w:pPr>
              <w:widowControl w:val="0"/>
              <w:tabs>
                <w:tab w:val="left" w:pos="9923"/>
              </w:tabs>
              <w:rPr>
                <w:sz w:val="12"/>
                <w:szCs w:val="16"/>
              </w:rPr>
            </w:pPr>
            <w:r w:rsidRPr="00E7174D">
              <w:rPr>
                <w:sz w:val="12"/>
                <w:szCs w:val="16"/>
              </w:rPr>
              <w:t xml:space="preserve">    М 1:10 000</w:t>
            </w:r>
          </w:p>
        </w:tc>
        <w:tc>
          <w:tcPr>
            <w:tcW w:w="1577" w:type="dxa"/>
            <w:tcBorders>
              <w:top w:val="nil"/>
              <w:bottom w:val="nil"/>
            </w:tcBorders>
            <w:vAlign w:val="center"/>
          </w:tcPr>
          <w:p w:rsidR="001B766D" w:rsidRPr="00E7174D" w:rsidRDefault="001B766D" w:rsidP="001B766D">
            <w:pPr>
              <w:widowControl w:val="0"/>
              <w:tabs>
                <w:tab w:val="left" w:pos="9923"/>
              </w:tabs>
              <w:jc w:val="center"/>
              <w:rPr>
                <w:sz w:val="12"/>
                <w:szCs w:val="16"/>
              </w:rPr>
            </w:pPr>
            <w:r w:rsidRPr="00E7174D">
              <w:rPr>
                <w:sz w:val="12"/>
                <w:szCs w:val="16"/>
              </w:rPr>
              <w:t>ГП-2</w:t>
            </w:r>
          </w:p>
        </w:tc>
      </w:tr>
      <w:tr w:rsidR="001B766D" w:rsidRPr="00E7174D" w:rsidTr="00383928">
        <w:trPr>
          <w:trHeight w:val="285"/>
        </w:trPr>
        <w:tc>
          <w:tcPr>
            <w:tcW w:w="1730" w:type="dxa"/>
            <w:vMerge/>
            <w:vAlign w:val="center"/>
          </w:tcPr>
          <w:p w:rsidR="001B766D" w:rsidRPr="00E7174D" w:rsidRDefault="001B766D" w:rsidP="001B766D">
            <w:pPr>
              <w:widowControl w:val="0"/>
              <w:tabs>
                <w:tab w:val="left" w:pos="9923"/>
              </w:tabs>
              <w:jc w:val="center"/>
              <w:rPr>
                <w:sz w:val="12"/>
                <w:szCs w:val="16"/>
              </w:rPr>
            </w:pPr>
          </w:p>
        </w:tc>
        <w:tc>
          <w:tcPr>
            <w:tcW w:w="6697" w:type="dxa"/>
            <w:tcBorders>
              <w:top w:val="nil"/>
              <w:bottom w:val="nil"/>
            </w:tcBorders>
          </w:tcPr>
          <w:p w:rsidR="001B766D" w:rsidRPr="00E7174D" w:rsidRDefault="001B766D" w:rsidP="005D6DB0">
            <w:pPr>
              <w:widowControl w:val="0"/>
              <w:numPr>
                <w:ilvl w:val="0"/>
                <w:numId w:val="33"/>
              </w:numPr>
              <w:tabs>
                <w:tab w:val="num" w:pos="176"/>
                <w:tab w:val="left" w:pos="9923"/>
              </w:tabs>
              <w:ind w:left="0" w:firstLine="0"/>
              <w:jc w:val="both"/>
              <w:rPr>
                <w:sz w:val="12"/>
                <w:szCs w:val="16"/>
              </w:rPr>
            </w:pPr>
            <w:r w:rsidRPr="00E7174D">
              <w:rPr>
                <w:sz w:val="12"/>
                <w:szCs w:val="16"/>
              </w:rPr>
              <w:t>Карта функциональных зон и планируемого размещения объектов местного значения  городского поселения. М 1:25000</w:t>
            </w:r>
          </w:p>
        </w:tc>
        <w:tc>
          <w:tcPr>
            <w:tcW w:w="1577" w:type="dxa"/>
            <w:tcBorders>
              <w:top w:val="nil"/>
              <w:bottom w:val="nil"/>
            </w:tcBorders>
            <w:vAlign w:val="center"/>
          </w:tcPr>
          <w:p w:rsidR="001B766D" w:rsidRPr="00E7174D" w:rsidRDefault="001B766D" w:rsidP="001B766D">
            <w:pPr>
              <w:widowControl w:val="0"/>
              <w:tabs>
                <w:tab w:val="left" w:pos="9923"/>
              </w:tabs>
              <w:jc w:val="center"/>
              <w:rPr>
                <w:sz w:val="12"/>
                <w:szCs w:val="16"/>
              </w:rPr>
            </w:pPr>
            <w:r w:rsidRPr="00E7174D">
              <w:rPr>
                <w:sz w:val="12"/>
                <w:szCs w:val="16"/>
              </w:rPr>
              <w:t>ГП-3</w:t>
            </w:r>
          </w:p>
        </w:tc>
      </w:tr>
      <w:tr w:rsidR="001B766D" w:rsidRPr="00E7174D" w:rsidTr="00383928">
        <w:trPr>
          <w:trHeight w:val="137"/>
        </w:trPr>
        <w:tc>
          <w:tcPr>
            <w:tcW w:w="1730" w:type="dxa"/>
            <w:vMerge/>
            <w:vAlign w:val="center"/>
          </w:tcPr>
          <w:p w:rsidR="001B766D" w:rsidRPr="00E7174D" w:rsidRDefault="001B766D" w:rsidP="001B766D">
            <w:pPr>
              <w:widowControl w:val="0"/>
              <w:tabs>
                <w:tab w:val="left" w:pos="9923"/>
              </w:tabs>
              <w:jc w:val="center"/>
              <w:rPr>
                <w:sz w:val="12"/>
                <w:szCs w:val="16"/>
              </w:rPr>
            </w:pPr>
          </w:p>
        </w:tc>
        <w:tc>
          <w:tcPr>
            <w:tcW w:w="6697" w:type="dxa"/>
            <w:tcBorders>
              <w:top w:val="nil"/>
              <w:bottom w:val="nil"/>
            </w:tcBorders>
          </w:tcPr>
          <w:p w:rsidR="001B766D" w:rsidRPr="00E7174D" w:rsidRDefault="001B766D" w:rsidP="005D6DB0">
            <w:pPr>
              <w:widowControl w:val="0"/>
              <w:numPr>
                <w:ilvl w:val="0"/>
                <w:numId w:val="33"/>
              </w:numPr>
              <w:tabs>
                <w:tab w:val="num" w:pos="176"/>
                <w:tab w:val="left" w:pos="9923"/>
              </w:tabs>
              <w:ind w:left="0" w:firstLine="0"/>
              <w:jc w:val="both"/>
              <w:rPr>
                <w:sz w:val="12"/>
                <w:szCs w:val="16"/>
              </w:rPr>
            </w:pPr>
            <w:r w:rsidRPr="00E7174D">
              <w:rPr>
                <w:sz w:val="12"/>
                <w:szCs w:val="16"/>
              </w:rPr>
              <w:t>Карта функциональных зон и планируемого размещения объектов местного значения г.Павловск. М 1:10000</w:t>
            </w:r>
          </w:p>
        </w:tc>
        <w:tc>
          <w:tcPr>
            <w:tcW w:w="1577" w:type="dxa"/>
            <w:tcBorders>
              <w:top w:val="nil"/>
              <w:bottom w:val="nil"/>
            </w:tcBorders>
            <w:vAlign w:val="center"/>
          </w:tcPr>
          <w:p w:rsidR="001B766D" w:rsidRPr="00E7174D" w:rsidRDefault="001B766D" w:rsidP="001B766D">
            <w:pPr>
              <w:widowControl w:val="0"/>
              <w:tabs>
                <w:tab w:val="left" w:pos="9923"/>
              </w:tabs>
              <w:jc w:val="center"/>
              <w:rPr>
                <w:sz w:val="12"/>
                <w:szCs w:val="16"/>
              </w:rPr>
            </w:pPr>
            <w:r w:rsidRPr="00E7174D">
              <w:rPr>
                <w:sz w:val="12"/>
                <w:szCs w:val="16"/>
              </w:rPr>
              <w:t>ГП-4</w:t>
            </w:r>
          </w:p>
        </w:tc>
      </w:tr>
      <w:tr w:rsidR="001B766D" w:rsidRPr="00E7174D" w:rsidTr="00383928">
        <w:trPr>
          <w:trHeight w:val="313"/>
        </w:trPr>
        <w:tc>
          <w:tcPr>
            <w:tcW w:w="1730" w:type="dxa"/>
            <w:vMerge/>
            <w:vAlign w:val="center"/>
          </w:tcPr>
          <w:p w:rsidR="001B766D" w:rsidRPr="00E7174D" w:rsidRDefault="001B766D" w:rsidP="001B766D">
            <w:pPr>
              <w:widowControl w:val="0"/>
              <w:tabs>
                <w:tab w:val="left" w:pos="9923"/>
              </w:tabs>
              <w:jc w:val="center"/>
              <w:rPr>
                <w:sz w:val="12"/>
                <w:szCs w:val="16"/>
              </w:rPr>
            </w:pPr>
          </w:p>
        </w:tc>
        <w:tc>
          <w:tcPr>
            <w:tcW w:w="6697" w:type="dxa"/>
            <w:tcBorders>
              <w:top w:val="nil"/>
              <w:bottom w:val="nil"/>
            </w:tcBorders>
          </w:tcPr>
          <w:p w:rsidR="001B766D" w:rsidRPr="00E7174D" w:rsidRDefault="001B766D" w:rsidP="005D6DB0">
            <w:pPr>
              <w:widowControl w:val="0"/>
              <w:numPr>
                <w:ilvl w:val="0"/>
                <w:numId w:val="33"/>
              </w:numPr>
              <w:tabs>
                <w:tab w:val="num" w:pos="176"/>
                <w:tab w:val="left" w:pos="9923"/>
              </w:tabs>
              <w:ind w:left="0" w:firstLine="0"/>
              <w:jc w:val="both"/>
              <w:rPr>
                <w:sz w:val="12"/>
                <w:szCs w:val="16"/>
              </w:rPr>
            </w:pPr>
            <w:r w:rsidRPr="00E7174D">
              <w:rPr>
                <w:sz w:val="12"/>
                <w:szCs w:val="16"/>
              </w:rPr>
              <w:t>Карта развития транспортной инфраструктуры.   М 1:10 000</w:t>
            </w:r>
          </w:p>
        </w:tc>
        <w:tc>
          <w:tcPr>
            <w:tcW w:w="1577" w:type="dxa"/>
            <w:tcBorders>
              <w:top w:val="nil"/>
              <w:bottom w:val="nil"/>
            </w:tcBorders>
            <w:vAlign w:val="center"/>
          </w:tcPr>
          <w:p w:rsidR="001B766D" w:rsidRPr="00E7174D" w:rsidRDefault="001B766D" w:rsidP="001B766D">
            <w:pPr>
              <w:widowControl w:val="0"/>
              <w:tabs>
                <w:tab w:val="left" w:pos="9923"/>
              </w:tabs>
              <w:jc w:val="center"/>
              <w:rPr>
                <w:sz w:val="12"/>
                <w:szCs w:val="16"/>
              </w:rPr>
            </w:pPr>
            <w:r w:rsidRPr="00E7174D">
              <w:rPr>
                <w:sz w:val="12"/>
                <w:szCs w:val="16"/>
              </w:rPr>
              <w:t>ГП-5</w:t>
            </w:r>
          </w:p>
        </w:tc>
      </w:tr>
      <w:tr w:rsidR="001B766D" w:rsidRPr="00E7174D" w:rsidTr="00383928">
        <w:trPr>
          <w:trHeight w:val="338"/>
        </w:trPr>
        <w:tc>
          <w:tcPr>
            <w:tcW w:w="1730" w:type="dxa"/>
            <w:vMerge/>
            <w:vAlign w:val="center"/>
          </w:tcPr>
          <w:p w:rsidR="001B766D" w:rsidRPr="00E7174D" w:rsidRDefault="001B766D" w:rsidP="001B766D">
            <w:pPr>
              <w:widowControl w:val="0"/>
              <w:tabs>
                <w:tab w:val="left" w:pos="9923"/>
              </w:tabs>
              <w:jc w:val="center"/>
              <w:rPr>
                <w:sz w:val="12"/>
                <w:szCs w:val="16"/>
              </w:rPr>
            </w:pPr>
          </w:p>
        </w:tc>
        <w:tc>
          <w:tcPr>
            <w:tcW w:w="6697" w:type="dxa"/>
            <w:tcBorders>
              <w:top w:val="nil"/>
            </w:tcBorders>
          </w:tcPr>
          <w:p w:rsidR="001B766D" w:rsidRPr="00E7174D" w:rsidRDefault="001B766D" w:rsidP="005D6DB0">
            <w:pPr>
              <w:widowControl w:val="0"/>
              <w:numPr>
                <w:ilvl w:val="0"/>
                <w:numId w:val="33"/>
              </w:numPr>
              <w:tabs>
                <w:tab w:val="num" w:pos="176"/>
                <w:tab w:val="left" w:pos="9923"/>
              </w:tabs>
              <w:ind w:left="0" w:firstLine="0"/>
              <w:jc w:val="both"/>
              <w:rPr>
                <w:sz w:val="12"/>
                <w:szCs w:val="16"/>
              </w:rPr>
            </w:pPr>
            <w:r w:rsidRPr="00E7174D">
              <w:rPr>
                <w:sz w:val="12"/>
                <w:szCs w:val="16"/>
              </w:rPr>
              <w:t>Карта развития инженерной инфраструктуры.   М 1:10 000</w:t>
            </w:r>
          </w:p>
        </w:tc>
        <w:tc>
          <w:tcPr>
            <w:tcW w:w="1577" w:type="dxa"/>
            <w:tcBorders>
              <w:top w:val="nil"/>
            </w:tcBorders>
            <w:vAlign w:val="center"/>
          </w:tcPr>
          <w:p w:rsidR="001B766D" w:rsidRPr="00E7174D" w:rsidRDefault="001B766D" w:rsidP="001B766D">
            <w:pPr>
              <w:widowControl w:val="0"/>
              <w:tabs>
                <w:tab w:val="left" w:pos="9923"/>
              </w:tabs>
              <w:jc w:val="center"/>
              <w:rPr>
                <w:sz w:val="12"/>
                <w:szCs w:val="16"/>
              </w:rPr>
            </w:pPr>
            <w:r w:rsidRPr="00E7174D">
              <w:rPr>
                <w:sz w:val="12"/>
                <w:szCs w:val="16"/>
              </w:rPr>
              <w:t>ГП-6</w:t>
            </w:r>
          </w:p>
        </w:tc>
      </w:tr>
      <w:tr w:rsidR="001B766D" w:rsidRPr="00E7174D" w:rsidTr="00383928">
        <w:tc>
          <w:tcPr>
            <w:tcW w:w="1730" w:type="dxa"/>
            <w:vAlign w:val="center"/>
          </w:tcPr>
          <w:p w:rsidR="001B766D" w:rsidRPr="00E7174D" w:rsidRDefault="001B766D" w:rsidP="001B766D">
            <w:pPr>
              <w:widowControl w:val="0"/>
              <w:tabs>
                <w:tab w:val="left" w:pos="9923"/>
              </w:tabs>
              <w:jc w:val="center"/>
              <w:rPr>
                <w:sz w:val="12"/>
                <w:szCs w:val="16"/>
              </w:rPr>
            </w:pPr>
            <w:r w:rsidRPr="00E7174D">
              <w:rPr>
                <w:b/>
                <w:bCs/>
                <w:sz w:val="12"/>
                <w:szCs w:val="16"/>
              </w:rPr>
              <w:t>Том III</w:t>
            </w:r>
          </w:p>
        </w:tc>
        <w:tc>
          <w:tcPr>
            <w:tcW w:w="6697" w:type="dxa"/>
          </w:tcPr>
          <w:p w:rsidR="001B766D" w:rsidRPr="00E7174D" w:rsidRDefault="001B766D" w:rsidP="001B766D">
            <w:pPr>
              <w:widowControl w:val="0"/>
              <w:tabs>
                <w:tab w:val="left" w:pos="9923"/>
              </w:tabs>
              <w:rPr>
                <w:sz w:val="12"/>
                <w:szCs w:val="16"/>
              </w:rPr>
            </w:pPr>
            <w:r w:rsidRPr="00E7174D">
              <w:rPr>
                <w:sz w:val="12"/>
                <w:szCs w:val="16"/>
              </w:rPr>
              <w:t>Перечень основных факторов риска возникновения чрезвычайных ситуаций природного и техногенного характера</w:t>
            </w:r>
          </w:p>
        </w:tc>
        <w:tc>
          <w:tcPr>
            <w:tcW w:w="1577" w:type="dxa"/>
            <w:vAlign w:val="center"/>
          </w:tcPr>
          <w:p w:rsidR="001B766D" w:rsidRPr="00E7174D" w:rsidRDefault="001B766D" w:rsidP="001B766D">
            <w:pPr>
              <w:widowControl w:val="0"/>
              <w:tabs>
                <w:tab w:val="left" w:pos="9923"/>
              </w:tabs>
              <w:jc w:val="center"/>
              <w:rPr>
                <w:sz w:val="12"/>
                <w:szCs w:val="16"/>
              </w:rPr>
            </w:pPr>
          </w:p>
        </w:tc>
      </w:tr>
    </w:tbl>
    <w:p w:rsidR="001B766D" w:rsidRPr="00872603" w:rsidRDefault="001B766D" w:rsidP="001B766D">
      <w:pPr>
        <w:widowControl w:val="0"/>
        <w:tabs>
          <w:tab w:val="left" w:pos="9923"/>
        </w:tabs>
        <w:jc w:val="both"/>
        <w:rPr>
          <w:rFonts w:eastAsia="Calibri"/>
          <w:kern w:val="1"/>
          <w:sz w:val="16"/>
          <w:szCs w:val="16"/>
          <w:u w:val="single"/>
        </w:rPr>
      </w:pPr>
    </w:p>
    <w:p w:rsidR="001B766D" w:rsidRPr="00872603" w:rsidRDefault="001B766D" w:rsidP="001B766D">
      <w:pPr>
        <w:widowControl w:val="0"/>
        <w:tabs>
          <w:tab w:val="left" w:pos="9923"/>
        </w:tabs>
        <w:rPr>
          <w:sz w:val="16"/>
          <w:szCs w:val="16"/>
        </w:rPr>
      </w:pPr>
    </w:p>
    <w:p w:rsidR="001B766D" w:rsidRPr="00872603" w:rsidRDefault="001B766D" w:rsidP="001B766D">
      <w:pPr>
        <w:widowControl w:val="0"/>
        <w:tabs>
          <w:tab w:val="left" w:pos="9923"/>
        </w:tabs>
        <w:jc w:val="center"/>
        <w:outlineLvl w:val="0"/>
        <w:rPr>
          <w:rFonts w:eastAsia="Calibri"/>
          <w:b/>
          <w:sz w:val="16"/>
          <w:szCs w:val="16"/>
        </w:rPr>
      </w:pPr>
    </w:p>
    <w:p w:rsidR="001B766D" w:rsidRPr="001B766D" w:rsidRDefault="001B766D" w:rsidP="001B766D">
      <w:pPr>
        <w:widowControl w:val="0"/>
        <w:tabs>
          <w:tab w:val="left" w:pos="9923"/>
        </w:tabs>
        <w:jc w:val="center"/>
        <w:rPr>
          <w:rFonts w:eastAsia="Calibri"/>
          <w:b/>
          <w:sz w:val="16"/>
          <w:szCs w:val="16"/>
        </w:rPr>
      </w:pPr>
      <w:r w:rsidRPr="001B766D">
        <w:rPr>
          <w:rFonts w:eastAsia="Calibri"/>
          <w:b/>
          <w:sz w:val="16"/>
          <w:szCs w:val="16"/>
        </w:rPr>
        <w:t xml:space="preserve">Содержание </w:t>
      </w:r>
      <w:r w:rsidRPr="001B766D">
        <w:rPr>
          <w:b/>
          <w:bCs/>
          <w:sz w:val="16"/>
          <w:szCs w:val="16"/>
        </w:rPr>
        <w:t xml:space="preserve">Тома </w:t>
      </w:r>
      <w:r w:rsidRPr="001B766D">
        <w:rPr>
          <w:b/>
          <w:bCs/>
          <w:sz w:val="16"/>
          <w:szCs w:val="16"/>
          <w:lang w:val="en-US"/>
        </w:rPr>
        <w:t>II</w:t>
      </w:r>
      <w:r w:rsidRPr="001B766D">
        <w:rPr>
          <w:rFonts w:eastAsia="Calibri"/>
          <w:b/>
          <w:sz w:val="16"/>
          <w:szCs w:val="16"/>
        </w:rPr>
        <w:t>:</w:t>
      </w:r>
    </w:p>
    <w:p w:rsidR="001B766D" w:rsidRPr="001B766D" w:rsidRDefault="001B766D" w:rsidP="001B766D">
      <w:pPr>
        <w:widowControl w:val="0"/>
        <w:tabs>
          <w:tab w:val="left" w:pos="9923"/>
        </w:tabs>
        <w:jc w:val="both"/>
        <w:rPr>
          <w:rFonts w:eastAsia="Calibri"/>
          <w:b/>
          <w:kern w:val="24"/>
          <w:sz w:val="16"/>
          <w:szCs w:val="16"/>
        </w:rPr>
      </w:pPr>
      <w:r w:rsidRPr="001B766D">
        <w:rPr>
          <w:rFonts w:eastAsia="Calibri"/>
          <w:b/>
          <w:kern w:val="24"/>
          <w:sz w:val="16"/>
          <w:szCs w:val="16"/>
        </w:rPr>
        <w:t>Введение……………………………………………………………………..10</w:t>
      </w:r>
    </w:p>
    <w:p w:rsidR="001B766D" w:rsidRPr="001B766D" w:rsidRDefault="00C2029B" w:rsidP="001B766D">
      <w:pPr>
        <w:pStyle w:val="1f1"/>
        <w:spacing w:before="0" w:after="0" w:line="240" w:lineRule="auto"/>
        <w:rPr>
          <w:rFonts w:asciiTheme="minorHAnsi" w:eastAsiaTheme="minorEastAsia" w:hAnsiTheme="minorHAnsi" w:cstheme="minorBidi"/>
          <w:noProof/>
          <w:sz w:val="16"/>
          <w:szCs w:val="16"/>
          <w:lang w:eastAsia="ru-RU"/>
        </w:rPr>
      </w:pPr>
      <w:r w:rsidRPr="001B766D">
        <w:rPr>
          <w:rFonts w:eastAsia="Calibri"/>
          <w:b/>
          <w:sz w:val="16"/>
          <w:szCs w:val="16"/>
        </w:rPr>
        <w:fldChar w:fldCharType="begin"/>
      </w:r>
      <w:r w:rsidR="001B766D" w:rsidRPr="001B766D">
        <w:rPr>
          <w:rFonts w:eastAsia="Calibri"/>
          <w:b/>
          <w:sz w:val="16"/>
          <w:szCs w:val="16"/>
        </w:rPr>
        <w:instrText xml:space="preserve"> TOC \o "1-4" \h \z </w:instrText>
      </w:r>
      <w:r w:rsidRPr="001B766D">
        <w:rPr>
          <w:rFonts w:eastAsia="Calibri"/>
          <w:b/>
          <w:sz w:val="16"/>
          <w:szCs w:val="16"/>
        </w:rPr>
        <w:fldChar w:fldCharType="separate"/>
      </w:r>
      <w:hyperlink w:anchor="_Toc147915975" w:history="1">
        <w:r w:rsidR="001B766D" w:rsidRPr="001B766D">
          <w:rPr>
            <w:rStyle w:val="ae"/>
            <w:noProof/>
            <w:sz w:val="16"/>
            <w:szCs w:val="16"/>
          </w:rPr>
          <w:t>ВОРОНЕЖСКОЙ ОБЛАСТИ</w:t>
        </w:r>
        <w:r w:rsidR="001B766D" w:rsidRPr="001B766D">
          <w:rPr>
            <w:noProof/>
            <w:webHidden/>
            <w:sz w:val="16"/>
            <w:szCs w:val="16"/>
          </w:rPr>
          <w:tab/>
        </w:r>
        <w:r w:rsidRPr="001B766D">
          <w:rPr>
            <w:noProof/>
            <w:webHidden/>
            <w:sz w:val="16"/>
            <w:szCs w:val="16"/>
          </w:rPr>
          <w:fldChar w:fldCharType="begin"/>
        </w:r>
        <w:r w:rsidR="001B766D" w:rsidRPr="001B766D">
          <w:rPr>
            <w:noProof/>
            <w:webHidden/>
            <w:sz w:val="16"/>
            <w:szCs w:val="16"/>
          </w:rPr>
          <w:instrText xml:space="preserve"> PAGEREF _Toc147915975 \h </w:instrText>
        </w:r>
        <w:r w:rsidRPr="001B766D">
          <w:rPr>
            <w:noProof/>
            <w:webHidden/>
            <w:sz w:val="16"/>
            <w:szCs w:val="16"/>
          </w:rPr>
        </w:r>
        <w:r w:rsidRPr="001B766D">
          <w:rPr>
            <w:noProof/>
            <w:webHidden/>
            <w:sz w:val="16"/>
            <w:szCs w:val="16"/>
          </w:rPr>
          <w:fldChar w:fldCharType="separate"/>
        </w:r>
        <w:r w:rsidR="001B766D" w:rsidRPr="001B766D">
          <w:rPr>
            <w:noProof/>
            <w:webHidden/>
            <w:sz w:val="16"/>
            <w:szCs w:val="16"/>
          </w:rPr>
          <w:t>2</w:t>
        </w:r>
        <w:r w:rsidRPr="001B766D">
          <w:rPr>
            <w:noProof/>
            <w:webHidden/>
            <w:sz w:val="16"/>
            <w:szCs w:val="16"/>
          </w:rPr>
          <w:fldChar w:fldCharType="end"/>
        </w:r>
      </w:hyperlink>
    </w:p>
    <w:p w:rsidR="001B766D" w:rsidRPr="001B766D" w:rsidRDefault="00C2029B" w:rsidP="001B766D">
      <w:pPr>
        <w:pStyle w:val="2f0"/>
        <w:tabs>
          <w:tab w:val="right" w:pos="4600"/>
        </w:tabs>
        <w:rPr>
          <w:rFonts w:asciiTheme="minorHAnsi" w:eastAsiaTheme="minorEastAsia" w:hAnsiTheme="minorHAnsi" w:cstheme="minorBidi"/>
          <w:noProof/>
          <w:sz w:val="16"/>
          <w:szCs w:val="16"/>
        </w:rPr>
      </w:pPr>
      <w:hyperlink w:anchor="_Toc147915976" w:history="1">
        <w:r w:rsidR="001B766D" w:rsidRPr="001B766D">
          <w:rPr>
            <w:rStyle w:val="ae"/>
            <w:noProof/>
            <w:sz w:val="16"/>
            <w:szCs w:val="16"/>
          </w:rPr>
          <w:t>Наименование услуги</w:t>
        </w:r>
        <w:r w:rsidR="001B766D" w:rsidRPr="001B766D">
          <w:rPr>
            <w:noProof/>
            <w:webHidden/>
            <w:sz w:val="16"/>
            <w:szCs w:val="16"/>
          </w:rPr>
          <w:tab/>
        </w:r>
        <w:r w:rsidRPr="001B766D">
          <w:rPr>
            <w:noProof/>
            <w:webHidden/>
            <w:sz w:val="16"/>
            <w:szCs w:val="16"/>
          </w:rPr>
          <w:fldChar w:fldCharType="begin"/>
        </w:r>
        <w:r w:rsidR="001B766D" w:rsidRPr="001B766D">
          <w:rPr>
            <w:noProof/>
            <w:webHidden/>
            <w:sz w:val="16"/>
            <w:szCs w:val="16"/>
          </w:rPr>
          <w:instrText xml:space="preserve"> PAGEREF _Toc147915976 \h </w:instrText>
        </w:r>
        <w:r w:rsidRPr="001B766D">
          <w:rPr>
            <w:noProof/>
            <w:webHidden/>
            <w:sz w:val="16"/>
            <w:szCs w:val="16"/>
          </w:rPr>
        </w:r>
        <w:r w:rsidRPr="001B766D">
          <w:rPr>
            <w:noProof/>
            <w:webHidden/>
            <w:sz w:val="16"/>
            <w:szCs w:val="16"/>
          </w:rPr>
          <w:fldChar w:fldCharType="separate"/>
        </w:r>
        <w:r w:rsidR="001B766D" w:rsidRPr="001B766D">
          <w:rPr>
            <w:noProof/>
            <w:webHidden/>
            <w:sz w:val="16"/>
            <w:szCs w:val="16"/>
          </w:rPr>
          <w:t>3</w:t>
        </w:r>
        <w:r w:rsidRPr="001B766D">
          <w:rPr>
            <w:noProof/>
            <w:webHidden/>
            <w:sz w:val="16"/>
            <w:szCs w:val="16"/>
          </w:rPr>
          <w:fldChar w:fldCharType="end"/>
        </w:r>
      </w:hyperlink>
    </w:p>
    <w:p w:rsidR="001B766D" w:rsidRPr="001B766D" w:rsidRDefault="00C2029B" w:rsidP="001B766D">
      <w:pPr>
        <w:pStyle w:val="49"/>
        <w:tabs>
          <w:tab w:val="right" w:pos="4600"/>
        </w:tabs>
        <w:spacing w:after="0" w:line="240" w:lineRule="auto"/>
        <w:rPr>
          <w:rFonts w:asciiTheme="minorHAnsi" w:eastAsiaTheme="minorEastAsia" w:hAnsiTheme="minorHAnsi" w:cstheme="minorBidi"/>
          <w:noProof/>
          <w:sz w:val="16"/>
          <w:szCs w:val="16"/>
        </w:rPr>
      </w:pPr>
      <w:hyperlink w:anchor="_Toc147915977" w:history="1">
        <w:r w:rsidR="001B766D" w:rsidRPr="001B766D">
          <w:rPr>
            <w:rStyle w:val="ae"/>
            <w:noProof/>
            <w:sz w:val="16"/>
            <w:szCs w:val="16"/>
          </w:rPr>
          <w:t>Хранение товара в холодильной камере за 1 кг.</w:t>
        </w:r>
        <w:r w:rsidR="001B766D" w:rsidRPr="001B766D">
          <w:rPr>
            <w:noProof/>
            <w:webHidden/>
            <w:sz w:val="16"/>
            <w:szCs w:val="16"/>
          </w:rPr>
          <w:tab/>
        </w:r>
        <w:r w:rsidRPr="001B766D">
          <w:rPr>
            <w:noProof/>
            <w:webHidden/>
            <w:sz w:val="16"/>
            <w:szCs w:val="16"/>
          </w:rPr>
          <w:fldChar w:fldCharType="begin"/>
        </w:r>
        <w:r w:rsidR="001B766D" w:rsidRPr="001B766D">
          <w:rPr>
            <w:noProof/>
            <w:webHidden/>
            <w:sz w:val="16"/>
            <w:szCs w:val="16"/>
          </w:rPr>
          <w:instrText xml:space="preserve"> PAGEREF _Toc147915977 \h </w:instrText>
        </w:r>
        <w:r w:rsidRPr="001B766D">
          <w:rPr>
            <w:noProof/>
            <w:webHidden/>
            <w:sz w:val="16"/>
            <w:szCs w:val="16"/>
          </w:rPr>
        </w:r>
        <w:r w:rsidRPr="001B766D">
          <w:rPr>
            <w:noProof/>
            <w:webHidden/>
            <w:sz w:val="16"/>
            <w:szCs w:val="16"/>
          </w:rPr>
          <w:fldChar w:fldCharType="separate"/>
        </w:r>
        <w:r w:rsidR="001B766D" w:rsidRPr="001B766D">
          <w:rPr>
            <w:noProof/>
            <w:webHidden/>
            <w:sz w:val="16"/>
            <w:szCs w:val="16"/>
          </w:rPr>
          <w:t>3</w:t>
        </w:r>
        <w:r w:rsidRPr="001B766D">
          <w:rPr>
            <w:noProof/>
            <w:webHidden/>
            <w:sz w:val="16"/>
            <w:szCs w:val="16"/>
          </w:rPr>
          <w:fldChar w:fldCharType="end"/>
        </w:r>
      </w:hyperlink>
    </w:p>
    <w:p w:rsidR="001B766D" w:rsidRPr="001B766D" w:rsidRDefault="00C2029B" w:rsidP="001B766D">
      <w:pPr>
        <w:pStyle w:val="49"/>
        <w:tabs>
          <w:tab w:val="right" w:pos="4600"/>
        </w:tabs>
        <w:spacing w:after="0" w:line="240" w:lineRule="auto"/>
        <w:rPr>
          <w:rFonts w:asciiTheme="minorHAnsi" w:eastAsiaTheme="minorEastAsia" w:hAnsiTheme="minorHAnsi" w:cstheme="minorBidi"/>
          <w:noProof/>
          <w:sz w:val="16"/>
          <w:szCs w:val="16"/>
        </w:rPr>
      </w:pPr>
      <w:hyperlink w:anchor="_Toc147915978" w:history="1">
        <w:r w:rsidR="001B766D" w:rsidRPr="001B766D">
          <w:rPr>
            <w:rStyle w:val="ae"/>
            <w:noProof/>
            <w:sz w:val="16"/>
            <w:szCs w:val="16"/>
          </w:rPr>
          <w:t>Пользование весами, сан.одеждой, торговли инвентарем</w:t>
        </w:r>
        <w:r w:rsidR="001B766D" w:rsidRPr="001B766D">
          <w:rPr>
            <w:noProof/>
            <w:webHidden/>
            <w:sz w:val="16"/>
            <w:szCs w:val="16"/>
          </w:rPr>
          <w:tab/>
        </w:r>
        <w:r w:rsidRPr="001B766D">
          <w:rPr>
            <w:noProof/>
            <w:webHidden/>
            <w:sz w:val="16"/>
            <w:szCs w:val="16"/>
          </w:rPr>
          <w:fldChar w:fldCharType="begin"/>
        </w:r>
        <w:r w:rsidR="001B766D" w:rsidRPr="001B766D">
          <w:rPr>
            <w:noProof/>
            <w:webHidden/>
            <w:sz w:val="16"/>
            <w:szCs w:val="16"/>
          </w:rPr>
          <w:instrText xml:space="preserve"> PAGEREF _Toc147915978 \h </w:instrText>
        </w:r>
        <w:r w:rsidRPr="001B766D">
          <w:rPr>
            <w:noProof/>
            <w:webHidden/>
            <w:sz w:val="16"/>
            <w:szCs w:val="16"/>
          </w:rPr>
        </w:r>
        <w:r w:rsidRPr="001B766D">
          <w:rPr>
            <w:noProof/>
            <w:webHidden/>
            <w:sz w:val="16"/>
            <w:szCs w:val="16"/>
          </w:rPr>
          <w:fldChar w:fldCharType="separate"/>
        </w:r>
        <w:r w:rsidR="001B766D" w:rsidRPr="001B766D">
          <w:rPr>
            <w:noProof/>
            <w:webHidden/>
            <w:sz w:val="16"/>
            <w:szCs w:val="16"/>
          </w:rPr>
          <w:t>3</w:t>
        </w:r>
        <w:r w:rsidRPr="001B766D">
          <w:rPr>
            <w:noProof/>
            <w:webHidden/>
            <w:sz w:val="16"/>
            <w:szCs w:val="16"/>
          </w:rPr>
          <w:fldChar w:fldCharType="end"/>
        </w:r>
      </w:hyperlink>
    </w:p>
    <w:p w:rsidR="001B766D" w:rsidRPr="001B766D" w:rsidRDefault="00C2029B" w:rsidP="001B766D">
      <w:pPr>
        <w:pStyle w:val="49"/>
        <w:tabs>
          <w:tab w:val="right" w:pos="4600"/>
        </w:tabs>
        <w:spacing w:after="0" w:line="240" w:lineRule="auto"/>
        <w:rPr>
          <w:rFonts w:asciiTheme="minorHAnsi" w:eastAsiaTheme="minorEastAsia" w:hAnsiTheme="minorHAnsi" w:cstheme="minorBidi"/>
          <w:noProof/>
          <w:sz w:val="16"/>
          <w:szCs w:val="16"/>
        </w:rPr>
      </w:pPr>
      <w:hyperlink w:anchor="_Toc147915979" w:history="1">
        <w:r w:rsidR="001B766D" w:rsidRPr="001B766D">
          <w:rPr>
            <w:rStyle w:val="ae"/>
            <w:noProof/>
            <w:sz w:val="16"/>
            <w:szCs w:val="16"/>
          </w:rPr>
          <w:t>Взвешивание на товарных весах и разруб мяса за 1 кг</w:t>
        </w:r>
        <w:r w:rsidR="001B766D" w:rsidRPr="001B766D">
          <w:rPr>
            <w:noProof/>
            <w:webHidden/>
            <w:sz w:val="16"/>
            <w:szCs w:val="16"/>
          </w:rPr>
          <w:tab/>
        </w:r>
        <w:r w:rsidRPr="001B766D">
          <w:rPr>
            <w:noProof/>
            <w:webHidden/>
            <w:sz w:val="16"/>
            <w:szCs w:val="16"/>
          </w:rPr>
          <w:fldChar w:fldCharType="begin"/>
        </w:r>
        <w:r w:rsidR="001B766D" w:rsidRPr="001B766D">
          <w:rPr>
            <w:noProof/>
            <w:webHidden/>
            <w:sz w:val="16"/>
            <w:szCs w:val="16"/>
          </w:rPr>
          <w:instrText xml:space="preserve"> PAGEREF _Toc147915979 \h </w:instrText>
        </w:r>
        <w:r w:rsidRPr="001B766D">
          <w:rPr>
            <w:noProof/>
            <w:webHidden/>
            <w:sz w:val="16"/>
            <w:szCs w:val="16"/>
          </w:rPr>
        </w:r>
        <w:r w:rsidRPr="001B766D">
          <w:rPr>
            <w:noProof/>
            <w:webHidden/>
            <w:sz w:val="16"/>
            <w:szCs w:val="16"/>
          </w:rPr>
          <w:fldChar w:fldCharType="separate"/>
        </w:r>
        <w:r w:rsidR="001B766D" w:rsidRPr="001B766D">
          <w:rPr>
            <w:noProof/>
            <w:webHidden/>
            <w:sz w:val="16"/>
            <w:szCs w:val="16"/>
          </w:rPr>
          <w:t>3</w:t>
        </w:r>
        <w:r w:rsidRPr="001B766D">
          <w:rPr>
            <w:noProof/>
            <w:webHidden/>
            <w:sz w:val="16"/>
            <w:szCs w:val="16"/>
          </w:rPr>
          <w:fldChar w:fldCharType="end"/>
        </w:r>
      </w:hyperlink>
    </w:p>
    <w:p w:rsidR="001B766D" w:rsidRPr="001B766D" w:rsidRDefault="00C2029B" w:rsidP="001B766D">
      <w:pPr>
        <w:pStyle w:val="49"/>
        <w:tabs>
          <w:tab w:val="right" w:pos="4600"/>
        </w:tabs>
        <w:spacing w:after="0" w:line="240" w:lineRule="auto"/>
        <w:rPr>
          <w:rFonts w:asciiTheme="minorHAnsi" w:eastAsiaTheme="minorEastAsia" w:hAnsiTheme="minorHAnsi" w:cstheme="minorBidi"/>
          <w:noProof/>
          <w:sz w:val="16"/>
          <w:szCs w:val="16"/>
        </w:rPr>
      </w:pPr>
      <w:hyperlink w:anchor="_Toc147915980" w:history="1">
        <w:r w:rsidR="001B766D" w:rsidRPr="001B766D">
          <w:rPr>
            <w:rStyle w:val="ae"/>
            <w:noProof/>
            <w:sz w:val="16"/>
            <w:szCs w:val="16"/>
          </w:rPr>
          <w:t>Услуги по предоставлению торгового места за 1 кв.м. в месяц</w:t>
        </w:r>
        <w:r w:rsidR="001B766D" w:rsidRPr="001B766D">
          <w:rPr>
            <w:noProof/>
            <w:webHidden/>
            <w:sz w:val="16"/>
            <w:szCs w:val="16"/>
          </w:rPr>
          <w:tab/>
        </w:r>
        <w:r w:rsidRPr="001B766D">
          <w:rPr>
            <w:noProof/>
            <w:webHidden/>
            <w:sz w:val="16"/>
            <w:szCs w:val="16"/>
          </w:rPr>
          <w:fldChar w:fldCharType="begin"/>
        </w:r>
        <w:r w:rsidR="001B766D" w:rsidRPr="001B766D">
          <w:rPr>
            <w:noProof/>
            <w:webHidden/>
            <w:sz w:val="16"/>
            <w:szCs w:val="16"/>
          </w:rPr>
          <w:instrText xml:space="preserve"> PAGEREF _Toc147915980 \h </w:instrText>
        </w:r>
        <w:r w:rsidRPr="001B766D">
          <w:rPr>
            <w:noProof/>
            <w:webHidden/>
            <w:sz w:val="16"/>
            <w:szCs w:val="16"/>
          </w:rPr>
        </w:r>
        <w:r w:rsidRPr="001B766D">
          <w:rPr>
            <w:noProof/>
            <w:webHidden/>
            <w:sz w:val="16"/>
            <w:szCs w:val="16"/>
          </w:rPr>
          <w:fldChar w:fldCharType="separate"/>
        </w:r>
        <w:r w:rsidR="001B766D" w:rsidRPr="001B766D">
          <w:rPr>
            <w:noProof/>
            <w:webHidden/>
            <w:sz w:val="16"/>
            <w:szCs w:val="16"/>
          </w:rPr>
          <w:t>3</w:t>
        </w:r>
        <w:r w:rsidRPr="001B766D">
          <w:rPr>
            <w:noProof/>
            <w:webHidden/>
            <w:sz w:val="16"/>
            <w:szCs w:val="16"/>
          </w:rPr>
          <w:fldChar w:fldCharType="end"/>
        </w:r>
      </w:hyperlink>
    </w:p>
    <w:p w:rsidR="001B766D" w:rsidRPr="001B766D" w:rsidRDefault="00C2029B" w:rsidP="001B766D">
      <w:pPr>
        <w:pStyle w:val="49"/>
        <w:tabs>
          <w:tab w:val="right" w:pos="4600"/>
        </w:tabs>
        <w:spacing w:after="0" w:line="240" w:lineRule="auto"/>
        <w:rPr>
          <w:rFonts w:asciiTheme="minorHAnsi" w:eastAsiaTheme="minorEastAsia" w:hAnsiTheme="minorHAnsi" w:cstheme="minorBidi"/>
          <w:noProof/>
          <w:sz w:val="16"/>
          <w:szCs w:val="16"/>
        </w:rPr>
      </w:pPr>
      <w:hyperlink w:anchor="_Toc147915981" w:history="1">
        <w:r w:rsidR="001B766D" w:rsidRPr="001B766D">
          <w:rPr>
            <w:rStyle w:val="ae"/>
            <w:noProof/>
            <w:sz w:val="16"/>
            <w:szCs w:val="16"/>
          </w:rPr>
          <w:t>Услуги радиоузла (реклама, объявления о покупках, продажах, поздравления)</w:t>
        </w:r>
        <w:r w:rsidR="001B766D" w:rsidRPr="001B766D">
          <w:rPr>
            <w:noProof/>
            <w:webHidden/>
            <w:sz w:val="16"/>
            <w:szCs w:val="16"/>
          </w:rPr>
          <w:tab/>
        </w:r>
        <w:r w:rsidRPr="001B766D">
          <w:rPr>
            <w:noProof/>
            <w:webHidden/>
            <w:sz w:val="16"/>
            <w:szCs w:val="16"/>
          </w:rPr>
          <w:fldChar w:fldCharType="begin"/>
        </w:r>
        <w:r w:rsidR="001B766D" w:rsidRPr="001B766D">
          <w:rPr>
            <w:noProof/>
            <w:webHidden/>
            <w:sz w:val="16"/>
            <w:szCs w:val="16"/>
          </w:rPr>
          <w:instrText xml:space="preserve"> PAGEREF _Toc147915981 \h </w:instrText>
        </w:r>
        <w:r w:rsidRPr="001B766D">
          <w:rPr>
            <w:noProof/>
            <w:webHidden/>
            <w:sz w:val="16"/>
            <w:szCs w:val="16"/>
          </w:rPr>
        </w:r>
        <w:r w:rsidRPr="001B766D">
          <w:rPr>
            <w:noProof/>
            <w:webHidden/>
            <w:sz w:val="16"/>
            <w:szCs w:val="16"/>
          </w:rPr>
          <w:fldChar w:fldCharType="separate"/>
        </w:r>
        <w:r w:rsidR="001B766D" w:rsidRPr="001B766D">
          <w:rPr>
            <w:noProof/>
            <w:webHidden/>
            <w:sz w:val="16"/>
            <w:szCs w:val="16"/>
          </w:rPr>
          <w:t>3</w:t>
        </w:r>
        <w:r w:rsidRPr="001B766D">
          <w:rPr>
            <w:noProof/>
            <w:webHidden/>
            <w:sz w:val="16"/>
            <w:szCs w:val="16"/>
          </w:rPr>
          <w:fldChar w:fldCharType="end"/>
        </w:r>
      </w:hyperlink>
    </w:p>
    <w:p w:rsidR="001B766D" w:rsidRPr="001B766D" w:rsidRDefault="00C2029B" w:rsidP="001B766D">
      <w:pPr>
        <w:pStyle w:val="49"/>
        <w:tabs>
          <w:tab w:val="right" w:pos="4600"/>
        </w:tabs>
        <w:spacing w:after="0" w:line="240" w:lineRule="auto"/>
        <w:rPr>
          <w:rFonts w:asciiTheme="minorHAnsi" w:eastAsiaTheme="minorEastAsia" w:hAnsiTheme="minorHAnsi" w:cstheme="minorBidi"/>
          <w:noProof/>
          <w:sz w:val="16"/>
          <w:szCs w:val="16"/>
        </w:rPr>
      </w:pPr>
      <w:hyperlink w:anchor="_Toc147915982" w:history="1">
        <w:r w:rsidR="001B766D" w:rsidRPr="001B766D">
          <w:rPr>
            <w:rStyle w:val="ae"/>
            <w:noProof/>
            <w:sz w:val="16"/>
            <w:szCs w:val="16"/>
          </w:rPr>
          <w:t>Закрепление торгового места за торгующим на 1 месяц</w:t>
        </w:r>
        <w:r w:rsidR="001B766D" w:rsidRPr="001B766D">
          <w:rPr>
            <w:noProof/>
            <w:webHidden/>
            <w:sz w:val="16"/>
            <w:szCs w:val="16"/>
          </w:rPr>
          <w:tab/>
        </w:r>
        <w:r w:rsidRPr="001B766D">
          <w:rPr>
            <w:noProof/>
            <w:webHidden/>
            <w:sz w:val="16"/>
            <w:szCs w:val="16"/>
          </w:rPr>
          <w:fldChar w:fldCharType="begin"/>
        </w:r>
        <w:r w:rsidR="001B766D" w:rsidRPr="001B766D">
          <w:rPr>
            <w:noProof/>
            <w:webHidden/>
            <w:sz w:val="16"/>
            <w:szCs w:val="16"/>
          </w:rPr>
          <w:instrText xml:space="preserve"> PAGEREF _Toc147915982 \h </w:instrText>
        </w:r>
        <w:r w:rsidRPr="001B766D">
          <w:rPr>
            <w:noProof/>
            <w:webHidden/>
            <w:sz w:val="16"/>
            <w:szCs w:val="16"/>
          </w:rPr>
        </w:r>
        <w:r w:rsidRPr="001B766D">
          <w:rPr>
            <w:noProof/>
            <w:webHidden/>
            <w:sz w:val="16"/>
            <w:szCs w:val="16"/>
          </w:rPr>
          <w:fldChar w:fldCharType="separate"/>
        </w:r>
        <w:r w:rsidR="001B766D" w:rsidRPr="001B766D">
          <w:rPr>
            <w:noProof/>
            <w:webHidden/>
            <w:sz w:val="16"/>
            <w:szCs w:val="16"/>
          </w:rPr>
          <w:t>3</w:t>
        </w:r>
        <w:r w:rsidRPr="001B766D">
          <w:rPr>
            <w:noProof/>
            <w:webHidden/>
            <w:sz w:val="16"/>
            <w:szCs w:val="16"/>
          </w:rPr>
          <w:fldChar w:fldCharType="end"/>
        </w:r>
      </w:hyperlink>
    </w:p>
    <w:p w:rsidR="001B766D" w:rsidRPr="001B766D" w:rsidRDefault="00C2029B" w:rsidP="001B766D">
      <w:pPr>
        <w:pStyle w:val="1f1"/>
        <w:spacing w:before="0" w:after="0" w:line="240" w:lineRule="auto"/>
        <w:rPr>
          <w:rFonts w:asciiTheme="minorHAnsi" w:eastAsiaTheme="minorEastAsia" w:hAnsiTheme="minorHAnsi" w:cstheme="minorBidi"/>
          <w:noProof/>
          <w:sz w:val="16"/>
          <w:szCs w:val="16"/>
          <w:lang w:eastAsia="ru-RU"/>
        </w:rPr>
      </w:pPr>
      <w:hyperlink w:anchor="_Toc147915983" w:history="1">
        <w:r w:rsidR="001B766D" w:rsidRPr="001B766D">
          <w:rPr>
            <w:rStyle w:val="ae"/>
            <w:noProof/>
            <w:sz w:val="16"/>
            <w:szCs w:val="16"/>
          </w:rPr>
          <w:t>ВОРОНЕЖСКОЙ ОБЛАСТИ</w:t>
        </w:r>
        <w:r w:rsidR="001B766D" w:rsidRPr="001B766D">
          <w:rPr>
            <w:noProof/>
            <w:webHidden/>
            <w:sz w:val="16"/>
            <w:szCs w:val="16"/>
          </w:rPr>
          <w:tab/>
        </w:r>
        <w:r w:rsidRPr="001B766D">
          <w:rPr>
            <w:noProof/>
            <w:webHidden/>
            <w:sz w:val="16"/>
            <w:szCs w:val="16"/>
          </w:rPr>
          <w:fldChar w:fldCharType="begin"/>
        </w:r>
        <w:r w:rsidR="001B766D" w:rsidRPr="001B766D">
          <w:rPr>
            <w:noProof/>
            <w:webHidden/>
            <w:sz w:val="16"/>
            <w:szCs w:val="16"/>
          </w:rPr>
          <w:instrText xml:space="preserve"> PAGEREF _Toc147915983 \h </w:instrText>
        </w:r>
        <w:r w:rsidRPr="001B766D">
          <w:rPr>
            <w:noProof/>
            <w:webHidden/>
            <w:sz w:val="16"/>
            <w:szCs w:val="16"/>
          </w:rPr>
        </w:r>
        <w:r w:rsidRPr="001B766D">
          <w:rPr>
            <w:noProof/>
            <w:webHidden/>
            <w:sz w:val="16"/>
            <w:szCs w:val="16"/>
          </w:rPr>
          <w:fldChar w:fldCharType="separate"/>
        </w:r>
        <w:r w:rsidR="001B766D" w:rsidRPr="001B766D">
          <w:rPr>
            <w:noProof/>
            <w:webHidden/>
            <w:sz w:val="16"/>
            <w:szCs w:val="16"/>
          </w:rPr>
          <w:t>4</w:t>
        </w:r>
        <w:r w:rsidRPr="001B766D">
          <w:rPr>
            <w:noProof/>
            <w:webHidden/>
            <w:sz w:val="16"/>
            <w:szCs w:val="16"/>
          </w:rPr>
          <w:fldChar w:fldCharType="end"/>
        </w:r>
      </w:hyperlink>
    </w:p>
    <w:p w:rsidR="001B766D" w:rsidRPr="001B766D" w:rsidRDefault="00C2029B" w:rsidP="001B766D">
      <w:pPr>
        <w:pStyle w:val="1f1"/>
        <w:spacing w:before="0" w:after="0" w:line="240" w:lineRule="auto"/>
        <w:rPr>
          <w:rFonts w:asciiTheme="minorHAnsi" w:eastAsiaTheme="minorEastAsia" w:hAnsiTheme="minorHAnsi" w:cstheme="minorBidi"/>
          <w:noProof/>
          <w:sz w:val="16"/>
          <w:szCs w:val="16"/>
          <w:lang w:eastAsia="ru-RU"/>
        </w:rPr>
      </w:pPr>
      <w:hyperlink w:anchor="_Toc147915984" w:history="1">
        <w:r w:rsidR="001B766D" w:rsidRPr="001B766D">
          <w:rPr>
            <w:rStyle w:val="ae"/>
            <w:noProof/>
            <w:sz w:val="16"/>
            <w:szCs w:val="16"/>
          </w:rPr>
          <w:t>В соответствии с Земельным кодексом Российской Федерации, Федеральным законом от 25.01.2001 № 137-ФЗ «О введении в действие Земельного кодекса Российской Федерации», Законом Воронежской области от 13.05.2008 № 25-ОЗ                «О регулировании земельных отношений на территории Воронежской области», постановлением Правительства Воронежской области от 03.10.2012 № 886 «Об утверждении Порядка формирования и ведения перечня земельных участков, подлежащих бесплатному предоставлению в собственность граждан, имеющих трех и более детей, на территории Воронежской области», принимая во внимание приказ департамента имущественных и земельных отношений Воронежской области от 10.10.2012 № 1864 «Об утверждении формы перечня земельных участков, подлежащих бесплатному предоставлению в собственность граждан, имеющих трех и более детей, на территории Воронежской области», администрация Павловского муниципального района Воронежской области</w:t>
        </w:r>
        <w:r w:rsidR="001B766D" w:rsidRPr="001B766D">
          <w:rPr>
            <w:noProof/>
            <w:webHidden/>
            <w:sz w:val="16"/>
            <w:szCs w:val="16"/>
          </w:rPr>
          <w:tab/>
        </w:r>
        <w:r w:rsidRPr="001B766D">
          <w:rPr>
            <w:noProof/>
            <w:webHidden/>
            <w:sz w:val="16"/>
            <w:szCs w:val="16"/>
          </w:rPr>
          <w:fldChar w:fldCharType="begin"/>
        </w:r>
        <w:r w:rsidR="001B766D" w:rsidRPr="001B766D">
          <w:rPr>
            <w:noProof/>
            <w:webHidden/>
            <w:sz w:val="16"/>
            <w:szCs w:val="16"/>
          </w:rPr>
          <w:instrText xml:space="preserve"> PAGEREF _Toc147915984 \h </w:instrText>
        </w:r>
        <w:r w:rsidRPr="001B766D">
          <w:rPr>
            <w:noProof/>
            <w:webHidden/>
            <w:sz w:val="16"/>
            <w:szCs w:val="16"/>
          </w:rPr>
        </w:r>
        <w:r w:rsidRPr="001B766D">
          <w:rPr>
            <w:noProof/>
            <w:webHidden/>
            <w:sz w:val="16"/>
            <w:szCs w:val="16"/>
          </w:rPr>
          <w:fldChar w:fldCharType="separate"/>
        </w:r>
        <w:r w:rsidR="001B766D" w:rsidRPr="001B766D">
          <w:rPr>
            <w:noProof/>
            <w:webHidden/>
            <w:sz w:val="16"/>
            <w:szCs w:val="16"/>
          </w:rPr>
          <w:t>4</w:t>
        </w:r>
        <w:r w:rsidRPr="001B766D">
          <w:rPr>
            <w:noProof/>
            <w:webHidden/>
            <w:sz w:val="16"/>
            <w:szCs w:val="16"/>
          </w:rPr>
          <w:fldChar w:fldCharType="end"/>
        </w:r>
      </w:hyperlink>
    </w:p>
    <w:p w:rsidR="001B766D" w:rsidRPr="001B766D" w:rsidRDefault="00C2029B" w:rsidP="001B766D">
      <w:pPr>
        <w:pStyle w:val="1f1"/>
        <w:spacing w:before="0" w:after="0" w:line="240" w:lineRule="auto"/>
        <w:rPr>
          <w:rFonts w:asciiTheme="minorHAnsi" w:eastAsiaTheme="minorEastAsia" w:hAnsiTheme="minorHAnsi" w:cstheme="minorBidi"/>
          <w:noProof/>
          <w:sz w:val="16"/>
          <w:szCs w:val="16"/>
          <w:lang w:eastAsia="ru-RU"/>
        </w:rPr>
      </w:pPr>
      <w:hyperlink w:anchor="_Toc147915985" w:history="1">
        <w:r w:rsidR="001B766D" w:rsidRPr="001B766D">
          <w:rPr>
            <w:rStyle w:val="ae"/>
            <w:noProof/>
            <w:sz w:val="16"/>
            <w:szCs w:val="16"/>
          </w:rPr>
          <w:t>ПОСТАНОВЛЯЕТ:</w:t>
        </w:r>
        <w:r w:rsidR="001B766D" w:rsidRPr="001B766D">
          <w:rPr>
            <w:noProof/>
            <w:webHidden/>
            <w:sz w:val="16"/>
            <w:szCs w:val="16"/>
          </w:rPr>
          <w:tab/>
        </w:r>
        <w:r w:rsidRPr="001B766D">
          <w:rPr>
            <w:noProof/>
            <w:webHidden/>
            <w:sz w:val="16"/>
            <w:szCs w:val="16"/>
          </w:rPr>
          <w:fldChar w:fldCharType="begin"/>
        </w:r>
        <w:r w:rsidR="001B766D" w:rsidRPr="001B766D">
          <w:rPr>
            <w:noProof/>
            <w:webHidden/>
            <w:sz w:val="16"/>
            <w:szCs w:val="16"/>
          </w:rPr>
          <w:instrText xml:space="preserve"> PAGEREF _Toc147915985 \h </w:instrText>
        </w:r>
        <w:r w:rsidRPr="001B766D">
          <w:rPr>
            <w:noProof/>
            <w:webHidden/>
            <w:sz w:val="16"/>
            <w:szCs w:val="16"/>
          </w:rPr>
        </w:r>
        <w:r w:rsidRPr="001B766D">
          <w:rPr>
            <w:noProof/>
            <w:webHidden/>
            <w:sz w:val="16"/>
            <w:szCs w:val="16"/>
          </w:rPr>
          <w:fldChar w:fldCharType="separate"/>
        </w:r>
        <w:r w:rsidR="001B766D" w:rsidRPr="001B766D">
          <w:rPr>
            <w:noProof/>
            <w:webHidden/>
            <w:sz w:val="16"/>
            <w:szCs w:val="16"/>
          </w:rPr>
          <w:t>5</w:t>
        </w:r>
        <w:r w:rsidRPr="001B766D">
          <w:rPr>
            <w:noProof/>
            <w:webHidden/>
            <w:sz w:val="16"/>
            <w:szCs w:val="16"/>
          </w:rPr>
          <w:fldChar w:fldCharType="end"/>
        </w:r>
      </w:hyperlink>
    </w:p>
    <w:p w:rsidR="001B766D" w:rsidRPr="001B766D" w:rsidRDefault="00C2029B" w:rsidP="001B766D">
      <w:pPr>
        <w:pStyle w:val="1f1"/>
        <w:spacing w:before="0" w:after="0" w:line="240" w:lineRule="auto"/>
        <w:rPr>
          <w:rFonts w:asciiTheme="minorHAnsi" w:eastAsiaTheme="minorEastAsia" w:hAnsiTheme="minorHAnsi" w:cstheme="minorBidi"/>
          <w:noProof/>
          <w:sz w:val="16"/>
          <w:szCs w:val="16"/>
          <w:lang w:eastAsia="ru-RU"/>
        </w:rPr>
      </w:pPr>
      <w:hyperlink w:anchor="_Toc147915986" w:history="1">
        <w:r w:rsidR="001B766D" w:rsidRPr="001B766D">
          <w:rPr>
            <w:rStyle w:val="ae"/>
            <w:noProof/>
            <w:sz w:val="16"/>
            <w:szCs w:val="16"/>
          </w:rPr>
          <w:t>2. Выявление и учет мнения собственников помещений в многоквартирном доме</w:t>
        </w:r>
        <w:r w:rsidR="001B766D" w:rsidRPr="001B766D">
          <w:rPr>
            <w:noProof/>
            <w:webHidden/>
            <w:sz w:val="16"/>
            <w:szCs w:val="16"/>
          </w:rPr>
          <w:tab/>
        </w:r>
        <w:r w:rsidRPr="001B766D">
          <w:rPr>
            <w:noProof/>
            <w:webHidden/>
            <w:sz w:val="16"/>
            <w:szCs w:val="16"/>
          </w:rPr>
          <w:fldChar w:fldCharType="begin"/>
        </w:r>
        <w:r w:rsidR="001B766D" w:rsidRPr="001B766D">
          <w:rPr>
            <w:noProof/>
            <w:webHidden/>
            <w:sz w:val="16"/>
            <w:szCs w:val="16"/>
          </w:rPr>
          <w:instrText xml:space="preserve"> PAGEREF _Toc147915986 \h </w:instrText>
        </w:r>
        <w:r w:rsidRPr="001B766D">
          <w:rPr>
            <w:noProof/>
            <w:webHidden/>
            <w:sz w:val="16"/>
            <w:szCs w:val="16"/>
          </w:rPr>
        </w:r>
        <w:r w:rsidRPr="001B766D">
          <w:rPr>
            <w:noProof/>
            <w:webHidden/>
            <w:sz w:val="16"/>
            <w:szCs w:val="16"/>
          </w:rPr>
          <w:fldChar w:fldCharType="separate"/>
        </w:r>
        <w:r w:rsidR="001B766D" w:rsidRPr="001B766D">
          <w:rPr>
            <w:noProof/>
            <w:webHidden/>
            <w:sz w:val="16"/>
            <w:szCs w:val="16"/>
          </w:rPr>
          <w:t>6</w:t>
        </w:r>
        <w:r w:rsidRPr="001B766D">
          <w:rPr>
            <w:noProof/>
            <w:webHidden/>
            <w:sz w:val="16"/>
            <w:szCs w:val="16"/>
          </w:rPr>
          <w:fldChar w:fldCharType="end"/>
        </w:r>
      </w:hyperlink>
    </w:p>
    <w:p w:rsidR="001B766D" w:rsidRPr="001B766D" w:rsidRDefault="00C2029B" w:rsidP="001B766D">
      <w:pPr>
        <w:pStyle w:val="3d"/>
        <w:tabs>
          <w:tab w:val="right" w:pos="4600"/>
        </w:tabs>
        <w:rPr>
          <w:rFonts w:asciiTheme="minorHAnsi" w:eastAsiaTheme="minorEastAsia" w:hAnsiTheme="minorHAnsi" w:cstheme="minorBidi"/>
          <w:noProof/>
          <w:sz w:val="16"/>
          <w:szCs w:val="16"/>
        </w:rPr>
      </w:pPr>
      <w:hyperlink w:anchor="_Toc147915987" w:history="1">
        <w:r w:rsidR="001B766D" w:rsidRPr="001B766D">
          <w:rPr>
            <w:rStyle w:val="ae"/>
            <w:noProof/>
            <w:sz w:val="16"/>
            <w:szCs w:val="16"/>
          </w:rPr>
          <w:t>ГЛАВА ГОРОДСКОГО ПОСЕЛЕНИЯ -</w:t>
        </w:r>
        <w:r w:rsidR="001B766D" w:rsidRPr="001B766D">
          <w:rPr>
            <w:noProof/>
            <w:webHidden/>
            <w:sz w:val="16"/>
            <w:szCs w:val="16"/>
          </w:rPr>
          <w:tab/>
        </w:r>
        <w:r w:rsidRPr="001B766D">
          <w:rPr>
            <w:noProof/>
            <w:webHidden/>
            <w:sz w:val="16"/>
            <w:szCs w:val="16"/>
          </w:rPr>
          <w:fldChar w:fldCharType="begin"/>
        </w:r>
        <w:r w:rsidR="001B766D" w:rsidRPr="001B766D">
          <w:rPr>
            <w:noProof/>
            <w:webHidden/>
            <w:sz w:val="16"/>
            <w:szCs w:val="16"/>
          </w:rPr>
          <w:instrText xml:space="preserve"> PAGEREF _Toc147915987 \h </w:instrText>
        </w:r>
        <w:r w:rsidRPr="001B766D">
          <w:rPr>
            <w:noProof/>
            <w:webHidden/>
            <w:sz w:val="16"/>
            <w:szCs w:val="16"/>
          </w:rPr>
        </w:r>
        <w:r w:rsidRPr="001B766D">
          <w:rPr>
            <w:noProof/>
            <w:webHidden/>
            <w:sz w:val="16"/>
            <w:szCs w:val="16"/>
          </w:rPr>
          <w:fldChar w:fldCharType="separate"/>
        </w:r>
        <w:r w:rsidR="001B766D" w:rsidRPr="001B766D">
          <w:rPr>
            <w:noProof/>
            <w:webHidden/>
            <w:sz w:val="16"/>
            <w:szCs w:val="16"/>
          </w:rPr>
          <w:t>7</w:t>
        </w:r>
        <w:r w:rsidRPr="001B766D">
          <w:rPr>
            <w:noProof/>
            <w:webHidden/>
            <w:sz w:val="16"/>
            <w:szCs w:val="16"/>
          </w:rPr>
          <w:fldChar w:fldCharType="end"/>
        </w:r>
      </w:hyperlink>
    </w:p>
    <w:p w:rsidR="001B766D" w:rsidRPr="001B766D" w:rsidRDefault="00C2029B" w:rsidP="001B766D">
      <w:pPr>
        <w:pStyle w:val="3d"/>
        <w:tabs>
          <w:tab w:val="right" w:pos="4600"/>
        </w:tabs>
        <w:rPr>
          <w:rFonts w:asciiTheme="minorHAnsi" w:eastAsiaTheme="minorEastAsia" w:hAnsiTheme="minorHAnsi" w:cstheme="minorBidi"/>
          <w:noProof/>
          <w:sz w:val="16"/>
          <w:szCs w:val="16"/>
        </w:rPr>
      </w:pPr>
      <w:hyperlink w:anchor="_Toc147915988" w:history="1">
        <w:r w:rsidR="001B766D" w:rsidRPr="001B766D">
          <w:rPr>
            <w:rStyle w:val="ae"/>
            <w:noProof/>
            <w:sz w:val="16"/>
            <w:szCs w:val="16"/>
          </w:rPr>
          <w:t>ПОСТАНОВЛЯЕТ:</w:t>
        </w:r>
        <w:r w:rsidR="001B766D" w:rsidRPr="001B766D">
          <w:rPr>
            <w:noProof/>
            <w:webHidden/>
            <w:sz w:val="16"/>
            <w:szCs w:val="16"/>
          </w:rPr>
          <w:tab/>
        </w:r>
        <w:r w:rsidRPr="001B766D">
          <w:rPr>
            <w:noProof/>
            <w:webHidden/>
            <w:sz w:val="16"/>
            <w:szCs w:val="16"/>
          </w:rPr>
          <w:fldChar w:fldCharType="begin"/>
        </w:r>
        <w:r w:rsidR="001B766D" w:rsidRPr="001B766D">
          <w:rPr>
            <w:noProof/>
            <w:webHidden/>
            <w:sz w:val="16"/>
            <w:szCs w:val="16"/>
          </w:rPr>
          <w:instrText xml:space="preserve"> PAGEREF _Toc147915988 \h </w:instrText>
        </w:r>
        <w:r w:rsidRPr="001B766D">
          <w:rPr>
            <w:noProof/>
            <w:webHidden/>
            <w:sz w:val="16"/>
            <w:szCs w:val="16"/>
          </w:rPr>
        </w:r>
        <w:r w:rsidRPr="001B766D">
          <w:rPr>
            <w:noProof/>
            <w:webHidden/>
            <w:sz w:val="16"/>
            <w:szCs w:val="16"/>
          </w:rPr>
          <w:fldChar w:fldCharType="separate"/>
        </w:r>
        <w:r w:rsidR="001B766D" w:rsidRPr="001B766D">
          <w:rPr>
            <w:noProof/>
            <w:webHidden/>
            <w:sz w:val="16"/>
            <w:szCs w:val="16"/>
          </w:rPr>
          <w:t>7</w:t>
        </w:r>
        <w:r w:rsidRPr="001B766D">
          <w:rPr>
            <w:noProof/>
            <w:webHidden/>
            <w:sz w:val="16"/>
            <w:szCs w:val="16"/>
          </w:rPr>
          <w:fldChar w:fldCharType="end"/>
        </w:r>
      </w:hyperlink>
    </w:p>
    <w:p w:rsidR="001B766D" w:rsidRPr="001B766D" w:rsidRDefault="00C2029B" w:rsidP="001B766D">
      <w:pPr>
        <w:pStyle w:val="49"/>
        <w:tabs>
          <w:tab w:val="right" w:pos="4600"/>
        </w:tabs>
        <w:spacing w:after="0" w:line="240" w:lineRule="auto"/>
        <w:rPr>
          <w:rFonts w:asciiTheme="minorHAnsi" w:eastAsiaTheme="minorEastAsia" w:hAnsiTheme="minorHAnsi" w:cstheme="minorBidi"/>
          <w:noProof/>
          <w:sz w:val="16"/>
          <w:szCs w:val="16"/>
        </w:rPr>
      </w:pPr>
      <w:hyperlink w:anchor="_Toc147915989" w:history="1">
        <w:r w:rsidR="001B766D" w:rsidRPr="001B766D">
          <w:rPr>
            <w:rStyle w:val="ae"/>
            <w:noProof/>
            <w:sz w:val="16"/>
            <w:szCs w:val="16"/>
          </w:rPr>
          <w:t>6. Контроль за исполнением настоящего постановления возложить на начальника сектора по градостроительству, архитектуре и земельным отношениям администрации городского поселения - город Павловск Павловского муниципального района Воронежской области Н.В. Колесник.</w:t>
        </w:r>
        <w:r w:rsidR="001B766D" w:rsidRPr="001B766D">
          <w:rPr>
            <w:noProof/>
            <w:webHidden/>
            <w:sz w:val="16"/>
            <w:szCs w:val="16"/>
          </w:rPr>
          <w:tab/>
        </w:r>
        <w:r w:rsidRPr="001B766D">
          <w:rPr>
            <w:noProof/>
            <w:webHidden/>
            <w:sz w:val="16"/>
            <w:szCs w:val="16"/>
          </w:rPr>
          <w:fldChar w:fldCharType="begin"/>
        </w:r>
        <w:r w:rsidR="001B766D" w:rsidRPr="001B766D">
          <w:rPr>
            <w:noProof/>
            <w:webHidden/>
            <w:sz w:val="16"/>
            <w:szCs w:val="16"/>
          </w:rPr>
          <w:instrText xml:space="preserve"> PAGEREF _Toc147915989 \h </w:instrText>
        </w:r>
        <w:r w:rsidRPr="001B766D">
          <w:rPr>
            <w:noProof/>
            <w:webHidden/>
            <w:sz w:val="16"/>
            <w:szCs w:val="16"/>
          </w:rPr>
        </w:r>
        <w:r w:rsidRPr="001B766D">
          <w:rPr>
            <w:noProof/>
            <w:webHidden/>
            <w:sz w:val="16"/>
            <w:szCs w:val="16"/>
          </w:rPr>
          <w:fldChar w:fldCharType="separate"/>
        </w:r>
        <w:r w:rsidR="001B766D" w:rsidRPr="001B766D">
          <w:rPr>
            <w:noProof/>
            <w:webHidden/>
            <w:sz w:val="16"/>
            <w:szCs w:val="16"/>
          </w:rPr>
          <w:t>8</w:t>
        </w:r>
        <w:r w:rsidRPr="001B766D">
          <w:rPr>
            <w:noProof/>
            <w:webHidden/>
            <w:sz w:val="16"/>
            <w:szCs w:val="16"/>
          </w:rPr>
          <w:fldChar w:fldCharType="end"/>
        </w:r>
      </w:hyperlink>
    </w:p>
    <w:p w:rsidR="001B766D" w:rsidRPr="001B766D" w:rsidRDefault="00C2029B" w:rsidP="001B766D">
      <w:pPr>
        <w:pStyle w:val="1f1"/>
        <w:spacing w:before="0" w:after="0" w:line="240" w:lineRule="auto"/>
        <w:rPr>
          <w:rFonts w:asciiTheme="minorHAnsi" w:eastAsiaTheme="minorEastAsia" w:hAnsiTheme="minorHAnsi" w:cstheme="minorBidi"/>
          <w:noProof/>
          <w:sz w:val="16"/>
          <w:szCs w:val="16"/>
          <w:lang w:eastAsia="ru-RU"/>
        </w:rPr>
      </w:pPr>
      <w:hyperlink w:anchor="_Toc147915990" w:history="1">
        <w:r w:rsidR="001B766D" w:rsidRPr="001B766D">
          <w:rPr>
            <w:rStyle w:val="ae"/>
            <w:i/>
            <w:noProof/>
            <w:sz w:val="16"/>
            <w:szCs w:val="16"/>
          </w:rPr>
          <w:t>СОВЕТ НАРОДНЫХ ДЕПУТАТОВ</w:t>
        </w:r>
        <w:r w:rsidR="001B766D" w:rsidRPr="001B766D">
          <w:rPr>
            <w:noProof/>
            <w:webHidden/>
            <w:sz w:val="16"/>
            <w:szCs w:val="16"/>
          </w:rPr>
          <w:tab/>
        </w:r>
        <w:r w:rsidRPr="001B766D">
          <w:rPr>
            <w:noProof/>
            <w:webHidden/>
            <w:sz w:val="16"/>
            <w:szCs w:val="16"/>
          </w:rPr>
          <w:fldChar w:fldCharType="begin"/>
        </w:r>
        <w:r w:rsidR="001B766D" w:rsidRPr="001B766D">
          <w:rPr>
            <w:noProof/>
            <w:webHidden/>
            <w:sz w:val="16"/>
            <w:szCs w:val="16"/>
          </w:rPr>
          <w:instrText xml:space="preserve"> PAGEREF _Toc147915990 \h </w:instrText>
        </w:r>
        <w:r w:rsidRPr="001B766D">
          <w:rPr>
            <w:noProof/>
            <w:webHidden/>
            <w:sz w:val="16"/>
            <w:szCs w:val="16"/>
          </w:rPr>
        </w:r>
        <w:r w:rsidRPr="001B766D">
          <w:rPr>
            <w:noProof/>
            <w:webHidden/>
            <w:sz w:val="16"/>
            <w:szCs w:val="16"/>
          </w:rPr>
          <w:fldChar w:fldCharType="separate"/>
        </w:r>
        <w:r w:rsidR="001B766D" w:rsidRPr="001B766D">
          <w:rPr>
            <w:noProof/>
            <w:webHidden/>
            <w:sz w:val="16"/>
            <w:szCs w:val="16"/>
          </w:rPr>
          <w:t>8</w:t>
        </w:r>
        <w:r w:rsidRPr="001B766D">
          <w:rPr>
            <w:noProof/>
            <w:webHidden/>
            <w:sz w:val="16"/>
            <w:szCs w:val="16"/>
          </w:rPr>
          <w:fldChar w:fldCharType="end"/>
        </w:r>
      </w:hyperlink>
    </w:p>
    <w:p w:rsidR="001B766D" w:rsidRPr="001B766D" w:rsidRDefault="00C2029B" w:rsidP="001B766D">
      <w:pPr>
        <w:pStyle w:val="1f1"/>
        <w:spacing w:before="0" w:after="0" w:line="240" w:lineRule="auto"/>
        <w:rPr>
          <w:rFonts w:asciiTheme="minorHAnsi" w:eastAsiaTheme="minorEastAsia" w:hAnsiTheme="minorHAnsi" w:cstheme="minorBidi"/>
          <w:noProof/>
          <w:sz w:val="16"/>
          <w:szCs w:val="16"/>
          <w:lang w:eastAsia="ru-RU"/>
        </w:rPr>
      </w:pPr>
      <w:hyperlink w:anchor="_Toc147915991" w:history="1">
        <w:r w:rsidR="001B766D" w:rsidRPr="001B766D">
          <w:rPr>
            <w:rStyle w:val="ae"/>
            <w:i/>
            <w:noProof/>
            <w:sz w:val="16"/>
            <w:szCs w:val="16"/>
          </w:rPr>
          <w:t>ГОРОДСКОГО ПОСЕЛЕНИЯ - ГОРОД ПАВЛОВСК</w:t>
        </w:r>
        <w:r w:rsidR="001B766D" w:rsidRPr="001B766D">
          <w:rPr>
            <w:noProof/>
            <w:webHidden/>
            <w:sz w:val="16"/>
            <w:szCs w:val="16"/>
          </w:rPr>
          <w:tab/>
        </w:r>
        <w:r w:rsidRPr="001B766D">
          <w:rPr>
            <w:noProof/>
            <w:webHidden/>
            <w:sz w:val="16"/>
            <w:szCs w:val="16"/>
          </w:rPr>
          <w:fldChar w:fldCharType="begin"/>
        </w:r>
        <w:r w:rsidR="001B766D" w:rsidRPr="001B766D">
          <w:rPr>
            <w:noProof/>
            <w:webHidden/>
            <w:sz w:val="16"/>
            <w:szCs w:val="16"/>
          </w:rPr>
          <w:instrText xml:space="preserve"> PAGEREF _Toc147915991 \h </w:instrText>
        </w:r>
        <w:r w:rsidRPr="001B766D">
          <w:rPr>
            <w:noProof/>
            <w:webHidden/>
            <w:sz w:val="16"/>
            <w:szCs w:val="16"/>
          </w:rPr>
        </w:r>
        <w:r w:rsidRPr="001B766D">
          <w:rPr>
            <w:noProof/>
            <w:webHidden/>
            <w:sz w:val="16"/>
            <w:szCs w:val="16"/>
          </w:rPr>
          <w:fldChar w:fldCharType="separate"/>
        </w:r>
        <w:r w:rsidR="001B766D" w:rsidRPr="001B766D">
          <w:rPr>
            <w:noProof/>
            <w:webHidden/>
            <w:sz w:val="16"/>
            <w:szCs w:val="16"/>
          </w:rPr>
          <w:t>8</w:t>
        </w:r>
        <w:r w:rsidRPr="001B766D">
          <w:rPr>
            <w:noProof/>
            <w:webHidden/>
            <w:sz w:val="16"/>
            <w:szCs w:val="16"/>
          </w:rPr>
          <w:fldChar w:fldCharType="end"/>
        </w:r>
      </w:hyperlink>
    </w:p>
    <w:p w:rsidR="001B766D" w:rsidRPr="001B766D" w:rsidRDefault="00C2029B" w:rsidP="001B766D">
      <w:pPr>
        <w:pStyle w:val="1f1"/>
        <w:spacing w:before="0" w:after="0" w:line="240" w:lineRule="auto"/>
        <w:rPr>
          <w:rFonts w:asciiTheme="minorHAnsi" w:eastAsiaTheme="minorEastAsia" w:hAnsiTheme="minorHAnsi" w:cstheme="minorBidi"/>
          <w:noProof/>
          <w:sz w:val="16"/>
          <w:szCs w:val="16"/>
          <w:lang w:eastAsia="ru-RU"/>
        </w:rPr>
      </w:pPr>
      <w:hyperlink w:anchor="_Toc147915992" w:history="1">
        <w:r w:rsidR="001B766D" w:rsidRPr="001B766D">
          <w:rPr>
            <w:rStyle w:val="ae"/>
            <w:i/>
            <w:noProof/>
            <w:sz w:val="16"/>
            <w:szCs w:val="16"/>
          </w:rPr>
          <w:t>ПАВЛОВСКОГО МУНИЦИПАЛЬНОГО РАЙОНА</w:t>
        </w:r>
        <w:r w:rsidR="001B766D" w:rsidRPr="001B766D">
          <w:rPr>
            <w:noProof/>
            <w:webHidden/>
            <w:sz w:val="16"/>
            <w:szCs w:val="16"/>
          </w:rPr>
          <w:tab/>
        </w:r>
        <w:r w:rsidRPr="001B766D">
          <w:rPr>
            <w:noProof/>
            <w:webHidden/>
            <w:sz w:val="16"/>
            <w:szCs w:val="16"/>
          </w:rPr>
          <w:fldChar w:fldCharType="begin"/>
        </w:r>
        <w:r w:rsidR="001B766D" w:rsidRPr="001B766D">
          <w:rPr>
            <w:noProof/>
            <w:webHidden/>
            <w:sz w:val="16"/>
            <w:szCs w:val="16"/>
          </w:rPr>
          <w:instrText xml:space="preserve"> PAGEREF _Toc147915992 \h </w:instrText>
        </w:r>
        <w:r w:rsidRPr="001B766D">
          <w:rPr>
            <w:noProof/>
            <w:webHidden/>
            <w:sz w:val="16"/>
            <w:szCs w:val="16"/>
          </w:rPr>
        </w:r>
        <w:r w:rsidRPr="001B766D">
          <w:rPr>
            <w:noProof/>
            <w:webHidden/>
            <w:sz w:val="16"/>
            <w:szCs w:val="16"/>
          </w:rPr>
          <w:fldChar w:fldCharType="separate"/>
        </w:r>
        <w:r w:rsidR="001B766D" w:rsidRPr="001B766D">
          <w:rPr>
            <w:noProof/>
            <w:webHidden/>
            <w:sz w:val="16"/>
            <w:szCs w:val="16"/>
          </w:rPr>
          <w:t>8</w:t>
        </w:r>
        <w:r w:rsidRPr="001B766D">
          <w:rPr>
            <w:noProof/>
            <w:webHidden/>
            <w:sz w:val="16"/>
            <w:szCs w:val="16"/>
          </w:rPr>
          <w:fldChar w:fldCharType="end"/>
        </w:r>
      </w:hyperlink>
    </w:p>
    <w:p w:rsidR="001B766D" w:rsidRPr="001B766D" w:rsidRDefault="00C2029B" w:rsidP="001B766D">
      <w:pPr>
        <w:pStyle w:val="2f0"/>
        <w:tabs>
          <w:tab w:val="right" w:pos="4600"/>
        </w:tabs>
        <w:rPr>
          <w:rFonts w:asciiTheme="minorHAnsi" w:eastAsiaTheme="minorEastAsia" w:hAnsiTheme="minorHAnsi" w:cstheme="minorBidi"/>
          <w:noProof/>
          <w:sz w:val="16"/>
          <w:szCs w:val="16"/>
        </w:rPr>
      </w:pPr>
      <w:hyperlink w:anchor="_Toc147915993" w:history="1">
        <w:r w:rsidR="001B766D" w:rsidRPr="001B766D">
          <w:rPr>
            <w:rStyle w:val="ae"/>
            <w:noProof/>
            <w:sz w:val="16"/>
            <w:szCs w:val="16"/>
          </w:rPr>
          <w:t>ВОРОНЕЖСКОЙ ОБЛАСТИ</w:t>
        </w:r>
        <w:r w:rsidR="001B766D" w:rsidRPr="001B766D">
          <w:rPr>
            <w:noProof/>
            <w:webHidden/>
            <w:sz w:val="16"/>
            <w:szCs w:val="16"/>
          </w:rPr>
          <w:tab/>
        </w:r>
        <w:r w:rsidRPr="001B766D">
          <w:rPr>
            <w:noProof/>
            <w:webHidden/>
            <w:sz w:val="16"/>
            <w:szCs w:val="16"/>
          </w:rPr>
          <w:fldChar w:fldCharType="begin"/>
        </w:r>
        <w:r w:rsidR="001B766D" w:rsidRPr="001B766D">
          <w:rPr>
            <w:noProof/>
            <w:webHidden/>
            <w:sz w:val="16"/>
            <w:szCs w:val="16"/>
          </w:rPr>
          <w:instrText xml:space="preserve"> PAGEREF _Toc147915993 \h </w:instrText>
        </w:r>
        <w:r w:rsidRPr="001B766D">
          <w:rPr>
            <w:noProof/>
            <w:webHidden/>
            <w:sz w:val="16"/>
            <w:szCs w:val="16"/>
          </w:rPr>
        </w:r>
        <w:r w:rsidRPr="001B766D">
          <w:rPr>
            <w:noProof/>
            <w:webHidden/>
            <w:sz w:val="16"/>
            <w:szCs w:val="16"/>
          </w:rPr>
          <w:fldChar w:fldCharType="separate"/>
        </w:r>
        <w:r w:rsidR="001B766D" w:rsidRPr="001B766D">
          <w:rPr>
            <w:noProof/>
            <w:webHidden/>
            <w:sz w:val="16"/>
            <w:szCs w:val="16"/>
          </w:rPr>
          <w:t>8</w:t>
        </w:r>
        <w:r w:rsidRPr="001B766D">
          <w:rPr>
            <w:noProof/>
            <w:webHidden/>
            <w:sz w:val="16"/>
            <w:szCs w:val="16"/>
          </w:rPr>
          <w:fldChar w:fldCharType="end"/>
        </w:r>
      </w:hyperlink>
    </w:p>
    <w:p w:rsidR="001B766D" w:rsidRPr="001B766D" w:rsidRDefault="00C2029B" w:rsidP="001B766D">
      <w:pPr>
        <w:pStyle w:val="49"/>
        <w:tabs>
          <w:tab w:val="right" w:pos="4600"/>
        </w:tabs>
        <w:spacing w:after="0" w:line="240" w:lineRule="auto"/>
        <w:rPr>
          <w:rFonts w:asciiTheme="minorHAnsi" w:eastAsiaTheme="minorEastAsia" w:hAnsiTheme="minorHAnsi" w:cstheme="minorBidi"/>
          <w:noProof/>
          <w:sz w:val="16"/>
          <w:szCs w:val="16"/>
        </w:rPr>
      </w:pPr>
      <w:hyperlink w:anchor="_Toc147915994" w:history="1">
        <w:r w:rsidR="001B766D" w:rsidRPr="001B766D">
          <w:rPr>
            <w:rStyle w:val="ae"/>
            <w:noProof/>
            <w:sz w:val="16"/>
            <w:szCs w:val="16"/>
          </w:rPr>
          <w:t>Р Е Ш Е Н И Е</w:t>
        </w:r>
        <w:r w:rsidR="001B766D" w:rsidRPr="001B766D">
          <w:rPr>
            <w:noProof/>
            <w:webHidden/>
            <w:sz w:val="16"/>
            <w:szCs w:val="16"/>
          </w:rPr>
          <w:tab/>
        </w:r>
        <w:r w:rsidRPr="001B766D">
          <w:rPr>
            <w:noProof/>
            <w:webHidden/>
            <w:sz w:val="16"/>
            <w:szCs w:val="16"/>
          </w:rPr>
          <w:fldChar w:fldCharType="begin"/>
        </w:r>
        <w:r w:rsidR="001B766D" w:rsidRPr="001B766D">
          <w:rPr>
            <w:noProof/>
            <w:webHidden/>
            <w:sz w:val="16"/>
            <w:szCs w:val="16"/>
          </w:rPr>
          <w:instrText xml:space="preserve"> PAGEREF _Toc147915994 \h </w:instrText>
        </w:r>
        <w:r w:rsidRPr="001B766D">
          <w:rPr>
            <w:noProof/>
            <w:webHidden/>
            <w:sz w:val="16"/>
            <w:szCs w:val="16"/>
          </w:rPr>
        </w:r>
        <w:r w:rsidRPr="001B766D">
          <w:rPr>
            <w:noProof/>
            <w:webHidden/>
            <w:sz w:val="16"/>
            <w:szCs w:val="16"/>
          </w:rPr>
          <w:fldChar w:fldCharType="separate"/>
        </w:r>
        <w:r w:rsidR="001B766D" w:rsidRPr="001B766D">
          <w:rPr>
            <w:noProof/>
            <w:webHidden/>
            <w:sz w:val="16"/>
            <w:szCs w:val="16"/>
          </w:rPr>
          <w:t>8</w:t>
        </w:r>
        <w:r w:rsidRPr="001B766D">
          <w:rPr>
            <w:noProof/>
            <w:webHidden/>
            <w:sz w:val="16"/>
            <w:szCs w:val="16"/>
          </w:rPr>
          <w:fldChar w:fldCharType="end"/>
        </w:r>
      </w:hyperlink>
    </w:p>
    <w:p w:rsidR="001B766D" w:rsidRPr="001B766D" w:rsidRDefault="00C2029B" w:rsidP="001B766D">
      <w:pPr>
        <w:pStyle w:val="2f0"/>
        <w:tabs>
          <w:tab w:val="right" w:pos="4600"/>
        </w:tabs>
        <w:rPr>
          <w:rFonts w:asciiTheme="minorHAnsi" w:eastAsiaTheme="minorEastAsia" w:hAnsiTheme="minorHAnsi" w:cstheme="minorBidi"/>
          <w:noProof/>
          <w:sz w:val="16"/>
          <w:szCs w:val="16"/>
        </w:rPr>
      </w:pPr>
      <w:hyperlink w:anchor="_Toc147915995" w:history="1">
        <w:r w:rsidR="001B766D" w:rsidRPr="001B766D">
          <w:rPr>
            <w:rStyle w:val="ae"/>
            <w:noProof/>
            <w:sz w:val="16"/>
            <w:szCs w:val="16"/>
          </w:rPr>
          <w:t>Принято _____________________</w:t>
        </w:r>
        <w:r w:rsidR="001B766D" w:rsidRPr="001B766D">
          <w:rPr>
            <w:noProof/>
            <w:webHidden/>
            <w:sz w:val="16"/>
            <w:szCs w:val="16"/>
          </w:rPr>
          <w:tab/>
        </w:r>
        <w:r w:rsidRPr="001B766D">
          <w:rPr>
            <w:noProof/>
            <w:webHidden/>
            <w:sz w:val="16"/>
            <w:szCs w:val="16"/>
          </w:rPr>
          <w:fldChar w:fldCharType="begin"/>
        </w:r>
        <w:r w:rsidR="001B766D" w:rsidRPr="001B766D">
          <w:rPr>
            <w:noProof/>
            <w:webHidden/>
            <w:sz w:val="16"/>
            <w:szCs w:val="16"/>
          </w:rPr>
          <w:instrText xml:space="preserve"> PAGEREF _Toc147915995 \h </w:instrText>
        </w:r>
        <w:r w:rsidRPr="001B766D">
          <w:rPr>
            <w:noProof/>
            <w:webHidden/>
            <w:sz w:val="16"/>
            <w:szCs w:val="16"/>
          </w:rPr>
        </w:r>
        <w:r w:rsidRPr="001B766D">
          <w:rPr>
            <w:noProof/>
            <w:webHidden/>
            <w:sz w:val="16"/>
            <w:szCs w:val="16"/>
          </w:rPr>
          <w:fldChar w:fldCharType="separate"/>
        </w:r>
        <w:r w:rsidR="001B766D" w:rsidRPr="001B766D">
          <w:rPr>
            <w:noProof/>
            <w:webHidden/>
            <w:sz w:val="16"/>
            <w:szCs w:val="16"/>
          </w:rPr>
          <w:t>8</w:t>
        </w:r>
        <w:r w:rsidRPr="001B766D">
          <w:rPr>
            <w:noProof/>
            <w:webHidden/>
            <w:sz w:val="16"/>
            <w:szCs w:val="16"/>
          </w:rPr>
          <w:fldChar w:fldCharType="end"/>
        </w:r>
      </w:hyperlink>
    </w:p>
    <w:p w:rsidR="001B766D" w:rsidRPr="001B766D" w:rsidRDefault="00C2029B" w:rsidP="001B766D">
      <w:pPr>
        <w:pStyle w:val="2f0"/>
        <w:tabs>
          <w:tab w:val="left" w:pos="660"/>
          <w:tab w:val="right" w:pos="4600"/>
        </w:tabs>
        <w:rPr>
          <w:rFonts w:asciiTheme="minorHAnsi" w:eastAsiaTheme="minorEastAsia" w:hAnsiTheme="minorHAnsi" w:cstheme="minorBidi"/>
          <w:noProof/>
          <w:sz w:val="16"/>
          <w:szCs w:val="16"/>
        </w:rPr>
      </w:pPr>
      <w:hyperlink w:anchor="_Toc147915996" w:history="1">
        <w:r w:rsidR="001B766D" w:rsidRPr="001B766D">
          <w:rPr>
            <w:rStyle w:val="ae"/>
            <w:rFonts w:ascii="Symbol" w:hAnsi="Symbol" w:cs="OpenSymbol"/>
            <w:noProof/>
            <w:sz w:val="16"/>
            <w:szCs w:val="16"/>
          </w:rPr>
          <w:t></w:t>
        </w:r>
        <w:r w:rsidR="001B766D" w:rsidRPr="001B766D">
          <w:rPr>
            <w:rFonts w:asciiTheme="minorHAnsi" w:eastAsiaTheme="minorEastAsia" w:hAnsiTheme="minorHAnsi" w:cstheme="minorBidi"/>
            <w:noProof/>
            <w:sz w:val="16"/>
            <w:szCs w:val="16"/>
          </w:rPr>
          <w:tab/>
        </w:r>
        <w:r w:rsidR="001B766D" w:rsidRPr="001B766D">
          <w:rPr>
            <w:rStyle w:val="ae"/>
            <w:noProof/>
            <w:sz w:val="16"/>
            <w:szCs w:val="16"/>
          </w:rPr>
          <w:t xml:space="preserve">В соответствии с Градостроительством кодексом РФ, Федеральным законом  от 06.10.2003 г. № 131-ФЗ «Об общих принципах организации местного самоуправления в Российской Федерации», рассмотрев проект изменений в Генеральный план городского поселения – город Павловск Павловского муниципального района Воронежской области, протокол публичных слушаний от «___»________2023г., учитывая заключение о результатах публичных слушаний от «___»________2023г., руководствуясь Уставом городского поселения - город Павловск,  Совет народных депутатов </w:t>
        </w:r>
        <w:r w:rsidR="001B766D" w:rsidRPr="001B766D">
          <w:rPr>
            <w:rStyle w:val="ae"/>
            <w:noProof/>
            <w:sz w:val="16"/>
            <w:szCs w:val="16"/>
          </w:rPr>
          <w:lastRenderedPageBreak/>
          <w:t>городского поселения – город Павловск Павловского муниципального района Воронежской области</w:t>
        </w:r>
        <w:r w:rsidR="001B766D" w:rsidRPr="001B766D">
          <w:rPr>
            <w:noProof/>
            <w:webHidden/>
            <w:sz w:val="16"/>
            <w:szCs w:val="16"/>
          </w:rPr>
          <w:tab/>
        </w:r>
        <w:r w:rsidRPr="001B766D">
          <w:rPr>
            <w:noProof/>
            <w:webHidden/>
            <w:sz w:val="16"/>
            <w:szCs w:val="16"/>
          </w:rPr>
          <w:fldChar w:fldCharType="begin"/>
        </w:r>
        <w:r w:rsidR="001B766D" w:rsidRPr="001B766D">
          <w:rPr>
            <w:noProof/>
            <w:webHidden/>
            <w:sz w:val="16"/>
            <w:szCs w:val="16"/>
          </w:rPr>
          <w:instrText xml:space="preserve"> PAGEREF _Toc147915996 \h </w:instrText>
        </w:r>
        <w:r w:rsidRPr="001B766D">
          <w:rPr>
            <w:noProof/>
            <w:webHidden/>
            <w:sz w:val="16"/>
            <w:szCs w:val="16"/>
          </w:rPr>
        </w:r>
        <w:r w:rsidRPr="001B766D">
          <w:rPr>
            <w:noProof/>
            <w:webHidden/>
            <w:sz w:val="16"/>
            <w:szCs w:val="16"/>
          </w:rPr>
          <w:fldChar w:fldCharType="separate"/>
        </w:r>
        <w:r w:rsidR="001B766D" w:rsidRPr="001B766D">
          <w:rPr>
            <w:noProof/>
            <w:webHidden/>
            <w:sz w:val="16"/>
            <w:szCs w:val="16"/>
          </w:rPr>
          <w:t>8</w:t>
        </w:r>
        <w:r w:rsidRPr="001B766D">
          <w:rPr>
            <w:noProof/>
            <w:webHidden/>
            <w:sz w:val="16"/>
            <w:szCs w:val="16"/>
          </w:rPr>
          <w:fldChar w:fldCharType="end"/>
        </w:r>
      </w:hyperlink>
    </w:p>
    <w:p w:rsidR="001B766D" w:rsidRPr="001B766D" w:rsidRDefault="00C2029B" w:rsidP="001B766D">
      <w:pPr>
        <w:pStyle w:val="1f1"/>
        <w:spacing w:before="0" w:after="0" w:line="240" w:lineRule="auto"/>
        <w:rPr>
          <w:rFonts w:asciiTheme="minorHAnsi" w:eastAsiaTheme="minorEastAsia" w:hAnsiTheme="minorHAnsi" w:cstheme="minorBidi"/>
          <w:noProof/>
          <w:sz w:val="16"/>
          <w:szCs w:val="16"/>
          <w:lang w:eastAsia="ru-RU"/>
        </w:rPr>
      </w:pPr>
      <w:hyperlink w:anchor="_Toc147915997" w:history="1">
        <w:r w:rsidR="001B766D" w:rsidRPr="001B766D">
          <w:rPr>
            <w:rStyle w:val="ae"/>
            <w:rFonts w:eastAsia="Calibri"/>
            <w:i/>
            <w:noProof/>
            <w:sz w:val="16"/>
            <w:szCs w:val="16"/>
          </w:rPr>
          <w:t xml:space="preserve">В рамках настоящего проекта изменений генерального плана предлагается изменить функциональное зонирование для земельных участков с кадастровыми номерами:, </w:t>
        </w:r>
        <w:r w:rsidR="001B766D" w:rsidRPr="001B766D">
          <w:rPr>
            <w:rStyle w:val="ae"/>
            <w:i/>
            <w:noProof/>
            <w:sz w:val="16"/>
            <w:szCs w:val="16"/>
            <w:shd w:val="clear" w:color="auto" w:fill="FFFFFF"/>
          </w:rPr>
          <w:t>36:20:0100021:371,</w:t>
        </w:r>
        <w:r w:rsidR="001B766D" w:rsidRPr="001B766D">
          <w:rPr>
            <w:rStyle w:val="ae"/>
            <w:rFonts w:ascii="Calibri" w:hAnsi="Calibri"/>
            <w:noProof/>
            <w:sz w:val="16"/>
            <w:szCs w:val="16"/>
            <w:shd w:val="clear" w:color="auto" w:fill="FFFFFF"/>
          </w:rPr>
          <w:t xml:space="preserve"> </w:t>
        </w:r>
        <w:r w:rsidR="001B766D" w:rsidRPr="001B766D">
          <w:rPr>
            <w:rStyle w:val="ae"/>
            <w:rFonts w:eastAsia="Calibri"/>
            <w:i/>
            <w:noProof/>
            <w:sz w:val="16"/>
            <w:szCs w:val="16"/>
          </w:rPr>
          <w:t xml:space="preserve">36:20:0100021:494, </w:t>
        </w:r>
        <w:r w:rsidR="001B766D" w:rsidRPr="001B766D">
          <w:rPr>
            <w:rStyle w:val="ae"/>
            <w:i/>
            <w:noProof/>
            <w:sz w:val="16"/>
            <w:szCs w:val="16"/>
            <w:shd w:val="clear" w:color="auto" w:fill="FFFFFF"/>
          </w:rPr>
          <w:t>36:20:0100021:111</w:t>
        </w:r>
        <w:r w:rsidR="001B766D" w:rsidRPr="001B766D">
          <w:rPr>
            <w:rStyle w:val="ae"/>
            <w:rFonts w:eastAsia="Calibri"/>
            <w:i/>
            <w:noProof/>
            <w:sz w:val="16"/>
            <w:szCs w:val="16"/>
          </w:rPr>
          <w:t>, на зону «индивидуальной застройки», с целью индивидуального жилищного строительства.</w:t>
        </w:r>
        <w:r w:rsidR="001B766D" w:rsidRPr="001B766D">
          <w:rPr>
            <w:noProof/>
            <w:webHidden/>
            <w:sz w:val="16"/>
            <w:szCs w:val="16"/>
          </w:rPr>
          <w:tab/>
        </w:r>
        <w:r w:rsidRPr="001B766D">
          <w:rPr>
            <w:noProof/>
            <w:webHidden/>
            <w:sz w:val="16"/>
            <w:szCs w:val="16"/>
          </w:rPr>
          <w:fldChar w:fldCharType="begin"/>
        </w:r>
        <w:r w:rsidR="001B766D" w:rsidRPr="001B766D">
          <w:rPr>
            <w:noProof/>
            <w:webHidden/>
            <w:sz w:val="16"/>
            <w:szCs w:val="16"/>
          </w:rPr>
          <w:instrText xml:space="preserve"> PAGEREF _Toc147915997 \h </w:instrText>
        </w:r>
        <w:r w:rsidRPr="001B766D">
          <w:rPr>
            <w:noProof/>
            <w:webHidden/>
            <w:sz w:val="16"/>
            <w:szCs w:val="16"/>
          </w:rPr>
        </w:r>
        <w:r w:rsidRPr="001B766D">
          <w:rPr>
            <w:noProof/>
            <w:webHidden/>
            <w:sz w:val="16"/>
            <w:szCs w:val="16"/>
          </w:rPr>
          <w:fldChar w:fldCharType="separate"/>
        </w:r>
        <w:r w:rsidR="001B766D" w:rsidRPr="001B766D">
          <w:rPr>
            <w:noProof/>
            <w:webHidden/>
            <w:sz w:val="16"/>
            <w:szCs w:val="16"/>
          </w:rPr>
          <w:t>18</w:t>
        </w:r>
        <w:r w:rsidRPr="001B766D">
          <w:rPr>
            <w:noProof/>
            <w:webHidden/>
            <w:sz w:val="16"/>
            <w:szCs w:val="16"/>
          </w:rPr>
          <w:fldChar w:fldCharType="end"/>
        </w:r>
      </w:hyperlink>
    </w:p>
    <w:p w:rsidR="001B766D" w:rsidRPr="001B766D" w:rsidRDefault="00C2029B" w:rsidP="001B766D">
      <w:pPr>
        <w:pStyle w:val="1f1"/>
        <w:spacing w:before="0" w:after="0" w:line="240" w:lineRule="auto"/>
        <w:rPr>
          <w:rFonts w:asciiTheme="minorHAnsi" w:eastAsiaTheme="minorEastAsia" w:hAnsiTheme="minorHAnsi" w:cstheme="minorBidi"/>
          <w:noProof/>
          <w:sz w:val="16"/>
          <w:szCs w:val="16"/>
          <w:lang w:eastAsia="ru-RU"/>
        </w:rPr>
      </w:pPr>
      <w:hyperlink w:anchor="_Toc147915998" w:history="1">
        <w:r w:rsidR="001B766D" w:rsidRPr="001B766D">
          <w:rPr>
            <w:rStyle w:val="ae"/>
            <w:iCs/>
            <w:noProof/>
            <w:sz w:val="16"/>
            <w:szCs w:val="16"/>
          </w:rPr>
          <w:t>Приложение к Генеральному плану городского поселения - город Павловск Павловского муниципального района Воронежской области в части установления границы населенного пункта города Павловск.</w:t>
        </w:r>
        <w:r w:rsidR="001B766D" w:rsidRPr="001B766D">
          <w:rPr>
            <w:noProof/>
            <w:webHidden/>
            <w:sz w:val="16"/>
            <w:szCs w:val="16"/>
          </w:rPr>
          <w:tab/>
        </w:r>
        <w:r w:rsidRPr="001B766D">
          <w:rPr>
            <w:noProof/>
            <w:webHidden/>
            <w:sz w:val="16"/>
            <w:szCs w:val="16"/>
          </w:rPr>
          <w:fldChar w:fldCharType="begin"/>
        </w:r>
        <w:r w:rsidR="001B766D" w:rsidRPr="001B766D">
          <w:rPr>
            <w:noProof/>
            <w:webHidden/>
            <w:sz w:val="16"/>
            <w:szCs w:val="16"/>
          </w:rPr>
          <w:instrText xml:space="preserve"> PAGEREF _Toc147915998 \h </w:instrText>
        </w:r>
        <w:r w:rsidRPr="001B766D">
          <w:rPr>
            <w:noProof/>
            <w:webHidden/>
            <w:sz w:val="16"/>
            <w:szCs w:val="16"/>
          </w:rPr>
        </w:r>
        <w:r w:rsidRPr="001B766D">
          <w:rPr>
            <w:noProof/>
            <w:webHidden/>
            <w:sz w:val="16"/>
            <w:szCs w:val="16"/>
          </w:rPr>
          <w:fldChar w:fldCharType="separate"/>
        </w:r>
        <w:r w:rsidR="001B766D" w:rsidRPr="001B766D">
          <w:rPr>
            <w:noProof/>
            <w:webHidden/>
            <w:sz w:val="16"/>
            <w:szCs w:val="16"/>
          </w:rPr>
          <w:t>24</w:t>
        </w:r>
        <w:r w:rsidRPr="001B766D">
          <w:rPr>
            <w:noProof/>
            <w:webHidden/>
            <w:sz w:val="16"/>
            <w:szCs w:val="16"/>
          </w:rPr>
          <w:fldChar w:fldCharType="end"/>
        </w:r>
      </w:hyperlink>
    </w:p>
    <w:p w:rsidR="001B766D" w:rsidRPr="001B766D" w:rsidRDefault="00C2029B" w:rsidP="001B766D">
      <w:pPr>
        <w:pStyle w:val="1f1"/>
        <w:spacing w:before="0" w:after="0" w:line="240" w:lineRule="auto"/>
        <w:rPr>
          <w:rFonts w:asciiTheme="minorHAnsi" w:eastAsiaTheme="minorEastAsia" w:hAnsiTheme="minorHAnsi" w:cstheme="minorBidi"/>
          <w:noProof/>
          <w:sz w:val="16"/>
          <w:szCs w:val="16"/>
          <w:lang w:eastAsia="ru-RU"/>
        </w:rPr>
      </w:pPr>
      <w:hyperlink w:anchor="_Toc147915999" w:history="1">
        <w:r w:rsidR="001B766D" w:rsidRPr="001B766D">
          <w:rPr>
            <w:rStyle w:val="ae"/>
            <w:rFonts w:eastAsia="Calibri"/>
            <w:i/>
            <w:noProof/>
            <w:sz w:val="16"/>
            <w:szCs w:val="16"/>
          </w:rPr>
          <w:t>Введение</w:t>
        </w:r>
        <w:r w:rsidR="001B766D" w:rsidRPr="001B766D">
          <w:rPr>
            <w:noProof/>
            <w:webHidden/>
            <w:sz w:val="16"/>
            <w:szCs w:val="16"/>
          </w:rPr>
          <w:tab/>
        </w:r>
        <w:r w:rsidRPr="001B766D">
          <w:rPr>
            <w:noProof/>
            <w:webHidden/>
            <w:sz w:val="16"/>
            <w:szCs w:val="16"/>
          </w:rPr>
          <w:fldChar w:fldCharType="begin"/>
        </w:r>
        <w:r w:rsidR="001B766D" w:rsidRPr="001B766D">
          <w:rPr>
            <w:noProof/>
            <w:webHidden/>
            <w:sz w:val="16"/>
            <w:szCs w:val="16"/>
          </w:rPr>
          <w:instrText xml:space="preserve"> PAGEREF _Toc147915999 \h </w:instrText>
        </w:r>
        <w:r w:rsidRPr="001B766D">
          <w:rPr>
            <w:noProof/>
            <w:webHidden/>
            <w:sz w:val="16"/>
            <w:szCs w:val="16"/>
          </w:rPr>
        </w:r>
        <w:r w:rsidRPr="001B766D">
          <w:rPr>
            <w:noProof/>
            <w:webHidden/>
            <w:sz w:val="16"/>
            <w:szCs w:val="16"/>
          </w:rPr>
          <w:fldChar w:fldCharType="separate"/>
        </w:r>
        <w:r w:rsidR="001B766D" w:rsidRPr="001B766D">
          <w:rPr>
            <w:noProof/>
            <w:webHidden/>
            <w:sz w:val="16"/>
            <w:szCs w:val="16"/>
          </w:rPr>
          <w:t>37</w:t>
        </w:r>
        <w:r w:rsidRPr="001B766D">
          <w:rPr>
            <w:noProof/>
            <w:webHidden/>
            <w:sz w:val="16"/>
            <w:szCs w:val="16"/>
          </w:rPr>
          <w:fldChar w:fldCharType="end"/>
        </w:r>
      </w:hyperlink>
    </w:p>
    <w:p w:rsidR="001B766D" w:rsidRPr="001B766D" w:rsidRDefault="00C2029B" w:rsidP="001B766D">
      <w:pPr>
        <w:pStyle w:val="1f1"/>
        <w:spacing w:before="0" w:after="0" w:line="240" w:lineRule="auto"/>
        <w:rPr>
          <w:rFonts w:asciiTheme="minorHAnsi" w:eastAsiaTheme="minorEastAsia" w:hAnsiTheme="minorHAnsi" w:cstheme="minorBidi"/>
          <w:noProof/>
          <w:sz w:val="16"/>
          <w:szCs w:val="16"/>
          <w:lang w:eastAsia="ru-RU"/>
        </w:rPr>
      </w:pPr>
      <w:hyperlink w:anchor="_Toc147916000" w:history="1">
        <w:r w:rsidR="001B766D" w:rsidRPr="001B766D">
          <w:rPr>
            <w:rStyle w:val="ae"/>
            <w:rFonts w:eastAsia="Calibri"/>
            <w:i/>
            <w:noProof/>
            <w:sz w:val="16"/>
            <w:szCs w:val="16"/>
          </w:rPr>
          <w:t>В рамках проекта изменений генерального плана от 2020 года предлагается изменить функциональное зонирование для земельных участков с кадастровыми номерами: 36:20:0100021:371, 36:20:0100021:494, с зоны «малоэтажной застройки» на зону «индивидуальной застройки», с целью индивидуального жилищного строительства.</w:t>
        </w:r>
        <w:r w:rsidR="001B766D" w:rsidRPr="001B766D">
          <w:rPr>
            <w:noProof/>
            <w:webHidden/>
            <w:sz w:val="16"/>
            <w:szCs w:val="16"/>
          </w:rPr>
          <w:tab/>
        </w:r>
        <w:r w:rsidRPr="001B766D">
          <w:rPr>
            <w:noProof/>
            <w:webHidden/>
            <w:sz w:val="16"/>
            <w:szCs w:val="16"/>
          </w:rPr>
          <w:fldChar w:fldCharType="begin"/>
        </w:r>
        <w:r w:rsidR="001B766D" w:rsidRPr="001B766D">
          <w:rPr>
            <w:noProof/>
            <w:webHidden/>
            <w:sz w:val="16"/>
            <w:szCs w:val="16"/>
          </w:rPr>
          <w:instrText xml:space="preserve"> PAGEREF _Toc147916000 \h </w:instrText>
        </w:r>
        <w:r w:rsidRPr="001B766D">
          <w:rPr>
            <w:noProof/>
            <w:webHidden/>
            <w:sz w:val="16"/>
            <w:szCs w:val="16"/>
          </w:rPr>
        </w:r>
        <w:r w:rsidRPr="001B766D">
          <w:rPr>
            <w:noProof/>
            <w:webHidden/>
            <w:sz w:val="16"/>
            <w:szCs w:val="16"/>
          </w:rPr>
          <w:fldChar w:fldCharType="separate"/>
        </w:r>
        <w:r w:rsidR="001B766D" w:rsidRPr="001B766D">
          <w:rPr>
            <w:noProof/>
            <w:webHidden/>
            <w:sz w:val="16"/>
            <w:szCs w:val="16"/>
          </w:rPr>
          <w:t>67</w:t>
        </w:r>
        <w:r w:rsidRPr="001B766D">
          <w:rPr>
            <w:noProof/>
            <w:webHidden/>
            <w:sz w:val="16"/>
            <w:szCs w:val="16"/>
          </w:rPr>
          <w:fldChar w:fldCharType="end"/>
        </w:r>
      </w:hyperlink>
    </w:p>
    <w:p w:rsidR="001B766D" w:rsidRPr="001B766D" w:rsidRDefault="00C2029B" w:rsidP="001B766D">
      <w:pPr>
        <w:pStyle w:val="1f1"/>
        <w:spacing w:before="0" w:after="0" w:line="240" w:lineRule="auto"/>
        <w:rPr>
          <w:rFonts w:asciiTheme="minorHAnsi" w:eastAsiaTheme="minorEastAsia" w:hAnsiTheme="minorHAnsi" w:cstheme="minorBidi"/>
          <w:noProof/>
          <w:sz w:val="16"/>
          <w:szCs w:val="16"/>
          <w:lang w:eastAsia="ru-RU"/>
        </w:rPr>
      </w:pPr>
      <w:hyperlink w:anchor="_Toc147916001" w:history="1">
        <w:r w:rsidR="001B766D" w:rsidRPr="001B766D">
          <w:rPr>
            <w:rStyle w:val="ae"/>
            <w:noProof/>
            <w:sz w:val="16"/>
            <w:szCs w:val="16"/>
          </w:rPr>
          <w:t>В рамках настоящего проекта изменений в генеральный план предлагается:</w:t>
        </w:r>
        <w:r w:rsidR="001B766D" w:rsidRPr="001B766D">
          <w:rPr>
            <w:rStyle w:val="ae"/>
            <w:rFonts w:eastAsia="Calibri"/>
            <w:noProof/>
            <w:sz w:val="16"/>
            <w:szCs w:val="16"/>
          </w:rPr>
          <w:t xml:space="preserve"> изменить функциональное зонирование для земельного участка</w:t>
        </w:r>
        <w:r w:rsidR="001B766D" w:rsidRPr="001B766D">
          <w:rPr>
            <w:rStyle w:val="ae"/>
            <w:noProof/>
            <w:sz w:val="16"/>
            <w:szCs w:val="16"/>
            <w:shd w:val="clear" w:color="auto" w:fill="FFFFFF"/>
          </w:rPr>
          <w:t xml:space="preserve"> 36:20:0100021:111</w:t>
        </w:r>
        <w:r w:rsidR="001B766D" w:rsidRPr="001B766D">
          <w:rPr>
            <w:rStyle w:val="ae"/>
            <w:rFonts w:eastAsia="Calibri"/>
            <w:noProof/>
            <w:sz w:val="16"/>
            <w:szCs w:val="16"/>
          </w:rPr>
          <w:t xml:space="preserve"> на зону «индивидуальной застройки» с целью индивидуального жилищного строительства.</w:t>
        </w:r>
        <w:r w:rsidR="001B766D" w:rsidRPr="001B766D">
          <w:rPr>
            <w:noProof/>
            <w:webHidden/>
            <w:sz w:val="16"/>
            <w:szCs w:val="16"/>
          </w:rPr>
          <w:tab/>
        </w:r>
        <w:r w:rsidRPr="001B766D">
          <w:rPr>
            <w:noProof/>
            <w:webHidden/>
            <w:sz w:val="16"/>
            <w:szCs w:val="16"/>
          </w:rPr>
          <w:fldChar w:fldCharType="begin"/>
        </w:r>
        <w:r w:rsidR="001B766D" w:rsidRPr="001B766D">
          <w:rPr>
            <w:noProof/>
            <w:webHidden/>
            <w:sz w:val="16"/>
            <w:szCs w:val="16"/>
          </w:rPr>
          <w:instrText xml:space="preserve"> PAGEREF _Toc147916001 \h </w:instrText>
        </w:r>
        <w:r w:rsidRPr="001B766D">
          <w:rPr>
            <w:noProof/>
            <w:webHidden/>
            <w:sz w:val="16"/>
            <w:szCs w:val="16"/>
          </w:rPr>
        </w:r>
        <w:r w:rsidRPr="001B766D">
          <w:rPr>
            <w:noProof/>
            <w:webHidden/>
            <w:sz w:val="16"/>
            <w:szCs w:val="16"/>
          </w:rPr>
          <w:fldChar w:fldCharType="separate"/>
        </w:r>
        <w:r w:rsidR="001B766D" w:rsidRPr="001B766D">
          <w:rPr>
            <w:noProof/>
            <w:webHidden/>
            <w:sz w:val="16"/>
            <w:szCs w:val="16"/>
          </w:rPr>
          <w:t>67</w:t>
        </w:r>
        <w:r w:rsidRPr="001B766D">
          <w:rPr>
            <w:noProof/>
            <w:webHidden/>
            <w:sz w:val="16"/>
            <w:szCs w:val="16"/>
          </w:rPr>
          <w:fldChar w:fldCharType="end"/>
        </w:r>
      </w:hyperlink>
    </w:p>
    <w:p w:rsidR="001B766D" w:rsidRPr="001B766D" w:rsidRDefault="00C2029B" w:rsidP="001B766D">
      <w:pPr>
        <w:pStyle w:val="3d"/>
        <w:tabs>
          <w:tab w:val="right" w:pos="4600"/>
        </w:tabs>
        <w:rPr>
          <w:rFonts w:asciiTheme="minorHAnsi" w:eastAsiaTheme="minorEastAsia" w:hAnsiTheme="minorHAnsi" w:cstheme="minorBidi"/>
          <w:noProof/>
          <w:sz w:val="16"/>
          <w:szCs w:val="16"/>
        </w:rPr>
      </w:pPr>
      <w:hyperlink w:anchor="_Toc147916002" w:history="1">
        <w:r w:rsidR="001B766D" w:rsidRPr="001B766D">
          <w:rPr>
            <w:rStyle w:val="ae"/>
            <w:noProof/>
            <w:sz w:val="16"/>
            <w:szCs w:val="16"/>
          </w:rPr>
          <w:t>3.4.7. Предложения по развитию сельскохозяйственного производства, созданию условий для развития малого и среднего предпринимательства</w:t>
        </w:r>
        <w:r w:rsidR="001B766D" w:rsidRPr="001B766D">
          <w:rPr>
            <w:noProof/>
            <w:webHidden/>
            <w:sz w:val="16"/>
            <w:szCs w:val="16"/>
          </w:rPr>
          <w:tab/>
        </w:r>
        <w:r w:rsidRPr="001B766D">
          <w:rPr>
            <w:noProof/>
            <w:webHidden/>
            <w:sz w:val="16"/>
            <w:szCs w:val="16"/>
          </w:rPr>
          <w:fldChar w:fldCharType="begin"/>
        </w:r>
        <w:r w:rsidR="001B766D" w:rsidRPr="001B766D">
          <w:rPr>
            <w:noProof/>
            <w:webHidden/>
            <w:sz w:val="16"/>
            <w:szCs w:val="16"/>
          </w:rPr>
          <w:instrText xml:space="preserve"> PAGEREF _Toc147916002 \h </w:instrText>
        </w:r>
        <w:r w:rsidRPr="001B766D">
          <w:rPr>
            <w:noProof/>
            <w:webHidden/>
            <w:sz w:val="16"/>
            <w:szCs w:val="16"/>
          </w:rPr>
        </w:r>
        <w:r w:rsidRPr="001B766D">
          <w:rPr>
            <w:noProof/>
            <w:webHidden/>
            <w:sz w:val="16"/>
            <w:szCs w:val="16"/>
          </w:rPr>
          <w:fldChar w:fldCharType="separate"/>
        </w:r>
        <w:r w:rsidR="001B766D" w:rsidRPr="001B766D">
          <w:rPr>
            <w:noProof/>
            <w:webHidden/>
            <w:sz w:val="16"/>
            <w:szCs w:val="16"/>
          </w:rPr>
          <w:t>78</w:t>
        </w:r>
        <w:r w:rsidRPr="001B766D">
          <w:rPr>
            <w:noProof/>
            <w:webHidden/>
            <w:sz w:val="16"/>
            <w:szCs w:val="16"/>
          </w:rPr>
          <w:fldChar w:fldCharType="end"/>
        </w:r>
      </w:hyperlink>
    </w:p>
    <w:p w:rsidR="001B766D" w:rsidRPr="001B766D" w:rsidRDefault="00C2029B" w:rsidP="001B766D">
      <w:pPr>
        <w:pStyle w:val="1f1"/>
        <w:spacing w:before="0" w:after="0" w:line="240" w:lineRule="auto"/>
        <w:rPr>
          <w:rFonts w:asciiTheme="minorHAnsi" w:eastAsiaTheme="minorEastAsia" w:hAnsiTheme="minorHAnsi" w:cstheme="minorBidi"/>
          <w:noProof/>
          <w:sz w:val="16"/>
          <w:szCs w:val="16"/>
          <w:lang w:eastAsia="ru-RU"/>
        </w:rPr>
      </w:pPr>
      <w:hyperlink w:anchor="_Toc147916003" w:history="1">
        <w:r w:rsidR="001B766D" w:rsidRPr="001B766D">
          <w:rPr>
            <w:rStyle w:val="ae"/>
            <w:noProof/>
            <w:sz w:val="16"/>
            <w:szCs w:val="16"/>
          </w:rPr>
          <w:t>О внесении изменений в решение Совета народных депутатов Ливенского сельского поселения от 16.03.2023 г. № 178 «О введении в действие земельного налога, установлении ставок и сроков его уплаты»</w:t>
        </w:r>
        <w:r w:rsidR="001B766D" w:rsidRPr="001B766D">
          <w:rPr>
            <w:noProof/>
            <w:webHidden/>
            <w:sz w:val="16"/>
            <w:szCs w:val="16"/>
          </w:rPr>
          <w:tab/>
        </w:r>
        <w:r w:rsidRPr="001B766D">
          <w:rPr>
            <w:noProof/>
            <w:webHidden/>
            <w:sz w:val="16"/>
            <w:szCs w:val="16"/>
          </w:rPr>
          <w:fldChar w:fldCharType="begin"/>
        </w:r>
        <w:r w:rsidR="001B766D" w:rsidRPr="001B766D">
          <w:rPr>
            <w:noProof/>
            <w:webHidden/>
            <w:sz w:val="16"/>
            <w:szCs w:val="16"/>
          </w:rPr>
          <w:instrText xml:space="preserve"> PAGEREF _Toc147916003 \h </w:instrText>
        </w:r>
        <w:r w:rsidRPr="001B766D">
          <w:rPr>
            <w:noProof/>
            <w:webHidden/>
            <w:sz w:val="16"/>
            <w:szCs w:val="16"/>
          </w:rPr>
        </w:r>
        <w:r w:rsidRPr="001B766D">
          <w:rPr>
            <w:noProof/>
            <w:webHidden/>
            <w:sz w:val="16"/>
            <w:szCs w:val="16"/>
          </w:rPr>
          <w:fldChar w:fldCharType="separate"/>
        </w:r>
        <w:r w:rsidR="001B766D" w:rsidRPr="001B766D">
          <w:rPr>
            <w:noProof/>
            <w:webHidden/>
            <w:sz w:val="16"/>
            <w:szCs w:val="16"/>
          </w:rPr>
          <w:t>87</w:t>
        </w:r>
        <w:r w:rsidRPr="001B766D">
          <w:rPr>
            <w:noProof/>
            <w:webHidden/>
            <w:sz w:val="16"/>
            <w:szCs w:val="16"/>
          </w:rPr>
          <w:fldChar w:fldCharType="end"/>
        </w:r>
      </w:hyperlink>
    </w:p>
    <w:p w:rsidR="001B766D" w:rsidRPr="00872603" w:rsidRDefault="00C2029B" w:rsidP="001B766D">
      <w:pPr>
        <w:widowControl w:val="0"/>
        <w:tabs>
          <w:tab w:val="left" w:pos="9923"/>
        </w:tabs>
        <w:jc w:val="both"/>
        <w:rPr>
          <w:rFonts w:eastAsia="Calibri"/>
          <w:kern w:val="24"/>
          <w:sz w:val="16"/>
          <w:szCs w:val="16"/>
        </w:rPr>
      </w:pPr>
      <w:r w:rsidRPr="001B766D">
        <w:rPr>
          <w:rFonts w:eastAsia="Calibri"/>
          <w:b/>
          <w:sz w:val="16"/>
          <w:szCs w:val="16"/>
        </w:rPr>
        <w:fldChar w:fldCharType="end"/>
      </w:r>
    </w:p>
    <w:p w:rsidR="001B766D" w:rsidRPr="00872603" w:rsidRDefault="001B766D" w:rsidP="001B766D">
      <w:pPr>
        <w:widowControl w:val="0"/>
        <w:tabs>
          <w:tab w:val="left" w:pos="9923"/>
        </w:tabs>
        <w:jc w:val="center"/>
        <w:rPr>
          <w:rFonts w:eastAsia="Calibri"/>
          <w:b/>
          <w:sz w:val="16"/>
          <w:szCs w:val="16"/>
        </w:rPr>
      </w:pPr>
      <w:r w:rsidRPr="00872603">
        <w:rPr>
          <w:rFonts w:eastAsia="Calibri"/>
          <w:b/>
          <w:sz w:val="16"/>
          <w:szCs w:val="16"/>
        </w:rPr>
        <w:t>Приложение:</w:t>
      </w:r>
    </w:p>
    <w:p w:rsidR="001B766D" w:rsidRPr="00872603" w:rsidRDefault="001B766D" w:rsidP="005D6DB0">
      <w:pPr>
        <w:widowControl w:val="0"/>
        <w:numPr>
          <w:ilvl w:val="0"/>
          <w:numId w:val="123"/>
        </w:numPr>
        <w:tabs>
          <w:tab w:val="clear" w:pos="1259"/>
          <w:tab w:val="num" w:pos="0"/>
          <w:tab w:val="left" w:pos="9923"/>
        </w:tabs>
        <w:ind w:left="0" w:firstLine="0"/>
        <w:jc w:val="both"/>
        <w:rPr>
          <w:rFonts w:eastAsia="Calibri"/>
          <w:kern w:val="24"/>
          <w:sz w:val="16"/>
          <w:szCs w:val="16"/>
        </w:rPr>
      </w:pPr>
      <w:r w:rsidRPr="00872603">
        <w:rPr>
          <w:rFonts w:eastAsia="Calibri"/>
          <w:kern w:val="24"/>
          <w:sz w:val="16"/>
          <w:szCs w:val="16"/>
        </w:rPr>
        <w:t>Техническое задание на выполнение работ по корректировке карты (плана) границ населенного пункта – город Павловск Павловского муниципального района Воронежской области и подготовке проекта изменений в Генеральный план городского поселения - город Павловск в части установления границ населенного пункта.</w:t>
      </w:r>
    </w:p>
    <w:p w:rsidR="001B766D" w:rsidRPr="00872603" w:rsidRDefault="001B766D" w:rsidP="005D6DB0">
      <w:pPr>
        <w:widowControl w:val="0"/>
        <w:numPr>
          <w:ilvl w:val="0"/>
          <w:numId w:val="123"/>
        </w:numPr>
        <w:tabs>
          <w:tab w:val="left" w:pos="9923"/>
        </w:tabs>
        <w:ind w:left="0" w:firstLine="0"/>
        <w:jc w:val="both"/>
        <w:rPr>
          <w:rFonts w:eastAsia="Calibri"/>
          <w:kern w:val="24"/>
          <w:sz w:val="16"/>
          <w:szCs w:val="16"/>
        </w:rPr>
      </w:pPr>
      <w:r w:rsidRPr="00872603">
        <w:rPr>
          <w:sz w:val="16"/>
          <w:szCs w:val="16"/>
        </w:rPr>
        <w:t xml:space="preserve">Постановление администрации городского поселения </w:t>
      </w:r>
      <w:r w:rsidRPr="00872603">
        <w:rPr>
          <w:bCs/>
          <w:sz w:val="16"/>
          <w:szCs w:val="16"/>
        </w:rPr>
        <w:t xml:space="preserve">- город Павловск </w:t>
      </w:r>
      <w:r w:rsidRPr="00872603">
        <w:rPr>
          <w:sz w:val="16"/>
          <w:szCs w:val="16"/>
        </w:rPr>
        <w:t>Воронежской области №608 от 19.10.2016г. "О подготовке проекта внесения изменений в Генеральный план городскогопоселения - город Павловск Павловского муниципального района Воронежской области".</w:t>
      </w:r>
    </w:p>
    <w:p w:rsidR="001B766D" w:rsidRPr="00872603" w:rsidRDefault="001B766D" w:rsidP="005D6DB0">
      <w:pPr>
        <w:widowControl w:val="0"/>
        <w:numPr>
          <w:ilvl w:val="0"/>
          <w:numId w:val="123"/>
        </w:numPr>
        <w:tabs>
          <w:tab w:val="left" w:pos="9923"/>
        </w:tabs>
        <w:ind w:left="0" w:firstLine="0"/>
        <w:jc w:val="both"/>
        <w:rPr>
          <w:rFonts w:eastAsia="Calibri"/>
          <w:kern w:val="24"/>
          <w:sz w:val="16"/>
          <w:szCs w:val="16"/>
        </w:rPr>
      </w:pPr>
      <w:r w:rsidRPr="00872603">
        <w:rPr>
          <w:sz w:val="16"/>
          <w:szCs w:val="16"/>
        </w:rPr>
        <w:t>Письмо ООО "КАРАТ" от 24.11.2016г. №12/16-06;</w:t>
      </w:r>
    </w:p>
    <w:p w:rsidR="001B766D" w:rsidRPr="00872603" w:rsidRDefault="001B766D" w:rsidP="005D6DB0">
      <w:pPr>
        <w:widowControl w:val="0"/>
        <w:numPr>
          <w:ilvl w:val="0"/>
          <w:numId w:val="123"/>
        </w:numPr>
        <w:tabs>
          <w:tab w:val="left" w:pos="9923"/>
        </w:tabs>
        <w:ind w:left="0" w:firstLine="0"/>
        <w:jc w:val="both"/>
        <w:rPr>
          <w:rFonts w:eastAsia="Calibri"/>
          <w:kern w:val="24"/>
          <w:sz w:val="16"/>
          <w:szCs w:val="16"/>
        </w:rPr>
      </w:pPr>
      <w:r w:rsidRPr="00872603">
        <w:rPr>
          <w:sz w:val="16"/>
          <w:szCs w:val="16"/>
        </w:rPr>
        <w:t>Письмо Департамента имущественных и земельных отношений Воронежской области от 01.07.2016г. №52.11/1030 "О подготовке дорожной карты";</w:t>
      </w:r>
    </w:p>
    <w:p w:rsidR="001B766D" w:rsidRPr="00872603" w:rsidRDefault="001B766D" w:rsidP="005D6DB0">
      <w:pPr>
        <w:widowControl w:val="0"/>
        <w:numPr>
          <w:ilvl w:val="0"/>
          <w:numId w:val="123"/>
        </w:numPr>
        <w:tabs>
          <w:tab w:val="left" w:pos="9923"/>
        </w:tabs>
        <w:ind w:left="0" w:firstLine="0"/>
        <w:jc w:val="both"/>
        <w:rPr>
          <w:rFonts w:eastAsia="Calibri"/>
          <w:kern w:val="24"/>
          <w:sz w:val="16"/>
          <w:szCs w:val="16"/>
        </w:rPr>
      </w:pPr>
      <w:r w:rsidRPr="00872603">
        <w:rPr>
          <w:sz w:val="16"/>
          <w:szCs w:val="16"/>
        </w:rPr>
        <w:t>Письмо Заместителя губернатора Воронежской области - Руководителя аппарата губернатора и правительства Воронежской области от 24.03.2016г. №02-121 "О земельных участках в Павловском муниципальном районе Воронежской области".</w:t>
      </w:r>
    </w:p>
    <w:p w:rsidR="001B766D" w:rsidRPr="00872603" w:rsidRDefault="001B766D" w:rsidP="005D6DB0">
      <w:pPr>
        <w:widowControl w:val="0"/>
        <w:numPr>
          <w:ilvl w:val="0"/>
          <w:numId w:val="123"/>
        </w:numPr>
        <w:tabs>
          <w:tab w:val="left" w:pos="9923"/>
        </w:tabs>
        <w:ind w:left="0" w:firstLine="0"/>
        <w:jc w:val="both"/>
        <w:rPr>
          <w:rFonts w:eastAsia="Calibri"/>
          <w:kern w:val="24"/>
          <w:sz w:val="16"/>
          <w:szCs w:val="16"/>
        </w:rPr>
      </w:pPr>
      <w:r w:rsidRPr="00872603">
        <w:rPr>
          <w:sz w:val="16"/>
          <w:szCs w:val="16"/>
        </w:rPr>
        <w:t>Техническое задание на выполнение проекта внесения изменений вГенеральный план городского поселения - город Павловск (Приложение №1 к муниципальному контракту №012 от 23.03.2021 г.)</w:t>
      </w:r>
    </w:p>
    <w:p w:rsidR="001B766D" w:rsidRPr="00872603" w:rsidRDefault="001B766D" w:rsidP="005D6DB0">
      <w:pPr>
        <w:widowControl w:val="0"/>
        <w:numPr>
          <w:ilvl w:val="0"/>
          <w:numId w:val="123"/>
        </w:numPr>
        <w:tabs>
          <w:tab w:val="left" w:pos="9923"/>
        </w:tabs>
        <w:ind w:left="0" w:firstLine="0"/>
        <w:jc w:val="both"/>
        <w:rPr>
          <w:rFonts w:eastAsia="Calibri"/>
          <w:kern w:val="24"/>
          <w:sz w:val="16"/>
          <w:szCs w:val="16"/>
        </w:rPr>
      </w:pPr>
      <w:r w:rsidRPr="00872603">
        <w:rPr>
          <w:rFonts w:eastAsia="Calibri"/>
          <w:kern w:val="24"/>
          <w:sz w:val="16"/>
          <w:szCs w:val="16"/>
        </w:rPr>
        <w:t>Постановление администрации городского поселения - город Павловск Павловского муниципального района Воронежской области от 15.02.2021г. № 02 «О подготовке проекта внесения изменений в Генеральный план городского поселения – город Павловск Павловского муниципального района Воронежской области».</w:t>
      </w:r>
    </w:p>
    <w:p w:rsidR="001B766D" w:rsidRPr="00872603" w:rsidRDefault="001B766D" w:rsidP="005D6DB0">
      <w:pPr>
        <w:widowControl w:val="0"/>
        <w:numPr>
          <w:ilvl w:val="0"/>
          <w:numId w:val="123"/>
        </w:numPr>
        <w:tabs>
          <w:tab w:val="left" w:pos="9923"/>
        </w:tabs>
        <w:ind w:left="0" w:firstLine="0"/>
        <w:jc w:val="both"/>
        <w:rPr>
          <w:rFonts w:eastAsia="Calibri"/>
          <w:kern w:val="24"/>
          <w:sz w:val="16"/>
          <w:szCs w:val="16"/>
        </w:rPr>
      </w:pPr>
      <w:r w:rsidRPr="00872603">
        <w:rPr>
          <w:rFonts w:eastAsia="Calibri"/>
          <w:kern w:val="24"/>
          <w:sz w:val="16"/>
          <w:szCs w:val="16"/>
        </w:rPr>
        <w:t>Письмо Управления по охране объектов культурного наследия Воронежской области от 24.12.2020г. №45-12/2845</w:t>
      </w:r>
    </w:p>
    <w:p w:rsidR="001B766D" w:rsidRPr="00872603" w:rsidRDefault="001B766D" w:rsidP="005D6DB0">
      <w:pPr>
        <w:widowControl w:val="0"/>
        <w:numPr>
          <w:ilvl w:val="0"/>
          <w:numId w:val="123"/>
        </w:numPr>
        <w:tabs>
          <w:tab w:val="left" w:pos="9923"/>
        </w:tabs>
        <w:ind w:left="0" w:firstLine="0"/>
        <w:jc w:val="both"/>
        <w:rPr>
          <w:rFonts w:eastAsia="Calibri"/>
          <w:kern w:val="24"/>
          <w:sz w:val="16"/>
          <w:szCs w:val="16"/>
        </w:rPr>
      </w:pPr>
      <w:r w:rsidRPr="00872603">
        <w:rPr>
          <w:rFonts w:eastAsia="Calibri"/>
          <w:kern w:val="24"/>
          <w:sz w:val="16"/>
          <w:szCs w:val="16"/>
        </w:rPr>
        <w:t xml:space="preserve">Письмо Департамента природных ресурсов и </w:t>
      </w:r>
      <w:r w:rsidRPr="00872603">
        <w:rPr>
          <w:rFonts w:eastAsia="Calibri"/>
          <w:kern w:val="24"/>
          <w:sz w:val="16"/>
          <w:szCs w:val="16"/>
        </w:rPr>
        <w:lastRenderedPageBreak/>
        <w:t>экологии Воронежской области от 11.03.2020г. №43-01-23/1201</w:t>
      </w:r>
    </w:p>
    <w:p w:rsidR="001B766D" w:rsidRPr="00872603" w:rsidRDefault="001B766D" w:rsidP="005D6DB0">
      <w:pPr>
        <w:widowControl w:val="0"/>
        <w:numPr>
          <w:ilvl w:val="0"/>
          <w:numId w:val="123"/>
        </w:numPr>
        <w:tabs>
          <w:tab w:val="left" w:pos="9923"/>
        </w:tabs>
        <w:ind w:left="0" w:firstLine="0"/>
        <w:jc w:val="both"/>
        <w:rPr>
          <w:rFonts w:eastAsia="Calibri"/>
          <w:kern w:val="24"/>
          <w:sz w:val="16"/>
          <w:szCs w:val="16"/>
        </w:rPr>
      </w:pPr>
      <w:r w:rsidRPr="00872603">
        <w:rPr>
          <w:rFonts w:eastAsia="Calibri"/>
          <w:kern w:val="24"/>
          <w:sz w:val="16"/>
          <w:szCs w:val="16"/>
        </w:rPr>
        <w:t>Письмо ООО «Газпром Трансгаз Волгоград» от 22.01.2021г. №029/0020</w:t>
      </w:r>
    </w:p>
    <w:p w:rsidR="001B766D" w:rsidRPr="00872603" w:rsidRDefault="001B766D" w:rsidP="005D6DB0">
      <w:pPr>
        <w:widowControl w:val="0"/>
        <w:numPr>
          <w:ilvl w:val="0"/>
          <w:numId w:val="123"/>
        </w:numPr>
        <w:tabs>
          <w:tab w:val="left" w:pos="9923"/>
        </w:tabs>
        <w:ind w:left="0" w:firstLine="0"/>
        <w:jc w:val="both"/>
        <w:rPr>
          <w:rFonts w:eastAsia="Calibri"/>
          <w:kern w:val="24"/>
          <w:sz w:val="16"/>
          <w:szCs w:val="16"/>
        </w:rPr>
      </w:pPr>
      <w:r w:rsidRPr="00872603">
        <w:rPr>
          <w:rFonts w:eastAsia="Calibri"/>
          <w:kern w:val="24"/>
          <w:sz w:val="16"/>
          <w:szCs w:val="16"/>
        </w:rPr>
        <w:t>Письмо Департамента архитектуры и градостроительства Воронежской области от 27.03.2020 г. 45-11/911</w:t>
      </w:r>
    </w:p>
    <w:p w:rsidR="001B766D" w:rsidRPr="00872603" w:rsidRDefault="001B766D" w:rsidP="005D6DB0">
      <w:pPr>
        <w:widowControl w:val="0"/>
        <w:numPr>
          <w:ilvl w:val="0"/>
          <w:numId w:val="123"/>
        </w:numPr>
        <w:tabs>
          <w:tab w:val="left" w:pos="9923"/>
        </w:tabs>
        <w:ind w:left="0" w:firstLine="0"/>
        <w:jc w:val="both"/>
        <w:rPr>
          <w:rFonts w:eastAsia="Calibri"/>
          <w:kern w:val="24"/>
          <w:sz w:val="16"/>
          <w:szCs w:val="16"/>
        </w:rPr>
      </w:pPr>
      <w:r w:rsidRPr="00872603">
        <w:rPr>
          <w:rFonts w:eastAsia="Calibri"/>
          <w:kern w:val="24"/>
          <w:sz w:val="16"/>
          <w:szCs w:val="16"/>
        </w:rPr>
        <w:t>Письмо Муниципального казенного учреждения культуры Павловского муниципального района «Дворец культуры «Современник» от 29.01.2021 г. №25</w:t>
      </w:r>
    </w:p>
    <w:p w:rsidR="001B766D" w:rsidRPr="00872603" w:rsidRDefault="001B766D" w:rsidP="005D6DB0">
      <w:pPr>
        <w:widowControl w:val="0"/>
        <w:numPr>
          <w:ilvl w:val="0"/>
          <w:numId w:val="123"/>
        </w:numPr>
        <w:tabs>
          <w:tab w:val="left" w:pos="9923"/>
        </w:tabs>
        <w:ind w:left="0" w:firstLine="0"/>
        <w:jc w:val="both"/>
        <w:rPr>
          <w:rFonts w:eastAsia="Calibri"/>
          <w:kern w:val="24"/>
          <w:sz w:val="16"/>
          <w:szCs w:val="16"/>
        </w:rPr>
      </w:pPr>
      <w:r w:rsidRPr="00872603">
        <w:rPr>
          <w:rFonts w:eastAsia="Calibri"/>
          <w:kern w:val="24"/>
          <w:sz w:val="16"/>
          <w:szCs w:val="16"/>
        </w:rPr>
        <w:t>Письмо ООО «ЛАДА» от 09.10.2020 г. №3042</w:t>
      </w:r>
    </w:p>
    <w:p w:rsidR="001B766D" w:rsidRPr="00872603" w:rsidRDefault="001B766D" w:rsidP="005D6DB0">
      <w:pPr>
        <w:widowControl w:val="0"/>
        <w:numPr>
          <w:ilvl w:val="0"/>
          <w:numId w:val="123"/>
        </w:numPr>
        <w:tabs>
          <w:tab w:val="left" w:pos="9923"/>
        </w:tabs>
        <w:ind w:left="0" w:firstLine="0"/>
        <w:jc w:val="both"/>
        <w:rPr>
          <w:rFonts w:eastAsia="Calibri"/>
          <w:kern w:val="24"/>
          <w:sz w:val="16"/>
          <w:szCs w:val="16"/>
        </w:rPr>
      </w:pPr>
      <w:r w:rsidRPr="00872603">
        <w:rPr>
          <w:rFonts w:eastAsia="Calibri"/>
          <w:kern w:val="24"/>
          <w:sz w:val="16"/>
          <w:szCs w:val="16"/>
        </w:rPr>
        <w:t>Письмо Администрации Павловского муниципального района Воронежской области от 15.02.2021 г. № 19-11/846</w:t>
      </w:r>
    </w:p>
    <w:p w:rsidR="001B766D" w:rsidRPr="00872603" w:rsidRDefault="001B766D" w:rsidP="005D6DB0">
      <w:pPr>
        <w:widowControl w:val="0"/>
        <w:numPr>
          <w:ilvl w:val="0"/>
          <w:numId w:val="123"/>
        </w:numPr>
        <w:tabs>
          <w:tab w:val="left" w:pos="9923"/>
        </w:tabs>
        <w:ind w:left="0" w:firstLine="0"/>
        <w:jc w:val="both"/>
        <w:rPr>
          <w:rFonts w:eastAsia="Calibri"/>
          <w:kern w:val="24"/>
          <w:sz w:val="16"/>
          <w:szCs w:val="16"/>
        </w:rPr>
      </w:pPr>
      <w:r w:rsidRPr="00872603">
        <w:rPr>
          <w:rFonts w:eastAsia="Calibri"/>
          <w:kern w:val="24"/>
          <w:sz w:val="16"/>
          <w:szCs w:val="16"/>
        </w:rPr>
        <w:t>Письмо Департамента экономического развития Воронежской области 04.02.2021 г. № 51-11/175</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Согласно вышеуказанным документам в генеральный план внесены следующие изменения:</w:t>
      </w:r>
    </w:p>
    <w:p w:rsidR="001B766D" w:rsidRPr="00872603" w:rsidRDefault="001B766D" w:rsidP="005D6DB0">
      <w:pPr>
        <w:widowControl w:val="0"/>
        <w:numPr>
          <w:ilvl w:val="0"/>
          <w:numId w:val="122"/>
        </w:numPr>
        <w:tabs>
          <w:tab w:val="left" w:pos="9923"/>
        </w:tabs>
        <w:ind w:left="0" w:firstLine="0"/>
        <w:jc w:val="both"/>
        <w:rPr>
          <w:rFonts w:eastAsia="Calibri"/>
          <w:kern w:val="24"/>
          <w:sz w:val="16"/>
          <w:szCs w:val="16"/>
        </w:rPr>
      </w:pPr>
      <w:r w:rsidRPr="00872603">
        <w:rPr>
          <w:rFonts w:eastAsia="Calibri"/>
          <w:kern w:val="24"/>
          <w:sz w:val="16"/>
          <w:szCs w:val="16"/>
        </w:rPr>
        <w:t>Изменена зона объектов здравоохранения и соцзащиты на зону среднеэтажной застройки в пределах земельного участка с кадастровым номером 36:20:0100014:1957;</w:t>
      </w:r>
    </w:p>
    <w:p w:rsidR="001B766D" w:rsidRPr="00872603" w:rsidRDefault="001B766D" w:rsidP="005D6DB0">
      <w:pPr>
        <w:widowControl w:val="0"/>
        <w:numPr>
          <w:ilvl w:val="0"/>
          <w:numId w:val="122"/>
        </w:numPr>
        <w:tabs>
          <w:tab w:val="left" w:pos="9923"/>
        </w:tabs>
        <w:ind w:left="0" w:firstLine="0"/>
        <w:jc w:val="both"/>
        <w:rPr>
          <w:rFonts w:eastAsia="Calibri"/>
          <w:kern w:val="24"/>
          <w:sz w:val="16"/>
          <w:szCs w:val="16"/>
        </w:rPr>
      </w:pPr>
      <w:r w:rsidRPr="00872603">
        <w:rPr>
          <w:rFonts w:eastAsia="Calibri"/>
          <w:kern w:val="24"/>
          <w:sz w:val="16"/>
          <w:szCs w:val="16"/>
        </w:rPr>
        <w:t xml:space="preserve"> Внесены изменения в перечень объектов культурного наследия, включенных в единый государственный реестр объектов культурного наследия</w:t>
      </w:r>
    </w:p>
    <w:p w:rsidR="001B766D" w:rsidRPr="00872603" w:rsidRDefault="001B766D" w:rsidP="005D6DB0">
      <w:pPr>
        <w:widowControl w:val="0"/>
        <w:numPr>
          <w:ilvl w:val="0"/>
          <w:numId w:val="122"/>
        </w:numPr>
        <w:tabs>
          <w:tab w:val="left" w:pos="9923"/>
        </w:tabs>
        <w:ind w:left="0" w:firstLine="0"/>
        <w:jc w:val="both"/>
        <w:rPr>
          <w:rFonts w:eastAsia="Calibri"/>
          <w:kern w:val="24"/>
          <w:sz w:val="16"/>
          <w:szCs w:val="16"/>
        </w:rPr>
      </w:pPr>
      <w:r w:rsidRPr="00872603">
        <w:rPr>
          <w:rFonts w:eastAsia="Calibri"/>
          <w:kern w:val="24"/>
          <w:sz w:val="16"/>
          <w:szCs w:val="16"/>
        </w:rPr>
        <w:t>Нанесены зоны затопления, подтопления</w:t>
      </w:r>
    </w:p>
    <w:p w:rsidR="001B766D" w:rsidRPr="00872603" w:rsidRDefault="001B766D" w:rsidP="005D6DB0">
      <w:pPr>
        <w:widowControl w:val="0"/>
        <w:numPr>
          <w:ilvl w:val="0"/>
          <w:numId w:val="122"/>
        </w:numPr>
        <w:tabs>
          <w:tab w:val="left" w:pos="9923"/>
        </w:tabs>
        <w:ind w:left="0" w:firstLine="0"/>
        <w:jc w:val="both"/>
        <w:rPr>
          <w:rFonts w:eastAsia="Calibri"/>
          <w:kern w:val="24"/>
          <w:sz w:val="16"/>
          <w:szCs w:val="16"/>
        </w:rPr>
      </w:pPr>
      <w:r w:rsidRPr="00872603">
        <w:rPr>
          <w:rFonts w:eastAsia="Calibri"/>
          <w:kern w:val="24"/>
          <w:sz w:val="16"/>
          <w:szCs w:val="16"/>
        </w:rPr>
        <w:t>Отображены объекты трубопроводного транспорта ООО «Газпром Трансгаз Волгоград»</w:t>
      </w:r>
    </w:p>
    <w:p w:rsidR="001B766D" w:rsidRPr="00872603" w:rsidRDefault="001B766D" w:rsidP="005D6DB0">
      <w:pPr>
        <w:widowControl w:val="0"/>
        <w:numPr>
          <w:ilvl w:val="0"/>
          <w:numId w:val="122"/>
        </w:numPr>
        <w:tabs>
          <w:tab w:val="left" w:pos="9923"/>
        </w:tabs>
        <w:ind w:left="0" w:firstLine="0"/>
        <w:jc w:val="both"/>
        <w:rPr>
          <w:rFonts w:eastAsia="Calibri"/>
          <w:kern w:val="24"/>
          <w:sz w:val="16"/>
          <w:szCs w:val="16"/>
        </w:rPr>
      </w:pPr>
      <w:r w:rsidRPr="00872603">
        <w:rPr>
          <w:rFonts w:eastAsia="Calibri"/>
          <w:kern w:val="24"/>
          <w:sz w:val="16"/>
          <w:szCs w:val="16"/>
        </w:rPr>
        <w:t xml:space="preserve">Проведена корректировка функциональных зон </w:t>
      </w:r>
    </w:p>
    <w:p w:rsidR="001B766D" w:rsidRPr="00872603" w:rsidRDefault="001B766D" w:rsidP="005D6DB0">
      <w:pPr>
        <w:widowControl w:val="0"/>
        <w:numPr>
          <w:ilvl w:val="0"/>
          <w:numId w:val="122"/>
        </w:numPr>
        <w:tabs>
          <w:tab w:val="left" w:pos="9923"/>
        </w:tabs>
        <w:ind w:left="0" w:firstLine="0"/>
        <w:jc w:val="both"/>
        <w:rPr>
          <w:rFonts w:eastAsia="Calibri"/>
          <w:kern w:val="24"/>
          <w:sz w:val="16"/>
          <w:szCs w:val="16"/>
        </w:rPr>
      </w:pPr>
      <w:r w:rsidRPr="00872603">
        <w:rPr>
          <w:rFonts w:eastAsia="Calibri"/>
          <w:kern w:val="24"/>
          <w:sz w:val="16"/>
          <w:szCs w:val="16"/>
        </w:rPr>
        <w:t>Отображены планируемые для размещения объекты местного значения поселения</w:t>
      </w:r>
    </w:p>
    <w:p w:rsidR="001B766D" w:rsidRPr="00872603" w:rsidRDefault="001B766D" w:rsidP="005D6DB0">
      <w:pPr>
        <w:widowControl w:val="0"/>
        <w:numPr>
          <w:ilvl w:val="0"/>
          <w:numId w:val="122"/>
        </w:numPr>
        <w:tabs>
          <w:tab w:val="left" w:pos="9923"/>
        </w:tabs>
        <w:ind w:left="0" w:firstLine="0"/>
        <w:jc w:val="both"/>
        <w:rPr>
          <w:rFonts w:eastAsia="Calibri"/>
          <w:kern w:val="24"/>
          <w:sz w:val="16"/>
          <w:szCs w:val="16"/>
        </w:rPr>
      </w:pPr>
      <w:r w:rsidRPr="00872603">
        <w:rPr>
          <w:rFonts w:eastAsia="Calibri"/>
          <w:kern w:val="24"/>
          <w:sz w:val="16"/>
          <w:szCs w:val="16"/>
        </w:rPr>
        <w:t>Отражены местоположения объектов транспортной инфраструктуры</w:t>
      </w:r>
    </w:p>
    <w:p w:rsidR="001B766D" w:rsidRPr="00872603" w:rsidRDefault="001B766D" w:rsidP="005D6DB0">
      <w:pPr>
        <w:widowControl w:val="0"/>
        <w:numPr>
          <w:ilvl w:val="0"/>
          <w:numId w:val="122"/>
        </w:numPr>
        <w:tabs>
          <w:tab w:val="left" w:pos="9923"/>
        </w:tabs>
        <w:ind w:left="0" w:firstLine="0"/>
        <w:jc w:val="both"/>
        <w:rPr>
          <w:rFonts w:eastAsia="Calibri"/>
          <w:kern w:val="24"/>
          <w:sz w:val="16"/>
          <w:szCs w:val="16"/>
        </w:rPr>
      </w:pPr>
      <w:r w:rsidRPr="00872603">
        <w:rPr>
          <w:rFonts w:eastAsia="Calibri"/>
          <w:kern w:val="24"/>
          <w:sz w:val="16"/>
          <w:szCs w:val="16"/>
        </w:rPr>
        <w:t>Отображены мероприятия по переводу земельных участков из категории «земли сельскохозяйственного назначения» в категорию «земли промышленности и иного специального назначения».</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b/>
          <w:kern w:val="24"/>
          <w:sz w:val="16"/>
          <w:szCs w:val="16"/>
          <w:u w:val="single"/>
        </w:rPr>
      </w:pPr>
      <w:r w:rsidRPr="00872603">
        <w:rPr>
          <w:rFonts w:eastAsia="Calibri"/>
          <w:b/>
          <w:kern w:val="24"/>
          <w:sz w:val="16"/>
          <w:szCs w:val="16"/>
        </w:rPr>
        <w:t>Изменения внесены в следующие материалы по обоснованию генерального плана:</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lang w:val="en-US"/>
        </w:rPr>
        <w:t>I</w:t>
      </w:r>
      <w:r w:rsidRPr="00872603">
        <w:rPr>
          <w:rFonts w:eastAsia="Calibri"/>
          <w:kern w:val="24"/>
          <w:sz w:val="16"/>
          <w:szCs w:val="16"/>
        </w:rPr>
        <w:t>. Текстовая часть:</w:t>
      </w:r>
    </w:p>
    <w:p w:rsidR="001B766D" w:rsidRPr="00872603" w:rsidRDefault="001B766D" w:rsidP="001B766D">
      <w:pPr>
        <w:widowControl w:val="0"/>
        <w:tabs>
          <w:tab w:val="left" w:pos="9923"/>
        </w:tabs>
        <w:jc w:val="both"/>
        <w:rPr>
          <w:rFonts w:eastAsia="Calibri"/>
          <w:b/>
          <w:kern w:val="24"/>
          <w:sz w:val="16"/>
          <w:szCs w:val="16"/>
        </w:rPr>
      </w:pPr>
      <w:r w:rsidRPr="00872603">
        <w:rPr>
          <w:rFonts w:eastAsia="Calibri"/>
          <w:b/>
          <w:kern w:val="24"/>
          <w:sz w:val="16"/>
          <w:szCs w:val="16"/>
        </w:rPr>
        <w:t>Введение</w:t>
      </w:r>
    </w:p>
    <w:p w:rsidR="001B766D" w:rsidRPr="00872603" w:rsidRDefault="001B766D" w:rsidP="001B766D">
      <w:pPr>
        <w:widowControl w:val="0"/>
        <w:tabs>
          <w:tab w:val="left" w:pos="9923"/>
        </w:tabs>
        <w:jc w:val="both"/>
        <w:rPr>
          <w:rFonts w:eastAsia="Calibri"/>
          <w:b/>
          <w:kern w:val="24"/>
          <w:sz w:val="16"/>
          <w:szCs w:val="16"/>
        </w:rPr>
      </w:pPr>
      <w:r w:rsidRPr="00872603">
        <w:rPr>
          <w:rFonts w:eastAsia="Calibri"/>
          <w:b/>
          <w:kern w:val="24"/>
          <w:sz w:val="16"/>
          <w:szCs w:val="16"/>
        </w:rPr>
        <w:t>1. Общие сведения о городском поселении</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1.2. Историко-градостроительный анализ территории городского поселения</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1.3. Анализ реализации предшествующей градостроительной документации</w:t>
      </w:r>
    </w:p>
    <w:p w:rsidR="001B766D" w:rsidRPr="00872603" w:rsidRDefault="001B766D" w:rsidP="001B766D">
      <w:pPr>
        <w:widowControl w:val="0"/>
        <w:tabs>
          <w:tab w:val="left" w:pos="9923"/>
        </w:tabs>
        <w:jc w:val="both"/>
        <w:rPr>
          <w:rFonts w:eastAsia="Calibri"/>
          <w:b/>
          <w:kern w:val="24"/>
          <w:sz w:val="16"/>
          <w:szCs w:val="16"/>
        </w:rPr>
      </w:pPr>
      <w:r w:rsidRPr="00872603">
        <w:rPr>
          <w:rFonts w:eastAsia="Calibri"/>
          <w:b/>
          <w:kern w:val="24"/>
          <w:sz w:val="16"/>
          <w:szCs w:val="16"/>
        </w:rPr>
        <w:t>2. Анализ состояния территории городского поселения, проблемы и направление ее комплексного развития</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2.5.1. Земли населенных пунктов</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2.5.4. Земли особо охраняемых территорий и объектов (2.5.4.2. Земли историко-культурного назначения)</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2.6.3. Зоны ограничений и зоны с особыми условиями использования территории</w:t>
      </w:r>
    </w:p>
    <w:p w:rsidR="001B766D" w:rsidRPr="00872603" w:rsidRDefault="001B766D" w:rsidP="001B766D">
      <w:pPr>
        <w:widowControl w:val="0"/>
        <w:tabs>
          <w:tab w:val="left" w:pos="9923"/>
        </w:tabs>
        <w:jc w:val="both"/>
        <w:rPr>
          <w:rFonts w:eastAsia="Calibri"/>
          <w:b/>
          <w:kern w:val="24"/>
          <w:sz w:val="16"/>
          <w:szCs w:val="16"/>
        </w:rPr>
      </w:pPr>
      <w:r w:rsidRPr="00872603">
        <w:rPr>
          <w:rFonts w:eastAsia="Calibri"/>
          <w:b/>
          <w:kern w:val="24"/>
          <w:sz w:val="16"/>
          <w:szCs w:val="16"/>
        </w:rPr>
        <w:t>3.Обоснование предложений и перечень мероприятий по территориальному планированию</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3.1. Административно-территориальное устройство</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3.2. Категории земель и зонирование территории городского поселения. Архитектурно-планировочное решение</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3.3. Размещение объектов капитального строительства местного значения муниципального района</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3.4. Размещение объектов капитального строительства местного значения поселения</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3.4.1. Объекты жилищного строительства</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3.4.2. Объекты культурно-бытового обслуживания</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3.4.3. Объекты массового отдыха, благоустройства и озеленения</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3.4.4. Объекты специального назначения</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3.4.5. Объекты транспортной инфраструктуры</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3.4.7.</w:t>
      </w:r>
      <w:r w:rsidRPr="00872603">
        <w:rPr>
          <w:rFonts w:eastAsia="Calibri"/>
          <w:kern w:val="24"/>
          <w:sz w:val="16"/>
          <w:szCs w:val="16"/>
        </w:rPr>
        <w:tab/>
        <w:t>Предложения по развитию сельскохозяйственного производства, созданию условий для развития малого и среднего предпринимательства</w:t>
      </w:r>
    </w:p>
    <w:p w:rsidR="001B766D" w:rsidRPr="00872603" w:rsidRDefault="001B766D" w:rsidP="001B766D">
      <w:pPr>
        <w:widowControl w:val="0"/>
        <w:tabs>
          <w:tab w:val="left" w:pos="9923"/>
        </w:tabs>
        <w:jc w:val="both"/>
        <w:rPr>
          <w:rFonts w:eastAsia="Calibri"/>
          <w:b/>
          <w:kern w:val="24"/>
          <w:sz w:val="16"/>
          <w:szCs w:val="16"/>
          <w:highlight w:val="yellow"/>
        </w:rPr>
      </w:pPr>
      <w:r w:rsidRPr="00872603">
        <w:rPr>
          <w:rFonts w:eastAsia="Calibri"/>
          <w:b/>
          <w:kern w:val="24"/>
          <w:sz w:val="16"/>
          <w:szCs w:val="16"/>
        </w:rPr>
        <w:t>4.Основные технико-экономические показатели</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highlight w:val="yellow"/>
        </w:rPr>
      </w:pPr>
    </w:p>
    <w:p w:rsidR="001B766D" w:rsidRPr="00872603" w:rsidRDefault="001B766D" w:rsidP="001B766D">
      <w:pPr>
        <w:widowControl w:val="0"/>
        <w:tabs>
          <w:tab w:val="left" w:pos="9923"/>
        </w:tabs>
        <w:rPr>
          <w:rFonts w:eastAsia="Calibri"/>
          <w:kern w:val="24"/>
          <w:sz w:val="16"/>
          <w:szCs w:val="16"/>
        </w:rPr>
      </w:pPr>
      <w:r w:rsidRPr="00872603">
        <w:rPr>
          <w:rFonts w:eastAsia="Calibri"/>
          <w:kern w:val="24"/>
          <w:sz w:val="16"/>
          <w:szCs w:val="16"/>
          <w:lang w:val="en-US"/>
        </w:rPr>
        <w:t>II</w:t>
      </w:r>
      <w:r w:rsidRPr="00872603">
        <w:rPr>
          <w:rFonts w:eastAsia="Calibri"/>
          <w:kern w:val="24"/>
          <w:sz w:val="16"/>
          <w:szCs w:val="16"/>
        </w:rPr>
        <w:t>. Графическая часть:</w:t>
      </w:r>
    </w:p>
    <w:p w:rsidR="001B766D" w:rsidRPr="00872603" w:rsidRDefault="001B766D" w:rsidP="001B766D">
      <w:pPr>
        <w:widowControl w:val="0"/>
        <w:tabs>
          <w:tab w:val="left" w:pos="9923"/>
        </w:tabs>
        <w:jc w:val="both"/>
        <w:rPr>
          <w:sz w:val="16"/>
          <w:szCs w:val="16"/>
        </w:rPr>
      </w:pPr>
      <w:r w:rsidRPr="00872603">
        <w:rPr>
          <w:sz w:val="16"/>
          <w:szCs w:val="16"/>
        </w:rPr>
        <w:lastRenderedPageBreak/>
        <w:t>Карты материалов обоснования</w:t>
      </w:r>
    </w:p>
    <w:p w:rsidR="001B766D" w:rsidRPr="00872603" w:rsidRDefault="001B766D" w:rsidP="001B766D">
      <w:pPr>
        <w:widowControl w:val="0"/>
        <w:tabs>
          <w:tab w:val="left" w:pos="9923"/>
        </w:tabs>
        <w:jc w:val="both"/>
        <w:rPr>
          <w:rFonts w:eastAsia="Calibri"/>
          <w:kern w:val="24"/>
          <w:sz w:val="16"/>
          <w:szCs w:val="16"/>
          <w:highlight w:val="yellow"/>
        </w:rPr>
      </w:pPr>
    </w:p>
    <w:p w:rsidR="001B766D" w:rsidRPr="00872603" w:rsidRDefault="001B766D" w:rsidP="001B766D">
      <w:pPr>
        <w:widowControl w:val="0"/>
        <w:tabs>
          <w:tab w:val="left" w:pos="9923"/>
        </w:tabs>
        <w:jc w:val="both"/>
        <w:rPr>
          <w:rFonts w:eastAsia="Calibri"/>
          <w:kern w:val="24"/>
          <w:sz w:val="16"/>
          <w:szCs w:val="16"/>
          <w:highlight w:val="yellow"/>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В основу проекта изменения в генеральный план положены следующие данные:</w:t>
      </w:r>
    </w:p>
    <w:p w:rsidR="001B766D" w:rsidRPr="00872603" w:rsidRDefault="001B766D" w:rsidP="005D6DB0">
      <w:pPr>
        <w:widowControl w:val="0"/>
        <w:numPr>
          <w:ilvl w:val="0"/>
          <w:numId w:val="43"/>
        </w:numPr>
        <w:tabs>
          <w:tab w:val="left" w:pos="9923"/>
        </w:tabs>
        <w:ind w:left="0" w:firstLine="0"/>
        <w:jc w:val="both"/>
        <w:rPr>
          <w:rFonts w:eastAsia="Calibri"/>
          <w:kern w:val="24"/>
          <w:sz w:val="16"/>
          <w:szCs w:val="16"/>
        </w:rPr>
      </w:pPr>
      <w:r w:rsidRPr="00872603">
        <w:rPr>
          <w:kern w:val="24"/>
          <w:sz w:val="16"/>
          <w:szCs w:val="16"/>
        </w:rPr>
        <w:t>Техническое задание (приложение к МК №012);</w:t>
      </w:r>
    </w:p>
    <w:p w:rsidR="001B766D" w:rsidRPr="00872603" w:rsidRDefault="001B766D" w:rsidP="005D6DB0">
      <w:pPr>
        <w:widowControl w:val="0"/>
        <w:numPr>
          <w:ilvl w:val="0"/>
          <w:numId w:val="43"/>
        </w:numPr>
        <w:tabs>
          <w:tab w:val="left" w:pos="9923"/>
        </w:tabs>
        <w:ind w:left="0" w:firstLine="0"/>
        <w:jc w:val="both"/>
        <w:rPr>
          <w:rFonts w:eastAsia="Calibri"/>
          <w:kern w:val="24"/>
          <w:sz w:val="16"/>
          <w:szCs w:val="16"/>
        </w:rPr>
      </w:pPr>
      <w:r w:rsidRPr="00872603">
        <w:rPr>
          <w:kern w:val="24"/>
          <w:sz w:val="16"/>
          <w:szCs w:val="16"/>
        </w:rPr>
        <w:t>Кадастровые планы территорий, полученные в Едином Государственном Реестре Недвижимости Кадастра и Картографии Российской Федерации.</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pStyle w:val="11"/>
        <w:keepNext w:val="0"/>
        <w:widowControl w:val="0"/>
        <w:tabs>
          <w:tab w:val="left" w:pos="9923"/>
        </w:tabs>
        <w:spacing w:before="0" w:after="0"/>
        <w:rPr>
          <w:rFonts w:ascii="Times New Roman" w:eastAsia="Calibri" w:hAnsi="Times New Roman"/>
          <w:b w:val="0"/>
          <w:bCs w:val="0"/>
          <w:i/>
          <w:sz w:val="16"/>
          <w:szCs w:val="16"/>
        </w:rPr>
      </w:pPr>
      <w:bookmarkStart w:id="80" w:name="_Toc147915999"/>
      <w:r w:rsidRPr="00872603">
        <w:rPr>
          <w:rFonts w:ascii="Times New Roman" w:eastAsia="Calibri" w:hAnsi="Times New Roman"/>
          <w:b w:val="0"/>
          <w:bCs w:val="0"/>
          <w:i/>
          <w:sz w:val="16"/>
          <w:szCs w:val="16"/>
        </w:rPr>
        <w:t>Введение</w:t>
      </w:r>
      <w:bookmarkEnd w:id="80"/>
    </w:p>
    <w:p w:rsidR="001B766D" w:rsidRPr="00872603" w:rsidRDefault="001B766D" w:rsidP="001B766D">
      <w:pPr>
        <w:widowControl w:val="0"/>
        <w:tabs>
          <w:tab w:val="left" w:pos="9923"/>
        </w:tabs>
        <w:jc w:val="both"/>
        <w:rPr>
          <w:rFonts w:eastAsia="Calibri"/>
          <w:color w:val="0070C0"/>
          <w:kern w:val="24"/>
          <w:sz w:val="16"/>
          <w:szCs w:val="16"/>
        </w:rPr>
      </w:pPr>
      <w:r w:rsidRPr="00872603">
        <w:rPr>
          <w:rFonts w:eastAsia="Calibri"/>
          <w:color w:val="0070C0"/>
          <w:kern w:val="24"/>
          <w:sz w:val="16"/>
          <w:szCs w:val="16"/>
        </w:rPr>
        <w:t xml:space="preserve">Генеральный план городского поселения – город Павловск Павловского муниципального района Воронежской области утвержден решением Совета народных депутатов городского поселения – город Павловск Павловского муниципального района Воронежской области от 18.12.2009 № 229 (в ред. решений от 30.03.2016 № 30, от 14.03.2017 № 76, от 25.05.2017 № 89, от 08.11.2017 № 104, от 30.08.2018 № 147, от 25.02.2020 № 195, от 29.06.2021 № 30, от 20.08.2021 № 34). </w:t>
      </w:r>
    </w:p>
    <w:p w:rsidR="001B766D" w:rsidRPr="00872603" w:rsidRDefault="001B766D" w:rsidP="001B766D">
      <w:pPr>
        <w:widowControl w:val="0"/>
        <w:tabs>
          <w:tab w:val="left" w:pos="9923"/>
        </w:tabs>
        <w:jc w:val="both"/>
        <w:rPr>
          <w:rFonts w:eastAsia="Calibri"/>
          <w:color w:val="0070C0"/>
          <w:kern w:val="24"/>
          <w:sz w:val="16"/>
          <w:szCs w:val="16"/>
        </w:rPr>
      </w:pPr>
      <w:r w:rsidRPr="00872603">
        <w:rPr>
          <w:rFonts w:eastAsia="Calibri"/>
          <w:color w:val="0070C0"/>
          <w:kern w:val="24"/>
          <w:sz w:val="16"/>
          <w:szCs w:val="16"/>
        </w:rPr>
        <w:t>Внесение изменений в Генеральный план городского поселения – город Павловск Павловского муниципального района Воронежской области выполнено БУВО «Нормативно-проектный центр» на основании:</w:t>
      </w:r>
    </w:p>
    <w:p w:rsidR="001B766D" w:rsidRPr="00872603" w:rsidRDefault="001B766D" w:rsidP="001B766D">
      <w:pPr>
        <w:widowControl w:val="0"/>
        <w:tabs>
          <w:tab w:val="left" w:pos="9923"/>
        </w:tabs>
        <w:jc w:val="both"/>
        <w:rPr>
          <w:rFonts w:eastAsia="Calibri"/>
          <w:color w:val="0070C0"/>
          <w:kern w:val="24"/>
          <w:sz w:val="16"/>
          <w:szCs w:val="16"/>
        </w:rPr>
      </w:pPr>
      <w:r w:rsidRPr="00872603">
        <w:rPr>
          <w:rFonts w:eastAsia="Calibri"/>
          <w:color w:val="0070C0"/>
          <w:kern w:val="24"/>
          <w:sz w:val="16"/>
          <w:szCs w:val="16"/>
        </w:rPr>
        <w:t>- постановления администрации городского поселения – город Павловск от 30.03.2023 № 127 в части изменения функционального зонирования для земельного участка с кадастровым номером 36:20:0100036:690 площадью 2546 кв. м с зоны застройки индивидуальными жилыми домами на общественно-деловую зону с целью строительства магазина;</w:t>
      </w:r>
    </w:p>
    <w:p w:rsidR="001B766D" w:rsidRPr="00872603" w:rsidRDefault="001B766D" w:rsidP="001B766D">
      <w:pPr>
        <w:widowControl w:val="0"/>
        <w:tabs>
          <w:tab w:val="left" w:pos="9923"/>
        </w:tabs>
        <w:jc w:val="both"/>
        <w:rPr>
          <w:rFonts w:eastAsia="Calibri"/>
          <w:color w:val="0070C0"/>
          <w:kern w:val="24"/>
          <w:sz w:val="16"/>
          <w:szCs w:val="16"/>
        </w:rPr>
      </w:pPr>
      <w:r w:rsidRPr="00872603">
        <w:rPr>
          <w:rFonts w:eastAsia="Calibri"/>
          <w:color w:val="0070C0"/>
          <w:kern w:val="24"/>
          <w:sz w:val="16"/>
          <w:szCs w:val="16"/>
        </w:rPr>
        <w:t>- постановления администрации городского поселения – город Павловск от 26.04.2023 № 166 в части перевода земельного участка с кадастровым номером 36:20:6000019:92 площадью 83892 кв. м из категории «Земли сельскохозяйственного назначения» в категорию «Земли особо охраняемых территорий и объектов» под существующим конноспортивным комплексом.</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В проекте Генерального плана представлен анализ существующих природных условий и ресурсов, выявлены ландшафтно-ресурсный потенциал городского поселения и территории, благоприятные для использования по различному функциональному назначению (градостроительное, лесохозяйственное, сельскохозяйственное, рекреационное); проанализировано социально-экономическое развитие; развитие транспортной и инженерной инфраструктуры (автодороги, транспорт водоснабжение, водоотведение, тепло-, газо- и электроснабжение); рассмотрены экологические проблемы и пути их решения; даны предложения по административно-территориальному устройству, планировочной организации и функциональному зонированию территории (организация жилищного строительства, системы культурно-бытового обслуживания, отдыха и др.).</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Согласно ст.23 ГрК РФ подготовка проекта Генерального плана городского  поселения  осуществляется на основании результатов инженерных изысканий в соответствии с требованиями технических регламентов, с учетом комплексных программ развития муниципального района, с учетом содержащихся в схемах территориального планирования Воронежской области и Российской Федерации положений о территориальном планировании, с учетом региональных и местных нормативов градостроительного проектирования, утверждаемых в порядке, установленном частями 5 и 6 статьи 24 Кодекса, а также с учетом предложений заинтересованных лиц. </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u w:val="single"/>
        </w:rPr>
        <w:t>Целью данного проекта</w:t>
      </w:r>
      <w:r w:rsidRPr="00872603">
        <w:rPr>
          <w:rFonts w:eastAsia="Calibri"/>
          <w:sz w:val="16"/>
          <w:szCs w:val="16"/>
        </w:rPr>
        <w:t xml:space="preserve"> является разработка принципиальных предложений по организации территории Павловского городского поселения, упорядочение всех внешних и внутренних функциональных связей, уточнение границ и направлений перспективного территориального развития.</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Основная задача проекта – определение состава и содержание первостепенных градостроительных мероприятий:</w:t>
      </w:r>
    </w:p>
    <w:p w:rsidR="001B766D" w:rsidRPr="00872603" w:rsidRDefault="001B766D" w:rsidP="005D6DB0">
      <w:pPr>
        <w:widowControl w:val="0"/>
        <w:numPr>
          <w:ilvl w:val="0"/>
          <w:numId w:val="58"/>
        </w:numPr>
        <w:tabs>
          <w:tab w:val="left" w:pos="720"/>
          <w:tab w:val="left" w:pos="9923"/>
        </w:tabs>
        <w:ind w:left="0" w:firstLine="0"/>
        <w:jc w:val="both"/>
        <w:rPr>
          <w:iCs/>
          <w:kern w:val="1"/>
          <w:sz w:val="16"/>
          <w:szCs w:val="16"/>
          <w:shd w:val="clear" w:color="auto" w:fill="FFFFFF"/>
        </w:rPr>
      </w:pPr>
      <w:r w:rsidRPr="00872603">
        <w:rPr>
          <w:iCs/>
          <w:kern w:val="1"/>
          <w:sz w:val="16"/>
          <w:szCs w:val="16"/>
          <w:shd w:val="clear" w:color="auto" w:fill="FFFFFF"/>
        </w:rPr>
        <w:t>выявление природных, территориальных и экономических ресурсов и возможностей их рационального использования для создания комфортных условий жизни и деятельности населения;</w:t>
      </w:r>
    </w:p>
    <w:p w:rsidR="001B766D" w:rsidRPr="00872603" w:rsidRDefault="001B766D" w:rsidP="005D6DB0">
      <w:pPr>
        <w:widowControl w:val="0"/>
        <w:numPr>
          <w:ilvl w:val="0"/>
          <w:numId w:val="58"/>
        </w:numPr>
        <w:tabs>
          <w:tab w:val="left" w:pos="720"/>
          <w:tab w:val="left" w:pos="9923"/>
        </w:tabs>
        <w:ind w:left="0" w:firstLine="0"/>
        <w:jc w:val="both"/>
        <w:rPr>
          <w:iCs/>
          <w:kern w:val="1"/>
          <w:sz w:val="16"/>
          <w:szCs w:val="16"/>
          <w:shd w:val="clear" w:color="auto" w:fill="FFFFFF"/>
        </w:rPr>
      </w:pPr>
      <w:r w:rsidRPr="00872603">
        <w:rPr>
          <w:iCs/>
          <w:kern w:val="1"/>
          <w:sz w:val="16"/>
          <w:szCs w:val="16"/>
          <w:shd w:val="clear" w:color="auto" w:fill="FFFFFF"/>
        </w:rPr>
        <w:t>архитектурно-планировочное решение территории городского поселения;</w:t>
      </w:r>
    </w:p>
    <w:p w:rsidR="001B766D" w:rsidRPr="00872603" w:rsidRDefault="001B766D" w:rsidP="005D6DB0">
      <w:pPr>
        <w:widowControl w:val="0"/>
        <w:numPr>
          <w:ilvl w:val="0"/>
          <w:numId w:val="58"/>
        </w:numPr>
        <w:tabs>
          <w:tab w:val="left" w:pos="9923"/>
        </w:tabs>
        <w:ind w:left="0" w:firstLine="0"/>
        <w:jc w:val="both"/>
        <w:rPr>
          <w:iCs/>
          <w:kern w:val="1"/>
          <w:sz w:val="16"/>
          <w:szCs w:val="16"/>
          <w:shd w:val="clear" w:color="auto" w:fill="FFFFFF"/>
        </w:rPr>
      </w:pPr>
      <w:r w:rsidRPr="00872603">
        <w:rPr>
          <w:iCs/>
          <w:kern w:val="1"/>
          <w:sz w:val="16"/>
          <w:szCs w:val="16"/>
          <w:shd w:val="clear" w:color="auto" w:fill="FFFFFF"/>
        </w:rPr>
        <w:t>определение первоочередных мероприятий по развитию социальной и инженерной инфраструктуры.</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Результатом проекта генерального плана является </w:t>
      </w:r>
      <w:r w:rsidRPr="00872603">
        <w:rPr>
          <w:rFonts w:eastAsia="Calibri"/>
          <w:kern w:val="24"/>
          <w:sz w:val="16"/>
          <w:szCs w:val="16"/>
        </w:rPr>
        <w:lastRenderedPageBreak/>
        <w:t xml:space="preserve">градостроительная концепция и прогнозы перспективной численности населения, объемов строительства и размеров территории, включаемой в границы населенного пункта. </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В соответствии с Градостроительным кодексом Российской Федерации генеральный план определяет стратегию функционально-пространственного развития территории. Наличие генплана поможет грамотно управлять земельными ресурсами, решать актуальные вопросы поселения. </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В основу проекта генерального плана положены данные, представленные службами и администрацией Павловского городского поселения: </w:t>
      </w:r>
    </w:p>
    <w:p w:rsidR="001B766D" w:rsidRPr="00872603" w:rsidRDefault="001B766D" w:rsidP="005D6DB0">
      <w:pPr>
        <w:widowControl w:val="0"/>
        <w:numPr>
          <w:ilvl w:val="0"/>
          <w:numId w:val="33"/>
        </w:numPr>
        <w:tabs>
          <w:tab w:val="num" w:pos="1080"/>
          <w:tab w:val="left" w:pos="9923"/>
        </w:tabs>
        <w:ind w:left="0" w:firstLine="0"/>
        <w:jc w:val="both"/>
        <w:rPr>
          <w:rFonts w:eastAsia="Calibri"/>
          <w:kern w:val="24"/>
          <w:sz w:val="16"/>
          <w:szCs w:val="16"/>
        </w:rPr>
      </w:pPr>
      <w:r w:rsidRPr="00872603">
        <w:rPr>
          <w:rFonts w:eastAsia="Calibri"/>
          <w:kern w:val="24"/>
          <w:sz w:val="16"/>
          <w:szCs w:val="16"/>
        </w:rPr>
        <w:t>Паспорт муниципального образования городского поселения – город Павловск;</w:t>
      </w:r>
    </w:p>
    <w:p w:rsidR="001B766D" w:rsidRPr="00872603" w:rsidRDefault="001B766D" w:rsidP="005D6DB0">
      <w:pPr>
        <w:widowControl w:val="0"/>
        <w:numPr>
          <w:ilvl w:val="0"/>
          <w:numId w:val="33"/>
        </w:numPr>
        <w:tabs>
          <w:tab w:val="num" w:pos="1080"/>
          <w:tab w:val="left" w:pos="9923"/>
        </w:tabs>
        <w:ind w:left="0" w:firstLine="0"/>
        <w:jc w:val="both"/>
        <w:rPr>
          <w:rFonts w:eastAsia="Calibri"/>
          <w:kern w:val="24"/>
          <w:sz w:val="16"/>
          <w:szCs w:val="16"/>
        </w:rPr>
      </w:pPr>
      <w:r w:rsidRPr="00872603">
        <w:rPr>
          <w:rFonts w:eastAsia="Calibri"/>
          <w:kern w:val="24"/>
          <w:sz w:val="16"/>
          <w:szCs w:val="16"/>
        </w:rPr>
        <w:t>Программа экономического и социального развития городского поселения – город Павловск на 2008-2011 годы;</w:t>
      </w:r>
    </w:p>
    <w:p w:rsidR="001B766D" w:rsidRPr="00872603" w:rsidRDefault="001B766D" w:rsidP="005D6DB0">
      <w:pPr>
        <w:widowControl w:val="0"/>
        <w:numPr>
          <w:ilvl w:val="0"/>
          <w:numId w:val="33"/>
        </w:numPr>
        <w:tabs>
          <w:tab w:val="num" w:pos="1080"/>
          <w:tab w:val="left" w:pos="9923"/>
        </w:tabs>
        <w:ind w:left="0" w:firstLine="0"/>
        <w:jc w:val="both"/>
        <w:rPr>
          <w:rFonts w:eastAsia="Calibri"/>
          <w:kern w:val="24"/>
          <w:sz w:val="16"/>
          <w:szCs w:val="16"/>
        </w:rPr>
      </w:pPr>
      <w:r w:rsidRPr="00872603">
        <w:rPr>
          <w:rFonts w:eastAsia="Calibri"/>
          <w:kern w:val="24"/>
          <w:sz w:val="16"/>
          <w:szCs w:val="16"/>
        </w:rPr>
        <w:t>Описание границ поселения;</w:t>
      </w:r>
    </w:p>
    <w:p w:rsidR="001B766D" w:rsidRPr="00872603" w:rsidRDefault="001B766D" w:rsidP="005D6DB0">
      <w:pPr>
        <w:widowControl w:val="0"/>
        <w:numPr>
          <w:ilvl w:val="0"/>
          <w:numId w:val="33"/>
        </w:numPr>
        <w:tabs>
          <w:tab w:val="num" w:pos="1080"/>
          <w:tab w:val="left" w:pos="9923"/>
        </w:tabs>
        <w:ind w:left="0" w:firstLine="0"/>
        <w:jc w:val="both"/>
        <w:rPr>
          <w:rFonts w:eastAsia="Calibri"/>
          <w:kern w:val="24"/>
          <w:sz w:val="16"/>
          <w:szCs w:val="16"/>
        </w:rPr>
      </w:pPr>
      <w:r w:rsidRPr="00872603">
        <w:rPr>
          <w:rFonts w:eastAsia="Calibri"/>
          <w:kern w:val="24"/>
          <w:sz w:val="16"/>
          <w:szCs w:val="16"/>
        </w:rPr>
        <w:t>Данные анкетного обследования.</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Также, при разработке проекта были использованы следующие документы и материалы: </w:t>
      </w:r>
    </w:p>
    <w:p w:rsidR="001B766D" w:rsidRPr="00872603" w:rsidRDefault="001B766D" w:rsidP="005D6DB0">
      <w:pPr>
        <w:widowControl w:val="0"/>
        <w:numPr>
          <w:ilvl w:val="0"/>
          <w:numId w:val="59"/>
        </w:numPr>
        <w:tabs>
          <w:tab w:val="num" w:pos="1080"/>
          <w:tab w:val="left" w:pos="9923"/>
        </w:tabs>
        <w:ind w:left="0" w:firstLine="0"/>
        <w:jc w:val="both"/>
        <w:rPr>
          <w:rFonts w:eastAsia="Calibri"/>
          <w:kern w:val="24"/>
          <w:sz w:val="16"/>
          <w:szCs w:val="16"/>
        </w:rPr>
      </w:pPr>
      <w:r w:rsidRPr="00872603">
        <w:rPr>
          <w:rFonts w:eastAsia="Calibri"/>
          <w:kern w:val="24"/>
          <w:sz w:val="16"/>
          <w:szCs w:val="16"/>
        </w:rPr>
        <w:t xml:space="preserve"> Картографические материалы территории </w:t>
      </w:r>
      <w:r w:rsidRPr="00872603">
        <w:rPr>
          <w:rFonts w:eastAsia="Calibri"/>
          <w:bCs/>
          <w:kern w:val="24"/>
          <w:sz w:val="16"/>
          <w:szCs w:val="16"/>
        </w:rPr>
        <w:t xml:space="preserve">Павловского </w:t>
      </w:r>
      <w:r w:rsidRPr="00872603">
        <w:rPr>
          <w:rFonts w:eastAsia="Calibri"/>
          <w:kern w:val="24"/>
          <w:sz w:val="16"/>
          <w:szCs w:val="16"/>
        </w:rPr>
        <w:t>городского поселения г. Павловск, М 1:25000, М 1:10000;</w:t>
      </w:r>
    </w:p>
    <w:p w:rsidR="001B766D" w:rsidRPr="00872603" w:rsidRDefault="001B766D" w:rsidP="005D6DB0">
      <w:pPr>
        <w:widowControl w:val="0"/>
        <w:numPr>
          <w:ilvl w:val="0"/>
          <w:numId w:val="59"/>
        </w:numPr>
        <w:tabs>
          <w:tab w:val="num" w:pos="1080"/>
          <w:tab w:val="left" w:pos="9923"/>
        </w:tabs>
        <w:ind w:left="0" w:firstLine="0"/>
        <w:jc w:val="both"/>
        <w:rPr>
          <w:rFonts w:eastAsia="Calibri"/>
          <w:kern w:val="24"/>
          <w:sz w:val="16"/>
          <w:szCs w:val="16"/>
        </w:rPr>
      </w:pPr>
      <w:r w:rsidRPr="00872603">
        <w:rPr>
          <w:rFonts w:eastAsia="Calibri"/>
          <w:kern w:val="24"/>
          <w:sz w:val="16"/>
          <w:szCs w:val="16"/>
        </w:rPr>
        <w:t>Реестр (справочник) «Административно-территориальное устройство Воронежской области», Управление Архитектуры и Градостроительства Воронежской области, 2006г;</w:t>
      </w:r>
    </w:p>
    <w:p w:rsidR="001B766D" w:rsidRPr="00872603" w:rsidRDefault="001B766D" w:rsidP="005D6DB0">
      <w:pPr>
        <w:widowControl w:val="0"/>
        <w:numPr>
          <w:ilvl w:val="0"/>
          <w:numId w:val="59"/>
        </w:numPr>
        <w:tabs>
          <w:tab w:val="num" w:pos="1080"/>
          <w:tab w:val="left" w:pos="9923"/>
        </w:tabs>
        <w:ind w:left="0" w:firstLine="0"/>
        <w:jc w:val="both"/>
        <w:rPr>
          <w:rFonts w:eastAsia="Calibri"/>
          <w:kern w:val="24"/>
          <w:sz w:val="16"/>
          <w:szCs w:val="16"/>
        </w:rPr>
      </w:pPr>
      <w:r w:rsidRPr="00872603">
        <w:rPr>
          <w:rFonts w:eastAsia="Calibri"/>
          <w:kern w:val="24"/>
          <w:sz w:val="16"/>
          <w:szCs w:val="16"/>
        </w:rPr>
        <w:t>Материалы Кадастра;</w:t>
      </w:r>
    </w:p>
    <w:p w:rsidR="001B766D" w:rsidRPr="00872603" w:rsidRDefault="001B766D" w:rsidP="005D6DB0">
      <w:pPr>
        <w:widowControl w:val="0"/>
        <w:numPr>
          <w:ilvl w:val="0"/>
          <w:numId w:val="59"/>
        </w:numPr>
        <w:tabs>
          <w:tab w:val="num" w:pos="1080"/>
          <w:tab w:val="left" w:pos="9923"/>
        </w:tabs>
        <w:ind w:left="0" w:firstLine="0"/>
        <w:jc w:val="both"/>
        <w:rPr>
          <w:rFonts w:eastAsia="Calibri"/>
          <w:kern w:val="24"/>
          <w:sz w:val="16"/>
          <w:szCs w:val="16"/>
        </w:rPr>
      </w:pPr>
      <w:r w:rsidRPr="00872603">
        <w:rPr>
          <w:rFonts w:eastAsia="Calibri"/>
          <w:kern w:val="24"/>
          <w:sz w:val="16"/>
          <w:szCs w:val="16"/>
        </w:rPr>
        <w:t>Список объектов культурного наследия городского поселения – город Павловск;</w:t>
      </w:r>
    </w:p>
    <w:p w:rsidR="001B766D" w:rsidRPr="00872603" w:rsidRDefault="001B766D" w:rsidP="005D6DB0">
      <w:pPr>
        <w:widowControl w:val="0"/>
        <w:numPr>
          <w:ilvl w:val="0"/>
          <w:numId w:val="59"/>
        </w:numPr>
        <w:tabs>
          <w:tab w:val="num" w:pos="1080"/>
          <w:tab w:val="left" w:pos="9923"/>
        </w:tabs>
        <w:ind w:left="0" w:firstLine="0"/>
        <w:jc w:val="both"/>
        <w:rPr>
          <w:rFonts w:eastAsia="Calibri"/>
          <w:kern w:val="24"/>
          <w:sz w:val="16"/>
          <w:szCs w:val="16"/>
        </w:rPr>
      </w:pPr>
      <w:r w:rsidRPr="00872603">
        <w:rPr>
          <w:rFonts w:eastAsia="Calibri"/>
          <w:kern w:val="24"/>
          <w:sz w:val="16"/>
          <w:szCs w:val="16"/>
        </w:rPr>
        <w:t>Материалы «Схемы территориального планирования Воронежской области», ФГУП российский государственный НИИПИ Урбанистики, Санкт-Петербург, 2007г.</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Исходный год – </w:t>
      </w:r>
      <w:smartTag w:uri="urn:schemas-microsoft-com:office:smarttags" w:element="metricconverter">
        <w:smartTagPr>
          <w:attr w:name="ProductID" w:val="2008 г"/>
        </w:smartTagPr>
        <w:r w:rsidRPr="00872603">
          <w:rPr>
            <w:rFonts w:eastAsia="Calibri"/>
            <w:kern w:val="24"/>
            <w:sz w:val="16"/>
            <w:szCs w:val="16"/>
          </w:rPr>
          <w:t>2008 г</w:t>
        </w:r>
      </w:smartTag>
      <w:r w:rsidRPr="00872603">
        <w:rPr>
          <w:rFonts w:eastAsia="Calibri"/>
          <w:kern w:val="24"/>
          <w:sz w:val="16"/>
          <w:szCs w:val="16"/>
        </w:rPr>
        <w:t>.</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Расчетный срок </w:t>
      </w:r>
      <w:smartTag w:uri="urn:schemas-microsoft-com:office:smarttags" w:element="metricconverter">
        <w:smartTagPr>
          <w:attr w:name="ProductID" w:val="2025 г"/>
        </w:smartTagPr>
        <w:r w:rsidRPr="00872603">
          <w:rPr>
            <w:rFonts w:eastAsia="Calibri"/>
            <w:kern w:val="24"/>
            <w:sz w:val="16"/>
            <w:szCs w:val="16"/>
          </w:rPr>
          <w:t>2025 г</w:t>
        </w:r>
      </w:smartTag>
      <w:r w:rsidRPr="00872603">
        <w:rPr>
          <w:rFonts w:eastAsia="Calibri"/>
          <w:kern w:val="24"/>
          <w:sz w:val="16"/>
          <w:szCs w:val="16"/>
        </w:rPr>
        <w:t>.</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lang w:val="en-US"/>
        </w:rPr>
        <w:t>I</w:t>
      </w:r>
      <w:r w:rsidRPr="00872603">
        <w:rPr>
          <w:rFonts w:eastAsia="Calibri"/>
          <w:kern w:val="24"/>
          <w:sz w:val="16"/>
          <w:szCs w:val="16"/>
        </w:rPr>
        <w:t xml:space="preserve"> очередь – </w:t>
      </w:r>
      <w:smartTag w:uri="urn:schemas-microsoft-com:office:smarttags" w:element="metricconverter">
        <w:smartTagPr>
          <w:attr w:name="ProductID" w:val="2015 г"/>
        </w:smartTagPr>
        <w:r w:rsidRPr="00872603">
          <w:rPr>
            <w:rFonts w:eastAsia="Calibri"/>
            <w:kern w:val="24"/>
            <w:sz w:val="16"/>
            <w:szCs w:val="16"/>
          </w:rPr>
          <w:t>2015 г</w:t>
        </w:r>
      </w:smartTag>
      <w:r w:rsidRPr="00872603">
        <w:rPr>
          <w:rFonts w:eastAsia="Calibri"/>
          <w:kern w:val="24"/>
          <w:sz w:val="16"/>
          <w:szCs w:val="16"/>
        </w:rPr>
        <w:t>.</w:t>
      </w:r>
    </w:p>
    <w:p w:rsidR="001B766D" w:rsidRPr="00872603" w:rsidRDefault="001B766D" w:rsidP="001B766D">
      <w:pPr>
        <w:widowControl w:val="0"/>
        <w:tabs>
          <w:tab w:val="left" w:pos="9923"/>
        </w:tabs>
        <w:jc w:val="both"/>
        <w:rPr>
          <w:rFonts w:eastAsia="Calibri"/>
          <w:kern w:val="24"/>
          <w:sz w:val="16"/>
          <w:szCs w:val="16"/>
        </w:rPr>
      </w:pPr>
      <w:bookmarkStart w:id="81" w:name="_Toc222739219"/>
    </w:p>
    <w:p w:rsidR="001B766D" w:rsidRPr="00872603" w:rsidRDefault="001B766D" w:rsidP="001B766D">
      <w:pPr>
        <w:widowControl w:val="0"/>
        <w:tabs>
          <w:tab w:val="left" w:pos="9923"/>
        </w:tabs>
        <w:jc w:val="center"/>
        <w:rPr>
          <w:rFonts w:eastAsia="Calibri"/>
          <w:kern w:val="24"/>
          <w:sz w:val="16"/>
          <w:szCs w:val="16"/>
        </w:rPr>
      </w:pPr>
    </w:p>
    <w:p w:rsidR="001B766D" w:rsidRPr="00872603" w:rsidRDefault="001B766D" w:rsidP="001B766D">
      <w:pPr>
        <w:widowControl w:val="0"/>
        <w:tabs>
          <w:tab w:val="left" w:pos="9923"/>
        </w:tabs>
        <w:jc w:val="center"/>
        <w:rPr>
          <w:rFonts w:eastAsia="Calibri"/>
          <w:kern w:val="24"/>
          <w:sz w:val="16"/>
          <w:szCs w:val="16"/>
        </w:rPr>
      </w:pPr>
      <w:r w:rsidRPr="00872603">
        <w:rPr>
          <w:rFonts w:eastAsia="Calibri"/>
          <w:i/>
          <w:sz w:val="16"/>
          <w:szCs w:val="16"/>
        </w:rPr>
        <w:t>1. Общие сведения о городском поселении</w:t>
      </w:r>
      <w:bookmarkEnd w:id="81"/>
    </w:p>
    <w:p w:rsidR="001B766D" w:rsidRPr="00872603" w:rsidRDefault="001B766D" w:rsidP="001B766D">
      <w:pPr>
        <w:widowControl w:val="0"/>
        <w:tabs>
          <w:tab w:val="left" w:pos="9923"/>
        </w:tabs>
        <w:rPr>
          <w:rFonts w:eastAsia="Calibri"/>
          <w:sz w:val="16"/>
          <w:szCs w:val="16"/>
        </w:rPr>
      </w:pPr>
    </w:p>
    <w:p w:rsidR="001B766D" w:rsidRPr="00872603" w:rsidRDefault="001B766D" w:rsidP="001B766D">
      <w:pPr>
        <w:widowControl w:val="0"/>
        <w:numPr>
          <w:ilvl w:val="1"/>
          <w:numId w:val="0"/>
        </w:numPr>
        <w:tabs>
          <w:tab w:val="left" w:pos="9923"/>
        </w:tabs>
        <w:outlineLvl w:val="1"/>
        <w:rPr>
          <w:rFonts w:eastAsia="Calibri"/>
          <w:sz w:val="16"/>
          <w:szCs w:val="16"/>
        </w:rPr>
      </w:pPr>
      <w:bookmarkStart w:id="82" w:name="_Toc222739220"/>
      <w:r w:rsidRPr="00872603">
        <w:rPr>
          <w:rFonts w:eastAsia="Calibri"/>
          <w:sz w:val="16"/>
          <w:szCs w:val="16"/>
        </w:rPr>
        <w:t>1.1. Экономико-географическое положение</w:t>
      </w:r>
      <w:bookmarkEnd w:id="82"/>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Городское поселение - город Павловск – центр муниципального района. Расположен на левом берегу Дона, на расстоянии </w:t>
      </w:r>
      <w:smartTag w:uri="urn:schemas-microsoft-com:office:smarttags" w:element="metricconverter">
        <w:smartTagPr>
          <w:attr w:name="ProductID" w:val="150 км"/>
        </w:smartTagPr>
        <w:r w:rsidRPr="00872603">
          <w:rPr>
            <w:rFonts w:eastAsia="Calibri"/>
            <w:kern w:val="24"/>
            <w:sz w:val="16"/>
            <w:szCs w:val="16"/>
          </w:rPr>
          <w:t>150 км</w:t>
        </w:r>
      </w:smartTag>
      <w:r w:rsidRPr="00872603">
        <w:rPr>
          <w:rFonts w:eastAsia="Calibri"/>
          <w:kern w:val="24"/>
          <w:sz w:val="16"/>
          <w:szCs w:val="16"/>
        </w:rPr>
        <w:t xml:space="preserve"> от областного центра г. Воронеж.</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Территорию поселения с севера на юг  пересекает автомагистраль федерального значения М-4 «Дон», разделяющая её на две части: западную и восточную. В восточной части поселения расположены основные промышленно-коммунальные предприятия, массив современной индивидуальной усадебной застройки и земли сельскохозяйственного назначения. В западной части – кварталы жилой и общественной застройки города Павловск, лесные массивы, простирающиеся вдоль Дона с севера на юг, пойменные территории р. Осередь и земли сельскохозяйственного назначения.</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Западная, придонская часть поселения, обладает выразительным ландшафтом  и имеет большую рекреационную ценность.</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Наиболее привлекательна для целей рекреации – р. Дон. На всем её протяжении имеются песчаные пляжи, пойменные озера, изобилующие рыбой, живописные, покрытые лесом берега.</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Город Павловск имеет статус исторического города с большим количеством объектов историко-культурного наследия.</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Совокупность объектов историко-культурного наследия и благоприятных природно-климатических условий создают предпосылки для формирования нового сектора экономики – туристско-рекреационной отрасли.</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Выгодное экономико-географическое положение, благоприятное сочетание природно-климатических и ландшафтных факторов, накопленный экономико-производственный потенциал, богатое историко-культурное наследие – создают благоприятные возможности для дальнейшего градостроительного развития поселения.</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Территория городского поселения граничит:</w:t>
      </w:r>
    </w:p>
    <w:p w:rsidR="001B766D" w:rsidRPr="00872603" w:rsidRDefault="001B766D" w:rsidP="005D6DB0">
      <w:pPr>
        <w:widowControl w:val="0"/>
        <w:numPr>
          <w:ilvl w:val="0"/>
          <w:numId w:val="60"/>
        </w:numPr>
        <w:tabs>
          <w:tab w:val="left" w:pos="9923"/>
        </w:tabs>
        <w:ind w:left="0" w:firstLine="0"/>
        <w:jc w:val="both"/>
        <w:rPr>
          <w:rFonts w:eastAsia="Calibri"/>
          <w:kern w:val="24"/>
          <w:sz w:val="16"/>
          <w:szCs w:val="16"/>
        </w:rPr>
      </w:pPr>
      <w:r w:rsidRPr="00872603">
        <w:rPr>
          <w:rFonts w:eastAsia="Calibri"/>
          <w:kern w:val="24"/>
          <w:sz w:val="16"/>
          <w:szCs w:val="16"/>
        </w:rPr>
        <w:t>на западе  - с Подгоренским муниципальным районом;</w:t>
      </w:r>
    </w:p>
    <w:p w:rsidR="001B766D" w:rsidRPr="00872603" w:rsidRDefault="001B766D" w:rsidP="005D6DB0">
      <w:pPr>
        <w:widowControl w:val="0"/>
        <w:numPr>
          <w:ilvl w:val="0"/>
          <w:numId w:val="60"/>
        </w:numPr>
        <w:tabs>
          <w:tab w:val="left" w:pos="9923"/>
        </w:tabs>
        <w:ind w:left="0" w:firstLine="0"/>
        <w:jc w:val="both"/>
        <w:rPr>
          <w:rFonts w:eastAsia="Calibri"/>
          <w:kern w:val="24"/>
          <w:sz w:val="16"/>
          <w:szCs w:val="16"/>
        </w:rPr>
      </w:pPr>
      <w:r w:rsidRPr="00872603">
        <w:rPr>
          <w:rFonts w:eastAsia="Calibri"/>
          <w:kern w:val="24"/>
          <w:sz w:val="16"/>
          <w:szCs w:val="16"/>
        </w:rPr>
        <w:t>на севере – с Александро-Донским;</w:t>
      </w:r>
    </w:p>
    <w:p w:rsidR="001B766D" w:rsidRPr="00872603" w:rsidRDefault="001B766D" w:rsidP="005D6DB0">
      <w:pPr>
        <w:widowControl w:val="0"/>
        <w:numPr>
          <w:ilvl w:val="0"/>
          <w:numId w:val="60"/>
        </w:numPr>
        <w:tabs>
          <w:tab w:val="left" w:pos="9923"/>
        </w:tabs>
        <w:ind w:left="0" w:firstLine="0"/>
        <w:jc w:val="both"/>
        <w:rPr>
          <w:rFonts w:eastAsia="Calibri"/>
          <w:kern w:val="24"/>
          <w:sz w:val="16"/>
          <w:szCs w:val="16"/>
        </w:rPr>
      </w:pPr>
      <w:r w:rsidRPr="00872603">
        <w:rPr>
          <w:rFonts w:eastAsia="Calibri"/>
          <w:kern w:val="24"/>
          <w:sz w:val="16"/>
          <w:szCs w:val="16"/>
        </w:rPr>
        <w:lastRenderedPageBreak/>
        <w:t>на востоке – с Елизаветовским;</w:t>
      </w:r>
    </w:p>
    <w:p w:rsidR="001B766D" w:rsidRPr="00872603" w:rsidRDefault="001B766D" w:rsidP="005D6DB0">
      <w:pPr>
        <w:widowControl w:val="0"/>
        <w:numPr>
          <w:ilvl w:val="0"/>
          <w:numId w:val="60"/>
        </w:numPr>
        <w:tabs>
          <w:tab w:val="left" w:pos="9923"/>
        </w:tabs>
        <w:ind w:left="0" w:firstLine="0"/>
        <w:jc w:val="both"/>
        <w:rPr>
          <w:rFonts w:eastAsia="Calibri"/>
          <w:kern w:val="24"/>
          <w:sz w:val="16"/>
          <w:szCs w:val="16"/>
        </w:rPr>
      </w:pPr>
      <w:r w:rsidRPr="00872603">
        <w:rPr>
          <w:rFonts w:eastAsia="Calibri"/>
          <w:kern w:val="24"/>
          <w:sz w:val="16"/>
          <w:szCs w:val="16"/>
        </w:rPr>
        <w:t>на юге – Русско-Буйловским сельскими поселениями Павловского муниципального района.</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Общая площадь территории в границах городского поселения – </w:t>
      </w:r>
      <w:smartTag w:uri="urn:schemas-microsoft-com:office:smarttags" w:element="metricconverter">
        <w:smartTagPr>
          <w:attr w:name="ProductID" w:val="6162 га"/>
        </w:smartTagPr>
        <w:r w:rsidRPr="00872603">
          <w:rPr>
            <w:rFonts w:eastAsia="Calibri"/>
            <w:kern w:val="24"/>
            <w:sz w:val="16"/>
            <w:szCs w:val="16"/>
          </w:rPr>
          <w:t>6162 га</w:t>
        </w:r>
      </w:smartTag>
      <w:r w:rsidRPr="00872603">
        <w:rPr>
          <w:rFonts w:eastAsia="Calibri"/>
          <w:kern w:val="24"/>
          <w:sz w:val="16"/>
          <w:szCs w:val="16"/>
        </w:rPr>
        <w:t>.</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numPr>
          <w:ilvl w:val="1"/>
          <w:numId w:val="0"/>
        </w:numPr>
        <w:tabs>
          <w:tab w:val="left" w:pos="9923"/>
        </w:tabs>
        <w:outlineLvl w:val="1"/>
        <w:rPr>
          <w:rFonts w:eastAsia="Calibri"/>
          <w:sz w:val="16"/>
          <w:szCs w:val="16"/>
        </w:rPr>
      </w:pPr>
      <w:bookmarkStart w:id="83" w:name="_Toc222886188"/>
      <w:r w:rsidRPr="00872603">
        <w:rPr>
          <w:rFonts w:eastAsia="Calibri"/>
          <w:sz w:val="16"/>
          <w:szCs w:val="16"/>
        </w:rPr>
        <w:t>1.2. Историко-градостроительный анализ территории городского поселения</w:t>
      </w:r>
      <w:bookmarkEnd w:id="83"/>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Павловский муниципальный район находится в южной части области на левом берегу р.Дон. Был образован в </w:t>
      </w:r>
      <w:smartTag w:uri="urn:schemas-microsoft-com:office:smarttags" w:element="metricconverter">
        <w:smartTagPr>
          <w:attr w:name="ProductID" w:val="1928 г"/>
        </w:smartTagPr>
        <w:r w:rsidRPr="00872603">
          <w:rPr>
            <w:rFonts w:eastAsia="Calibri"/>
            <w:kern w:val="24"/>
            <w:sz w:val="16"/>
            <w:szCs w:val="16"/>
          </w:rPr>
          <w:t>1928 г</w:t>
        </w:r>
      </w:smartTag>
      <w:r w:rsidRPr="00872603">
        <w:rPr>
          <w:rFonts w:eastAsia="Calibri"/>
          <w:kern w:val="24"/>
          <w:sz w:val="16"/>
          <w:szCs w:val="16"/>
        </w:rPr>
        <w:t>. в составе Центрально-Черноземной области, включает в себя одно городское и 14 сельских поселений.</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Город Павловск является административным центром Павловского муниципального района Воронежской области, центром городского поселения (единственным населенным пунктом на его территории). В настоящее время Павловск имеет статус </w:t>
      </w:r>
      <w:r w:rsidRPr="00872603">
        <w:rPr>
          <w:rFonts w:eastAsia="Calibri"/>
          <w:kern w:val="24"/>
          <w:sz w:val="16"/>
          <w:szCs w:val="16"/>
          <w:u w:val="single"/>
        </w:rPr>
        <w:t xml:space="preserve">исторического города </w:t>
      </w:r>
      <w:r w:rsidRPr="00872603">
        <w:rPr>
          <w:rFonts w:eastAsia="Calibri"/>
          <w:kern w:val="24"/>
          <w:sz w:val="16"/>
          <w:szCs w:val="16"/>
        </w:rPr>
        <w:t xml:space="preserve">Российской Федерации (1990г., принят Постановлением коллегии Министерства культуры РСФСР и Коллегии Госстроя и Президиума Центрального совета ВООПИК г. Воронежа). </w:t>
      </w:r>
    </w:p>
    <w:p w:rsidR="001B766D" w:rsidRPr="00872603" w:rsidRDefault="001B766D" w:rsidP="001B766D">
      <w:pPr>
        <w:widowControl w:val="0"/>
        <w:tabs>
          <w:tab w:val="left" w:pos="9923"/>
        </w:tabs>
        <w:jc w:val="both"/>
        <w:rPr>
          <w:rFonts w:eastAsia="Calibri"/>
          <w:i/>
          <w:kern w:val="24"/>
          <w:sz w:val="16"/>
          <w:szCs w:val="16"/>
        </w:rPr>
      </w:pPr>
      <w:r w:rsidRPr="00872603">
        <w:rPr>
          <w:rFonts w:eastAsia="Calibri"/>
          <w:i/>
          <w:kern w:val="24"/>
          <w:sz w:val="16"/>
          <w:szCs w:val="16"/>
          <w:u w:val="single"/>
        </w:rPr>
        <w:t>Исторический город</w:t>
      </w:r>
      <w:r w:rsidRPr="00872603">
        <w:rPr>
          <w:rFonts w:eastAsia="Calibri"/>
          <w:i/>
          <w:kern w:val="24"/>
          <w:sz w:val="16"/>
          <w:szCs w:val="16"/>
        </w:rPr>
        <w:t xml:space="preserve"> по современному определению – это городское поселение, возникшее в отдаленный от нас период времени, являющееся местом высокой концентрации материальных свидетельств прошлого, представляющих художественную, историческую и духовную ценность (которые, во взаимосвязи с природно-ландшафтными особенностями и традиционным образом жизни населения, образуют единый территориальный комплекс культурного и природного наследия), и входящее в официально принятый на федеральном уровне список исторических поселений. </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В соответствии с принятой в Российской Федерации классификацией город Павловск относится ко 2-ой категории исторического города федерального значения. На территории городского поселения находятся 44 объекта историко-культурного наследия, в том числе 2 памятника археологии. Также на территории городского поселения располагается 5 выявленных объектов культурного наследия (археология).</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Комплекс стоящих сегодня перед городом проблем сохранения и использования его культурного наследия, во многом связан с историей его возникновения и формирования. Анализ позволяет выделить пять основных этапов развития Павловска. </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b/>
          <w:kern w:val="24"/>
          <w:sz w:val="16"/>
          <w:szCs w:val="16"/>
          <w:lang w:val="en-US"/>
        </w:rPr>
        <w:t>I</w:t>
      </w:r>
      <w:r w:rsidRPr="00872603">
        <w:rPr>
          <w:rFonts w:eastAsia="Calibri"/>
          <w:b/>
          <w:kern w:val="24"/>
          <w:sz w:val="16"/>
          <w:szCs w:val="16"/>
        </w:rPr>
        <w:t xml:space="preserve"> этап (1709-1779 гг.) </w:t>
      </w:r>
      <w:r w:rsidRPr="00872603">
        <w:rPr>
          <w:rFonts w:eastAsia="Calibri"/>
          <w:kern w:val="24"/>
          <w:sz w:val="16"/>
          <w:szCs w:val="16"/>
        </w:rPr>
        <w:t xml:space="preserve">– основание города и формирование в основном его планировочной структуры. Город Павловск был основан в 1709 году как крепость-верфь. Местоположение будущего города было выбрано лично Петром </w:t>
      </w:r>
      <w:r w:rsidRPr="00872603">
        <w:rPr>
          <w:rFonts w:eastAsia="Calibri"/>
          <w:kern w:val="24"/>
          <w:sz w:val="16"/>
          <w:szCs w:val="16"/>
          <w:lang w:val="en-US"/>
        </w:rPr>
        <w:t>I</w:t>
      </w:r>
      <w:r w:rsidRPr="00872603">
        <w:rPr>
          <w:rFonts w:eastAsia="Calibri"/>
          <w:kern w:val="24"/>
          <w:sz w:val="16"/>
          <w:szCs w:val="16"/>
        </w:rPr>
        <w:t xml:space="preserve">, побывавшем на этом месте неоднократно в ходе приготовлений к завоеванию Азова. Во время бунта Кондратия Булавина Петр </w:t>
      </w:r>
      <w:r w:rsidRPr="00872603">
        <w:rPr>
          <w:rFonts w:eastAsia="Calibri"/>
          <w:kern w:val="24"/>
          <w:sz w:val="16"/>
          <w:szCs w:val="16"/>
          <w:lang w:val="en-US"/>
        </w:rPr>
        <w:t>I</w:t>
      </w:r>
      <w:r w:rsidRPr="00872603">
        <w:rPr>
          <w:rFonts w:eastAsia="Calibri"/>
          <w:kern w:val="24"/>
          <w:sz w:val="16"/>
          <w:szCs w:val="16"/>
        </w:rPr>
        <w:t xml:space="preserve"> повелел воронежскому обер-коменданту С.А. Колычеву заложить крепость при впадении в Дон реки Осередь. Во исполнение этой воли было выбрано точное место и составлен проект крепости и верфи. Для работ на строительстве крепости Петр </w:t>
      </w:r>
      <w:r w:rsidRPr="00872603">
        <w:rPr>
          <w:rFonts w:eastAsia="Calibri"/>
          <w:kern w:val="24"/>
          <w:sz w:val="16"/>
          <w:szCs w:val="16"/>
          <w:lang w:val="en-US"/>
        </w:rPr>
        <w:t>I</w:t>
      </w:r>
      <w:r w:rsidRPr="00872603">
        <w:rPr>
          <w:rFonts w:eastAsia="Calibri"/>
          <w:kern w:val="24"/>
          <w:sz w:val="16"/>
          <w:szCs w:val="16"/>
        </w:rPr>
        <w:t xml:space="preserve"> прислал три тысячи пленных шведов.</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Крепость была заложена на возвышенном левом берегу Дона при впадении в него реки Осередь. Дон, текущий с севера на юг, в этом месте делает петлю к западу, замкнутую протокой, окаймляя своеобразный остров, поросший лесом. Река Осередь, протекающая с востока, несколько изгибаясь к северу, впадает в Дон в верхнем течении его петли. Левый берег реки Осередь низкий, с обширными заливными лугами. В  1,5-2-х км от устья в реку Осередь впадает небольшой левый приток: река Самарка, протекающая параллельно Дону. Все три реки окаймляют с севера, запада и юга довольно узкий и высокий мыс, водораздел которого в восточной оконечности раздваивается, образуя два мысообразных участка, северный и южный. Между этими мысами лежит круглая подтопляемая пойма Осереди. На южном мысу и была заложена крепость с корабельными верфями.</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В </w:t>
      </w:r>
      <w:smartTag w:uri="urn:schemas-microsoft-com:office:smarttags" w:element="metricconverter">
        <w:smartTagPr>
          <w:attr w:name="ProductID" w:val="1711 г"/>
        </w:smartTagPr>
        <w:r w:rsidRPr="00872603">
          <w:rPr>
            <w:rFonts w:eastAsia="Calibri"/>
            <w:kern w:val="24"/>
            <w:sz w:val="16"/>
            <w:szCs w:val="16"/>
          </w:rPr>
          <w:t>1711 г</w:t>
        </w:r>
      </w:smartTag>
      <w:r w:rsidRPr="00872603">
        <w:rPr>
          <w:rFonts w:eastAsia="Calibri"/>
          <w:kern w:val="24"/>
          <w:sz w:val="16"/>
          <w:szCs w:val="16"/>
        </w:rPr>
        <w:t xml:space="preserve">. после неудачного для России Прутского похода сюда были переселены жители отданных Турции или ликвидированных городов Азова и Таганрога, а также Павловской крепости на р.Миусе, в связи с чем крепость на р.Осереди получила второе название – Новопавловская. Со значительным притоком в новый город гражданского населения к северо-востоку от крепости начали формироваться селитебные территории, или «форштадты». На городских территориях, занятых полками гарнизона, были выстроены деревянные церкви. </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Формирование селитебных территорий Павловска, в отличиеот других городов губернии, уже с самого начала его развития (в </w:t>
      </w:r>
      <w:r w:rsidRPr="00872603">
        <w:rPr>
          <w:rFonts w:eastAsia="Calibri"/>
          <w:kern w:val="24"/>
          <w:sz w:val="16"/>
          <w:szCs w:val="16"/>
          <w:lang w:val="en-US"/>
        </w:rPr>
        <w:t>XVIII</w:t>
      </w:r>
      <w:r w:rsidRPr="00872603">
        <w:rPr>
          <w:rFonts w:eastAsia="Calibri"/>
          <w:kern w:val="24"/>
          <w:sz w:val="16"/>
          <w:szCs w:val="16"/>
        </w:rPr>
        <w:t xml:space="preserve"> в.) происходило на основе регулярного плана. </w:t>
      </w:r>
      <w:r w:rsidRPr="00872603">
        <w:rPr>
          <w:rFonts w:eastAsia="Calibri"/>
          <w:kern w:val="24"/>
          <w:sz w:val="16"/>
          <w:szCs w:val="16"/>
        </w:rPr>
        <w:lastRenderedPageBreak/>
        <w:t>Геометрически правильные кварталы вытянутой прямоугольной формы, прямые улицы, идущие как вдоль водораздела, так и перпендикулярно Дону. Центральная, водораздельная улица (Красная – ныне проспект Революции), начинавшаяся от восточных городских ворот, являлась той осью, вдоль которой разворачивалась вся композиция планировки и застройки.</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С развитием городского поселения «Крепость при реке Осереде» получает наименование город Осередь, а вскоре – город Павловск с Ново-Павловской (или Павловской) крепостью. </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Весной 1713 года по царскому указу был ликвидирован старый пушечный литейный двор в Воронеже и построен новый на Осереде для литья медных пушек и мортир. Он разместился на северном мысу при речке Самарке (квартал в границах нынешних улиц Красный путь, Гастелло, Матросова). В </w:t>
      </w:r>
      <w:smartTag w:uri="urn:schemas-microsoft-com:office:smarttags" w:element="metricconverter">
        <w:smartTagPr>
          <w:attr w:name="ProductID" w:val="1713 г"/>
        </w:smartTagPr>
        <w:r w:rsidRPr="00872603">
          <w:rPr>
            <w:rFonts w:eastAsia="Calibri"/>
            <w:kern w:val="24"/>
            <w:sz w:val="16"/>
            <w:szCs w:val="16"/>
          </w:rPr>
          <w:t>1713 г</w:t>
        </w:r>
      </w:smartTag>
      <w:r w:rsidRPr="00872603">
        <w:rPr>
          <w:rFonts w:eastAsia="Calibri"/>
          <w:kern w:val="24"/>
          <w:sz w:val="16"/>
          <w:szCs w:val="16"/>
        </w:rPr>
        <w:t>. из Таврова в «Серед» (Павловск) было переведено Адмиралтейство.</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В результате этих действий в 1710-х гг. сформировалась планировка Павловской крепости и внекрепостных территорий, представлявших собой единый комплекс кораблестроительного предприятия с характерными для него функциональными зонами.</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Территория крепости находилась под защитой оборонительного вала четких геометрических очертаний с бастионами. Северная ее граница шла вдоль нынешней ул.Победы, южная – примерно вдоль ул.Шевченко, восточная, имевшая несколько изломов, проходила примерно от южной границы участка Авторемзавода, пересекала территорию современного рынка в створе ул.Готвальда. </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За крепостной стеной, с востока, примерно на месте нынешнего квартала в границах ул. Набережная, Шевченко, 1 Мая, был устроен Пороховой завод. К востоку от крепости был построен Артиллерийский двор. Впоследствии, здесь же были построены корпуса канатной фабрики. Между Артиллерийским двором и крепостью, на небольшом мысообразном выступе берега Дона (квартал в границах улиц: Набережная, К.Маркса, 9 Января) был выстроен царский двор с двухэтажным дворцом и службами. </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Границей города с восточной стороны (нынешняя Петровская площадь) служил земляной вал с редутами. С южной и западной сторон города для защиты от наводнений были устроены инженерные заградительные сооружения.</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С конца 1720-х гг., после смерти Петра </w:t>
      </w:r>
      <w:r w:rsidRPr="00872603">
        <w:rPr>
          <w:rFonts w:eastAsia="Calibri"/>
          <w:kern w:val="24"/>
          <w:sz w:val="16"/>
          <w:szCs w:val="16"/>
          <w:lang w:val="en-US"/>
        </w:rPr>
        <w:t>I</w:t>
      </w:r>
      <w:r w:rsidRPr="00872603">
        <w:rPr>
          <w:rFonts w:eastAsia="Calibri"/>
          <w:kern w:val="24"/>
          <w:sz w:val="16"/>
          <w:szCs w:val="16"/>
        </w:rPr>
        <w:t xml:space="preserve">, начинается угасание Павловска. Уже в </w:t>
      </w:r>
      <w:smartTag w:uri="urn:schemas-microsoft-com:office:smarttags" w:element="metricconverter">
        <w:smartTagPr>
          <w:attr w:name="ProductID" w:val="1726 г"/>
        </w:smartTagPr>
        <w:r w:rsidRPr="00872603">
          <w:rPr>
            <w:rFonts w:eastAsia="Calibri"/>
            <w:kern w:val="24"/>
            <w:sz w:val="16"/>
            <w:szCs w:val="16"/>
          </w:rPr>
          <w:t>1726 г</w:t>
        </w:r>
      </w:smartTag>
      <w:r w:rsidRPr="00872603">
        <w:rPr>
          <w:rFonts w:eastAsia="Calibri"/>
          <w:kern w:val="24"/>
          <w:sz w:val="16"/>
          <w:szCs w:val="16"/>
        </w:rPr>
        <w:t xml:space="preserve">. в Петербург было направлено донесение о «неудовлетворительном состоянии Павловской крепости». В </w:t>
      </w:r>
      <w:smartTag w:uri="urn:schemas-microsoft-com:office:smarttags" w:element="metricconverter">
        <w:smartTagPr>
          <w:attr w:name="ProductID" w:val="1737 г"/>
        </w:smartTagPr>
        <w:r w:rsidRPr="00872603">
          <w:rPr>
            <w:rFonts w:eastAsia="Calibri"/>
            <w:kern w:val="24"/>
            <w:sz w:val="16"/>
            <w:szCs w:val="16"/>
          </w:rPr>
          <w:t>1737 г</w:t>
        </w:r>
      </w:smartTag>
      <w:r w:rsidRPr="00872603">
        <w:rPr>
          <w:rFonts w:eastAsia="Calibri"/>
          <w:kern w:val="24"/>
          <w:sz w:val="16"/>
          <w:szCs w:val="16"/>
        </w:rPr>
        <w:t xml:space="preserve">. из Павловска был выведен гарнизон, прекратилась работа военных заводов. Моровая язва </w:t>
      </w:r>
      <w:smartTag w:uri="urn:schemas-microsoft-com:office:smarttags" w:element="metricconverter">
        <w:smartTagPr>
          <w:attr w:name="ProductID" w:val="1738 г"/>
        </w:smartTagPr>
        <w:r w:rsidRPr="00872603">
          <w:rPr>
            <w:rFonts w:eastAsia="Calibri"/>
            <w:kern w:val="24"/>
            <w:sz w:val="16"/>
            <w:szCs w:val="16"/>
          </w:rPr>
          <w:t>1738 г</w:t>
        </w:r>
      </w:smartTag>
      <w:r w:rsidRPr="00872603">
        <w:rPr>
          <w:rFonts w:eastAsia="Calibri"/>
          <w:kern w:val="24"/>
          <w:sz w:val="16"/>
          <w:szCs w:val="16"/>
        </w:rPr>
        <w:t xml:space="preserve">. резко сократила численность населения города. </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Во второй половине 1760-х гг. Павловск вновь входит в сферу военных (кораблестроительных) интересов Российского правительств. </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В </w:t>
      </w:r>
      <w:smartTag w:uri="urn:schemas-microsoft-com:office:smarttags" w:element="metricconverter">
        <w:smartTagPr>
          <w:attr w:name="ProductID" w:val="1770 г"/>
        </w:smartTagPr>
        <w:r w:rsidRPr="00872603">
          <w:rPr>
            <w:rFonts w:eastAsia="Calibri"/>
            <w:kern w:val="24"/>
            <w:sz w:val="16"/>
            <w:szCs w:val="16"/>
          </w:rPr>
          <w:t>1770 г</w:t>
        </w:r>
      </w:smartTag>
      <w:r w:rsidRPr="00872603">
        <w:rPr>
          <w:rFonts w:eastAsia="Calibri"/>
          <w:kern w:val="24"/>
          <w:sz w:val="16"/>
          <w:szCs w:val="16"/>
        </w:rPr>
        <w:t>. был составлен фиксационный план г.Павловска с крепостью. На чертеже приведена планировка крепости, верфи, городских кварталов, а также обозначены все, как существовавшие на тот момент главные постройки, так и местоположение уже утраченных царского двора, церквей, заводов, что позволяет с достаточно большой точностью привязать планировку и застройку «петровского Павловска» к современной планировке города.</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К 1760-80 годам относится строительство в камне всех церквей города. Так, в нескольких метрах к югу от сгоревшей в </w:t>
      </w:r>
      <w:smartTag w:uri="urn:schemas-microsoft-com:office:smarttags" w:element="metricconverter">
        <w:smartTagPr>
          <w:attr w:name="ProductID" w:val="1766 г"/>
        </w:smartTagPr>
        <w:r w:rsidRPr="00872603">
          <w:rPr>
            <w:rFonts w:eastAsia="Calibri"/>
            <w:kern w:val="24"/>
            <w:sz w:val="16"/>
            <w:szCs w:val="16"/>
          </w:rPr>
          <w:t>1766 г</w:t>
        </w:r>
      </w:smartTag>
      <w:r w:rsidRPr="00872603">
        <w:rPr>
          <w:rFonts w:eastAsia="Calibri"/>
          <w:kern w:val="24"/>
          <w:sz w:val="16"/>
          <w:szCs w:val="16"/>
        </w:rPr>
        <w:t xml:space="preserve">. деревянной Казанской церкви начинается возведение нового храма – первого каменного здания в городе сохранившегося до сегодняшних дней (пр.Революции, 25). В 1780-1783 гг. была отстроена в камне и Покровская церковь (ул.Покровская, 13), перестроенная в </w:t>
      </w:r>
      <w:smartTag w:uri="urn:schemas-microsoft-com:office:smarttags" w:element="metricconverter">
        <w:smartTagPr>
          <w:attr w:name="ProductID" w:val="1859 г"/>
        </w:smartTagPr>
        <w:r w:rsidRPr="00872603">
          <w:rPr>
            <w:rFonts w:eastAsia="Calibri"/>
            <w:kern w:val="24"/>
            <w:sz w:val="16"/>
            <w:szCs w:val="16"/>
          </w:rPr>
          <w:t>1859 г</w:t>
        </w:r>
      </w:smartTag>
      <w:r w:rsidRPr="00872603">
        <w:rPr>
          <w:rFonts w:eastAsia="Calibri"/>
          <w:kern w:val="24"/>
          <w:sz w:val="16"/>
          <w:szCs w:val="16"/>
        </w:rPr>
        <w:t xml:space="preserve">. в формах русского стиля. Пожар </w:t>
      </w:r>
      <w:smartTag w:uri="urn:schemas-microsoft-com:office:smarttags" w:element="metricconverter">
        <w:smartTagPr>
          <w:attr w:name="ProductID" w:val="1773 г"/>
        </w:smartTagPr>
        <w:r w:rsidRPr="00872603">
          <w:rPr>
            <w:rFonts w:eastAsia="Calibri"/>
            <w:kern w:val="24"/>
            <w:sz w:val="16"/>
            <w:szCs w:val="16"/>
          </w:rPr>
          <w:t>1773 г</w:t>
        </w:r>
      </w:smartTag>
      <w:r w:rsidRPr="00872603">
        <w:rPr>
          <w:rFonts w:eastAsia="Calibri"/>
          <w:kern w:val="24"/>
          <w:sz w:val="16"/>
          <w:szCs w:val="16"/>
        </w:rPr>
        <w:t xml:space="preserve">. уничтожил двухэтажный деревянный Преображенский собор, построенный в </w:t>
      </w:r>
      <w:smartTag w:uri="urn:schemas-microsoft-com:office:smarttags" w:element="metricconverter">
        <w:smartTagPr>
          <w:attr w:name="ProductID" w:val="1724 г"/>
        </w:smartTagPr>
        <w:r w:rsidRPr="00872603">
          <w:rPr>
            <w:rFonts w:eastAsia="Calibri"/>
            <w:kern w:val="24"/>
            <w:sz w:val="16"/>
            <w:szCs w:val="16"/>
          </w:rPr>
          <w:t>1724 г</w:t>
        </w:r>
      </w:smartTag>
      <w:r w:rsidRPr="00872603">
        <w:rPr>
          <w:rFonts w:eastAsia="Calibri"/>
          <w:kern w:val="24"/>
          <w:sz w:val="16"/>
          <w:szCs w:val="16"/>
        </w:rPr>
        <w:t xml:space="preserve">. Новый каменный собор был заложен в </w:t>
      </w:r>
      <w:smartTag w:uri="urn:schemas-microsoft-com:office:smarttags" w:element="metricconverter">
        <w:smartTagPr>
          <w:attr w:name="ProductID" w:val="1780 г"/>
        </w:smartTagPr>
        <w:r w:rsidRPr="00872603">
          <w:rPr>
            <w:rFonts w:eastAsia="Calibri"/>
            <w:kern w:val="24"/>
            <w:sz w:val="16"/>
            <w:szCs w:val="16"/>
          </w:rPr>
          <w:t>1780 г</w:t>
        </w:r>
      </w:smartTag>
      <w:r w:rsidRPr="00872603">
        <w:rPr>
          <w:rFonts w:eastAsia="Calibri"/>
          <w:kern w:val="24"/>
          <w:sz w:val="16"/>
          <w:szCs w:val="16"/>
        </w:rPr>
        <w:t xml:space="preserve">. на уже третьем по счету месте, в </w:t>
      </w:r>
      <w:smartTag w:uri="urn:schemas-microsoft-com:office:smarttags" w:element="metricconverter">
        <w:smartTagPr>
          <w:attr w:name="ProductID" w:val="160 м"/>
        </w:smartTagPr>
        <w:r w:rsidRPr="00872603">
          <w:rPr>
            <w:rFonts w:eastAsia="Calibri"/>
            <w:kern w:val="24"/>
            <w:sz w:val="16"/>
            <w:szCs w:val="16"/>
          </w:rPr>
          <w:t>160 м</w:t>
        </w:r>
      </w:smartTag>
      <w:r w:rsidRPr="00872603">
        <w:rPr>
          <w:rFonts w:eastAsia="Calibri"/>
          <w:kern w:val="24"/>
          <w:sz w:val="16"/>
          <w:szCs w:val="16"/>
        </w:rPr>
        <w:t xml:space="preserve"> севернее предыдущего, там, где он и стоит до сегодняшних дней (ул.Покровская, 9).</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Таким образом, на первом этапе своего развития город Павловск формировался как значительное промышленное поселение при кораблестроительной верфи. В этот период были заложены основы регулярной планировки, зонирования территории, системы вертикальных доминант, получившие развитие на следующих этапах градостроительного развития.</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b/>
          <w:kern w:val="24"/>
          <w:sz w:val="16"/>
          <w:szCs w:val="16"/>
          <w:lang w:val="en-US"/>
        </w:rPr>
        <w:t>II</w:t>
      </w:r>
      <w:r w:rsidRPr="00872603">
        <w:rPr>
          <w:rFonts w:eastAsia="Calibri"/>
          <w:b/>
          <w:kern w:val="24"/>
          <w:sz w:val="16"/>
          <w:szCs w:val="16"/>
        </w:rPr>
        <w:t xml:space="preserve"> этап (1779-сер. </w:t>
      </w:r>
      <w:r w:rsidRPr="00872603">
        <w:rPr>
          <w:rFonts w:eastAsia="Calibri"/>
          <w:b/>
          <w:kern w:val="24"/>
          <w:sz w:val="16"/>
          <w:szCs w:val="16"/>
          <w:lang w:val="en-US"/>
        </w:rPr>
        <w:t>XIX</w:t>
      </w:r>
      <w:r w:rsidRPr="00872603">
        <w:rPr>
          <w:rFonts w:eastAsia="Calibri"/>
          <w:b/>
          <w:kern w:val="24"/>
          <w:sz w:val="16"/>
          <w:szCs w:val="16"/>
        </w:rPr>
        <w:t xml:space="preserve"> в.) </w:t>
      </w:r>
      <w:r w:rsidRPr="00872603">
        <w:rPr>
          <w:rFonts w:eastAsia="Calibri"/>
          <w:kern w:val="24"/>
          <w:sz w:val="16"/>
          <w:szCs w:val="16"/>
        </w:rPr>
        <w:t xml:space="preserve">В </w:t>
      </w:r>
      <w:smartTag w:uri="urn:schemas-microsoft-com:office:smarttags" w:element="metricconverter">
        <w:smartTagPr>
          <w:attr w:name="ProductID" w:val="1779 г"/>
        </w:smartTagPr>
        <w:r w:rsidRPr="00872603">
          <w:rPr>
            <w:rFonts w:eastAsia="Calibri"/>
            <w:kern w:val="24"/>
            <w:sz w:val="16"/>
            <w:szCs w:val="16"/>
          </w:rPr>
          <w:t>1779 г</w:t>
        </w:r>
      </w:smartTag>
      <w:r w:rsidRPr="00872603">
        <w:rPr>
          <w:rFonts w:eastAsia="Calibri"/>
          <w:kern w:val="24"/>
          <w:sz w:val="16"/>
          <w:szCs w:val="16"/>
        </w:rPr>
        <w:t xml:space="preserve">. Павловск становится уездным городом Воронежского наместничества (позднее – губернии). В </w:t>
      </w:r>
      <w:smartTag w:uri="urn:schemas-microsoft-com:office:smarttags" w:element="metricconverter">
        <w:smartTagPr>
          <w:attr w:name="ProductID" w:val="1781 г"/>
        </w:smartTagPr>
        <w:r w:rsidRPr="00872603">
          <w:rPr>
            <w:rFonts w:eastAsia="Calibri"/>
            <w:kern w:val="24"/>
            <w:sz w:val="16"/>
            <w:szCs w:val="16"/>
          </w:rPr>
          <w:t>1781 г</w:t>
        </w:r>
      </w:smartTag>
      <w:r w:rsidRPr="00872603">
        <w:rPr>
          <w:rFonts w:eastAsia="Calibri"/>
          <w:kern w:val="24"/>
          <w:sz w:val="16"/>
          <w:szCs w:val="16"/>
        </w:rPr>
        <w:t xml:space="preserve">. утверждается герб Павловска : «Апостол Павел в серебряном поле», а в </w:t>
      </w:r>
      <w:smartTag w:uri="urn:schemas-microsoft-com:office:smarttags" w:element="metricconverter">
        <w:smartTagPr>
          <w:attr w:name="ProductID" w:val="1786 г"/>
        </w:smartTagPr>
        <w:r w:rsidRPr="00872603">
          <w:rPr>
            <w:rFonts w:eastAsia="Calibri"/>
            <w:kern w:val="24"/>
            <w:sz w:val="16"/>
            <w:szCs w:val="16"/>
          </w:rPr>
          <w:t>1786 г</w:t>
        </w:r>
      </w:smartTag>
      <w:r w:rsidRPr="00872603">
        <w:rPr>
          <w:rFonts w:eastAsia="Calibri"/>
          <w:kern w:val="24"/>
          <w:sz w:val="16"/>
          <w:szCs w:val="16"/>
        </w:rPr>
        <w:t xml:space="preserve">. императрицей Екатериной </w:t>
      </w:r>
      <w:r w:rsidRPr="00872603">
        <w:rPr>
          <w:rFonts w:eastAsia="Calibri"/>
          <w:kern w:val="24"/>
          <w:sz w:val="16"/>
          <w:szCs w:val="16"/>
          <w:lang w:val="en-US"/>
        </w:rPr>
        <w:t>II</w:t>
      </w:r>
      <w:r w:rsidRPr="00872603">
        <w:rPr>
          <w:rFonts w:eastAsia="Calibri"/>
          <w:kern w:val="24"/>
          <w:sz w:val="16"/>
          <w:szCs w:val="16"/>
        </w:rPr>
        <w:t xml:space="preserve"> был утвержден регулярный план Павловска, разработанный воронежскими землемерами С.П.Владыкиным и Е.А.фон Коловым и доработанный в Петербурге. Этим планом предусматривалось сохранение территории крепости с бастионами. В центре крепости </w:t>
      </w:r>
      <w:r w:rsidRPr="00872603">
        <w:rPr>
          <w:rFonts w:eastAsia="Calibri"/>
          <w:kern w:val="24"/>
          <w:sz w:val="16"/>
          <w:szCs w:val="16"/>
        </w:rPr>
        <w:lastRenderedPageBreak/>
        <w:t xml:space="preserve">намечалось восстановление Петропавловского собора и строительство типовой группы казенных строений. Территория города разбивалась на 22 квартала, образующих два блока: северо-западный (в границах нынешних улиц Ленина и Мало-Луговой) и центральный, с ядром композиции Казанской площадью и осью симметрии – Казанской улицей (ул. 9 Января). </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Трассировка улиц, по сравнению с планировкой предыдущего этапа, сохранялась, лишь укрупнялись кварталы. С востока город ограничивал земляной вал с бастионом при выезде в направлениях городов Богучара и Калитвы. Остальные границы города проходили по бровкам надпойменных террас и имели инженерные сооружения для защиты от паводков. Выезд в направлении Воронежа был в северной части города, рядом с кладбищем. </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Второй план был составлен Е.А.фон Коловым в </w:t>
      </w:r>
      <w:smartTag w:uri="urn:schemas-microsoft-com:office:smarttags" w:element="metricconverter">
        <w:smartTagPr>
          <w:attr w:name="ProductID" w:val="1798 г"/>
        </w:smartTagPr>
        <w:r w:rsidRPr="00872603">
          <w:rPr>
            <w:rFonts w:eastAsia="Calibri"/>
            <w:kern w:val="24"/>
            <w:sz w:val="16"/>
            <w:szCs w:val="16"/>
          </w:rPr>
          <w:t>1798 г</w:t>
        </w:r>
      </w:smartTag>
      <w:r w:rsidRPr="00872603">
        <w:rPr>
          <w:rFonts w:eastAsia="Calibri"/>
          <w:kern w:val="24"/>
          <w:sz w:val="16"/>
          <w:szCs w:val="16"/>
        </w:rPr>
        <w:t>. и заметно отличался от предыдущего. Главной осью здесь выступала ул.Красная (пр.Революции), разделяя северную часть города из 22 кварталов и двух площадей (Казанской и Петровской) и южную, состоящую из селитебной зоны с 13 кварталами и огромной площади в юго-западной части города, в границах крепостного вала, улиц Покровской и Красной.</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Реализации в натуре регулярного плана, в определенной мере, способствовал пожар </w:t>
      </w:r>
      <w:smartTag w:uri="urn:schemas-microsoft-com:office:smarttags" w:element="metricconverter">
        <w:smartTagPr>
          <w:attr w:name="ProductID" w:val="1793 г"/>
        </w:smartTagPr>
        <w:r w:rsidRPr="00872603">
          <w:rPr>
            <w:rFonts w:eastAsia="Calibri"/>
            <w:kern w:val="24"/>
            <w:sz w:val="16"/>
            <w:szCs w:val="16"/>
          </w:rPr>
          <w:t>1793 г</w:t>
        </w:r>
      </w:smartTag>
      <w:r w:rsidRPr="00872603">
        <w:rPr>
          <w:rFonts w:eastAsia="Calibri"/>
          <w:kern w:val="24"/>
          <w:sz w:val="16"/>
          <w:szCs w:val="16"/>
        </w:rPr>
        <w:t>., при котором выгорела почти вся городская застройка.</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Кирпичная капитальная застройка Павловска первой половины </w:t>
      </w:r>
      <w:r w:rsidRPr="00872603">
        <w:rPr>
          <w:rFonts w:eastAsia="Calibri"/>
          <w:kern w:val="24"/>
          <w:sz w:val="16"/>
          <w:szCs w:val="16"/>
          <w:lang w:val="en-US"/>
        </w:rPr>
        <w:t>XIX</w:t>
      </w:r>
      <w:r w:rsidRPr="00872603">
        <w:rPr>
          <w:rFonts w:eastAsia="Calibri"/>
          <w:kern w:val="24"/>
          <w:sz w:val="16"/>
          <w:szCs w:val="16"/>
        </w:rPr>
        <w:t xml:space="preserve"> века «закрепляла» регулярную планировку: каменные жилые дома строились о главным улицам, преимущественно на углах кварталов, площадей. </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Таким образом, второй этап развития города характеризуется его переходом на путь, характерный для рядовых уездных городов Российской империи: реконструкция планировочной структуры на основе регулярной планировки, становление административных, социально-культурных  торгово-промышленных функций, свойственных таким городам.</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b/>
          <w:kern w:val="24"/>
          <w:sz w:val="16"/>
          <w:szCs w:val="16"/>
          <w:lang w:val="en-US"/>
        </w:rPr>
        <w:t>III</w:t>
      </w:r>
      <w:r w:rsidRPr="00872603">
        <w:rPr>
          <w:rFonts w:eastAsia="Calibri"/>
          <w:b/>
          <w:kern w:val="24"/>
          <w:sz w:val="16"/>
          <w:szCs w:val="16"/>
        </w:rPr>
        <w:t xml:space="preserve"> этап (сер. </w:t>
      </w:r>
      <w:r w:rsidRPr="00872603">
        <w:rPr>
          <w:rFonts w:eastAsia="Calibri"/>
          <w:b/>
          <w:kern w:val="24"/>
          <w:sz w:val="16"/>
          <w:szCs w:val="16"/>
          <w:lang w:val="en-US"/>
        </w:rPr>
        <w:t>XIX</w:t>
      </w:r>
      <w:r w:rsidRPr="00872603">
        <w:rPr>
          <w:rFonts w:eastAsia="Calibri"/>
          <w:b/>
          <w:kern w:val="24"/>
          <w:sz w:val="16"/>
          <w:szCs w:val="16"/>
        </w:rPr>
        <w:t xml:space="preserve"> - нач. </w:t>
      </w:r>
      <w:r w:rsidRPr="00872603">
        <w:rPr>
          <w:rFonts w:eastAsia="Calibri"/>
          <w:b/>
          <w:kern w:val="24"/>
          <w:sz w:val="16"/>
          <w:szCs w:val="16"/>
          <w:lang w:val="en-US"/>
        </w:rPr>
        <w:t>XX</w:t>
      </w:r>
      <w:r w:rsidRPr="00872603">
        <w:rPr>
          <w:rFonts w:eastAsia="Calibri"/>
          <w:b/>
          <w:kern w:val="24"/>
          <w:sz w:val="16"/>
          <w:szCs w:val="16"/>
        </w:rPr>
        <w:t xml:space="preserve">вв.) </w:t>
      </w:r>
      <w:r w:rsidRPr="00872603">
        <w:rPr>
          <w:rFonts w:eastAsia="Calibri"/>
          <w:kern w:val="24"/>
          <w:sz w:val="16"/>
          <w:szCs w:val="16"/>
        </w:rPr>
        <w:t xml:space="preserve">С середины </w:t>
      </w:r>
      <w:r w:rsidRPr="00872603">
        <w:rPr>
          <w:rFonts w:eastAsia="Calibri"/>
          <w:kern w:val="24"/>
          <w:sz w:val="16"/>
          <w:szCs w:val="16"/>
          <w:lang w:val="en-US"/>
        </w:rPr>
        <w:t>XIX</w:t>
      </w:r>
      <w:r w:rsidRPr="00872603">
        <w:rPr>
          <w:rFonts w:eastAsia="Calibri"/>
          <w:kern w:val="24"/>
          <w:sz w:val="16"/>
          <w:szCs w:val="16"/>
        </w:rPr>
        <w:t xml:space="preserve"> века Павловск постепенно набирает потенциал торгово-промышленного центра, причем в первую очередь в городе и прилегающих слободах развивается кустарное производство – маслобойное, салотопенное, мыловаренное и др. Развитию торговли способствовало и то, что на судоходной реке Дон была торговая пристань, а через Павловск пролегал Московско-Черкасский тракт, по которому осуществлялась основная связь Кавказского региона с Санкт-Петербургом и Москвой (фрагмент тракта сохранился до наших дней).</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Пожары 1872 и 1873 годов уничтожили три четверти городской застройки, после чего Павловск начинает отстраиваться фактически заново. В том числе, перестраиваются, достраиваются и надстраиваются единичные кирпичные дома первой половины </w:t>
      </w:r>
      <w:r w:rsidRPr="00872603">
        <w:rPr>
          <w:rFonts w:eastAsia="Calibri"/>
          <w:kern w:val="24"/>
          <w:sz w:val="16"/>
          <w:szCs w:val="16"/>
          <w:lang w:val="en-US"/>
        </w:rPr>
        <w:t>XIX</w:t>
      </w:r>
      <w:r w:rsidRPr="00872603">
        <w:rPr>
          <w:rFonts w:eastAsia="Calibri"/>
          <w:kern w:val="24"/>
          <w:sz w:val="16"/>
          <w:szCs w:val="16"/>
        </w:rPr>
        <w:t xml:space="preserve"> века.</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В 1900 году в Павловске было 6 церквей, 5 учебных заведений. Промышленность была представлена пивоваренным и двумя пивомедовыми заводами, свечным, воскобойным, мыловаренными заводами. В Солдатской слободе действовал чугунолитейный, салотопенный, 2 каретных завода, 10 кузниц и 4 ветряные мельницы. В городе работала аптека, фотография, 4 столярных мастерских, 2 бани, 6 хлебопекарен, 3 булочных, 20 мастерских, 6 постоялых дворов, 20 магазинов, 30 лавок, 1 пивная, 2 трактира.</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При Павловске с кон. </w:t>
      </w:r>
      <w:r w:rsidRPr="00872603">
        <w:rPr>
          <w:rFonts w:eastAsia="Calibri"/>
          <w:kern w:val="24"/>
          <w:sz w:val="16"/>
          <w:szCs w:val="16"/>
          <w:lang w:val="en-US"/>
        </w:rPr>
        <w:t>XVIII</w:t>
      </w:r>
      <w:r w:rsidRPr="00872603">
        <w:rPr>
          <w:rFonts w:eastAsia="Calibri"/>
          <w:kern w:val="24"/>
          <w:sz w:val="16"/>
          <w:szCs w:val="16"/>
        </w:rPr>
        <w:t xml:space="preserve"> века существовали пригородные слободы – Песковатка, Сиротская, Солдатская, которые к началу </w:t>
      </w:r>
      <w:r w:rsidRPr="00872603">
        <w:rPr>
          <w:rFonts w:eastAsia="Calibri"/>
          <w:kern w:val="24"/>
          <w:sz w:val="16"/>
          <w:szCs w:val="16"/>
          <w:lang w:val="en-US"/>
        </w:rPr>
        <w:t>XX</w:t>
      </w:r>
      <w:r w:rsidRPr="00872603">
        <w:rPr>
          <w:rFonts w:eastAsia="Calibri"/>
          <w:kern w:val="24"/>
          <w:sz w:val="16"/>
          <w:szCs w:val="16"/>
        </w:rPr>
        <w:t xml:space="preserve"> века практически слились с городом.</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К 1916 году сложилась архитектурно-градостроительная структура Павловска, в основном соответствующая генеральному плану </w:t>
      </w:r>
      <w:smartTag w:uri="urn:schemas-microsoft-com:office:smarttags" w:element="metricconverter">
        <w:smartTagPr>
          <w:attr w:name="ProductID" w:val="1798 г"/>
        </w:smartTagPr>
        <w:r w:rsidRPr="00872603">
          <w:rPr>
            <w:rFonts w:eastAsia="Calibri"/>
            <w:kern w:val="24"/>
            <w:sz w:val="16"/>
            <w:szCs w:val="16"/>
          </w:rPr>
          <w:t>1798 г</w:t>
        </w:r>
      </w:smartTag>
      <w:r w:rsidRPr="00872603">
        <w:rPr>
          <w:rFonts w:eastAsia="Calibri"/>
          <w:kern w:val="24"/>
          <w:sz w:val="16"/>
          <w:szCs w:val="16"/>
        </w:rPr>
        <w:t xml:space="preserve">.  Не вошедшая же в «регулярную» планировку «адмиралтейская» часть города на месте бывшей крепости была в </w:t>
      </w:r>
      <w:r w:rsidRPr="00872603">
        <w:rPr>
          <w:rFonts w:eastAsia="Calibri"/>
          <w:kern w:val="24"/>
          <w:sz w:val="16"/>
          <w:szCs w:val="16"/>
          <w:lang w:val="en-US"/>
        </w:rPr>
        <w:t>XIX</w:t>
      </w:r>
      <w:r w:rsidRPr="00872603">
        <w:rPr>
          <w:rFonts w:eastAsia="Calibri"/>
          <w:kern w:val="24"/>
          <w:sz w:val="16"/>
          <w:szCs w:val="16"/>
        </w:rPr>
        <w:t xml:space="preserve"> веке хаотично застроена: «свободно ориентированные» улицы здесь ограничивают кварталы неправильной формы. </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Существовавшая с конца </w:t>
      </w:r>
      <w:r w:rsidRPr="00872603">
        <w:rPr>
          <w:rFonts w:eastAsia="Calibri"/>
          <w:kern w:val="24"/>
          <w:sz w:val="16"/>
          <w:szCs w:val="16"/>
          <w:lang w:val="en-US"/>
        </w:rPr>
        <w:t>XVIII</w:t>
      </w:r>
      <w:r w:rsidRPr="00872603">
        <w:rPr>
          <w:rFonts w:eastAsia="Calibri"/>
          <w:kern w:val="24"/>
          <w:sz w:val="16"/>
          <w:szCs w:val="16"/>
        </w:rPr>
        <w:t xml:space="preserve"> века система доминант, образованная вертикалями Преображенского собора, Казанской и Покровской церквей, на рубеже </w:t>
      </w:r>
      <w:r w:rsidRPr="00872603">
        <w:rPr>
          <w:rFonts w:eastAsia="Calibri"/>
          <w:kern w:val="24"/>
          <w:sz w:val="16"/>
          <w:szCs w:val="16"/>
          <w:lang w:val="en-US"/>
        </w:rPr>
        <w:t>XIX</w:t>
      </w:r>
      <w:r w:rsidRPr="00872603">
        <w:rPr>
          <w:rFonts w:eastAsia="Calibri"/>
          <w:kern w:val="24"/>
          <w:sz w:val="16"/>
          <w:szCs w:val="16"/>
        </w:rPr>
        <w:t xml:space="preserve"> – </w:t>
      </w:r>
      <w:r w:rsidRPr="00872603">
        <w:rPr>
          <w:rFonts w:eastAsia="Calibri"/>
          <w:kern w:val="24"/>
          <w:sz w:val="16"/>
          <w:szCs w:val="16"/>
          <w:lang w:val="en-US"/>
        </w:rPr>
        <w:t>XX</w:t>
      </w:r>
      <w:r w:rsidRPr="00872603">
        <w:rPr>
          <w:rFonts w:eastAsia="Calibri"/>
          <w:kern w:val="24"/>
          <w:sz w:val="16"/>
          <w:szCs w:val="16"/>
        </w:rPr>
        <w:t xml:space="preserve"> веков дополнилась вертикалями пожарной каланчи и куполов дома Одинцова и Реального училища. В этот же период построено большинство из ныне существующих зданий города, имеющих высокое архитектурное качество и признанных сегодня памятниками архитектуры.</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Таким образом, на третьем этапе развития города продолжали развиваться торгово-промышленные, административные и социально-культурные функции, велось активное строительство. Однако в начале </w:t>
      </w:r>
      <w:r w:rsidRPr="00872603">
        <w:rPr>
          <w:rFonts w:eastAsia="Calibri"/>
          <w:kern w:val="24"/>
          <w:sz w:val="16"/>
          <w:szCs w:val="16"/>
          <w:lang w:val="en-US"/>
        </w:rPr>
        <w:t>XX</w:t>
      </w:r>
      <w:r w:rsidRPr="00872603">
        <w:rPr>
          <w:rFonts w:eastAsia="Calibri"/>
          <w:kern w:val="24"/>
          <w:sz w:val="16"/>
          <w:szCs w:val="16"/>
        </w:rPr>
        <w:t xml:space="preserve"> в., из-за отсутствия железной дороги, торговля в Павловске уступила первое место административным и социальным (учебным, культурным) функциям. Именно в этот </w:t>
      </w:r>
      <w:r w:rsidRPr="00872603">
        <w:rPr>
          <w:rFonts w:eastAsia="Calibri"/>
          <w:kern w:val="24"/>
          <w:sz w:val="16"/>
          <w:szCs w:val="16"/>
        </w:rPr>
        <w:lastRenderedPageBreak/>
        <w:t>период окончательно сложилась историческая застройка, его функциональное зонирование, система вертикальных композиционных доминант.</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b/>
          <w:kern w:val="24"/>
          <w:sz w:val="16"/>
          <w:szCs w:val="16"/>
          <w:lang w:val="en-US"/>
        </w:rPr>
        <w:t>IV</w:t>
      </w:r>
      <w:r w:rsidRPr="00872603">
        <w:rPr>
          <w:rFonts w:eastAsia="Calibri"/>
          <w:b/>
          <w:kern w:val="24"/>
          <w:sz w:val="16"/>
          <w:szCs w:val="16"/>
        </w:rPr>
        <w:t xml:space="preserve"> этап (1917-1990 гг.) </w:t>
      </w:r>
      <w:r w:rsidRPr="00872603">
        <w:rPr>
          <w:rFonts w:eastAsia="Calibri"/>
          <w:kern w:val="24"/>
          <w:sz w:val="16"/>
          <w:szCs w:val="16"/>
        </w:rPr>
        <w:t xml:space="preserve">Советская власть была установлена в Павловске в феврале 1818 года, а уже в марте произошла национализация всех зданий в городе. С сентября </w:t>
      </w:r>
      <w:smartTag w:uri="urn:schemas-microsoft-com:office:smarttags" w:element="metricconverter">
        <w:smartTagPr>
          <w:attr w:name="ProductID" w:val="1918 г"/>
        </w:smartTagPr>
        <w:r w:rsidRPr="00872603">
          <w:rPr>
            <w:rFonts w:eastAsia="Calibri"/>
            <w:kern w:val="24"/>
            <w:sz w:val="16"/>
            <w:szCs w:val="16"/>
          </w:rPr>
          <w:t>1918 г</w:t>
        </w:r>
      </w:smartTag>
      <w:r w:rsidRPr="00872603">
        <w:rPr>
          <w:rFonts w:eastAsia="Calibri"/>
          <w:kern w:val="24"/>
          <w:sz w:val="16"/>
          <w:szCs w:val="16"/>
        </w:rPr>
        <w:t xml:space="preserve">. по декабрь </w:t>
      </w:r>
      <w:smartTag w:uri="urn:schemas-microsoft-com:office:smarttags" w:element="metricconverter">
        <w:smartTagPr>
          <w:attr w:name="ProductID" w:val="1919 г"/>
        </w:smartTagPr>
        <w:r w:rsidRPr="00872603">
          <w:rPr>
            <w:rFonts w:eastAsia="Calibri"/>
            <w:kern w:val="24"/>
            <w:sz w:val="16"/>
            <w:szCs w:val="16"/>
          </w:rPr>
          <w:t>1919 г</w:t>
        </w:r>
      </w:smartTag>
      <w:r w:rsidRPr="00872603">
        <w:rPr>
          <w:rFonts w:eastAsia="Calibri"/>
          <w:kern w:val="24"/>
          <w:sz w:val="16"/>
          <w:szCs w:val="16"/>
        </w:rPr>
        <w:t xml:space="preserve">. город был ареной боев Гражданской войны. В дальнейшем советские учреждения (больница, школы, кинотеатр и пр.) и промышленные предприятия продолжали работать на базе дореволюционных учреждений и производств. Судя по статистическим данным, новое строительство в исторической части города  в 1920-30-е годы практически не велось. В 1943-43 гг. Павловск был прифронтовым городом, но, по сравнению с другими городами области, его застройка пострадала незначительно. </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В 1930-60-е годы в результате антирелигиозной политики, проводимой государством, пострадали все церкви города. Некоторые были уничтожены, а остальные изуродованы и использовались неподобающим образом. Вследствие этого, а также из-за строительства ряда дисгармоничных объектов в историческом центре, выразительность градостроительной композиции Павловска была существенно снижена.</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Компактность исторического ядра города, окруженного непригодными к строительному освоению землями, обусловила территориальное развитие города к юго-востоку, где в 1960-80-е годы образовалось несколько жилых микрорайонов и промышленно-коммунальных зон.</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b/>
          <w:kern w:val="24"/>
          <w:sz w:val="16"/>
          <w:szCs w:val="16"/>
          <w:lang w:val="en-US"/>
        </w:rPr>
        <w:t>V</w:t>
      </w:r>
      <w:r w:rsidRPr="00872603">
        <w:rPr>
          <w:rFonts w:eastAsia="Calibri"/>
          <w:b/>
          <w:kern w:val="24"/>
          <w:sz w:val="16"/>
          <w:szCs w:val="16"/>
        </w:rPr>
        <w:t xml:space="preserve"> этап (</w:t>
      </w:r>
      <w:smartTag w:uri="urn:schemas-microsoft-com:office:smarttags" w:element="metricconverter">
        <w:smartTagPr>
          <w:attr w:name="ProductID" w:val="1990 г"/>
        </w:smartTagPr>
        <w:r w:rsidRPr="00872603">
          <w:rPr>
            <w:rFonts w:eastAsia="Calibri"/>
            <w:b/>
            <w:kern w:val="24"/>
            <w:sz w:val="16"/>
            <w:szCs w:val="16"/>
          </w:rPr>
          <w:t>1990 г</w:t>
        </w:r>
      </w:smartTag>
      <w:r w:rsidRPr="00872603">
        <w:rPr>
          <w:rFonts w:eastAsia="Calibri"/>
          <w:b/>
          <w:kern w:val="24"/>
          <w:sz w:val="16"/>
          <w:szCs w:val="16"/>
        </w:rPr>
        <w:t xml:space="preserve">. по настоящее время) </w:t>
      </w:r>
      <w:r w:rsidRPr="00872603">
        <w:rPr>
          <w:rFonts w:eastAsia="Calibri"/>
          <w:kern w:val="24"/>
          <w:sz w:val="16"/>
          <w:szCs w:val="16"/>
        </w:rPr>
        <w:t xml:space="preserve">С начала 1990-х годов произошли кардинальные изменения в области жилищного строительства. Приоритетность приобрела малоэтажная усадебная застройка, требующая значительных свободных территорий, что не было предусмотрено проектом генплана </w:t>
      </w:r>
      <w:smartTag w:uri="urn:schemas-microsoft-com:office:smarttags" w:element="metricconverter">
        <w:smartTagPr>
          <w:attr w:name="ProductID" w:val="1980 г"/>
        </w:smartTagPr>
        <w:r w:rsidRPr="00872603">
          <w:rPr>
            <w:rFonts w:eastAsia="Calibri"/>
            <w:kern w:val="24"/>
            <w:sz w:val="16"/>
            <w:szCs w:val="16"/>
          </w:rPr>
          <w:t>1980 г</w:t>
        </w:r>
      </w:smartTag>
      <w:r w:rsidRPr="00872603">
        <w:rPr>
          <w:rFonts w:eastAsia="Calibri"/>
          <w:kern w:val="24"/>
          <w:sz w:val="16"/>
          <w:szCs w:val="16"/>
        </w:rPr>
        <w:t>. Не соответствуют условиям и установкам сегодняшнего дня решения генерального плана, предусматривающие вторжение типовой пятиэтажной застройки в исторический центр города, а также существенное изменение структуры исторического ландшафта, что привело бы к полному изменению его уникальной природной конфигурации.</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В 1990-е гг. внимание застройщиков привлекла территория бывшей крепости, где было поставлено несколько новых зданий по типовым проектам, диссонирующих с масштабом и обликом застройки исторического центра города и исказивших его внешние и внутренние панорамы.</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Застройка Павловска сегодня разделена на 3 крупных массива:</w:t>
      </w:r>
    </w:p>
    <w:p w:rsidR="001B766D" w:rsidRPr="00872603" w:rsidRDefault="001B766D" w:rsidP="005D6DB0">
      <w:pPr>
        <w:widowControl w:val="0"/>
        <w:numPr>
          <w:ilvl w:val="0"/>
          <w:numId w:val="86"/>
        </w:numPr>
        <w:tabs>
          <w:tab w:val="left" w:pos="9923"/>
        </w:tabs>
        <w:ind w:left="0" w:firstLine="0"/>
        <w:jc w:val="both"/>
        <w:rPr>
          <w:rFonts w:eastAsia="Calibri"/>
          <w:kern w:val="24"/>
          <w:sz w:val="16"/>
          <w:szCs w:val="16"/>
        </w:rPr>
      </w:pPr>
      <w:r w:rsidRPr="00872603">
        <w:rPr>
          <w:rFonts w:eastAsia="Calibri"/>
          <w:kern w:val="24"/>
          <w:sz w:val="16"/>
          <w:szCs w:val="16"/>
        </w:rPr>
        <w:t>Старая часть города – преимущественно застроена кварталами одноэтажных, частично двухэтажных жилых домов регулярной планировки с прямоугольной сеткой улиц;</w:t>
      </w:r>
    </w:p>
    <w:p w:rsidR="001B766D" w:rsidRPr="00872603" w:rsidRDefault="001B766D" w:rsidP="005D6DB0">
      <w:pPr>
        <w:widowControl w:val="0"/>
        <w:numPr>
          <w:ilvl w:val="0"/>
          <w:numId w:val="86"/>
        </w:numPr>
        <w:tabs>
          <w:tab w:val="left" w:pos="9923"/>
        </w:tabs>
        <w:ind w:left="0" w:firstLine="0"/>
        <w:jc w:val="both"/>
        <w:rPr>
          <w:rFonts w:eastAsia="Calibri"/>
          <w:kern w:val="24"/>
          <w:sz w:val="16"/>
          <w:szCs w:val="16"/>
        </w:rPr>
      </w:pPr>
      <w:r w:rsidRPr="00872603">
        <w:rPr>
          <w:rFonts w:eastAsia="Calibri"/>
          <w:kern w:val="24"/>
          <w:sz w:val="16"/>
          <w:szCs w:val="16"/>
        </w:rPr>
        <w:t>В восточной части города ведется среднеэтажное строительство (4-5 эт.);</w:t>
      </w:r>
    </w:p>
    <w:p w:rsidR="001B766D" w:rsidRPr="00872603" w:rsidRDefault="001B766D" w:rsidP="005D6DB0">
      <w:pPr>
        <w:widowControl w:val="0"/>
        <w:numPr>
          <w:ilvl w:val="0"/>
          <w:numId w:val="86"/>
        </w:numPr>
        <w:tabs>
          <w:tab w:val="left" w:pos="9923"/>
        </w:tabs>
        <w:ind w:left="0" w:firstLine="0"/>
        <w:jc w:val="both"/>
        <w:rPr>
          <w:rFonts w:eastAsia="Calibri"/>
          <w:kern w:val="24"/>
          <w:sz w:val="16"/>
          <w:szCs w:val="16"/>
        </w:rPr>
      </w:pPr>
      <w:r w:rsidRPr="00872603">
        <w:rPr>
          <w:rFonts w:eastAsia="Calibri"/>
          <w:kern w:val="24"/>
          <w:sz w:val="16"/>
          <w:szCs w:val="16"/>
        </w:rPr>
        <w:t>В юго-восточной части города, автодорогой Москва-Ростов появились кварталы современной коттеджной застройки.</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Основная масса промпредприятий расположена в формирующемся промрайоне в восточной части города.</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Таким образом, историческое значение в общероссийском масштабе имеет первый этап существования города, связанный с основанием  развитием российского военно-морского флота. Последующие этапы имеют скорее региональное историческое значение – для Воронежской области, для истории ее промышленности, торговли, народного образования, градостроительства, архитектуры. Относительный архитектурный расцвет города приходится на третий этап его развития, а некоторый упадок исторического центра – на четвертый. Градостроительное значение имеют: выбор места будущего города, закладка регулярной планировочной сетки улиц, строительство главных градостроительных доминант – каменных культовых зданий, влияние незаурядного окружающего город природного ландшафта.</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В </w:t>
      </w:r>
      <w:smartTag w:uri="urn:schemas-microsoft-com:office:smarttags" w:element="metricconverter">
        <w:smartTagPr>
          <w:attr w:name="ProductID" w:val="1990 г"/>
        </w:smartTagPr>
        <w:r w:rsidRPr="00872603">
          <w:rPr>
            <w:rFonts w:eastAsia="Calibri"/>
            <w:kern w:val="24"/>
            <w:sz w:val="16"/>
            <w:szCs w:val="16"/>
          </w:rPr>
          <w:t>1990 г</w:t>
        </w:r>
      </w:smartTag>
      <w:r w:rsidRPr="00872603">
        <w:rPr>
          <w:rFonts w:eastAsia="Calibri"/>
          <w:kern w:val="24"/>
          <w:sz w:val="16"/>
          <w:szCs w:val="16"/>
        </w:rPr>
        <w:t>. Павловск был включен в список исторических городов России. Несмотря на это, до сих пор не выполнены обязательные для всех исторических городов историко-архитектурный опорный план и проект зон охраны памятников истории и культуры.</w:t>
      </w:r>
    </w:p>
    <w:p w:rsidR="001B766D" w:rsidRPr="00872603" w:rsidRDefault="001B766D" w:rsidP="001B766D">
      <w:pPr>
        <w:widowControl w:val="0"/>
        <w:tabs>
          <w:tab w:val="left" w:pos="9923"/>
        </w:tabs>
        <w:jc w:val="both"/>
        <w:rPr>
          <w:sz w:val="16"/>
          <w:szCs w:val="16"/>
        </w:rPr>
      </w:pPr>
      <w:r w:rsidRPr="00872603">
        <w:rPr>
          <w:sz w:val="16"/>
          <w:szCs w:val="16"/>
        </w:rPr>
        <w:t xml:space="preserve">В </w:t>
      </w:r>
      <w:smartTag w:uri="urn:schemas-microsoft-com:office:smarttags" w:element="metricconverter">
        <w:smartTagPr>
          <w:attr w:name="ProductID" w:val="2003 г"/>
        </w:smartTagPr>
        <w:r w:rsidRPr="00872603">
          <w:rPr>
            <w:sz w:val="16"/>
            <w:szCs w:val="16"/>
          </w:rPr>
          <w:t>2003 г</w:t>
        </w:r>
      </w:smartTag>
      <w:r w:rsidRPr="00872603">
        <w:rPr>
          <w:sz w:val="16"/>
          <w:szCs w:val="16"/>
        </w:rPr>
        <w:t xml:space="preserve">. научным и проектным институтом реконструкции </w:t>
      </w:r>
      <w:r w:rsidRPr="00872603">
        <w:rPr>
          <w:sz w:val="16"/>
          <w:szCs w:val="16"/>
        </w:rPr>
        <w:lastRenderedPageBreak/>
        <w:t>исторических городов (ИНРЕКОН) для г.Павловска была выполнена концепция реконструкции исторического центра города.</w:t>
      </w:r>
    </w:p>
    <w:p w:rsidR="001B766D" w:rsidRPr="00872603" w:rsidRDefault="001B766D" w:rsidP="001B766D">
      <w:pPr>
        <w:widowControl w:val="0"/>
        <w:tabs>
          <w:tab w:val="left" w:pos="9923"/>
        </w:tabs>
        <w:jc w:val="both"/>
        <w:rPr>
          <w:sz w:val="16"/>
          <w:szCs w:val="16"/>
        </w:rPr>
      </w:pPr>
      <w:r w:rsidRPr="00872603">
        <w:rPr>
          <w:sz w:val="16"/>
          <w:szCs w:val="16"/>
        </w:rPr>
        <w:t>Историко–градостроительный анализ развития городского поселения  показал следующее:</w:t>
      </w:r>
    </w:p>
    <w:p w:rsidR="001B766D" w:rsidRPr="00872603" w:rsidRDefault="001B766D" w:rsidP="005D6DB0">
      <w:pPr>
        <w:widowControl w:val="0"/>
        <w:numPr>
          <w:ilvl w:val="0"/>
          <w:numId w:val="11"/>
        </w:numPr>
        <w:tabs>
          <w:tab w:val="clear" w:pos="501"/>
          <w:tab w:val="num" w:pos="0"/>
          <w:tab w:val="left" w:pos="720"/>
          <w:tab w:val="left" w:pos="9923"/>
        </w:tabs>
        <w:ind w:left="0" w:firstLine="0"/>
        <w:jc w:val="both"/>
        <w:rPr>
          <w:rFonts w:eastAsia="Calibri"/>
          <w:sz w:val="16"/>
          <w:szCs w:val="16"/>
        </w:rPr>
      </w:pPr>
      <w:r w:rsidRPr="00872603">
        <w:rPr>
          <w:sz w:val="16"/>
          <w:szCs w:val="16"/>
        </w:rPr>
        <w:t xml:space="preserve">Городское поселение г.Павловск </w:t>
      </w:r>
      <w:r w:rsidRPr="00872603">
        <w:rPr>
          <w:rFonts w:eastAsia="Calibri"/>
          <w:sz w:val="16"/>
          <w:szCs w:val="16"/>
        </w:rPr>
        <w:t xml:space="preserve"> обладает комплексным историко-культурным потенциалом, расположено в окружении выразительного ландшафта и имеет высокий туристско-рекреационный потенциал. Здесь возможно создание центра развития туризма и отдыха, что будет способствовать  социально-экономическому развитию поселения.</w:t>
      </w:r>
    </w:p>
    <w:p w:rsidR="001B766D" w:rsidRPr="00872603" w:rsidRDefault="001B766D" w:rsidP="005D6DB0">
      <w:pPr>
        <w:widowControl w:val="0"/>
        <w:numPr>
          <w:ilvl w:val="0"/>
          <w:numId w:val="11"/>
        </w:numPr>
        <w:tabs>
          <w:tab w:val="clear" w:pos="501"/>
          <w:tab w:val="num" w:pos="0"/>
          <w:tab w:val="left" w:pos="720"/>
          <w:tab w:val="left" w:pos="9923"/>
        </w:tabs>
        <w:ind w:left="0" w:firstLine="0"/>
        <w:jc w:val="both"/>
        <w:rPr>
          <w:rFonts w:eastAsia="Calibri"/>
          <w:sz w:val="16"/>
          <w:szCs w:val="16"/>
        </w:rPr>
      </w:pPr>
      <w:r w:rsidRPr="00872603">
        <w:rPr>
          <w:rFonts w:eastAsia="Calibri"/>
          <w:sz w:val="16"/>
          <w:szCs w:val="16"/>
        </w:rPr>
        <w:t>В целях охраны объектов культурного наследия необходимо утвердить границы их территорий и границы зон охраны объектов культурного наследия, режимы их использования.</w:t>
      </w:r>
    </w:p>
    <w:p w:rsidR="001B766D" w:rsidRPr="00872603" w:rsidRDefault="001B766D" w:rsidP="005D6DB0">
      <w:pPr>
        <w:widowControl w:val="0"/>
        <w:numPr>
          <w:ilvl w:val="0"/>
          <w:numId w:val="11"/>
        </w:numPr>
        <w:tabs>
          <w:tab w:val="clear" w:pos="501"/>
          <w:tab w:val="num" w:pos="0"/>
          <w:tab w:val="left" w:pos="720"/>
          <w:tab w:val="left" w:pos="9923"/>
        </w:tabs>
        <w:ind w:left="0" w:firstLine="0"/>
        <w:jc w:val="both"/>
        <w:rPr>
          <w:rFonts w:eastAsia="Calibri"/>
          <w:sz w:val="16"/>
          <w:szCs w:val="16"/>
        </w:rPr>
      </w:pPr>
      <w:r w:rsidRPr="00872603">
        <w:rPr>
          <w:rFonts w:eastAsia="Calibri"/>
          <w:sz w:val="16"/>
          <w:szCs w:val="16"/>
        </w:rPr>
        <w:t>При разработке проекта генерального плана необходимо учитывать места расположения памятников археологии (особенно территорию бывшей крепости), чтобы не утратить возможностей дальнейшего изучения истории на данной территории.</w:t>
      </w:r>
    </w:p>
    <w:p w:rsidR="001B766D" w:rsidRPr="00872603" w:rsidRDefault="001B766D" w:rsidP="001B766D">
      <w:pPr>
        <w:widowControl w:val="0"/>
        <w:tabs>
          <w:tab w:val="left" w:pos="9923"/>
        </w:tabs>
        <w:autoSpaceDE w:val="0"/>
        <w:jc w:val="both"/>
        <w:rPr>
          <w:sz w:val="16"/>
          <w:szCs w:val="16"/>
        </w:rPr>
      </w:pPr>
      <w:r w:rsidRPr="00872603">
        <w:rPr>
          <w:sz w:val="16"/>
          <w:szCs w:val="16"/>
        </w:rPr>
        <w:tab/>
      </w:r>
    </w:p>
    <w:p w:rsidR="001B766D" w:rsidRPr="00872603" w:rsidRDefault="001B766D" w:rsidP="001B766D">
      <w:pPr>
        <w:widowControl w:val="0"/>
        <w:tabs>
          <w:tab w:val="left" w:pos="9923"/>
        </w:tabs>
        <w:jc w:val="both"/>
        <w:rPr>
          <w:sz w:val="16"/>
          <w:szCs w:val="16"/>
        </w:rPr>
      </w:pPr>
      <w:r w:rsidRPr="00872603">
        <w:rPr>
          <w:sz w:val="16"/>
          <w:szCs w:val="16"/>
        </w:rPr>
        <w:t>Расположение памятников археологии на территории городского поселения показано на схеме современного использования территории городского поселения (ГП-1), объектов историко-культурного наследия – на схеме современного использования территории города (ГП-2).</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numPr>
          <w:ilvl w:val="1"/>
          <w:numId w:val="0"/>
        </w:numPr>
        <w:tabs>
          <w:tab w:val="left" w:pos="9923"/>
        </w:tabs>
        <w:outlineLvl w:val="1"/>
        <w:rPr>
          <w:rFonts w:eastAsia="Calibri"/>
          <w:sz w:val="16"/>
          <w:szCs w:val="16"/>
        </w:rPr>
      </w:pPr>
      <w:r w:rsidRPr="00872603">
        <w:rPr>
          <w:rFonts w:eastAsia="Calibri"/>
          <w:sz w:val="16"/>
          <w:szCs w:val="16"/>
        </w:rPr>
        <w:t>1.3. Анализ реализации предшествующей градостроительной документации</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В </w:t>
      </w:r>
      <w:smartTag w:uri="urn:schemas-microsoft-com:office:smarttags" w:element="metricconverter">
        <w:smartTagPr>
          <w:attr w:name="ProductID" w:val="1973 г"/>
        </w:smartTagPr>
        <w:r w:rsidRPr="00872603">
          <w:rPr>
            <w:rFonts w:eastAsia="Calibri"/>
            <w:kern w:val="24"/>
            <w:sz w:val="16"/>
            <w:szCs w:val="16"/>
          </w:rPr>
          <w:t>1973 г</w:t>
        </w:r>
      </w:smartTag>
      <w:r w:rsidRPr="00872603">
        <w:rPr>
          <w:rFonts w:eastAsia="Calibri"/>
          <w:kern w:val="24"/>
          <w:sz w:val="16"/>
          <w:szCs w:val="16"/>
        </w:rPr>
        <w:t xml:space="preserve">. проектным институтом Гипрогор (г.Москва) выполнена «Схема районной планировки Воронежской области до 2000 года», предусматривавшая, в частности, развитие экономической базы Павловска. Развитие промышленности и рост города в 1970-е гг. потребовали корректировки генерального плана (выполненного в </w:t>
      </w:r>
      <w:smartTag w:uri="urn:schemas-microsoft-com:office:smarttags" w:element="metricconverter">
        <w:smartTagPr>
          <w:attr w:name="ProductID" w:val="1966 г"/>
        </w:smartTagPr>
        <w:r w:rsidRPr="00872603">
          <w:rPr>
            <w:rFonts w:eastAsia="Calibri"/>
            <w:kern w:val="24"/>
            <w:sz w:val="16"/>
            <w:szCs w:val="16"/>
          </w:rPr>
          <w:t>1966 г</w:t>
        </w:r>
      </w:smartTag>
      <w:r w:rsidRPr="00872603">
        <w:rPr>
          <w:rFonts w:eastAsia="Calibri"/>
          <w:kern w:val="24"/>
          <w:sz w:val="16"/>
          <w:szCs w:val="16"/>
        </w:rPr>
        <w:t>.).</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В 1980 году Воронежгражданпроект разработал проект генерального плана Павловска, которым были уточнены, исходя из установок того времени, перспективы и определены основные направления градостроительного развития города. Предполагался рост градообразующей базы и, как следствие, значительный рост населения – с 20,9 тыс. человек в </w:t>
      </w:r>
      <w:smartTag w:uri="urn:schemas-microsoft-com:office:smarttags" w:element="metricconverter">
        <w:smartTagPr>
          <w:attr w:name="ProductID" w:val="1980 г"/>
        </w:smartTagPr>
        <w:r w:rsidRPr="00872603">
          <w:rPr>
            <w:rFonts w:eastAsia="Calibri"/>
            <w:kern w:val="24"/>
            <w:sz w:val="16"/>
            <w:szCs w:val="16"/>
          </w:rPr>
          <w:t>1980 г</w:t>
        </w:r>
      </w:smartTag>
      <w:r w:rsidRPr="00872603">
        <w:rPr>
          <w:rFonts w:eastAsia="Calibri"/>
          <w:kern w:val="24"/>
          <w:sz w:val="16"/>
          <w:szCs w:val="16"/>
        </w:rPr>
        <w:t>. до 35 тыс. жителей к 1990-1995 гг. (первая очередь строительства) и до 50 тыс. человек к 2005-2010 гг. (расчетный срок). Данный генеральный план не был утвержден в установленном порядке и устарел, однако он до сих пор используется в практической работе.</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Не соответствует условиям и установкам сегодняшнего дня решения генерального плана </w:t>
      </w:r>
      <w:smartTag w:uri="urn:schemas-microsoft-com:office:smarttags" w:element="metricconverter">
        <w:smartTagPr>
          <w:attr w:name="ProductID" w:val="1980 г"/>
        </w:smartTagPr>
        <w:r w:rsidRPr="00872603">
          <w:rPr>
            <w:rFonts w:eastAsia="Calibri"/>
            <w:kern w:val="24"/>
            <w:sz w:val="16"/>
            <w:szCs w:val="16"/>
          </w:rPr>
          <w:t>1980 г</w:t>
        </w:r>
      </w:smartTag>
      <w:r w:rsidRPr="00872603">
        <w:rPr>
          <w:rFonts w:eastAsia="Calibri"/>
          <w:kern w:val="24"/>
          <w:sz w:val="16"/>
          <w:szCs w:val="16"/>
        </w:rPr>
        <w:t>., предусматривающие включение типовой пятиэтажной застройки в исторический центр города, а также существенное изменение структуры исторического ландшафта, что привело бы к полному изменению его уникальной природной конфигурации.</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С большим расхождением не оправдался расчетный прогноз численности населения. Численность населения г. Павловска по состоянию на 1.01.2007 г. составляет 25,7 тыс. человек, что значительно меньше запланированной. </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Несмотря на то, что в </w:t>
      </w:r>
      <w:smartTag w:uri="urn:schemas-microsoft-com:office:smarttags" w:element="metricconverter">
        <w:smartTagPr>
          <w:attr w:name="ProductID" w:val="1990 г"/>
        </w:smartTagPr>
        <w:r w:rsidRPr="00872603">
          <w:rPr>
            <w:rFonts w:eastAsia="Calibri"/>
            <w:kern w:val="24"/>
            <w:sz w:val="16"/>
            <w:szCs w:val="16"/>
          </w:rPr>
          <w:t>1990 г</w:t>
        </w:r>
      </w:smartTag>
      <w:r w:rsidRPr="00872603">
        <w:rPr>
          <w:rFonts w:eastAsia="Calibri"/>
          <w:kern w:val="24"/>
          <w:sz w:val="16"/>
          <w:szCs w:val="16"/>
        </w:rPr>
        <w:t>. Павловск получил статус исторического города, до сих пор не выполнены обязательные для всех исторических городов историко-архитектурный опорный план (ИАОП) и проект зон охраны (ПЗО) памятников истории и культуры.</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За последнее десятилетие для Павловска был выполнен ряд проектных работ, из которых не все были утверждены в установленном порядке:</w:t>
      </w:r>
    </w:p>
    <w:p w:rsidR="001B766D" w:rsidRPr="00872603" w:rsidRDefault="001B766D" w:rsidP="005D6DB0">
      <w:pPr>
        <w:widowControl w:val="0"/>
        <w:numPr>
          <w:ilvl w:val="0"/>
          <w:numId w:val="87"/>
        </w:numPr>
        <w:tabs>
          <w:tab w:val="left" w:pos="9923"/>
        </w:tabs>
        <w:ind w:left="0" w:firstLine="0"/>
        <w:jc w:val="both"/>
        <w:rPr>
          <w:rFonts w:eastAsia="Calibri"/>
          <w:kern w:val="24"/>
          <w:sz w:val="16"/>
          <w:szCs w:val="16"/>
        </w:rPr>
      </w:pPr>
      <w:r w:rsidRPr="00872603">
        <w:rPr>
          <w:rFonts w:eastAsia="Calibri"/>
          <w:kern w:val="24"/>
          <w:sz w:val="16"/>
          <w:szCs w:val="16"/>
        </w:rPr>
        <w:t>ОАО «Воронежпроект» - Проект городской черты, Концептуальное предложение по территориально-градостроительному развитию города;</w:t>
      </w:r>
    </w:p>
    <w:p w:rsidR="001B766D" w:rsidRPr="00872603" w:rsidRDefault="001B766D" w:rsidP="005D6DB0">
      <w:pPr>
        <w:widowControl w:val="0"/>
        <w:numPr>
          <w:ilvl w:val="0"/>
          <w:numId w:val="87"/>
        </w:numPr>
        <w:tabs>
          <w:tab w:val="left" w:pos="9923"/>
        </w:tabs>
        <w:ind w:left="0" w:firstLine="0"/>
        <w:jc w:val="both"/>
        <w:rPr>
          <w:rFonts w:eastAsia="Calibri"/>
          <w:kern w:val="24"/>
          <w:sz w:val="16"/>
          <w:szCs w:val="16"/>
        </w:rPr>
      </w:pPr>
      <w:r w:rsidRPr="00872603">
        <w:rPr>
          <w:rFonts w:eastAsia="Calibri"/>
          <w:kern w:val="24"/>
          <w:sz w:val="16"/>
          <w:szCs w:val="16"/>
        </w:rPr>
        <w:t>НПИ Реконструкции Исторических Городов (ИНРЕКОН) –Концепция реконструкции исторического центра города Павловска.</w:t>
      </w:r>
    </w:p>
    <w:p w:rsidR="001B766D" w:rsidRPr="00872603" w:rsidRDefault="001B766D" w:rsidP="005D6DB0">
      <w:pPr>
        <w:widowControl w:val="0"/>
        <w:numPr>
          <w:ilvl w:val="0"/>
          <w:numId w:val="87"/>
        </w:numPr>
        <w:tabs>
          <w:tab w:val="left" w:pos="9923"/>
        </w:tabs>
        <w:ind w:left="0" w:firstLine="0"/>
        <w:jc w:val="both"/>
        <w:rPr>
          <w:rFonts w:eastAsia="Calibri"/>
          <w:kern w:val="24"/>
          <w:sz w:val="16"/>
          <w:szCs w:val="16"/>
        </w:rPr>
      </w:pPr>
      <w:r w:rsidRPr="00872603">
        <w:rPr>
          <w:rFonts w:eastAsia="Calibri"/>
          <w:kern w:val="24"/>
          <w:sz w:val="16"/>
          <w:szCs w:val="16"/>
        </w:rPr>
        <w:t>ОАО «Воронежпроект» - Правила землепользования и застройки городского поселения г.Павловск.</w:t>
      </w:r>
    </w:p>
    <w:p w:rsidR="001B766D" w:rsidRPr="00872603" w:rsidRDefault="001B766D" w:rsidP="005D6DB0">
      <w:pPr>
        <w:pStyle w:val="af"/>
        <w:widowControl w:val="0"/>
        <w:numPr>
          <w:ilvl w:val="0"/>
          <w:numId w:val="87"/>
        </w:numPr>
        <w:tabs>
          <w:tab w:val="left" w:pos="9923"/>
        </w:tabs>
        <w:ind w:left="0" w:firstLine="0"/>
        <w:contextualSpacing w:val="0"/>
        <w:jc w:val="both"/>
        <w:rPr>
          <w:sz w:val="16"/>
          <w:szCs w:val="16"/>
        </w:rPr>
      </w:pPr>
      <w:r w:rsidRPr="00872603">
        <w:rPr>
          <w:sz w:val="16"/>
          <w:szCs w:val="16"/>
        </w:rPr>
        <w:t xml:space="preserve">Схема территориального планирования Павловского муниципального района </w:t>
      </w:r>
    </w:p>
    <w:p w:rsidR="001B766D" w:rsidRPr="00872603" w:rsidRDefault="001B766D" w:rsidP="005D6DB0">
      <w:pPr>
        <w:pStyle w:val="af"/>
        <w:widowControl w:val="0"/>
        <w:numPr>
          <w:ilvl w:val="0"/>
          <w:numId w:val="87"/>
        </w:numPr>
        <w:tabs>
          <w:tab w:val="left" w:pos="9923"/>
        </w:tabs>
        <w:ind w:left="0" w:firstLine="0"/>
        <w:contextualSpacing w:val="0"/>
        <w:jc w:val="both"/>
        <w:rPr>
          <w:sz w:val="16"/>
          <w:szCs w:val="16"/>
        </w:rPr>
      </w:pPr>
      <w:r w:rsidRPr="00872603">
        <w:rPr>
          <w:sz w:val="16"/>
          <w:szCs w:val="16"/>
        </w:rPr>
        <w:lastRenderedPageBreak/>
        <w:t xml:space="preserve">Устав городского поселения – город Павловск Павловского муниципального района Воронежской области </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Так же был выполнен ряд проектных и эскизных предложений по застройке, реконструкции и благоустройству отдельных участков и территорий (Проект планировки Северо-восточного жилого района г.Павловска т.д.).</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В </w:t>
      </w:r>
      <w:smartTag w:uri="urn:schemas-microsoft-com:office:smarttags" w:element="metricconverter">
        <w:smartTagPr>
          <w:attr w:name="ProductID" w:val="2006 г"/>
        </w:smartTagPr>
        <w:r w:rsidRPr="00872603">
          <w:rPr>
            <w:rFonts w:eastAsia="Calibri"/>
            <w:kern w:val="24"/>
            <w:sz w:val="16"/>
            <w:szCs w:val="16"/>
          </w:rPr>
          <w:t>2006 г</w:t>
        </w:r>
      </w:smartTag>
      <w:r w:rsidRPr="00872603">
        <w:rPr>
          <w:rFonts w:eastAsia="Calibri"/>
          <w:kern w:val="24"/>
          <w:sz w:val="16"/>
          <w:szCs w:val="16"/>
        </w:rPr>
        <w:t xml:space="preserve">. принято новое административно-территориальное деление Воронежской области в соответствии с законом Воронежской области №87-ОЗ, вследствие чего образовалась новая территориальная единица – городское поселение г.Павловск. Помимо непосредственно населенного пункта, в границы городского поселения вошли также земли лесного, водного фонда, сельскохозяйственного назначения, промышленности, транспорта и т.д. Таким образом, предыдущий генеральный план окончательно теряет свою актуальность в настоящее время. </w:t>
      </w:r>
    </w:p>
    <w:p w:rsidR="001B766D" w:rsidRPr="00872603" w:rsidRDefault="001B766D" w:rsidP="001B766D">
      <w:pPr>
        <w:widowControl w:val="0"/>
        <w:tabs>
          <w:tab w:val="left" w:pos="9923"/>
        </w:tabs>
        <w:jc w:val="both"/>
        <w:rPr>
          <w:rFonts w:eastAsia="Calibri"/>
          <w:i/>
          <w:kern w:val="24"/>
          <w:sz w:val="16"/>
          <w:szCs w:val="16"/>
        </w:rPr>
      </w:pPr>
    </w:p>
    <w:p w:rsidR="001B766D" w:rsidRPr="00872603" w:rsidRDefault="001B766D" w:rsidP="001B766D">
      <w:pPr>
        <w:widowControl w:val="0"/>
        <w:tabs>
          <w:tab w:val="left" w:pos="9923"/>
        </w:tabs>
        <w:jc w:val="center"/>
        <w:outlineLvl w:val="0"/>
        <w:rPr>
          <w:rFonts w:eastAsia="Calibri"/>
          <w:i/>
          <w:sz w:val="16"/>
          <w:szCs w:val="16"/>
        </w:rPr>
      </w:pPr>
      <w:r w:rsidRPr="00872603">
        <w:rPr>
          <w:rFonts w:eastAsia="Calibri"/>
          <w:i/>
          <w:sz w:val="16"/>
          <w:szCs w:val="16"/>
        </w:rPr>
        <w:t>2. Анализ состояния территории городского поселения, проблемы и направление ее комплексного развития</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numPr>
          <w:ilvl w:val="1"/>
          <w:numId w:val="0"/>
        </w:numPr>
        <w:tabs>
          <w:tab w:val="left" w:pos="9923"/>
        </w:tabs>
        <w:outlineLvl w:val="1"/>
        <w:rPr>
          <w:rFonts w:eastAsia="Calibri"/>
          <w:sz w:val="16"/>
          <w:szCs w:val="16"/>
        </w:rPr>
      </w:pPr>
      <w:r w:rsidRPr="00872603">
        <w:rPr>
          <w:rFonts w:eastAsia="Calibri"/>
          <w:sz w:val="16"/>
          <w:szCs w:val="16"/>
        </w:rPr>
        <w:t>2.1. Административно-территориальное устройство</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В соответствии с законом Воронежской области № 63-03 от 15 октября 2004 г. (ред. от 02.06.2017) «Об установлении границ, наделении соответствующим статусом, определении административных центров отдельных муниципальных образований Воронежской области» установлены границы городского поселения – города Павловска и приведено их описание. </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Городское поселение г. Павловск расположен в западной части Павловского муниципального района Воронежской области и граничит с Подгоренским муниципальным районом и сельскими поселениями Павловского муниципального района. </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Описание местоположения границы населенного пункта города Павловск городского поселения – города Павловск Павловского муниципального района Воронежской области</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Населенный пункт город Павловск состоит из 13 участков. Данное разделение обусловлено прохождением автомобильной дороги общего пользования федерального значения М-4 «Дон», наличием земельных участков, относящихся к категории земель лесного фонда, из которых исключены земельные участки категории земель населенных пунктов.</w:t>
      </w:r>
    </w:p>
    <w:p w:rsidR="001B766D" w:rsidRPr="00872603" w:rsidRDefault="001B766D" w:rsidP="001B766D">
      <w:pPr>
        <w:widowControl w:val="0"/>
        <w:tabs>
          <w:tab w:val="left" w:pos="9923"/>
        </w:tabs>
        <w:jc w:val="both"/>
        <w:rPr>
          <w:rFonts w:eastAsia="Calibri"/>
          <w:b/>
          <w:i/>
          <w:sz w:val="16"/>
          <w:szCs w:val="16"/>
        </w:rPr>
      </w:pP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Участок № 1</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Из участка № 1 города Павловск исключены земельный участок с кадастровым номером 36:20:00000000:912 (2) категории земель лесного фонда, земельные участки с кадастровыми номерами 36:20:6200001:115, 36:20:6200001:116 категории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
    <w:p w:rsidR="001B766D" w:rsidRPr="00872603" w:rsidRDefault="001B766D" w:rsidP="001B766D">
      <w:pPr>
        <w:widowControl w:val="0"/>
        <w:tabs>
          <w:tab w:val="left" w:pos="9923"/>
        </w:tabs>
        <w:jc w:val="both"/>
        <w:rPr>
          <w:rFonts w:eastAsia="Calibri"/>
          <w:b/>
          <w:i/>
          <w:sz w:val="16"/>
          <w:szCs w:val="16"/>
        </w:rPr>
      </w:pP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1, расположенной в 175 метрах на северо-запад от дома № 2а по улице Красный путь, линия границы идет в общем юго-восточном направлении по северо-восточной стороне прибалочной лесной полосы до точки 9.</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9 линия границы проходит в восточном направлении по северной стороне прибалочной лесной полосы до точки 13.</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13 линия границы следует в общем на юго-восток по северо-восточной стороне прибалочной лесной полосы до точки 20.</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20 линия границы идет в юго-восточном направлении по северо-восточной границе земельных участков, расположенных по четной стороне улицы Покровская (от № 60 до № 44), до точки 23.</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 xml:space="preserve">От точки 23 линия границы проходит в юго-восточном направлении по северо-восточной стороне приовражной лесной полосы до точки 25. </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25 линия границы следует на юг по восточной стороне улицы Пушкина до точки 26.</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26 линия границы идет в общем юго-восточном направлении по северо-восточным границам земельных участков, расположенных от улицы Пушкина до улицы Новая, до точки 29.</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 xml:space="preserve">От точки 29 линия границы проходит в восточном направлении по северным границам земельных участков, расположенным от улицы Новая до улицы Колхозная, до точки </w:t>
      </w:r>
      <w:r w:rsidRPr="00872603">
        <w:rPr>
          <w:rFonts w:eastAsia="Calibri"/>
          <w:b/>
          <w:i/>
          <w:sz w:val="16"/>
          <w:szCs w:val="16"/>
        </w:rPr>
        <w:lastRenderedPageBreak/>
        <w:t>31.</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31 линия границы следует в общем на северо-восток по северо-западной границе охранной зоны ЛЭП 35 кВ (отступ от линии электропередачи - 15 метров) до точки 37.</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37 линия границы идет в юго-западном направлении к земельному участку, расположенному по улице Гагарина, 4, разделяя территорию, занимаемую водозабором, на земли населенного пункта и земли транспорта, до точки 38.</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38 линия границы проходит в общем северо-восточном направлении юго-восточной границе земельного участка, занимаемого водозабором, до точки 42.</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42 линия границы следует в общем на юго-восток по северо-восточным границам земельных участков, расположенным по четной стороне улицы Докучаева (от № 2 до № 16), до точки 44.</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44 линия границы идет вновь в юго-восточном направлении по северо-восточной границе земельного участка, расположенного по улице Докучаева, 16, до точки 45.</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45 линия границы, не меняя направления, проходит по северо-восточным границам земельных участков, расположенным по четной стороне улицы Докучаева (от № 18 до № 28), до точки 47.</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47 линия границы следует на юго-запад по юго-восточной границе земельного участка, расположенного по улице Докучаева, 28, до точки 49.</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49 линия границы идет в северо-западном направлении по юго-западной стороне улицы Докучаева до точки 50.</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50 линия границы проходит в юго-западном направлении по юго-восточной границе земельного участка, расположенного по улице Докучаева, 7, до точки 52.</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52 линия границы следует вновь на юго-запад по юго-восточной стороне улицу Докучаева до точки 53.</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53 линия границы идет в юго-восточном направлении по северо-восточной стороне улицы Гагарина до точки 59</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59 линия границы проходит в общем северо-восточном направлении по северо-западным границам земельных участков, расположенных по улице Гагарина, 10г, 10в, 10б, 10а, до точки 61.</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61 линия границы следует вновь на северо-восток по северо-западным границам земельных участков, расположенных по четной стороне улицы Цветочная (от № 2 до № 10), до точки 66.</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66 линия границы идет в северо-западном направлении по юго-западной границе земельного участка, расположенного по улице Полевая, 1, до точки 67.</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67 линия границы проходит в северо-восточном направлении по северо-западной границе земельного участка, расположенного по улице Полевая, 1, до точки 68.</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68 линия границы следует на северо-запад к земельному участку, расположенному по улице Полевая, 2е, до точки 69.</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69 линия границы идет в юго-западном направлении по юго-восточной стороне улицы Полевая до точки 70.</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 xml:space="preserve">От точки 70 линия границы проходит в северо-западном направлении по юго-западной границе земельного участка, расположенного по улице Полевая, 2е, до точки 71. </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71 линия границы следует на северо-восток по северо-западным границам земельных участков, расположенных по четной стороне улицы Полевая (от № 2е до 28), до точки 87.</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87 линия границы идет в общем юго-восточном направлении по северо-восточной стороне приовражной лесной полосы до точки 89.</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89 линия границы проходит в восточном направлении по северным границам земельных участков, расположенных по улице Зои Космодемьянской, 33, по улице Приречная (от № 8 до № 3б), до точки 94.</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94 линия границы следует в общем на северо-восток по северо-западной стороне приовражной лесной полосы до точки 97.</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97 линия границы идет в юго-восточном направлении по северо-восточной стороне приовражной лесной полосы до точки 98.</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 xml:space="preserve">От точки 98 линия границы проходит в северо-восточном направлении по северо-западным границам земельных участков, которые разделяют отвод автомобильной дороги общего пользования федерального значения  М-4 «Дон» на земли </w:t>
      </w:r>
      <w:r w:rsidRPr="00872603">
        <w:rPr>
          <w:rFonts w:eastAsia="Calibri"/>
          <w:b/>
          <w:i/>
          <w:sz w:val="16"/>
          <w:szCs w:val="16"/>
        </w:rPr>
        <w:lastRenderedPageBreak/>
        <w:t>населенного пункта и земли транспорта, в 133 метрах на северо-запад от д. 1 по улице Приречная (по северо-западным границам земельного участка с кадастровыми номерами 36:20:0100010:88, 36:20:0100052:26 или юго-восточным границам земельных участков с кадастровыми номерами 36:20:5900011:6, 36:20:6000019:61), до точки 100.</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100 линия границы следует на юго-восток по северо-восточной границе земельного участка, которая разделяет отвод автомобильной дороги общего пользования федерального значения  М-4 «Дон» на земли населенного пункта и земли транспорта, в 144 метрах на северо-запад от д. 1 по улице Приречная (по северо-восточной границе земельного участка с кадастровым номером 36:20:0100052:26 или по юго-западной границе земельного участка с кадастровым номером 36:20:6000019:61), по юго-западной стороне прибалочной лесной полосы до точки 102.</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102 линия границы идет вновь в юго-восточном направлении по юго-западной стороне прибалочной лесной полосы до точки 110.</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110 линия границы проходит в восточном направлении по южной стороне прибалочной лесной полосы до точки 112.</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112 линия границы следует на юго-восток по ломаной линии по юго-западной стороне прибалочной лесной полосы до точки 114.</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114 линия границы идет в южном направлении по западной бровке балки Залеская до точки 115.</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115 линия границы проходит в юго-западном направлении по северо-западной границе квартала № 43 Павловского участкового лесничества Павловского лесничества (урочище Красный Яр) до точки 123.</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123 линия границы следует на юго-восток по юго-западной границе квартала № 43 Павловского участкового лесничества Павловского лесничества (урочище Красный Яр) до точки 126.</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126 линия границы идет в юго-западном направлении по северо-западной границе квартала № 43 Павловского участкового лесничества Павловского лесничества (урочище Красный Яр) до точки 130.</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130 линия границы проходит в северо-западном направлении по северо-восточной границе квартала № 43 Павловского участкового лесничества Павловского лесничества (урочище Красный Яр) до точки 131.</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131 линия границы следует на юго-запад по северо-западной границе квартала № 43 Павловского участкового лесничества Павловского лесничества (урочище Красный Яр) до точки 134.</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134 линия границы идет в юго-восточном направлении по юго-западной границе квартала № 43 Павловского участкового лесничества Павловского лесничества (урочище Красный Яр) до точки 142.</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142 линия границы проходит в юго-западном направлении по северо-западной границе квартала № 43 Павловского участкового лесничества Павловского лесничества (урочище Красный Яр) до точки 152.</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152 линия границы следует на юго-восток по северо-восточной границе земельного участка, расположенного по улице Строительная, уч. 1а, до точки 153.</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153 линия границы идет в юго-западном направлении по юго-восточной границе земельного участка, расположенного по улице Строительная, уч. 1а, до точки 154.</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154 линия границы проходит в северо-западном направлении по юго-западной границе земельного участка, расположенного по улице Строительная, уч. 1а, до точки 155.</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155 линия границы идет в юго-западном направлении по юго-восточной границе земельного участка, расположенного по улице Строительная, уч. 1а, до точки 156.</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156 линия границы проходит в северо-западном направлении по северо-восточной границе полосы отвода автомобильной дороги общего пользования федерального значения  М-4 «Дон» до точки 162.</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 xml:space="preserve">От точки 162 линия границы следует вновь на северо-запад по юго-западным границам земельных участков, которые разделяют отвод автомобильной дороги общего пользования федерального значения  М-4 «Дон» на земли населенного пункта и земли транспорта, в 37 метрах на северо-запад от уч. 1а по улице Строительная (по юго-западным границам земельного участка с кадастровыми номерами 36:20:0100012:34, 36:20:0100014:58 или юго-восточной границе </w:t>
      </w:r>
      <w:r w:rsidRPr="00872603">
        <w:rPr>
          <w:rFonts w:eastAsia="Calibri"/>
          <w:b/>
          <w:i/>
          <w:sz w:val="16"/>
          <w:szCs w:val="16"/>
        </w:rPr>
        <w:lastRenderedPageBreak/>
        <w:t xml:space="preserve">земельного участка с кадастровым номером 36:20:6200001:108), до точки 163.   </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163 линия границы идет в общем юго-западном направлении по северо-западной границе полосы отвода автомобильной дороги общего пользования федерального значения  М-4 «Дон» до точки 186.</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186 линия границы проходит вновь в юго-западном направлении по юго-восточной стороне придорожной лесной полосы до точки 191.</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191 линия границы следует на юг по восточной стороне придорожной лесной полосы до точки 192.</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192 линия границы идет в юго-западном направлении по юго-восточной стороне придорожной лесной полосы до точки 193.</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193 линия границы проходит в западном направлении по южной стороне придорожной лесной полосы до точки 194.</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194 линия границы следует на юго-запад по юго-восточной стороне придорожной лесной полосы до точки 195.</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195 линия границы идет в восточном направлении по северной стороне придорожной лесной полосы до точки 196.</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196 линия границы проходит в юго-западном направлении по юго-восточной стороне придорожной лесной полосы до точки 197.</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197 линия границы следует на запад по южной стороне придорожной лесной полосы до точки 198.</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198 линия границы идет в юго-западном направлении по юго-восточной стороне придорожной лесной полосы, пересекая автомобильную дорогу общего пользования местного значения, до точки 202.</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202 линия границы проходит в северо-западном направлении по юго-западной стороне улицы Мичурина до точки 203.</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203 линия границы следует на юго-запад по юго-восточной стороне улицы Мичурина до точки 206.</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206 линия границы идет в юго-восточном направлении по северо-восточной границе земельного участка, расположенного по улице Мичурина, 7, занимаемого детским садом, до точки 207.</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207 линия границы проходит в общем юго-западном направлении по ломаной линии по юго-восточной границе земельного участка, расположенного по улице Мичурина, 7, занимаемого детским садом, до точки 212.</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212 линия границы следует на юго-восток по северо-восточной стороне улицы Мичурина до точки 213.</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213 линия границы идет в юго-западном направлении по юго-восточной стороне улицы Мичурина до точки 215.</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215 линия границы проходит в юго-восточном направлении по северо-восточной стороне улицы Садовая до точки 217.</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217 линия границы следует на северо-восток по северо-западной границе земельного участка, расположенного по улице Садовая, 6, до точки 219.</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219 линия границы идет в юго-восточном направлении по северо-восточной границе земельного участка, расположенного по улице Садовая, 6, до точки 221.</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221 линия границы проходит в юго-западном направлении по юго-восточной границе земельного участка, расположенного по улице Садовая, 6, до точки 222.</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222 линия границы следует на юго-восток по северо-восточной границе земельного участка, расположенного по улице Садовая, 6, до точки 223.</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223 линия границы идет в юго-западном направлении по юго-восточной границе земельного участка, расположенного по улице Садовая, 6, до точки 224.</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224 линия границы проходит в северо-западном направлении по северо-восточным границам кварталов № 60, 70 Павловского участкового лесничества Павловского лесничества до точки 231.</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231 линия границы следует на северо-восток по юго-восточной границе квартала № 60 Павловского участкового лесничества Павловского лесничества до точки 234.</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234 линия границы идет в северо-западном направлении по северо-восточной границам кварталов № 60, 59 Павловского участкового лесничества Павловского лесничества до точки 237.</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 xml:space="preserve">От точки 237 линия границы проходит в северо-восточном направлении по юго-восточным границам кварталов № 59, 52, 49 Павловского участкового лесничества Павловского </w:t>
      </w:r>
      <w:r w:rsidRPr="00872603">
        <w:rPr>
          <w:rFonts w:eastAsia="Calibri"/>
          <w:b/>
          <w:i/>
          <w:sz w:val="16"/>
          <w:szCs w:val="16"/>
        </w:rPr>
        <w:lastRenderedPageBreak/>
        <w:t>лесничества до точки 243.</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243 линия границы следует на северо-запад по северо-восточным границам кварталов № 49, 46, 44 Павловского участкового лесничества Павловского лесничества до точки 259.</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259 линия границы идет вновь в северо-западном направлении по северо-восточной границе квартала № 44 Павловского участкового лесничества Павловского лесничества до точки 263.</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263 линия границы проходит в юго-западном направлении по юго-восточной границам земельных участков, расположенных по проспекту Революции, 102а, занимаемым спортивным комплексом, до точки 266.</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266 линия границы следует на северо-запад по северо-восточной границе квартала № 44 Павловского участкового лесничества Павловского лесничества до точки 268.</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268 линия границы идет в северо-восточном направлении по северо-западной границе квартала № 44 Павловского участкового лесничества Павловского лесничества до точки 269.</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269 линия границы проходит в западном направлении по северной границе квартала № 44 Павловского участкового лесничества Павловского лесничества до точки 270.</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270 линия границы следует на юго-запад по юго-восточной границе земельного участка, расположенного по проспекту Революции, 96,  до точки 271.</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271 линия границы идет в северо-западном направлении по юго-западной границе земельного участка, расположенного по проспекту Революции, 96, до точки 272.</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272 линия границы проходит в северо-восточном направлении по северо-западной границе земельного участка, расположенного по проспекту Революции, 96, до точки 274.</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274 линия границы следует на запад по северной границе квартала № 44 Павловского участкового лесничества Павловского лесничества до точки 276.</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276 линия границы идет в юго-западном направлении по северо-западным границам кварталов № 44, 45 Павловского участкового лесничества Павловского лесничества до точки 277.</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277 линия границы проходит в юго-восточном направлении по юго-западной границе квартала № 45 Павловского участкового лесничества Павловского лесничества до точки 278.</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278 линия границы следует на юго-запад по северо-западной границе квартала № 45 Павловского участкового лесничества Павловского лесничества до точки 280.</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280 линия границы идет в юго-восточном направлении юго-западной границе квартала № 45 Павловского участкового лесничества Павловского лесничества до точки 290.</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290 линия границы проходит в юго-западном направлении по северо-западной границе квартала № 45 Павловского участкового лесничества Павловского лесничества до точки 291.</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291 линия границы следует на северо-запад по северо-восточной границе квартала № 45 Павловского участкового лесничества Павловского лесничества до точки 294.</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294 линия границы идет в юго-западном направлении юго-восточной границе земельного участка, расположенного по улице Санаторная, 20, до точки 295.</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295 линия границы проходит в северо-западном направлении по юго-западным границам земельных участков, расположенных по улице Санаторная (от № 20 до № 7а), до точки 303.</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303 линия границы следует на северо-восток по северо-западной границе земельного участка, расположенного по улице Санаторная, 7б, до точки 304.</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304 линия границы идет в северном направлении по западной границе земельного участка, расположенного по улице Санаторная, 7б, до точки 305.</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305 линия границы проходит в северо-западном направлении по северо-восточной границе квартала № 45 Павловского участкового лесничества Павловского лесничества до точки 307.</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 xml:space="preserve">От точки 307 линия границы следует на запад по северной границе квартала № 45 Павловского участкового лесничества </w:t>
      </w:r>
      <w:r w:rsidRPr="00872603">
        <w:rPr>
          <w:rFonts w:eastAsia="Calibri"/>
          <w:b/>
          <w:i/>
          <w:sz w:val="16"/>
          <w:szCs w:val="16"/>
        </w:rPr>
        <w:lastRenderedPageBreak/>
        <w:t>Павловского лесничества до точки 308.</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308 линия границы идет в южном направлении по западной границе квартала № 45 Павловского участкового лесничества Павловского лесничества до точки 310.</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310 линия границы проходит в общем юго-западном направлении по северо-западной границе квартала № 45 Павловского участкового лесничества Павловского лесничества до точки 314.</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314 линия границы следует на запад по северной границе квартала № 45 Павловского участкового лесничества Павловского лесничества до точки 317.</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317 линия границы идет в северном направлении по восточной ной границе квартала № 45 Павловского участкового лесничества Павловского лесничества до точки 319.</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319 линия границы проходит в западном направлении по северной границе квартала № 45 Павловского участкового лесничества Павловского лесничества до точки 320.</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320 линия границы следует на юго-восток по юго-западной границе квартала № 45 Павловского участкового лесничества Павловского лесничества до точки 322.</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322 линия границы идет в восточном направлении по южной границе квартала № 45 Павловского участкового лесничества Павловского лесничества до точки 323.</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323 линия границы проходит в южном направлении по западной границе квартала № 45 Павловского участкового лесничества Павловского лесничества до точки 324.</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324 линия границы следует в общем на юго-восток по ломаной линии по северо-восточной границе земельного участка, расположенного по улице Маяковского, 53, занятым противотуберкулезным диспансером, до точки 329.</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329 линия границы идет в юго-западном направлении по юго-восточной границе земельного участка, расположенного по улице Маяковского, 53, занятым противотуберкулезным диспансером, до точки 333.</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333 линия границы проходит в западном направлении по южной границе земельного участка, расположенного по улице Маяковского, 53, занятым противотуберкулезным диспансером, до точки 334.</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334 линия границы следует на север по западной границе земельного участка, расположенного по улице Маяковского, 53, занятым противотуберкулезным диспансером, до точки 335.</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335 линия границы идет в юго-западном направлении по северо-западной границе квартала № 47 Павловского участкового лесничества Павловского лесничества до точки 336.</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336 линия границы проходит в юго-восточном направлении по юго-западной границе квартала № 47 Павловского участкового лесничества Павловского лесничества до точки 338.</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338 линия границы следует вновь на юго-восток по юго-западной границе квартала № 47 Павловского участкового лесничества Павловского лесничества до точки 339.</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339 линия границы идет в южном направлении по западной границе квартала № 47 Павловского участкового лесничества Павловского лесничества до точки 340.</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340 линия границы проходит в северо-западном направлении по северо-восточной границе квартала № 47 Павловского участкового лесничества Павловского лесничества до точки 341.</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341 линия границы следует на юго-восток по юго-западной границе квартала № 47 Павловского участкового лесничества Павловского лесничества до точки 342.</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342 линия границы идет в юго-западном направлении по северо-западной границе квартала № 47 Павловского участкового лесничества Павловского лесничества до точки 345.</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345 линия границы проходит в северо-западном, южном, западном, юго-западном направлениях по ломаной линии по северо-восточной, западной, северной, северо-западной границам квартала № 47 Павловского участкового лесничества Павловского лесничества  соответственно до точки 350.</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350 линия границы следует на юго-восток, северо-восток, вновь на юго-восток, северо-запад, огибая земельный участок, расположенный по улице Маяковского, 114, с северо-восточной, северо-западной, вновь северо-восточной, юго-</w:t>
      </w:r>
      <w:r w:rsidRPr="00872603">
        <w:rPr>
          <w:rFonts w:eastAsia="Calibri"/>
          <w:b/>
          <w:i/>
          <w:sz w:val="16"/>
          <w:szCs w:val="16"/>
        </w:rPr>
        <w:lastRenderedPageBreak/>
        <w:t>западной сторон соответственно до точки 358.</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358 линия границы идет в юго-западном направлении по юго-восточной стороне улицы Маяковского до точки 360.</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360 линия границы проходит в северо-восточном направлении по северо-западным границам земельных участков, предназначенных для строительства берегоукрепительных сооружений, до точки 366.</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366 линия границы следует на северо-запад по юго-западным границам земельных участков, предназначенных для строительства берегоукрепительных сооружений на левом берегу реки Дон, до точки 371.</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371 линия границы вновь идет в северо-западном направлении по прибрежной защитной полосе левого берега реки Дон до точки 382.</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 xml:space="preserve">От точки 382 линия границы, не меняя направления, проходит по юго-западным границам земельных участков, предназначенных для строительства берегоукрепительных сооружений на левом берегу реки Дон, до точки 390.  </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390 линия границы следует в общем на запад по ломаной линии по южным границам земельных участков, предназначенных для организации пляжа, до точки 416.</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416 линия границы идет в юго-западном направлении по юго-восточной границе земельного участка, занятым центральным пляжем, до точки 419.</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419 линия границы проходит в западном направлении по южной границе земельного участка, занятым центральным пляжем, до точки 421.</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 xml:space="preserve">От точки 421 линия границы следует на северо-запад по юго-западной границе земельного участка, занятым центральным пляжем, до точки 423.  </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423 линия границы идет в северном направлении по западной границе земельного участка, занятым центральным пляжем, до точки 424.</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 xml:space="preserve">От точки 424 линия границы проходит в северо-западном направлении по юго-западной границе земельного участка, расположенного по улице Олега Кошевого (сооружение 1), занятом пристанью, до точки 425.  </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425 линия границы следует вновь на северо-запад по юго-западной границе земельного участка, занятым базой детской речной флотилии, до точки 426.</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426 линия границы идет в северо-восточном направлении по северо-западной границе земельного участка, занятым базой детской речной флотилии, до точки 427.</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427 линия границы проходит в общем северо-западном направлении по южным границам земельных участков производственной базы, стоянки маломерных судов по улице Олега Кошевого, 1, до точки 440.</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440 линия границы следует на юго-запад по береговой линии левого берега реки Осередь до точки 441.</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441 линия границы идет в северо-западном направлении по береговой линии левого берега реки Осередь до точки 442.</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442 линия границы проходит в северо-восточном направлении по береговой линии левого берега реки Осередь до точки 444.</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444 линия границы следует на юго-восток береговой линии левого берега реки Осередь до точки 448.</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448 линия границы идет в северо-восточном направлении по береговой линии левого берега реки Осередь до точки 454.</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454 линия границы проходит в юго-восточном направлении к земельному участку, расположенному по улице Победа, 85, до точки 455.</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455 линия границы следует на северо-восток по береговой полосе левого берега реки Осередь до точки 456.</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 xml:space="preserve">От точки 456 линия границы идет в юго-восточном направлении по юго-западной стороне стокорегулирующей лесной полосы до точки 459.  </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459 линия границы проходит в северо-восточном направлении по юго-восточной стороне стокорегулирующей лесной полосы до точки 465.</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465 линия границы вновь следует на северо-восток по юго-восточной стороне стокорегулирующей лесной полосы до точки 470.</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470 линия границы идет в северном направлении по восточной стороне стокорегулирующей лесной полосы до точки 472.</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 xml:space="preserve">От точки 472 линия границы проходит в северо-западном направлении по юго-западной стороне улицы Луговая до точки </w:t>
      </w:r>
      <w:r w:rsidRPr="00872603">
        <w:rPr>
          <w:rFonts w:eastAsia="Calibri"/>
          <w:b/>
          <w:i/>
          <w:sz w:val="16"/>
          <w:szCs w:val="16"/>
        </w:rPr>
        <w:lastRenderedPageBreak/>
        <w:t>474.</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474 линия границ вновь следует на северо-запад по юго-западной стороне улицы Луговая до точки 477.</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477 линия границы идет в северо-восточном направлении по береговой полосе левого берега реки Осередь до точки 481.</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481 линия границы проходит в северо-западном направлении по береговой полосе левого берега реки Осередь до точки 482.</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482 линия границы следует на северо-восток по юго-восточному склону долины левого берега реки Самарка до точки 1 расположенной в 175 метрах на северо-запад от дома № 2а по улице Красный путь.</w:t>
      </w:r>
    </w:p>
    <w:p w:rsidR="001B766D" w:rsidRPr="00872603" w:rsidRDefault="001B766D" w:rsidP="001B766D">
      <w:pPr>
        <w:widowControl w:val="0"/>
        <w:tabs>
          <w:tab w:val="left" w:pos="9923"/>
        </w:tabs>
        <w:jc w:val="both"/>
        <w:rPr>
          <w:rFonts w:eastAsia="Calibri"/>
          <w:b/>
          <w:i/>
          <w:sz w:val="16"/>
          <w:szCs w:val="16"/>
        </w:rPr>
      </w:pP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Участок № 2</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483 линия границы идет в восточном направлении по южной стороне полевой дороги к кладбищу до точки 484.</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484 линия границы проходит в юго-восточном направлении по юго-западной стороне полевой дороги к кладбищу до точки 486.</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486 линия границы, не меняя направления, следует по юго-западной границе земельного участка, занимаемого кладбищем, до точки 487.</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487 линия границы идет вновь в юго-восточном направлении по северо-восточной стороне полезащитной лесной полосы 489.</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489 линия границы проходит по ломаной линии в юго-восточном направлении по северо-восточной границе земельного участка, расположенного по улице Транспортная, 9, до точки 491.</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491 линия границы следует на запад по северной стороне грунтовой дороги к кладбищу, пересекает ее на расстоянии 40 метров, и идет в восточном направлении на расстоянии 190 метров по южной стороне, указанной выше дороги, до точки 496.</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496 линия границы идет в юго-восточном направлении по юго-западной стороне полевой дороги к отстойникам до точки 498.</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498 линия границы проходит в южном направлении по западной стороне полевой дороги к отстойникам до точки 500.</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500 линия границы следует на юго-запад по северо-западной стороне полевой дороги к земельному участку производственной базы, расположенному по улице Транспортная, 4б, до точки 504.</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504 линия границы идет в западном направлении по северной границе земельного участка производственной базы до точки 506.</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506 линия границы проходит в южном направлении по западной границе земельного участка производственной базы до точки 507.</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507 линия границы следует на юго-запад по северо-западной границе земельного участка производственной базы до точки 508.</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508 линия границы идет в южном направлении по западной границе земельного участка производственной базы, пересекая отвод автомобильной дороги общего пользования регионального значения «Павловск - Калач – Петропавловка» (В24-0), до точки 511.</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511 линия границы проходит в западном направлении по южной границе полосы отвода автомобильной дороги общего пользования регионального значения «Павловск - Калач – Петропавловка» (В24-0) до точки 531.</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531 линия границы следует на юго-восток по юго-западной границе полосы отвода автомобильной дороги общего пользования регионального значения «Павловск - Калач – Петропавловка» (В24-0) до точки 536.</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536 линия границы идет в восточном направлении по северной границе земельного участка производственной базы до точки 542.</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542 линия границы проходит в юго-западном направлении по юго-восточной границе земельного участка свеклопункта до точки 544.</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544 линия границы следует в общем на юго-восток по ломаной линии по северо-восточной границе земельного участка свеклопункта, по северо-восточной стороне улицы Железнодорожная до точки 548.</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 xml:space="preserve">От точки 548 линия границы идет вновь в юго-восточном направлении по северо-восточной стороне улицы </w:t>
      </w:r>
      <w:r w:rsidRPr="00872603">
        <w:rPr>
          <w:rFonts w:eastAsia="Calibri"/>
          <w:b/>
          <w:i/>
          <w:sz w:val="16"/>
          <w:szCs w:val="16"/>
        </w:rPr>
        <w:lastRenderedPageBreak/>
        <w:t>Железнодорожная до точки 558.</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558 линия границы проходит в юго-западном направлении по северо-западной границе полосы отвода железной дороги до точки 561.</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561 линия границы следует на юг по западной границе полосы отвода железной дороги до точки 562.</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 xml:space="preserve"> От точки 562 линия границы идет в юго-восточном направлении по юго-западной границе полосы отвода железной дороги до точки 563.</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563 линия границы вновь проходит в юго-восточном направлении по юго-западной границе полосы отвода железной дороги до точки 565.</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565 линия границы, не меняя направления, следует по юго-западной границе полосы отвода железной дороги до точки 566.</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 xml:space="preserve"> От точки 566 линия границы идет в юго-западном направлении по юго-восточной стороне полезащитной лесной полосе до точки 567.</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567 линия границы проходит в северо-западном направлении на протяжении 951 метра до пересечения с юго-восточной стороной полезащитной лесной полосы до точки 568.</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568 линия границы следует на юго-запад на протяжении 558 метров до пересечения с северо-восточной стороной полезащитной лесной полосы до точки 569.</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569 линия границы идет в северо-западном направлении по северо-восточной стороне полезащитной лесной полосы, по юго-западной стороне улицы Ростовская до точки 579.</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579 линия границы проходит в юго-западном направлении по северо-западной границе земельного участка склада до точки 581.</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581 линия границы следует на север по восточной границе квартала № 43 Павловского участкового лесничества Павловского лесничества до точки 583.</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583 линия границы идет в северо-восточной направлении по юго-восточной границе квартала № 43 Павловского участкового лесничества Павловского лесничества, пересекая отвод автомобильной дороги общего пользования регионального значения «Павловск - Калач – Петропавловка» (В24-0), до точки 589.</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589 линия границы проходит в северо-западном направлении по северо-восточной границе полосы отвода автомобильной дороги общего пользования регионального значения «Павловск - Калач – Петропавловка» (В24-0) до точки 590.</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590 линия границы следует на северо-восток по юго-восточной границе квартала № 43 Павловского участкового лесничества Павловского лесничества до точки 606.</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606 линия границы идет вновь в северо-восточном направлении по юго-восточной границе квартала № 43 Павловского участкового лесничества Павловского лесничества до точки 608.</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608 линия границы проходит в северо-западном направлении по северо-восточной границе квартала № 43 Павловского участкового лесничества Павловского лесничества до точки 612.</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612 линия границы следует на северо-восток по юго-восточной границе квартала № 43 Павловского участкового лесничества Павловского лесничества до точки 621.</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621 линия границы идет в северо-западном направлении по северо-восточной бровке балки Залеская до точки 622.</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622 линия границы проходит в северо-восточном направлении по юго-восточной бровке балки Залеская до точки 483.</w:t>
      </w:r>
    </w:p>
    <w:p w:rsidR="001B766D" w:rsidRPr="00872603" w:rsidRDefault="001B766D" w:rsidP="001B766D">
      <w:pPr>
        <w:widowControl w:val="0"/>
        <w:tabs>
          <w:tab w:val="left" w:pos="9923"/>
        </w:tabs>
        <w:jc w:val="both"/>
        <w:rPr>
          <w:rFonts w:eastAsia="Calibri"/>
          <w:b/>
          <w:i/>
          <w:sz w:val="16"/>
          <w:szCs w:val="16"/>
        </w:rPr>
      </w:pP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Участок № 3</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623 линия границы идет в юго-восточном направлении по юго-западной границе квартала № 50 Павловского участкового лесничества Павловского лесничества до точки 625.</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625 линия границы проходит в юго-западном направлении по юго-восточной границе квартала № 57 Павловского участкового лесничества Павловского лесничества до точки 637.</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 xml:space="preserve">От точки 637 линия границы следует на северо-запад по северо-восточной границе квартала № 56 Павловского участкового лесничества Павловского лесничества до точки </w:t>
      </w:r>
      <w:r w:rsidRPr="00872603">
        <w:rPr>
          <w:rFonts w:eastAsia="Calibri"/>
          <w:b/>
          <w:i/>
          <w:sz w:val="16"/>
          <w:szCs w:val="16"/>
        </w:rPr>
        <w:lastRenderedPageBreak/>
        <w:t>643.</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643 линия границы идет в северо-восточном направлении по юго-восточной границе земельного участка, предназначенного для строительства базы отдыха до точки 644.</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644 линия границы проходит в юго-восточном направлении по юго-западной границе земельного участка ХПП до точки 645.</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645 линия границы идет в северо-восточном, юго-восточном, юго-западном, вновь юго-восточном направлениях, огибая земельный участок ХПП с юго-восточной, юго-западной, северо-западной, вновь юго-восточной сторон соответственно, до точки 649.</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649 линия границы проходит в северо-восточной направлении по северо-западной границе земельного участка, расположенного по адресу: Усадьба ХПП, 1, до точки 650.</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650 линия границы следует на северо-запад по северо-восточной границе земельного участка ХПП до точки 651.</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651 линия границы идет в северо-восточном направлении по северо-западной границе земельного участка, расположенного по адресу: Усадьба ХПП, 3, до точки 653.</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653 линия границы проходит в юго-восточном направлении по северо-восточным границам земельных участков, расположенных по адресу: Усадьба ХПП (от № 3 до № 11/2), до точки 666.</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666 линия границы следует на северо-восток по юго-восточной границе земельного участка ХПП до точки 668.</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668 линия границы идет в северо-западном направлении по юго-западной границе земельного участка, расположенного по адресу: Усадьба ХПП, 11 «Б», до точки 669.</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669 линия границы проходит в общем северо-восточном направлении по северо-западным границам земельных участков, расположенных по адресу: Усадьба ХПП, 11 «Б», 11 «В», до точки 673.</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673 линия границы следует на юго-восток по северо-восточной границе земельного участка, расположенного по адресу: Усадьба ХПП, 11 «В», до точки 674.</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674 линия границы идет в северо-восточном направлении по юго-восточной границе земельного участка ХПП до точки 675.</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675 линия границы проходит в общем северо-западном направлении по ломаной линии по северо-восточной границе земельного участка ХПП до точки 623.</w:t>
      </w:r>
    </w:p>
    <w:p w:rsidR="001B766D" w:rsidRPr="00872603" w:rsidRDefault="001B766D" w:rsidP="001B766D">
      <w:pPr>
        <w:widowControl w:val="0"/>
        <w:tabs>
          <w:tab w:val="left" w:pos="9923"/>
        </w:tabs>
        <w:jc w:val="both"/>
        <w:rPr>
          <w:rFonts w:eastAsia="Calibri"/>
          <w:b/>
          <w:i/>
          <w:sz w:val="16"/>
          <w:szCs w:val="16"/>
        </w:rPr>
      </w:pP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Участок № 4</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678 до точки 678 - граница участка населенного пункта совпадает с внешней границей земельного участка, расположенного по адресу: п-лагерь «Ласточка», 5.</w:t>
      </w:r>
    </w:p>
    <w:p w:rsidR="001B766D" w:rsidRPr="00872603" w:rsidRDefault="001B766D" w:rsidP="001B766D">
      <w:pPr>
        <w:widowControl w:val="0"/>
        <w:tabs>
          <w:tab w:val="left" w:pos="9923"/>
        </w:tabs>
        <w:jc w:val="both"/>
        <w:rPr>
          <w:rFonts w:eastAsia="Calibri"/>
          <w:b/>
          <w:i/>
          <w:sz w:val="16"/>
          <w:szCs w:val="16"/>
        </w:rPr>
      </w:pP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Участок № 5</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687 до точки 687 - граница участка населенного пункта совпадает с внешней границей отвода улицы к территории Усадьбы ХПП.</w:t>
      </w:r>
    </w:p>
    <w:p w:rsidR="001B766D" w:rsidRPr="00872603" w:rsidRDefault="001B766D" w:rsidP="001B766D">
      <w:pPr>
        <w:widowControl w:val="0"/>
        <w:tabs>
          <w:tab w:val="left" w:pos="9923"/>
        </w:tabs>
        <w:jc w:val="both"/>
        <w:rPr>
          <w:rFonts w:eastAsia="Calibri"/>
          <w:b/>
          <w:i/>
          <w:sz w:val="16"/>
          <w:szCs w:val="16"/>
        </w:rPr>
      </w:pP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Участок № 6</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723 до точки 723 - граница участка населенного пункта совпадает с внешней границей земельного участка, занятым сооружениями ВЛ-35 кВ «Подгорное-Павловск».</w:t>
      </w:r>
    </w:p>
    <w:p w:rsidR="001B766D" w:rsidRPr="00872603" w:rsidRDefault="001B766D" w:rsidP="001B766D">
      <w:pPr>
        <w:widowControl w:val="0"/>
        <w:tabs>
          <w:tab w:val="left" w:pos="9923"/>
        </w:tabs>
        <w:jc w:val="both"/>
        <w:rPr>
          <w:rFonts w:eastAsia="Calibri"/>
          <w:b/>
          <w:i/>
          <w:sz w:val="16"/>
          <w:szCs w:val="16"/>
        </w:rPr>
      </w:pP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Участок № 7</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727 до точки 727 - граница участка населенного пункта совпадает с внешними границей земельного участка, расположенного по улице Маяковского, 51 «а».</w:t>
      </w:r>
    </w:p>
    <w:p w:rsidR="001B766D" w:rsidRPr="00872603" w:rsidRDefault="001B766D" w:rsidP="001B766D">
      <w:pPr>
        <w:widowControl w:val="0"/>
        <w:tabs>
          <w:tab w:val="left" w:pos="9923"/>
        </w:tabs>
        <w:jc w:val="both"/>
        <w:rPr>
          <w:rFonts w:eastAsia="Calibri"/>
          <w:b/>
          <w:i/>
          <w:sz w:val="16"/>
          <w:szCs w:val="16"/>
        </w:rPr>
      </w:pP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Участок № 8</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736 до точки 736 - граница участка населенного пункта совпадает с внешней границей земельного участка, расположенного по улице Маяковского, 45.</w:t>
      </w:r>
    </w:p>
    <w:p w:rsidR="001B766D" w:rsidRPr="00872603" w:rsidRDefault="001B766D" w:rsidP="001B766D">
      <w:pPr>
        <w:widowControl w:val="0"/>
        <w:tabs>
          <w:tab w:val="left" w:pos="9923"/>
        </w:tabs>
        <w:jc w:val="both"/>
        <w:rPr>
          <w:rFonts w:eastAsia="Calibri"/>
          <w:b/>
          <w:i/>
          <w:sz w:val="16"/>
          <w:szCs w:val="16"/>
        </w:rPr>
      </w:pP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Участок № 9</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755 до точки 755 - граница участка населенного пункта совпадает с внешними границами земельных участков, расположенных по улице Санаторная, 2/1, 4/1, 4/2, 4 «а».</w:t>
      </w:r>
    </w:p>
    <w:p w:rsidR="001B766D" w:rsidRPr="00872603" w:rsidRDefault="001B766D" w:rsidP="001B766D">
      <w:pPr>
        <w:widowControl w:val="0"/>
        <w:tabs>
          <w:tab w:val="left" w:pos="9923"/>
        </w:tabs>
        <w:jc w:val="both"/>
        <w:rPr>
          <w:rFonts w:eastAsia="Calibri"/>
          <w:b/>
          <w:i/>
          <w:sz w:val="16"/>
          <w:szCs w:val="16"/>
        </w:rPr>
      </w:pP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Участок № 10</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770 до точки 770 - граница участка населенного пункта совпадает с внешней границей земельного участка, расположенного по улице Маяковского, 39 «а».</w:t>
      </w:r>
    </w:p>
    <w:p w:rsidR="001B766D" w:rsidRPr="00872603" w:rsidRDefault="001B766D" w:rsidP="001B766D">
      <w:pPr>
        <w:widowControl w:val="0"/>
        <w:tabs>
          <w:tab w:val="left" w:pos="9923"/>
        </w:tabs>
        <w:jc w:val="both"/>
        <w:rPr>
          <w:rFonts w:eastAsia="Calibri"/>
          <w:b/>
          <w:i/>
          <w:sz w:val="16"/>
          <w:szCs w:val="16"/>
        </w:rPr>
      </w:pP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Участок № 11</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776 до точки 776 - граница участка населенного пункта совпадает с внешними границами земельных участков, расположенных по улице Сосновка, 4, 6.</w:t>
      </w:r>
    </w:p>
    <w:p w:rsidR="001B766D" w:rsidRPr="00872603" w:rsidRDefault="001B766D" w:rsidP="001B766D">
      <w:pPr>
        <w:widowControl w:val="0"/>
        <w:tabs>
          <w:tab w:val="left" w:pos="9923"/>
        </w:tabs>
        <w:jc w:val="both"/>
        <w:rPr>
          <w:rFonts w:eastAsia="Calibri"/>
          <w:b/>
          <w:i/>
          <w:sz w:val="16"/>
          <w:szCs w:val="16"/>
        </w:rPr>
      </w:pP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Участок № 12</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От точки 782 до точки 782 - граница участка населенного пункта совпадает с внешними границами земельных участков, расположенных по переулку Лесной, 1 а.</w:t>
      </w:r>
    </w:p>
    <w:p w:rsidR="001B766D" w:rsidRPr="00872603" w:rsidRDefault="001B766D" w:rsidP="001B766D">
      <w:pPr>
        <w:widowControl w:val="0"/>
        <w:tabs>
          <w:tab w:val="left" w:pos="9923"/>
        </w:tabs>
        <w:jc w:val="both"/>
        <w:rPr>
          <w:rFonts w:eastAsia="Calibri"/>
          <w:b/>
          <w:i/>
          <w:sz w:val="16"/>
          <w:szCs w:val="16"/>
        </w:rPr>
      </w:pP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Участок № 13</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 xml:space="preserve">От точки 791 до точки 791 - граница участка населенного пункта на северо-востоке, юго-востоке и юго-западе совпадает с юго-западной, северо-западной, северо-восточной границами квартала № 43 Павловского участкового лесничества Павловского лесничества (урочище Красный Яр) соответственно, на северо-западе -  с юго-восточной границей полосы отвода автомобильной дороги общего пользования федерального значения  М-4 «Дон».             </w:t>
      </w:r>
    </w:p>
    <w:p w:rsidR="001B766D" w:rsidRPr="00872603" w:rsidRDefault="001B766D" w:rsidP="001B766D">
      <w:pPr>
        <w:widowControl w:val="0"/>
        <w:tabs>
          <w:tab w:val="left" w:pos="9923"/>
        </w:tabs>
        <w:jc w:val="center"/>
        <w:rPr>
          <w:rFonts w:eastAsia="Calibri"/>
          <w:b/>
          <w:i/>
          <w:kern w:val="24"/>
          <w:sz w:val="16"/>
          <w:szCs w:val="16"/>
        </w:rPr>
      </w:pPr>
      <w:r>
        <w:rPr>
          <w:noProof/>
          <w:position w:val="-333"/>
          <w:sz w:val="16"/>
          <w:szCs w:val="16"/>
        </w:rPr>
        <w:drawing>
          <wp:inline distT="0" distB="0" distL="0" distR="0">
            <wp:extent cx="2879725" cy="2509520"/>
            <wp:effectExtent l="19050" t="0" r="0" b="0"/>
            <wp:docPr id="5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1" cstate="print"/>
                    <a:srcRect/>
                    <a:stretch>
                      <a:fillRect/>
                    </a:stretch>
                  </pic:blipFill>
                  <pic:spPr bwMode="auto">
                    <a:xfrm>
                      <a:off x="0" y="0"/>
                      <a:ext cx="2879725" cy="2509520"/>
                    </a:xfrm>
                    <a:prstGeom prst="rect">
                      <a:avLst/>
                    </a:prstGeom>
                    <a:noFill/>
                    <a:ln w="9525">
                      <a:noFill/>
                      <a:miter lim="800000"/>
                      <a:headEnd/>
                      <a:tailEnd/>
                    </a:ln>
                  </pic:spPr>
                </pic:pic>
              </a:graphicData>
            </a:graphic>
          </wp:inline>
        </w:drawing>
      </w:r>
      <w:r w:rsidRPr="00872603">
        <w:rPr>
          <w:b/>
          <w:sz w:val="16"/>
          <w:szCs w:val="16"/>
        </w:rPr>
        <w:t xml:space="preserve">Карта-схема границ городского поселения - город Павловск Павловского муниципального района Воронежской области (в ред. </w:t>
      </w:r>
      <w:hyperlink r:id="rId22" w:history="1">
        <w:r w:rsidRPr="00872603">
          <w:rPr>
            <w:b/>
            <w:sz w:val="16"/>
            <w:szCs w:val="16"/>
          </w:rPr>
          <w:t>закона</w:t>
        </w:r>
      </w:hyperlink>
      <w:r w:rsidRPr="00872603">
        <w:rPr>
          <w:b/>
          <w:sz w:val="16"/>
          <w:szCs w:val="16"/>
        </w:rPr>
        <w:t xml:space="preserve"> Воронежской области от 02.06.2017 N 41-ОЗ)</w:t>
      </w:r>
    </w:p>
    <w:p w:rsidR="001B766D" w:rsidRPr="00872603" w:rsidRDefault="001B766D" w:rsidP="001B766D">
      <w:pPr>
        <w:widowControl w:val="0"/>
        <w:tabs>
          <w:tab w:val="left" w:pos="9923"/>
        </w:tabs>
        <w:jc w:val="both"/>
        <w:rPr>
          <w:rFonts w:eastAsia="Calibri"/>
          <w:b/>
          <w:i/>
          <w:kern w:val="24"/>
          <w:sz w:val="16"/>
          <w:szCs w:val="16"/>
        </w:rPr>
      </w:pPr>
    </w:p>
    <w:p w:rsidR="001B766D" w:rsidRPr="00872603" w:rsidRDefault="001B766D" w:rsidP="001B766D">
      <w:pPr>
        <w:widowControl w:val="0"/>
        <w:tabs>
          <w:tab w:val="left" w:pos="9923"/>
        </w:tabs>
        <w:jc w:val="both"/>
        <w:rPr>
          <w:rFonts w:eastAsia="Calibri"/>
          <w:b/>
          <w:i/>
          <w:kern w:val="24"/>
          <w:sz w:val="16"/>
          <w:szCs w:val="16"/>
        </w:rPr>
      </w:pPr>
      <w:r w:rsidRPr="00872603">
        <w:rPr>
          <w:rFonts w:eastAsia="Calibri"/>
          <w:b/>
          <w:i/>
          <w:kern w:val="24"/>
          <w:sz w:val="16"/>
          <w:szCs w:val="16"/>
        </w:rPr>
        <w:t>Одной из основных задач генерального плана является определение территорий и направлений развития населенного пункта – города Павловска, исходя из этого, необходимо проанализировать территориальные ресурсы и функциональное зонирование городского поселения.</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numPr>
          <w:ilvl w:val="1"/>
          <w:numId w:val="0"/>
        </w:numPr>
        <w:tabs>
          <w:tab w:val="left" w:pos="9923"/>
        </w:tabs>
        <w:outlineLvl w:val="1"/>
        <w:rPr>
          <w:rFonts w:eastAsia="Calibri"/>
          <w:sz w:val="16"/>
          <w:szCs w:val="16"/>
        </w:rPr>
      </w:pPr>
      <w:r w:rsidRPr="00872603">
        <w:rPr>
          <w:rFonts w:eastAsia="Calibri"/>
          <w:sz w:val="16"/>
          <w:szCs w:val="16"/>
        </w:rPr>
        <w:t>2.2. Природно-ресурсный потенциал и экологическое состояние территории</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В разделе проводится оценка  природно-ресурсного потенциала городского поселения по следующим факторам:</w:t>
      </w:r>
    </w:p>
    <w:p w:rsidR="001B766D" w:rsidRPr="00872603" w:rsidRDefault="001B766D" w:rsidP="005D6DB0">
      <w:pPr>
        <w:widowControl w:val="0"/>
        <w:numPr>
          <w:ilvl w:val="0"/>
          <w:numId w:val="67"/>
        </w:numPr>
        <w:tabs>
          <w:tab w:val="num" w:pos="900"/>
          <w:tab w:val="left" w:pos="9923"/>
        </w:tabs>
        <w:ind w:left="0" w:firstLine="0"/>
        <w:jc w:val="both"/>
        <w:rPr>
          <w:rFonts w:eastAsia="Calibri"/>
          <w:sz w:val="16"/>
          <w:szCs w:val="16"/>
        </w:rPr>
      </w:pPr>
      <w:r w:rsidRPr="00872603">
        <w:rPr>
          <w:rFonts w:eastAsia="Calibri"/>
          <w:sz w:val="16"/>
          <w:szCs w:val="16"/>
        </w:rPr>
        <w:t>природно-климатические условия;</w:t>
      </w:r>
    </w:p>
    <w:p w:rsidR="001B766D" w:rsidRPr="00872603" w:rsidRDefault="001B766D" w:rsidP="005D6DB0">
      <w:pPr>
        <w:widowControl w:val="0"/>
        <w:numPr>
          <w:ilvl w:val="0"/>
          <w:numId w:val="67"/>
        </w:numPr>
        <w:tabs>
          <w:tab w:val="num" w:pos="900"/>
          <w:tab w:val="left" w:pos="9923"/>
        </w:tabs>
        <w:ind w:left="0" w:firstLine="0"/>
        <w:jc w:val="both"/>
        <w:rPr>
          <w:rFonts w:eastAsia="Calibri"/>
          <w:sz w:val="16"/>
          <w:szCs w:val="16"/>
        </w:rPr>
      </w:pPr>
      <w:r w:rsidRPr="00872603">
        <w:rPr>
          <w:rFonts w:eastAsia="Calibri"/>
          <w:sz w:val="16"/>
          <w:szCs w:val="16"/>
        </w:rPr>
        <w:t>ландшафтная характеристика;</w:t>
      </w:r>
    </w:p>
    <w:p w:rsidR="001B766D" w:rsidRPr="00872603" w:rsidRDefault="001B766D" w:rsidP="005D6DB0">
      <w:pPr>
        <w:widowControl w:val="0"/>
        <w:numPr>
          <w:ilvl w:val="0"/>
          <w:numId w:val="67"/>
        </w:numPr>
        <w:tabs>
          <w:tab w:val="num" w:pos="900"/>
          <w:tab w:val="left" w:pos="9923"/>
        </w:tabs>
        <w:ind w:left="0" w:firstLine="0"/>
        <w:jc w:val="both"/>
        <w:rPr>
          <w:rFonts w:eastAsia="Calibri"/>
          <w:sz w:val="16"/>
          <w:szCs w:val="16"/>
        </w:rPr>
      </w:pPr>
      <w:r w:rsidRPr="00872603">
        <w:rPr>
          <w:rFonts w:eastAsia="Calibri"/>
          <w:sz w:val="16"/>
          <w:szCs w:val="16"/>
        </w:rPr>
        <w:t>экологическое состояние;</w:t>
      </w:r>
    </w:p>
    <w:p w:rsidR="001B766D" w:rsidRPr="00872603" w:rsidRDefault="001B766D" w:rsidP="005D6DB0">
      <w:pPr>
        <w:widowControl w:val="0"/>
        <w:numPr>
          <w:ilvl w:val="0"/>
          <w:numId w:val="67"/>
        </w:numPr>
        <w:tabs>
          <w:tab w:val="num" w:pos="900"/>
          <w:tab w:val="left" w:pos="9923"/>
        </w:tabs>
        <w:ind w:left="0" w:firstLine="0"/>
        <w:jc w:val="both"/>
        <w:rPr>
          <w:rFonts w:eastAsia="Calibri"/>
          <w:sz w:val="16"/>
          <w:szCs w:val="16"/>
        </w:rPr>
      </w:pPr>
      <w:r w:rsidRPr="00872603">
        <w:rPr>
          <w:rFonts w:eastAsia="Calibri"/>
          <w:sz w:val="16"/>
          <w:szCs w:val="16"/>
        </w:rPr>
        <w:t>рекреационный потенциал.</w:t>
      </w:r>
    </w:p>
    <w:p w:rsidR="001B766D" w:rsidRPr="00872603" w:rsidRDefault="001B766D" w:rsidP="001B766D">
      <w:pPr>
        <w:widowControl w:val="0"/>
        <w:tabs>
          <w:tab w:val="left" w:pos="9923"/>
        </w:tabs>
        <w:jc w:val="both"/>
        <w:rPr>
          <w:rFonts w:eastAsia="Calibri"/>
          <w:sz w:val="16"/>
          <w:szCs w:val="16"/>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tblPr>
      <w:tblGrid>
        <w:gridCol w:w="431"/>
        <w:gridCol w:w="1987"/>
        <w:gridCol w:w="2408"/>
      </w:tblGrid>
      <w:tr w:rsidR="001B766D" w:rsidRPr="00E7174D" w:rsidTr="00383928">
        <w:tc>
          <w:tcPr>
            <w:tcW w:w="560" w:type="dxa"/>
            <w:tcBorders>
              <w:top w:val="single" w:sz="4" w:space="0" w:color="auto"/>
              <w:left w:val="single" w:sz="4" w:space="0" w:color="auto"/>
              <w:bottom w:val="single" w:sz="6" w:space="0" w:color="auto"/>
              <w:right w:val="single" w:sz="6" w:space="0" w:color="auto"/>
            </w:tcBorders>
            <w:vAlign w:val="center"/>
          </w:tcPr>
          <w:p w:rsidR="001B766D" w:rsidRPr="00E7174D" w:rsidRDefault="001B766D" w:rsidP="001B766D">
            <w:pPr>
              <w:widowControl w:val="0"/>
              <w:tabs>
                <w:tab w:val="left" w:pos="9923"/>
              </w:tabs>
              <w:jc w:val="center"/>
              <w:rPr>
                <w:rFonts w:eastAsia="Calibri"/>
                <w:b/>
                <w:sz w:val="12"/>
                <w:szCs w:val="16"/>
              </w:rPr>
            </w:pPr>
            <w:r w:rsidRPr="00E7174D">
              <w:rPr>
                <w:rFonts w:eastAsia="Calibri"/>
                <w:b/>
                <w:sz w:val="12"/>
                <w:szCs w:val="16"/>
              </w:rPr>
              <w:t>№ п/п</w:t>
            </w:r>
          </w:p>
        </w:tc>
        <w:tc>
          <w:tcPr>
            <w:tcW w:w="4211" w:type="dxa"/>
            <w:tcBorders>
              <w:top w:val="single" w:sz="4" w:space="0" w:color="auto"/>
              <w:left w:val="single" w:sz="6" w:space="0" w:color="auto"/>
              <w:bottom w:val="single" w:sz="6" w:space="0" w:color="auto"/>
              <w:right w:val="single" w:sz="6" w:space="0" w:color="auto"/>
            </w:tcBorders>
            <w:vAlign w:val="center"/>
          </w:tcPr>
          <w:p w:rsidR="001B766D" w:rsidRPr="00E7174D" w:rsidRDefault="001B766D" w:rsidP="001B766D">
            <w:pPr>
              <w:widowControl w:val="0"/>
              <w:tabs>
                <w:tab w:val="left" w:pos="9923"/>
              </w:tabs>
              <w:jc w:val="center"/>
              <w:rPr>
                <w:rFonts w:eastAsia="Calibri"/>
                <w:b/>
                <w:sz w:val="12"/>
                <w:szCs w:val="16"/>
              </w:rPr>
            </w:pPr>
            <w:r w:rsidRPr="00E7174D">
              <w:rPr>
                <w:rFonts w:eastAsia="Calibri"/>
                <w:b/>
                <w:sz w:val="12"/>
                <w:szCs w:val="16"/>
              </w:rPr>
              <w:t>Факторы оценки</w:t>
            </w:r>
          </w:p>
        </w:tc>
        <w:tc>
          <w:tcPr>
            <w:tcW w:w="4877" w:type="dxa"/>
            <w:tcBorders>
              <w:top w:val="single" w:sz="4" w:space="0" w:color="auto"/>
              <w:left w:val="single" w:sz="6" w:space="0" w:color="auto"/>
              <w:bottom w:val="single" w:sz="6" w:space="0" w:color="auto"/>
              <w:right w:val="single" w:sz="4" w:space="0" w:color="auto"/>
            </w:tcBorders>
            <w:vAlign w:val="center"/>
          </w:tcPr>
          <w:p w:rsidR="001B766D" w:rsidRPr="00E7174D" w:rsidRDefault="001B766D" w:rsidP="001B766D">
            <w:pPr>
              <w:widowControl w:val="0"/>
              <w:tabs>
                <w:tab w:val="left" w:pos="9923"/>
              </w:tabs>
              <w:jc w:val="center"/>
              <w:rPr>
                <w:rFonts w:eastAsia="Calibri"/>
                <w:b/>
                <w:sz w:val="12"/>
                <w:szCs w:val="16"/>
              </w:rPr>
            </w:pPr>
            <w:r w:rsidRPr="00E7174D">
              <w:rPr>
                <w:rFonts w:eastAsia="Calibri"/>
                <w:b/>
                <w:sz w:val="12"/>
                <w:szCs w:val="16"/>
              </w:rPr>
              <w:t>Характеристика</w:t>
            </w:r>
          </w:p>
        </w:tc>
      </w:tr>
      <w:tr w:rsidR="001B766D" w:rsidRPr="00E7174D" w:rsidTr="00383928">
        <w:tc>
          <w:tcPr>
            <w:tcW w:w="560" w:type="dxa"/>
            <w:tcBorders>
              <w:top w:val="single" w:sz="6" w:space="0" w:color="auto"/>
              <w:left w:val="single" w:sz="4" w:space="0" w:color="auto"/>
              <w:bottom w:val="single" w:sz="6" w:space="0" w:color="auto"/>
              <w:right w:val="single" w:sz="6" w:space="0" w:color="auto"/>
            </w:tcBorders>
          </w:tcPr>
          <w:p w:rsidR="001B766D" w:rsidRPr="00E7174D" w:rsidRDefault="001B766D" w:rsidP="001B766D">
            <w:pPr>
              <w:widowControl w:val="0"/>
              <w:tabs>
                <w:tab w:val="left" w:pos="9923"/>
              </w:tabs>
              <w:jc w:val="both"/>
              <w:rPr>
                <w:rFonts w:eastAsia="Calibri"/>
                <w:sz w:val="12"/>
                <w:szCs w:val="16"/>
                <w:u w:val="single"/>
              </w:rPr>
            </w:pPr>
            <w:r w:rsidRPr="00E7174D">
              <w:rPr>
                <w:rFonts w:eastAsia="Calibri"/>
                <w:sz w:val="12"/>
                <w:szCs w:val="16"/>
                <w:u w:val="single"/>
              </w:rPr>
              <w:t>I</w:t>
            </w:r>
          </w:p>
        </w:tc>
        <w:tc>
          <w:tcPr>
            <w:tcW w:w="4211" w:type="dxa"/>
            <w:tcBorders>
              <w:top w:val="single" w:sz="6" w:space="0" w:color="auto"/>
              <w:left w:val="single" w:sz="6" w:space="0" w:color="auto"/>
              <w:bottom w:val="single" w:sz="4" w:space="0" w:color="auto"/>
              <w:right w:val="single" w:sz="6" w:space="0" w:color="auto"/>
            </w:tcBorders>
          </w:tcPr>
          <w:p w:rsidR="001B766D" w:rsidRPr="00E7174D" w:rsidRDefault="001B766D" w:rsidP="001B766D">
            <w:pPr>
              <w:widowControl w:val="0"/>
              <w:tabs>
                <w:tab w:val="left" w:pos="9923"/>
              </w:tabs>
              <w:jc w:val="both"/>
              <w:rPr>
                <w:rFonts w:eastAsia="Calibri"/>
                <w:sz w:val="12"/>
                <w:szCs w:val="16"/>
                <w:u w:val="single"/>
              </w:rPr>
            </w:pPr>
            <w:r w:rsidRPr="00E7174D">
              <w:rPr>
                <w:rFonts w:eastAsia="Calibri"/>
                <w:sz w:val="12"/>
                <w:szCs w:val="16"/>
                <w:u w:val="single"/>
              </w:rPr>
              <w:t>Природно-климатические условия</w:t>
            </w:r>
          </w:p>
        </w:tc>
        <w:tc>
          <w:tcPr>
            <w:tcW w:w="4877" w:type="dxa"/>
            <w:tcBorders>
              <w:top w:val="single" w:sz="6" w:space="0" w:color="auto"/>
              <w:left w:val="single" w:sz="6" w:space="0" w:color="auto"/>
              <w:bottom w:val="single" w:sz="6" w:space="0" w:color="auto"/>
              <w:right w:val="single" w:sz="4" w:space="0" w:color="auto"/>
            </w:tcBorders>
          </w:tcPr>
          <w:p w:rsidR="001B766D" w:rsidRPr="00E7174D" w:rsidRDefault="001B766D" w:rsidP="001B766D">
            <w:pPr>
              <w:widowControl w:val="0"/>
              <w:tabs>
                <w:tab w:val="left" w:pos="9923"/>
              </w:tabs>
              <w:jc w:val="both"/>
              <w:rPr>
                <w:rFonts w:eastAsia="Calibri"/>
                <w:sz w:val="12"/>
                <w:szCs w:val="16"/>
              </w:rPr>
            </w:pPr>
          </w:p>
        </w:tc>
      </w:tr>
      <w:tr w:rsidR="001B766D" w:rsidRPr="00E7174D" w:rsidTr="00383928">
        <w:tc>
          <w:tcPr>
            <w:tcW w:w="560" w:type="dxa"/>
            <w:tcBorders>
              <w:top w:val="single" w:sz="6" w:space="0" w:color="auto"/>
              <w:left w:val="single" w:sz="4" w:space="0" w:color="auto"/>
              <w:bottom w:val="single" w:sz="6" w:space="0" w:color="auto"/>
              <w:right w:val="single" w:sz="6"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 xml:space="preserve">1. </w:t>
            </w:r>
          </w:p>
        </w:tc>
        <w:tc>
          <w:tcPr>
            <w:tcW w:w="4211" w:type="dxa"/>
            <w:tcBorders>
              <w:top w:val="single" w:sz="4" w:space="0" w:color="auto"/>
              <w:left w:val="single" w:sz="6" w:space="0" w:color="auto"/>
              <w:bottom w:val="single" w:sz="4" w:space="0" w:color="auto"/>
              <w:right w:val="single" w:sz="6"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Климатические условия</w:t>
            </w:r>
          </w:p>
        </w:tc>
        <w:tc>
          <w:tcPr>
            <w:tcW w:w="4877" w:type="dxa"/>
            <w:tcBorders>
              <w:top w:val="single" w:sz="6" w:space="0" w:color="auto"/>
              <w:left w:val="single" w:sz="6" w:space="0" w:color="auto"/>
              <w:bottom w:val="single" w:sz="6" w:space="0" w:color="auto"/>
              <w:right w:val="single" w:sz="4"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 xml:space="preserve">● Подрайон II А. Климат умеренно-континентальный теплый (умеренно-засушливый) с жарким сухим летом, умеренно-холодной зимой с устойчивым снежным покровом и хорошо выраженными переходными сезонами. Характерен весенний возврат холодов и рание осенние заморозки. </w:t>
            </w:r>
          </w:p>
        </w:tc>
      </w:tr>
      <w:tr w:rsidR="001B766D" w:rsidRPr="00E7174D" w:rsidTr="00383928">
        <w:trPr>
          <w:trHeight w:val="600"/>
        </w:trPr>
        <w:tc>
          <w:tcPr>
            <w:tcW w:w="560" w:type="dxa"/>
            <w:tcBorders>
              <w:top w:val="single" w:sz="6" w:space="0" w:color="auto"/>
              <w:left w:val="single" w:sz="4" w:space="0" w:color="auto"/>
              <w:bottom w:val="single" w:sz="6" w:space="0" w:color="auto"/>
              <w:right w:val="single" w:sz="6"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2</w:t>
            </w:r>
          </w:p>
        </w:tc>
        <w:tc>
          <w:tcPr>
            <w:tcW w:w="4211" w:type="dxa"/>
            <w:tcBorders>
              <w:top w:val="single" w:sz="4" w:space="0" w:color="auto"/>
              <w:left w:val="single" w:sz="6" w:space="0" w:color="auto"/>
              <w:bottom w:val="single" w:sz="4" w:space="0" w:color="auto"/>
              <w:right w:val="single" w:sz="6"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Средняя годовая tº (абс. mах и min tº)</w:t>
            </w:r>
          </w:p>
        </w:tc>
        <w:tc>
          <w:tcPr>
            <w:tcW w:w="4877" w:type="dxa"/>
            <w:tcBorders>
              <w:top w:val="single" w:sz="6" w:space="0" w:color="auto"/>
              <w:left w:val="single" w:sz="6" w:space="0" w:color="auto"/>
              <w:bottom w:val="single" w:sz="6" w:space="0" w:color="auto"/>
              <w:right w:val="single" w:sz="4"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 Среднегодовая температура воздуха +5º, +6º, абс. mах tº +40, +43, абс. min -36º, -38º.</w:t>
            </w:r>
          </w:p>
        </w:tc>
      </w:tr>
      <w:tr w:rsidR="001B766D" w:rsidRPr="00E7174D" w:rsidTr="00383928">
        <w:trPr>
          <w:trHeight w:val="837"/>
        </w:trPr>
        <w:tc>
          <w:tcPr>
            <w:tcW w:w="560" w:type="dxa"/>
            <w:tcBorders>
              <w:top w:val="single" w:sz="6" w:space="0" w:color="auto"/>
              <w:left w:val="single" w:sz="4" w:space="0" w:color="auto"/>
              <w:bottom w:val="single" w:sz="6" w:space="0" w:color="auto"/>
              <w:right w:val="single" w:sz="6"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3</w:t>
            </w:r>
          </w:p>
        </w:tc>
        <w:tc>
          <w:tcPr>
            <w:tcW w:w="4211" w:type="dxa"/>
            <w:tcBorders>
              <w:top w:val="single" w:sz="4" w:space="0" w:color="auto"/>
              <w:left w:val="single" w:sz="6" w:space="0" w:color="auto"/>
              <w:bottom w:val="single" w:sz="4" w:space="0" w:color="auto"/>
              <w:right w:val="single" w:sz="6"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Продолжительность солнечного сияния</w:t>
            </w:r>
          </w:p>
        </w:tc>
        <w:tc>
          <w:tcPr>
            <w:tcW w:w="4877" w:type="dxa"/>
            <w:tcBorders>
              <w:top w:val="single" w:sz="6" w:space="0" w:color="auto"/>
              <w:left w:val="single" w:sz="6" w:space="0" w:color="auto"/>
              <w:bottom w:val="single" w:sz="6" w:space="0" w:color="auto"/>
              <w:right w:val="single" w:sz="4"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 1942 часа в год; максимальная продолжительность приходится на июнь-июль – более 280 часов, наименьшая на декабрь – более 29 часов</w:t>
            </w:r>
          </w:p>
        </w:tc>
      </w:tr>
      <w:tr w:rsidR="001B766D" w:rsidRPr="00E7174D" w:rsidTr="00383928">
        <w:trPr>
          <w:trHeight w:val="537"/>
        </w:trPr>
        <w:tc>
          <w:tcPr>
            <w:tcW w:w="560" w:type="dxa"/>
            <w:tcBorders>
              <w:top w:val="single" w:sz="6" w:space="0" w:color="auto"/>
              <w:left w:val="single" w:sz="4" w:space="0" w:color="auto"/>
              <w:bottom w:val="single" w:sz="6" w:space="0" w:color="auto"/>
              <w:right w:val="single" w:sz="6"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lastRenderedPageBreak/>
              <w:t>4</w:t>
            </w:r>
          </w:p>
        </w:tc>
        <w:tc>
          <w:tcPr>
            <w:tcW w:w="4211" w:type="dxa"/>
            <w:tcBorders>
              <w:top w:val="single" w:sz="4" w:space="0" w:color="auto"/>
              <w:left w:val="single" w:sz="6" w:space="0" w:color="auto"/>
              <w:bottom w:val="single" w:sz="4" w:space="0" w:color="auto"/>
              <w:right w:val="single" w:sz="6"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 xml:space="preserve">Преобладающее направление ветра </w:t>
            </w:r>
          </w:p>
        </w:tc>
        <w:tc>
          <w:tcPr>
            <w:tcW w:w="4877" w:type="dxa"/>
            <w:tcBorders>
              <w:top w:val="single" w:sz="6" w:space="0" w:color="auto"/>
              <w:left w:val="single" w:sz="6" w:space="0" w:color="auto"/>
              <w:bottom w:val="single" w:sz="6" w:space="0" w:color="auto"/>
              <w:right w:val="single" w:sz="4"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 В годовом ходе юго-западные и западные; лето – северо-западные; зима – юго-восточные. В течении года преобладает средняя скорость ветра (3,8 м/сек), минимальные скорости ветра – 0 м/сек., наблюдаются летом, среднее число штилей – 10.</w:t>
            </w:r>
          </w:p>
        </w:tc>
      </w:tr>
      <w:tr w:rsidR="001B766D" w:rsidRPr="00E7174D" w:rsidTr="00383928">
        <w:tc>
          <w:tcPr>
            <w:tcW w:w="560" w:type="dxa"/>
            <w:tcBorders>
              <w:top w:val="single" w:sz="6" w:space="0" w:color="auto"/>
              <w:left w:val="single" w:sz="4" w:space="0" w:color="auto"/>
              <w:bottom w:val="single" w:sz="6" w:space="0" w:color="auto"/>
              <w:right w:val="single" w:sz="6"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5</w:t>
            </w:r>
          </w:p>
        </w:tc>
        <w:tc>
          <w:tcPr>
            <w:tcW w:w="4211" w:type="dxa"/>
            <w:tcBorders>
              <w:top w:val="single" w:sz="4" w:space="0" w:color="auto"/>
              <w:left w:val="single" w:sz="6" w:space="0" w:color="auto"/>
              <w:bottom w:val="single" w:sz="4" w:space="0" w:color="auto"/>
              <w:right w:val="single" w:sz="6"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 xml:space="preserve">Среднегодовое количество осадков </w:t>
            </w:r>
          </w:p>
        </w:tc>
        <w:tc>
          <w:tcPr>
            <w:tcW w:w="4877" w:type="dxa"/>
            <w:tcBorders>
              <w:top w:val="single" w:sz="6" w:space="0" w:color="auto"/>
              <w:left w:val="single" w:sz="6" w:space="0" w:color="auto"/>
              <w:bottom w:val="single" w:sz="6" w:space="0" w:color="auto"/>
              <w:right w:val="single" w:sz="4"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 xml:space="preserve">● 450 – </w:t>
            </w:r>
            <w:smartTag w:uri="urn:schemas-microsoft-com:office:smarttags" w:element="metricconverter">
              <w:smartTagPr>
                <w:attr w:name="ProductID" w:val="500 мм"/>
              </w:smartTagPr>
              <w:r w:rsidRPr="00E7174D">
                <w:rPr>
                  <w:rFonts w:eastAsia="Calibri"/>
                  <w:sz w:val="12"/>
                  <w:szCs w:val="16"/>
                </w:rPr>
                <w:t>500 мм</w:t>
              </w:r>
            </w:smartTag>
            <w:r w:rsidRPr="00E7174D">
              <w:rPr>
                <w:rFonts w:eastAsia="Calibri"/>
                <w:sz w:val="12"/>
                <w:szCs w:val="16"/>
              </w:rPr>
              <w:t>.; 70 % приходиться на теплый период года (с апреля по октябрь).</w:t>
            </w:r>
          </w:p>
        </w:tc>
      </w:tr>
      <w:tr w:rsidR="001B766D" w:rsidRPr="00E7174D" w:rsidTr="00383928">
        <w:tc>
          <w:tcPr>
            <w:tcW w:w="560" w:type="dxa"/>
            <w:tcBorders>
              <w:top w:val="single" w:sz="6" w:space="0" w:color="auto"/>
              <w:left w:val="single" w:sz="4" w:space="0" w:color="auto"/>
              <w:bottom w:val="single" w:sz="6" w:space="0" w:color="auto"/>
              <w:right w:val="single" w:sz="6"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6</w:t>
            </w:r>
          </w:p>
        </w:tc>
        <w:tc>
          <w:tcPr>
            <w:tcW w:w="4211" w:type="dxa"/>
            <w:tcBorders>
              <w:top w:val="single" w:sz="4" w:space="0" w:color="auto"/>
              <w:left w:val="single" w:sz="6" w:space="0" w:color="auto"/>
              <w:bottom w:val="single" w:sz="4" w:space="0" w:color="auto"/>
              <w:right w:val="single" w:sz="6"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Толщина снежного покрова</w:t>
            </w:r>
          </w:p>
        </w:tc>
        <w:tc>
          <w:tcPr>
            <w:tcW w:w="4877" w:type="dxa"/>
            <w:tcBorders>
              <w:top w:val="single" w:sz="6" w:space="0" w:color="auto"/>
              <w:left w:val="single" w:sz="6" w:space="0" w:color="auto"/>
              <w:bottom w:val="single" w:sz="6" w:space="0" w:color="auto"/>
              <w:right w:val="single" w:sz="4"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 малоснежные зимы – 13-</w:t>
            </w:r>
            <w:smartTag w:uri="urn:schemas-microsoft-com:office:smarttags" w:element="metricconverter">
              <w:smartTagPr>
                <w:attr w:name="ProductID" w:val="19 см"/>
              </w:smartTagPr>
              <w:r w:rsidRPr="00E7174D">
                <w:rPr>
                  <w:rFonts w:eastAsia="Calibri"/>
                  <w:sz w:val="12"/>
                  <w:szCs w:val="16"/>
                </w:rPr>
                <w:t>19 см</w:t>
              </w:r>
            </w:smartTag>
            <w:r w:rsidRPr="00E7174D">
              <w:rPr>
                <w:rFonts w:eastAsia="Calibri"/>
                <w:sz w:val="12"/>
                <w:szCs w:val="16"/>
              </w:rPr>
              <w:t>., снежные зимы – 38-</w:t>
            </w:r>
            <w:smartTag w:uri="urn:schemas-microsoft-com:office:smarttags" w:element="metricconverter">
              <w:smartTagPr>
                <w:attr w:name="ProductID" w:val="52 см"/>
              </w:smartTagPr>
              <w:r w:rsidRPr="00E7174D">
                <w:rPr>
                  <w:rFonts w:eastAsia="Calibri"/>
                  <w:sz w:val="12"/>
                  <w:szCs w:val="16"/>
                </w:rPr>
                <w:t>52 см</w:t>
              </w:r>
            </w:smartTag>
            <w:r w:rsidRPr="00E7174D">
              <w:rPr>
                <w:rFonts w:eastAsia="Calibri"/>
                <w:sz w:val="12"/>
                <w:szCs w:val="16"/>
              </w:rPr>
              <w:t>.; глубина промерзания грунтов: в суглинках 120-150см., в песках до 160-170см.</w:t>
            </w:r>
          </w:p>
        </w:tc>
      </w:tr>
      <w:tr w:rsidR="001B766D" w:rsidRPr="00E7174D" w:rsidTr="00383928">
        <w:tc>
          <w:tcPr>
            <w:tcW w:w="560" w:type="dxa"/>
            <w:tcBorders>
              <w:top w:val="single" w:sz="6" w:space="0" w:color="auto"/>
              <w:left w:val="single" w:sz="4" w:space="0" w:color="auto"/>
              <w:bottom w:val="single" w:sz="6" w:space="0" w:color="auto"/>
              <w:right w:val="single" w:sz="6"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7</w:t>
            </w:r>
          </w:p>
        </w:tc>
        <w:tc>
          <w:tcPr>
            <w:tcW w:w="4211" w:type="dxa"/>
            <w:tcBorders>
              <w:top w:val="single" w:sz="4" w:space="0" w:color="auto"/>
              <w:left w:val="single" w:sz="6" w:space="0" w:color="auto"/>
              <w:bottom w:val="single" w:sz="4" w:space="0" w:color="auto"/>
              <w:right w:val="single" w:sz="6"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Агроклиматический район</w:t>
            </w:r>
          </w:p>
        </w:tc>
        <w:tc>
          <w:tcPr>
            <w:tcW w:w="4877" w:type="dxa"/>
            <w:tcBorders>
              <w:top w:val="single" w:sz="6" w:space="0" w:color="auto"/>
              <w:left w:val="single" w:sz="6" w:space="0" w:color="auto"/>
              <w:bottom w:val="single" w:sz="6" w:space="0" w:color="auto"/>
              <w:right w:val="single" w:sz="4"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 II б; сумма средних суточных температур за активный вегетационный период растений в пределах 2600º-2800º. Сумма осадков за этот период составляет 230-</w:t>
            </w:r>
            <w:smartTag w:uri="urn:schemas-microsoft-com:office:smarttags" w:element="metricconverter">
              <w:smartTagPr>
                <w:attr w:name="ProductID" w:val="270 мм"/>
              </w:smartTagPr>
              <w:r w:rsidRPr="00E7174D">
                <w:rPr>
                  <w:rFonts w:eastAsia="Calibri"/>
                  <w:sz w:val="12"/>
                  <w:szCs w:val="16"/>
                </w:rPr>
                <w:t>270 мм</w:t>
              </w:r>
            </w:smartTag>
            <w:r w:rsidRPr="00E7174D">
              <w:rPr>
                <w:rFonts w:eastAsia="Calibri"/>
                <w:sz w:val="12"/>
                <w:szCs w:val="16"/>
              </w:rPr>
              <w:t>., ГТК - 0,9-1,0</w:t>
            </w:r>
          </w:p>
        </w:tc>
      </w:tr>
      <w:tr w:rsidR="001B766D" w:rsidRPr="00E7174D" w:rsidTr="00383928">
        <w:tc>
          <w:tcPr>
            <w:tcW w:w="560" w:type="dxa"/>
            <w:tcBorders>
              <w:top w:val="single" w:sz="6" w:space="0" w:color="auto"/>
              <w:left w:val="single" w:sz="4" w:space="0" w:color="auto"/>
              <w:bottom w:val="single" w:sz="6" w:space="0" w:color="auto"/>
              <w:right w:val="single" w:sz="6"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8</w:t>
            </w:r>
          </w:p>
        </w:tc>
        <w:tc>
          <w:tcPr>
            <w:tcW w:w="4211" w:type="dxa"/>
            <w:tcBorders>
              <w:top w:val="single" w:sz="4" w:space="0" w:color="auto"/>
              <w:left w:val="single" w:sz="6" w:space="0" w:color="auto"/>
              <w:bottom w:val="single" w:sz="4" w:space="0" w:color="auto"/>
              <w:right w:val="single" w:sz="6"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Потенциал загрязнения атмосферы</w:t>
            </w:r>
          </w:p>
        </w:tc>
        <w:tc>
          <w:tcPr>
            <w:tcW w:w="4877" w:type="dxa"/>
            <w:tcBorders>
              <w:top w:val="single" w:sz="6" w:space="0" w:color="auto"/>
              <w:left w:val="single" w:sz="6" w:space="0" w:color="auto"/>
              <w:bottom w:val="single" w:sz="6" w:space="0" w:color="auto"/>
              <w:right w:val="single" w:sz="4"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 xml:space="preserve">● Умеренный. </w:t>
            </w:r>
          </w:p>
        </w:tc>
      </w:tr>
      <w:tr w:rsidR="001B766D" w:rsidRPr="00E7174D" w:rsidTr="00383928">
        <w:tc>
          <w:tcPr>
            <w:tcW w:w="560" w:type="dxa"/>
            <w:tcBorders>
              <w:top w:val="single" w:sz="6" w:space="0" w:color="auto"/>
              <w:left w:val="single" w:sz="4" w:space="0" w:color="auto"/>
              <w:bottom w:val="single" w:sz="6" w:space="0" w:color="auto"/>
              <w:right w:val="single" w:sz="6" w:space="0" w:color="auto"/>
            </w:tcBorders>
          </w:tcPr>
          <w:p w:rsidR="001B766D" w:rsidRPr="00E7174D" w:rsidRDefault="001B766D" w:rsidP="001B766D">
            <w:pPr>
              <w:widowControl w:val="0"/>
              <w:tabs>
                <w:tab w:val="left" w:pos="9923"/>
              </w:tabs>
              <w:jc w:val="both"/>
              <w:rPr>
                <w:rFonts w:eastAsia="Calibri"/>
                <w:sz w:val="12"/>
                <w:szCs w:val="16"/>
                <w:u w:val="single"/>
              </w:rPr>
            </w:pPr>
            <w:r w:rsidRPr="00E7174D">
              <w:rPr>
                <w:rFonts w:eastAsia="Calibri"/>
                <w:sz w:val="12"/>
                <w:szCs w:val="16"/>
                <w:u w:val="single"/>
              </w:rPr>
              <w:t>II</w:t>
            </w:r>
          </w:p>
        </w:tc>
        <w:tc>
          <w:tcPr>
            <w:tcW w:w="4211" w:type="dxa"/>
            <w:tcBorders>
              <w:top w:val="single" w:sz="4" w:space="0" w:color="auto"/>
              <w:left w:val="single" w:sz="6" w:space="0" w:color="auto"/>
              <w:bottom w:val="single" w:sz="4" w:space="0" w:color="auto"/>
              <w:right w:val="single" w:sz="6" w:space="0" w:color="auto"/>
            </w:tcBorders>
          </w:tcPr>
          <w:p w:rsidR="001B766D" w:rsidRPr="00E7174D" w:rsidRDefault="001B766D" w:rsidP="001B766D">
            <w:pPr>
              <w:widowControl w:val="0"/>
              <w:tabs>
                <w:tab w:val="left" w:pos="9923"/>
              </w:tabs>
              <w:jc w:val="both"/>
              <w:rPr>
                <w:rFonts w:eastAsia="Calibri"/>
                <w:sz w:val="12"/>
                <w:szCs w:val="16"/>
                <w:u w:val="single"/>
              </w:rPr>
            </w:pPr>
            <w:r w:rsidRPr="00E7174D">
              <w:rPr>
                <w:rFonts w:eastAsia="Calibri"/>
                <w:sz w:val="12"/>
                <w:szCs w:val="16"/>
                <w:u w:val="single"/>
              </w:rPr>
              <w:t>Ландшафтная характеристика</w:t>
            </w:r>
          </w:p>
        </w:tc>
        <w:tc>
          <w:tcPr>
            <w:tcW w:w="4877" w:type="dxa"/>
            <w:tcBorders>
              <w:top w:val="single" w:sz="6" w:space="0" w:color="auto"/>
              <w:left w:val="single" w:sz="6" w:space="0" w:color="auto"/>
              <w:bottom w:val="single" w:sz="6" w:space="0" w:color="auto"/>
              <w:right w:val="single" w:sz="4"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Лесостепная провинция средне-русской возвышенности, Калачский овражно-болочный южно-лесостепной район.</w:t>
            </w:r>
          </w:p>
        </w:tc>
      </w:tr>
      <w:tr w:rsidR="001B766D" w:rsidRPr="00E7174D" w:rsidTr="00383928">
        <w:tc>
          <w:tcPr>
            <w:tcW w:w="560" w:type="dxa"/>
            <w:tcBorders>
              <w:top w:val="single" w:sz="6" w:space="0" w:color="auto"/>
              <w:left w:val="single" w:sz="4" w:space="0" w:color="auto"/>
              <w:bottom w:val="single" w:sz="6" w:space="0" w:color="auto"/>
              <w:right w:val="single" w:sz="6"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9</w:t>
            </w:r>
          </w:p>
        </w:tc>
        <w:tc>
          <w:tcPr>
            <w:tcW w:w="4211" w:type="dxa"/>
            <w:tcBorders>
              <w:top w:val="single" w:sz="4" w:space="0" w:color="auto"/>
              <w:left w:val="single" w:sz="6" w:space="0" w:color="auto"/>
              <w:bottom w:val="single" w:sz="6" w:space="0" w:color="auto"/>
              <w:right w:val="single" w:sz="6"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Поверхностные воды</w:t>
            </w:r>
          </w:p>
        </w:tc>
        <w:tc>
          <w:tcPr>
            <w:tcW w:w="4877" w:type="dxa"/>
            <w:tcBorders>
              <w:top w:val="single" w:sz="6" w:space="0" w:color="auto"/>
              <w:left w:val="single" w:sz="6" w:space="0" w:color="auto"/>
              <w:bottom w:val="single" w:sz="6" w:space="0" w:color="auto"/>
              <w:right w:val="single" w:sz="4"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 xml:space="preserve">● Река Дон, р. Осередь, пойменные озера и </w:t>
            </w:r>
          </w:p>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оз. «Тамбовское», ручей Самарка.</w:t>
            </w:r>
          </w:p>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 xml:space="preserve">р. Дон имеет общую протяженность – </w:t>
            </w:r>
            <w:smartTag w:uri="urn:schemas-microsoft-com:office:smarttags" w:element="metricconverter">
              <w:smartTagPr>
                <w:attr w:name="ProductID" w:val="1870 км"/>
              </w:smartTagPr>
              <w:r w:rsidRPr="00E7174D">
                <w:rPr>
                  <w:rFonts w:eastAsia="Calibri"/>
                  <w:sz w:val="12"/>
                  <w:szCs w:val="16"/>
                </w:rPr>
                <w:t>1870 км</w:t>
              </w:r>
            </w:smartTag>
            <w:r w:rsidRPr="00E7174D">
              <w:rPr>
                <w:rFonts w:eastAsia="Calibri"/>
                <w:sz w:val="12"/>
                <w:szCs w:val="16"/>
              </w:rPr>
              <w:t xml:space="preserve">, в том числе по Воронежской области – </w:t>
            </w:r>
            <w:smartTag w:uri="urn:schemas-microsoft-com:office:smarttags" w:element="metricconverter">
              <w:smartTagPr>
                <w:attr w:name="ProductID" w:val="530 км"/>
              </w:smartTagPr>
              <w:r w:rsidRPr="00E7174D">
                <w:rPr>
                  <w:rFonts w:eastAsia="Calibri"/>
                  <w:sz w:val="12"/>
                  <w:szCs w:val="16"/>
                </w:rPr>
                <w:t>530 км</w:t>
              </w:r>
            </w:smartTag>
            <w:r w:rsidRPr="00E7174D">
              <w:rPr>
                <w:rFonts w:eastAsia="Calibri"/>
                <w:sz w:val="12"/>
                <w:szCs w:val="16"/>
              </w:rPr>
              <w:t xml:space="preserve">. Долина реки пойменная, шириной до </w:t>
            </w:r>
            <w:smartTag w:uri="urn:schemas-microsoft-com:office:smarttags" w:element="metricconverter">
              <w:smartTagPr>
                <w:attr w:name="ProductID" w:val="1,4 км"/>
              </w:smartTagPr>
              <w:r w:rsidRPr="00E7174D">
                <w:rPr>
                  <w:rFonts w:eastAsia="Calibri"/>
                  <w:sz w:val="12"/>
                  <w:szCs w:val="16"/>
                </w:rPr>
                <w:t>1,4 км</w:t>
              </w:r>
            </w:smartTag>
            <w:r w:rsidRPr="00E7174D">
              <w:rPr>
                <w:rFonts w:eastAsia="Calibri"/>
                <w:sz w:val="12"/>
                <w:szCs w:val="16"/>
              </w:rPr>
              <w:t>. Правый склон высотой 50-</w:t>
            </w:r>
            <w:smartTag w:uri="urn:schemas-microsoft-com:office:smarttags" w:element="metricconverter">
              <w:smartTagPr>
                <w:attr w:name="ProductID" w:val="100 м"/>
              </w:smartTagPr>
              <w:r w:rsidRPr="00E7174D">
                <w:rPr>
                  <w:rFonts w:eastAsia="Calibri"/>
                  <w:sz w:val="12"/>
                  <w:szCs w:val="16"/>
                </w:rPr>
                <w:t>100 м</w:t>
              </w:r>
            </w:smartTag>
            <w:r w:rsidRPr="00E7174D">
              <w:rPr>
                <w:rFonts w:eastAsia="Calibri"/>
                <w:sz w:val="12"/>
                <w:szCs w:val="16"/>
              </w:rPr>
              <w:t xml:space="preserve"> очень крутой, сложен меловыми породами. Левый – пологий. Русло реки извилистое с частыми меандрами, не зарастающее, ширина от 60 до </w:t>
            </w:r>
            <w:smartTag w:uri="urn:schemas-microsoft-com:office:smarttags" w:element="metricconverter">
              <w:smartTagPr>
                <w:attr w:name="ProductID" w:val="100 м"/>
              </w:smartTagPr>
              <w:r w:rsidRPr="00E7174D">
                <w:rPr>
                  <w:rFonts w:eastAsia="Calibri"/>
                  <w:sz w:val="12"/>
                  <w:szCs w:val="16"/>
                </w:rPr>
                <w:t>100 м</w:t>
              </w:r>
            </w:smartTag>
            <w:r w:rsidRPr="00E7174D">
              <w:rPr>
                <w:rFonts w:eastAsia="Calibri"/>
                <w:sz w:val="12"/>
                <w:szCs w:val="16"/>
              </w:rPr>
              <w:t>. Средняя глубина реки 1,0-</w:t>
            </w:r>
            <w:smartTag w:uri="urn:schemas-microsoft-com:office:smarttags" w:element="metricconverter">
              <w:smartTagPr>
                <w:attr w:name="ProductID" w:val="3,5 м"/>
              </w:smartTagPr>
              <w:r w:rsidRPr="00E7174D">
                <w:rPr>
                  <w:rFonts w:eastAsia="Calibri"/>
                  <w:sz w:val="12"/>
                  <w:szCs w:val="16"/>
                </w:rPr>
                <w:t>3,5 м</w:t>
              </w:r>
            </w:smartTag>
            <w:r w:rsidRPr="00E7174D">
              <w:rPr>
                <w:rFonts w:eastAsia="Calibri"/>
                <w:sz w:val="12"/>
                <w:szCs w:val="16"/>
              </w:rPr>
              <w:t>. Скорость течения 0,5-1,1 м/сек.</w:t>
            </w:r>
          </w:p>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 xml:space="preserve">р. Осередь – левый приток р. Дон, общая протяженность – </w:t>
            </w:r>
            <w:smartTag w:uri="urn:schemas-microsoft-com:office:smarttags" w:element="metricconverter">
              <w:smartTagPr>
                <w:attr w:name="ProductID" w:val="89 км"/>
              </w:smartTagPr>
              <w:r w:rsidRPr="00E7174D">
                <w:rPr>
                  <w:rFonts w:eastAsia="Calibri"/>
                  <w:sz w:val="12"/>
                  <w:szCs w:val="16"/>
                </w:rPr>
                <w:t>89 км</w:t>
              </w:r>
            </w:smartTag>
            <w:r w:rsidRPr="00E7174D">
              <w:rPr>
                <w:rFonts w:eastAsia="Calibri"/>
                <w:sz w:val="12"/>
                <w:szCs w:val="16"/>
              </w:rPr>
              <w:t xml:space="preserve">. Пойма реки луговая, шириной от </w:t>
            </w:r>
            <w:smartTag w:uri="urn:schemas-microsoft-com:office:smarttags" w:element="metricconverter">
              <w:smartTagPr>
                <w:attr w:name="ProductID" w:val="750 м"/>
              </w:smartTagPr>
              <w:r w:rsidRPr="00E7174D">
                <w:rPr>
                  <w:rFonts w:eastAsia="Calibri"/>
                  <w:sz w:val="12"/>
                  <w:szCs w:val="16"/>
                </w:rPr>
                <w:t>750 м</w:t>
              </w:r>
            </w:smartTag>
            <w:r w:rsidRPr="00E7174D">
              <w:rPr>
                <w:rFonts w:eastAsia="Calibri"/>
                <w:sz w:val="12"/>
                <w:szCs w:val="16"/>
              </w:rPr>
              <w:t xml:space="preserve"> до </w:t>
            </w:r>
            <w:smartTag w:uri="urn:schemas-microsoft-com:office:smarttags" w:element="metricconverter">
              <w:smartTagPr>
                <w:attr w:name="ProductID" w:val="2 км"/>
              </w:smartTagPr>
              <w:r w:rsidRPr="00E7174D">
                <w:rPr>
                  <w:rFonts w:eastAsia="Calibri"/>
                  <w:sz w:val="12"/>
                  <w:szCs w:val="16"/>
                </w:rPr>
                <w:t>2 км</w:t>
              </w:r>
            </w:smartTag>
            <w:r w:rsidRPr="00E7174D">
              <w:rPr>
                <w:rFonts w:eastAsia="Calibri"/>
                <w:sz w:val="12"/>
                <w:szCs w:val="16"/>
              </w:rPr>
              <w:t xml:space="preserve">. Русло реки слабо извилистое, зарастающее водной растительностью, ширина от 3 до </w:t>
            </w:r>
            <w:smartTag w:uri="urn:schemas-microsoft-com:office:smarttags" w:element="metricconverter">
              <w:smartTagPr>
                <w:attr w:name="ProductID" w:val="15 м"/>
              </w:smartTagPr>
              <w:r w:rsidRPr="00E7174D">
                <w:rPr>
                  <w:rFonts w:eastAsia="Calibri"/>
                  <w:sz w:val="12"/>
                  <w:szCs w:val="16"/>
                </w:rPr>
                <w:t>15 м</w:t>
              </w:r>
            </w:smartTag>
            <w:r w:rsidRPr="00E7174D">
              <w:rPr>
                <w:rFonts w:eastAsia="Calibri"/>
                <w:sz w:val="12"/>
                <w:szCs w:val="16"/>
              </w:rPr>
              <w:t xml:space="preserve">. Сток реки зарегулирован плотинами. </w:t>
            </w:r>
          </w:p>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Ручей Самарка – левый приток р. Осередь, имеет прерывистое течение, сезонный характер.</w:t>
            </w:r>
          </w:p>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 xml:space="preserve">Используются для целей рекреации: отдых на воде, рыбная ловля, лодочный и байдарочный туризм. Водоемы относятся ко II категории водопользования. </w:t>
            </w:r>
          </w:p>
        </w:tc>
      </w:tr>
      <w:tr w:rsidR="001B766D" w:rsidRPr="00E7174D" w:rsidTr="00383928">
        <w:tc>
          <w:tcPr>
            <w:tcW w:w="560" w:type="dxa"/>
            <w:tcBorders>
              <w:top w:val="single" w:sz="4" w:space="0" w:color="auto"/>
              <w:left w:val="single" w:sz="4" w:space="0" w:color="auto"/>
              <w:bottom w:val="single" w:sz="6" w:space="0" w:color="auto"/>
              <w:right w:val="single" w:sz="6"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10</w:t>
            </w:r>
          </w:p>
        </w:tc>
        <w:tc>
          <w:tcPr>
            <w:tcW w:w="4211" w:type="dxa"/>
            <w:tcBorders>
              <w:top w:val="single" w:sz="4" w:space="0" w:color="auto"/>
              <w:left w:val="single" w:sz="6" w:space="0" w:color="auto"/>
              <w:bottom w:val="single" w:sz="6" w:space="0" w:color="auto"/>
              <w:right w:val="single" w:sz="6"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Подземные воды</w:t>
            </w:r>
          </w:p>
        </w:tc>
        <w:tc>
          <w:tcPr>
            <w:tcW w:w="4877" w:type="dxa"/>
            <w:tcBorders>
              <w:top w:val="single" w:sz="4" w:space="0" w:color="auto"/>
              <w:left w:val="single" w:sz="6" w:space="0" w:color="auto"/>
              <w:bottom w:val="single" w:sz="6" w:space="0" w:color="auto"/>
              <w:right w:val="single" w:sz="4" w:space="0" w:color="auto"/>
            </w:tcBorders>
          </w:tcPr>
          <w:p w:rsidR="001B766D" w:rsidRPr="00E7174D" w:rsidRDefault="001B766D" w:rsidP="005D6DB0">
            <w:pPr>
              <w:widowControl w:val="0"/>
              <w:numPr>
                <w:ilvl w:val="0"/>
                <w:numId w:val="71"/>
              </w:numPr>
              <w:tabs>
                <w:tab w:val="left" w:pos="89"/>
                <w:tab w:val="left" w:pos="9923"/>
              </w:tabs>
              <w:ind w:left="0" w:firstLine="0"/>
              <w:jc w:val="both"/>
              <w:rPr>
                <w:rFonts w:eastAsia="Calibri"/>
                <w:sz w:val="12"/>
                <w:szCs w:val="16"/>
              </w:rPr>
            </w:pPr>
            <w:r w:rsidRPr="00E7174D">
              <w:rPr>
                <w:rFonts w:eastAsia="Calibri"/>
                <w:sz w:val="12"/>
                <w:szCs w:val="16"/>
              </w:rPr>
              <w:t xml:space="preserve">Источником хозяйственно-питьевого водоснабжения служат подземные воды, приуроченные к водоносным комплексам: неоген-четвертичному верхнедевонскому. апт – сеноманскому теригенному, турон-коньякскому. Для целей водоснабжения активно используются воды неоген-четвертичного и верхнедевонского комплексов. Дебит скважин 0,6-3,3 л/сек, подземные воды залегают на глубине от 16 до </w:t>
            </w:r>
            <w:smartTag w:uri="urn:schemas-microsoft-com:office:smarttags" w:element="metricconverter">
              <w:smartTagPr>
                <w:attr w:name="ProductID" w:val="100 м"/>
              </w:smartTagPr>
              <w:r w:rsidRPr="00E7174D">
                <w:rPr>
                  <w:rFonts w:eastAsia="Calibri"/>
                  <w:sz w:val="12"/>
                  <w:szCs w:val="16"/>
                </w:rPr>
                <w:t>100 м</w:t>
              </w:r>
            </w:smartTag>
            <w:r w:rsidRPr="00E7174D">
              <w:rPr>
                <w:rFonts w:eastAsia="Calibri"/>
                <w:sz w:val="12"/>
                <w:szCs w:val="16"/>
              </w:rPr>
              <w:t xml:space="preserve">. </w:t>
            </w:r>
          </w:p>
          <w:p w:rsidR="001B766D" w:rsidRPr="00E7174D" w:rsidRDefault="001B766D" w:rsidP="005D6DB0">
            <w:pPr>
              <w:widowControl w:val="0"/>
              <w:numPr>
                <w:ilvl w:val="0"/>
                <w:numId w:val="71"/>
              </w:numPr>
              <w:tabs>
                <w:tab w:val="left" w:pos="89"/>
                <w:tab w:val="left" w:pos="9923"/>
              </w:tabs>
              <w:ind w:left="0" w:firstLine="0"/>
              <w:jc w:val="both"/>
              <w:rPr>
                <w:rFonts w:eastAsia="Calibri"/>
                <w:sz w:val="12"/>
                <w:szCs w:val="16"/>
              </w:rPr>
            </w:pPr>
            <w:r w:rsidRPr="00E7174D">
              <w:rPr>
                <w:rFonts w:eastAsia="Calibri"/>
                <w:sz w:val="12"/>
                <w:szCs w:val="16"/>
              </w:rPr>
              <w:t xml:space="preserve">Территория обеспечена ресурсами пресных подземных вод (в соответствии с Картой обеспеченности населения Воронежской области ресурсами подземных вод). На территории городского поселения имеются два месторождения подземных пресных вод – Павловское и Ждановское. Утвержденные эксплуатационные запасы подземных вод для водоснабжения г.Павловска составляют 22,50 тыс. м³/сут. (оценка произведена в 1977 и </w:t>
            </w:r>
            <w:smartTag w:uri="urn:schemas-microsoft-com:office:smarttags" w:element="metricconverter">
              <w:smartTagPr>
                <w:attr w:name="ProductID" w:val="1984 г"/>
              </w:smartTagPr>
              <w:r w:rsidRPr="00E7174D">
                <w:rPr>
                  <w:rFonts w:eastAsia="Calibri"/>
                  <w:sz w:val="12"/>
                  <w:szCs w:val="16"/>
                </w:rPr>
                <w:t>1984 г</w:t>
              </w:r>
            </w:smartTag>
            <w:r w:rsidRPr="00E7174D">
              <w:rPr>
                <w:rFonts w:eastAsia="Calibri"/>
                <w:sz w:val="12"/>
                <w:szCs w:val="16"/>
              </w:rPr>
              <w:t>.г.), в том числе подготовленные к пром. освоению - 17,00. Необходимо проведение переоценки запасов.</w:t>
            </w:r>
          </w:p>
        </w:tc>
      </w:tr>
      <w:tr w:rsidR="001B766D" w:rsidRPr="00E7174D" w:rsidTr="00383928">
        <w:tc>
          <w:tcPr>
            <w:tcW w:w="560" w:type="dxa"/>
            <w:tcBorders>
              <w:top w:val="single" w:sz="6" w:space="0" w:color="auto"/>
              <w:left w:val="single" w:sz="4" w:space="0" w:color="auto"/>
              <w:bottom w:val="single" w:sz="4" w:space="0" w:color="auto"/>
              <w:right w:val="single" w:sz="6"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11</w:t>
            </w:r>
          </w:p>
        </w:tc>
        <w:tc>
          <w:tcPr>
            <w:tcW w:w="4211" w:type="dxa"/>
            <w:tcBorders>
              <w:top w:val="single" w:sz="4" w:space="0" w:color="auto"/>
              <w:left w:val="single" w:sz="6" w:space="0" w:color="auto"/>
              <w:bottom w:val="single" w:sz="4" w:space="0" w:color="auto"/>
              <w:right w:val="single" w:sz="6"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Растительный покров.</w:t>
            </w:r>
          </w:p>
        </w:tc>
        <w:tc>
          <w:tcPr>
            <w:tcW w:w="4877" w:type="dxa"/>
            <w:tcBorders>
              <w:top w:val="single" w:sz="6" w:space="0" w:color="auto"/>
              <w:left w:val="single" w:sz="6" w:space="0" w:color="auto"/>
              <w:bottom w:val="single" w:sz="6" w:space="0" w:color="auto"/>
              <w:right w:val="single" w:sz="4" w:space="0" w:color="auto"/>
            </w:tcBorders>
          </w:tcPr>
          <w:p w:rsidR="001B766D" w:rsidRPr="00E7174D" w:rsidRDefault="001B766D" w:rsidP="005D6DB0">
            <w:pPr>
              <w:widowControl w:val="0"/>
              <w:numPr>
                <w:ilvl w:val="0"/>
                <w:numId w:val="71"/>
              </w:numPr>
              <w:tabs>
                <w:tab w:val="left" w:pos="89"/>
                <w:tab w:val="left" w:pos="9923"/>
              </w:tabs>
              <w:ind w:left="0" w:firstLine="0"/>
              <w:jc w:val="both"/>
              <w:rPr>
                <w:rFonts w:eastAsia="Calibri"/>
                <w:sz w:val="12"/>
                <w:szCs w:val="16"/>
              </w:rPr>
            </w:pPr>
            <w:r w:rsidRPr="00E7174D">
              <w:rPr>
                <w:rFonts w:eastAsia="Calibri"/>
                <w:sz w:val="12"/>
                <w:szCs w:val="16"/>
              </w:rPr>
              <w:t xml:space="preserve">Значительную часть территории городского поселения занимают земли лесного фонда. </w:t>
            </w:r>
          </w:p>
          <w:p w:rsidR="001B766D" w:rsidRPr="00E7174D" w:rsidRDefault="001B766D" w:rsidP="005D6DB0">
            <w:pPr>
              <w:widowControl w:val="0"/>
              <w:numPr>
                <w:ilvl w:val="0"/>
                <w:numId w:val="71"/>
              </w:numPr>
              <w:tabs>
                <w:tab w:val="left" w:pos="89"/>
                <w:tab w:val="left" w:pos="9923"/>
              </w:tabs>
              <w:ind w:left="0" w:firstLine="0"/>
              <w:jc w:val="both"/>
              <w:rPr>
                <w:rFonts w:eastAsia="Calibri"/>
                <w:sz w:val="12"/>
                <w:szCs w:val="16"/>
              </w:rPr>
            </w:pPr>
            <w:r w:rsidRPr="00E7174D">
              <w:rPr>
                <w:rFonts w:eastAsia="Calibri"/>
                <w:sz w:val="12"/>
                <w:szCs w:val="16"/>
              </w:rPr>
              <w:t xml:space="preserve">Леса городского поселения относятся к категории защитных, рубки главного пользования запрещены. </w:t>
            </w:r>
          </w:p>
          <w:p w:rsidR="001B766D" w:rsidRPr="00E7174D" w:rsidRDefault="001B766D" w:rsidP="005D6DB0">
            <w:pPr>
              <w:widowControl w:val="0"/>
              <w:numPr>
                <w:ilvl w:val="0"/>
                <w:numId w:val="71"/>
              </w:numPr>
              <w:tabs>
                <w:tab w:val="left" w:pos="89"/>
                <w:tab w:val="left" w:pos="9923"/>
              </w:tabs>
              <w:ind w:left="0" w:firstLine="0"/>
              <w:jc w:val="both"/>
              <w:rPr>
                <w:rFonts w:eastAsia="Calibri"/>
                <w:sz w:val="12"/>
                <w:szCs w:val="16"/>
              </w:rPr>
            </w:pPr>
            <w:r w:rsidRPr="00E7174D">
              <w:rPr>
                <w:rFonts w:eastAsia="Calibri"/>
                <w:sz w:val="12"/>
                <w:szCs w:val="16"/>
              </w:rPr>
              <w:t xml:space="preserve">Естественные лесные массивы приурочены к долине реки Дон. Основные лесообразующие породы – дуб, сосна, осина с примесью клена, березы, липы, береклета, лещины. </w:t>
            </w:r>
          </w:p>
          <w:p w:rsidR="001B766D" w:rsidRPr="00E7174D" w:rsidRDefault="001B766D" w:rsidP="005D6DB0">
            <w:pPr>
              <w:widowControl w:val="0"/>
              <w:numPr>
                <w:ilvl w:val="0"/>
                <w:numId w:val="71"/>
              </w:numPr>
              <w:tabs>
                <w:tab w:val="left" w:pos="89"/>
                <w:tab w:val="left" w:pos="9923"/>
              </w:tabs>
              <w:ind w:left="0" w:firstLine="0"/>
              <w:jc w:val="both"/>
              <w:rPr>
                <w:rFonts w:eastAsia="Calibri"/>
                <w:sz w:val="12"/>
                <w:szCs w:val="16"/>
              </w:rPr>
            </w:pPr>
            <w:r w:rsidRPr="00E7174D">
              <w:rPr>
                <w:rFonts w:eastAsia="Calibri"/>
                <w:sz w:val="12"/>
                <w:szCs w:val="16"/>
              </w:rPr>
              <w:t xml:space="preserve">С точки зрения лесорастительных условий, леса благоприятны в рекреационном отношении при условии рационального использования и проведения необходимых лесохозяйственных мероприятий. </w:t>
            </w:r>
          </w:p>
          <w:p w:rsidR="001B766D" w:rsidRPr="00E7174D" w:rsidRDefault="001B766D" w:rsidP="005D6DB0">
            <w:pPr>
              <w:widowControl w:val="0"/>
              <w:numPr>
                <w:ilvl w:val="0"/>
                <w:numId w:val="71"/>
              </w:numPr>
              <w:tabs>
                <w:tab w:val="left" w:pos="89"/>
                <w:tab w:val="left" w:pos="9923"/>
              </w:tabs>
              <w:ind w:left="0" w:firstLine="0"/>
              <w:jc w:val="both"/>
              <w:rPr>
                <w:rFonts w:eastAsia="Calibri"/>
                <w:sz w:val="12"/>
                <w:szCs w:val="16"/>
              </w:rPr>
            </w:pPr>
            <w:r w:rsidRPr="00E7174D">
              <w:rPr>
                <w:rFonts w:eastAsia="Calibri"/>
                <w:sz w:val="12"/>
                <w:szCs w:val="16"/>
              </w:rPr>
              <w:t xml:space="preserve">Широко представлены пойменные луга, в травяном покрове </w:t>
            </w:r>
            <w:r w:rsidRPr="00E7174D">
              <w:rPr>
                <w:rFonts w:eastAsia="Calibri"/>
                <w:sz w:val="12"/>
                <w:szCs w:val="16"/>
              </w:rPr>
              <w:lastRenderedPageBreak/>
              <w:t>преобладают лисохвост луговой, мятлик узколистный, овсяница луговая, борщевик, щавель конский. Зеленые насаждения г. Павловска представлены усадебным озеленением, парками, скверами, насаждениями вдоль улиц.</w:t>
            </w:r>
          </w:p>
        </w:tc>
      </w:tr>
      <w:tr w:rsidR="001B766D" w:rsidRPr="00E7174D" w:rsidTr="00383928">
        <w:tc>
          <w:tcPr>
            <w:tcW w:w="560" w:type="dxa"/>
            <w:tcBorders>
              <w:top w:val="single" w:sz="6" w:space="0" w:color="auto"/>
              <w:left w:val="single" w:sz="4" w:space="0" w:color="auto"/>
              <w:bottom w:val="single" w:sz="4" w:space="0" w:color="auto"/>
              <w:right w:val="single" w:sz="6"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lastRenderedPageBreak/>
              <w:t>12</w:t>
            </w:r>
          </w:p>
        </w:tc>
        <w:tc>
          <w:tcPr>
            <w:tcW w:w="4211" w:type="dxa"/>
            <w:tcBorders>
              <w:top w:val="single" w:sz="6" w:space="0" w:color="auto"/>
              <w:left w:val="single" w:sz="6" w:space="0" w:color="auto"/>
              <w:bottom w:val="single" w:sz="4" w:space="0" w:color="auto"/>
              <w:right w:val="single" w:sz="6"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Почвенный покров</w:t>
            </w:r>
          </w:p>
        </w:tc>
        <w:tc>
          <w:tcPr>
            <w:tcW w:w="4877" w:type="dxa"/>
            <w:tcBorders>
              <w:top w:val="single" w:sz="6" w:space="0" w:color="auto"/>
              <w:left w:val="single" w:sz="6" w:space="0" w:color="auto"/>
              <w:bottom w:val="single" w:sz="4" w:space="0" w:color="auto"/>
              <w:right w:val="single" w:sz="4" w:space="0" w:color="auto"/>
            </w:tcBorders>
          </w:tcPr>
          <w:p w:rsidR="001B766D" w:rsidRPr="00E7174D" w:rsidRDefault="001B766D" w:rsidP="005D6DB0">
            <w:pPr>
              <w:widowControl w:val="0"/>
              <w:numPr>
                <w:ilvl w:val="0"/>
                <w:numId w:val="71"/>
              </w:numPr>
              <w:tabs>
                <w:tab w:val="left" w:pos="89"/>
                <w:tab w:val="left" w:pos="9923"/>
              </w:tabs>
              <w:ind w:left="0" w:firstLine="0"/>
              <w:jc w:val="both"/>
              <w:rPr>
                <w:rFonts w:eastAsia="Calibri"/>
                <w:sz w:val="12"/>
                <w:szCs w:val="16"/>
              </w:rPr>
            </w:pPr>
            <w:r w:rsidRPr="00E7174D">
              <w:rPr>
                <w:rFonts w:eastAsia="Calibri"/>
                <w:sz w:val="12"/>
                <w:szCs w:val="16"/>
              </w:rPr>
              <w:t xml:space="preserve">Зональными типами почв являются черноземы обыкновенные и серые лесостепные почвы. Аллювиальные дерновые и луговые почвы – в пойме р. Осередь. </w:t>
            </w:r>
          </w:p>
        </w:tc>
      </w:tr>
      <w:tr w:rsidR="001B766D" w:rsidRPr="00E7174D" w:rsidTr="00383928">
        <w:tc>
          <w:tcPr>
            <w:tcW w:w="560" w:type="dxa"/>
            <w:tcBorders>
              <w:top w:val="single" w:sz="4" w:space="0" w:color="auto"/>
              <w:left w:val="single" w:sz="4" w:space="0" w:color="auto"/>
              <w:bottom w:val="single" w:sz="4" w:space="0" w:color="auto"/>
              <w:right w:val="single" w:sz="6"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13</w:t>
            </w:r>
          </w:p>
        </w:tc>
        <w:tc>
          <w:tcPr>
            <w:tcW w:w="4211" w:type="dxa"/>
            <w:tcBorders>
              <w:top w:val="single" w:sz="4" w:space="0" w:color="auto"/>
              <w:left w:val="single" w:sz="6" w:space="0" w:color="auto"/>
              <w:bottom w:val="single" w:sz="4" w:space="0" w:color="auto"/>
              <w:right w:val="single" w:sz="6"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Животный мир</w:t>
            </w:r>
          </w:p>
        </w:tc>
        <w:tc>
          <w:tcPr>
            <w:tcW w:w="4877" w:type="dxa"/>
            <w:tcBorders>
              <w:top w:val="single" w:sz="4" w:space="0" w:color="auto"/>
              <w:left w:val="single" w:sz="6" w:space="0" w:color="auto"/>
              <w:bottom w:val="single" w:sz="4" w:space="0" w:color="auto"/>
              <w:right w:val="single" w:sz="4" w:space="0" w:color="auto"/>
            </w:tcBorders>
          </w:tcPr>
          <w:p w:rsidR="001B766D" w:rsidRPr="00E7174D" w:rsidRDefault="001B766D" w:rsidP="005D6DB0">
            <w:pPr>
              <w:widowControl w:val="0"/>
              <w:numPr>
                <w:ilvl w:val="0"/>
                <w:numId w:val="71"/>
              </w:numPr>
              <w:tabs>
                <w:tab w:val="left" w:pos="89"/>
                <w:tab w:val="left" w:pos="9923"/>
              </w:tabs>
              <w:ind w:left="0" w:firstLine="0"/>
              <w:jc w:val="both"/>
              <w:rPr>
                <w:rFonts w:eastAsia="Calibri"/>
                <w:sz w:val="12"/>
                <w:szCs w:val="16"/>
              </w:rPr>
            </w:pPr>
            <w:r w:rsidRPr="00E7174D">
              <w:rPr>
                <w:rFonts w:eastAsia="Calibri"/>
                <w:sz w:val="12"/>
                <w:szCs w:val="16"/>
              </w:rPr>
              <w:t>На лесных территориях широко представлены млекопитающие: ёж, белка, лисица, заяц-русак, кабан, крапчатый суслик, белый хорек; птицы: кукушка, дятел, сова, скворцы, жаворонки, ласточки, иволга. На водоемах и пойменных лугах встречаются млекопитающие: выхухоль, водяная полевка; птицы: утки, коростель, кулик; рыбы: лещ, плотва, окунь, ёрш.</w:t>
            </w:r>
          </w:p>
        </w:tc>
      </w:tr>
      <w:tr w:rsidR="001B766D" w:rsidRPr="00E7174D" w:rsidTr="00383928">
        <w:tc>
          <w:tcPr>
            <w:tcW w:w="560" w:type="dxa"/>
            <w:tcBorders>
              <w:top w:val="single" w:sz="4" w:space="0" w:color="auto"/>
              <w:left w:val="single" w:sz="4" w:space="0" w:color="auto"/>
              <w:bottom w:val="single" w:sz="4" w:space="0" w:color="auto"/>
              <w:right w:val="single" w:sz="6"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14</w:t>
            </w:r>
          </w:p>
        </w:tc>
        <w:tc>
          <w:tcPr>
            <w:tcW w:w="4211" w:type="dxa"/>
            <w:tcBorders>
              <w:top w:val="single" w:sz="4" w:space="0" w:color="auto"/>
              <w:left w:val="single" w:sz="6" w:space="0" w:color="auto"/>
              <w:bottom w:val="single" w:sz="4" w:space="0" w:color="auto"/>
              <w:right w:val="single" w:sz="6"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Рельеф</w:t>
            </w:r>
          </w:p>
        </w:tc>
        <w:tc>
          <w:tcPr>
            <w:tcW w:w="4877" w:type="dxa"/>
            <w:tcBorders>
              <w:top w:val="single" w:sz="4" w:space="0" w:color="auto"/>
              <w:left w:val="single" w:sz="6" w:space="0" w:color="auto"/>
              <w:bottom w:val="single" w:sz="4" w:space="0" w:color="auto"/>
              <w:right w:val="single" w:sz="4" w:space="0" w:color="auto"/>
            </w:tcBorders>
          </w:tcPr>
          <w:p w:rsidR="001B766D" w:rsidRPr="00E7174D" w:rsidRDefault="001B766D" w:rsidP="005D6DB0">
            <w:pPr>
              <w:widowControl w:val="0"/>
              <w:numPr>
                <w:ilvl w:val="0"/>
                <w:numId w:val="71"/>
              </w:numPr>
              <w:tabs>
                <w:tab w:val="left" w:pos="89"/>
                <w:tab w:val="left" w:pos="9923"/>
              </w:tabs>
              <w:ind w:left="0" w:firstLine="0"/>
              <w:jc w:val="both"/>
              <w:rPr>
                <w:rFonts w:eastAsia="Calibri"/>
                <w:sz w:val="12"/>
                <w:szCs w:val="16"/>
              </w:rPr>
            </w:pPr>
            <w:r w:rsidRPr="00E7174D">
              <w:rPr>
                <w:rFonts w:eastAsia="Calibri"/>
                <w:sz w:val="12"/>
                <w:szCs w:val="16"/>
              </w:rPr>
              <w:t xml:space="preserve">Рельеф полого-увалистый, спокойный, с общим уклоном в сторону р. Дон. Собственно город Павловск расположен на высоком мысу между р. Дон и Осередь с абсолютными отметками от </w:t>
            </w:r>
            <w:smartTag w:uri="urn:schemas-microsoft-com:office:smarttags" w:element="metricconverter">
              <w:smartTagPr>
                <w:attr w:name="ProductID" w:val="80 м"/>
              </w:smartTagPr>
              <w:r w:rsidRPr="00E7174D">
                <w:rPr>
                  <w:rFonts w:eastAsia="Calibri"/>
                  <w:sz w:val="12"/>
                  <w:szCs w:val="16"/>
                </w:rPr>
                <w:t>80 м</w:t>
              </w:r>
            </w:smartTag>
            <w:r w:rsidRPr="00E7174D">
              <w:rPr>
                <w:rFonts w:eastAsia="Calibri"/>
                <w:sz w:val="12"/>
                <w:szCs w:val="16"/>
              </w:rPr>
              <w:t xml:space="preserve"> (прирусловые части) до </w:t>
            </w:r>
            <w:smartTag w:uri="urn:schemas-microsoft-com:office:smarttags" w:element="metricconverter">
              <w:smartTagPr>
                <w:attr w:name="ProductID" w:val="145 м"/>
              </w:smartTagPr>
              <w:r w:rsidRPr="00E7174D">
                <w:rPr>
                  <w:rFonts w:eastAsia="Calibri"/>
                  <w:sz w:val="12"/>
                  <w:szCs w:val="16"/>
                </w:rPr>
                <w:t>145 м</w:t>
              </w:r>
            </w:smartTag>
            <w:r w:rsidRPr="00E7174D">
              <w:rPr>
                <w:rFonts w:eastAsia="Calibri"/>
                <w:sz w:val="12"/>
                <w:szCs w:val="16"/>
              </w:rPr>
              <w:t xml:space="preserve"> ( на междуречьях). </w:t>
            </w:r>
          </w:p>
        </w:tc>
      </w:tr>
      <w:tr w:rsidR="001B766D" w:rsidRPr="00E7174D" w:rsidTr="00383928">
        <w:tc>
          <w:tcPr>
            <w:tcW w:w="560" w:type="dxa"/>
            <w:tcBorders>
              <w:top w:val="single" w:sz="4" w:space="0" w:color="auto"/>
              <w:left w:val="single" w:sz="4" w:space="0" w:color="auto"/>
              <w:bottom w:val="single" w:sz="4" w:space="0" w:color="auto"/>
              <w:right w:val="single" w:sz="6"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15</w:t>
            </w:r>
          </w:p>
        </w:tc>
        <w:tc>
          <w:tcPr>
            <w:tcW w:w="4211" w:type="dxa"/>
            <w:tcBorders>
              <w:top w:val="single" w:sz="4" w:space="0" w:color="auto"/>
              <w:left w:val="single" w:sz="6" w:space="0" w:color="auto"/>
              <w:bottom w:val="single" w:sz="4" w:space="0" w:color="auto"/>
              <w:right w:val="single" w:sz="6"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Физико-геологические процессы и явления</w:t>
            </w:r>
          </w:p>
        </w:tc>
        <w:tc>
          <w:tcPr>
            <w:tcW w:w="4877" w:type="dxa"/>
            <w:tcBorders>
              <w:top w:val="single" w:sz="4" w:space="0" w:color="auto"/>
              <w:left w:val="single" w:sz="6" w:space="0" w:color="auto"/>
              <w:bottom w:val="single" w:sz="4" w:space="0" w:color="auto"/>
              <w:right w:val="single" w:sz="4" w:space="0" w:color="auto"/>
            </w:tcBorders>
          </w:tcPr>
          <w:p w:rsidR="001B766D" w:rsidRPr="00E7174D" w:rsidRDefault="001B766D" w:rsidP="005D6DB0">
            <w:pPr>
              <w:widowControl w:val="0"/>
              <w:numPr>
                <w:ilvl w:val="0"/>
                <w:numId w:val="71"/>
              </w:numPr>
              <w:tabs>
                <w:tab w:val="left" w:pos="89"/>
                <w:tab w:val="left" w:pos="9923"/>
              </w:tabs>
              <w:ind w:left="0" w:firstLine="0"/>
              <w:jc w:val="both"/>
              <w:rPr>
                <w:rFonts w:eastAsia="Calibri"/>
                <w:sz w:val="12"/>
                <w:szCs w:val="16"/>
              </w:rPr>
            </w:pPr>
            <w:r w:rsidRPr="00E7174D">
              <w:rPr>
                <w:rFonts w:eastAsia="Calibri"/>
                <w:sz w:val="12"/>
                <w:szCs w:val="16"/>
              </w:rPr>
              <w:t>Эрозионное расчленение территории незначительно: по правобережью р. Дон, глубина расчленения составляет 20-</w:t>
            </w:r>
            <w:smartTag w:uri="urn:schemas-microsoft-com:office:smarttags" w:element="metricconverter">
              <w:smartTagPr>
                <w:attr w:name="ProductID" w:val="40 м"/>
              </w:smartTagPr>
              <w:r w:rsidRPr="00E7174D">
                <w:rPr>
                  <w:rFonts w:eastAsia="Calibri"/>
                  <w:sz w:val="12"/>
                  <w:szCs w:val="16"/>
                </w:rPr>
                <w:t>40 м</w:t>
              </w:r>
            </w:smartTag>
            <w:r w:rsidRPr="00E7174D">
              <w:rPr>
                <w:rFonts w:eastAsia="Calibri"/>
                <w:sz w:val="12"/>
                <w:szCs w:val="16"/>
              </w:rPr>
              <w:t xml:space="preserve">. (средне относительные превышения водоразделов над днищами долин). Крутой левобережный склон долины р. Дон, подвержен эрозионным процессам и боковому размыву террас. На участках отсутствия лесонасаждений и кустарниковой растительности интенсивно развиваются боковые овраги и промоины. </w:t>
            </w:r>
          </w:p>
          <w:p w:rsidR="001B766D" w:rsidRPr="00E7174D" w:rsidRDefault="001B766D" w:rsidP="005D6DB0">
            <w:pPr>
              <w:widowControl w:val="0"/>
              <w:numPr>
                <w:ilvl w:val="0"/>
                <w:numId w:val="71"/>
              </w:numPr>
              <w:tabs>
                <w:tab w:val="left" w:pos="89"/>
                <w:tab w:val="left" w:pos="9923"/>
              </w:tabs>
              <w:ind w:left="0" w:firstLine="0"/>
              <w:jc w:val="both"/>
              <w:rPr>
                <w:rFonts w:eastAsia="Calibri"/>
                <w:sz w:val="12"/>
                <w:szCs w:val="16"/>
              </w:rPr>
            </w:pPr>
            <w:r w:rsidRPr="00E7174D">
              <w:rPr>
                <w:rFonts w:eastAsia="Calibri"/>
                <w:sz w:val="12"/>
                <w:szCs w:val="16"/>
              </w:rPr>
              <w:t>Процессы заболачивания связаны с близким залеганием грунтовых вод и, в основном, развиты в пойме реки Осередь.</w:t>
            </w:r>
          </w:p>
        </w:tc>
      </w:tr>
      <w:tr w:rsidR="001B766D" w:rsidRPr="00E7174D" w:rsidTr="00383928">
        <w:tc>
          <w:tcPr>
            <w:tcW w:w="560" w:type="dxa"/>
            <w:tcBorders>
              <w:top w:val="single" w:sz="6" w:space="0" w:color="auto"/>
              <w:left w:val="single" w:sz="4" w:space="0" w:color="auto"/>
              <w:bottom w:val="single" w:sz="6" w:space="0" w:color="auto"/>
              <w:right w:val="single" w:sz="6"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16</w:t>
            </w:r>
          </w:p>
        </w:tc>
        <w:tc>
          <w:tcPr>
            <w:tcW w:w="4211" w:type="dxa"/>
            <w:tcBorders>
              <w:top w:val="single" w:sz="6" w:space="0" w:color="auto"/>
              <w:left w:val="single" w:sz="6" w:space="0" w:color="auto"/>
              <w:bottom w:val="single" w:sz="4" w:space="0" w:color="auto"/>
              <w:right w:val="single" w:sz="6"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Инженерно-строительные условия</w:t>
            </w:r>
          </w:p>
        </w:tc>
        <w:tc>
          <w:tcPr>
            <w:tcW w:w="4877" w:type="dxa"/>
            <w:tcBorders>
              <w:top w:val="single" w:sz="4" w:space="0" w:color="auto"/>
              <w:left w:val="single" w:sz="6" w:space="0" w:color="auto"/>
              <w:bottom w:val="single" w:sz="6" w:space="0" w:color="auto"/>
              <w:right w:val="single" w:sz="4" w:space="0" w:color="auto"/>
            </w:tcBorders>
          </w:tcPr>
          <w:p w:rsidR="001B766D" w:rsidRPr="00E7174D" w:rsidRDefault="001B766D" w:rsidP="005D6DB0">
            <w:pPr>
              <w:widowControl w:val="0"/>
              <w:numPr>
                <w:ilvl w:val="0"/>
                <w:numId w:val="71"/>
              </w:numPr>
              <w:tabs>
                <w:tab w:val="left" w:pos="89"/>
                <w:tab w:val="left" w:pos="9923"/>
              </w:tabs>
              <w:ind w:left="0" w:firstLine="0"/>
              <w:jc w:val="both"/>
              <w:rPr>
                <w:rFonts w:eastAsia="Calibri"/>
                <w:sz w:val="12"/>
                <w:szCs w:val="16"/>
              </w:rPr>
            </w:pPr>
            <w:r w:rsidRPr="00E7174D">
              <w:rPr>
                <w:rFonts w:eastAsia="Calibri"/>
                <w:sz w:val="12"/>
                <w:szCs w:val="16"/>
              </w:rPr>
              <w:t>В целом район благоприятен для градостроительного освоения. Исключение составляют поймы и низкие надпойменные террасы рек, где развиты слабые грунты или грунты с пониженной несущей способностью.</w:t>
            </w:r>
          </w:p>
          <w:p w:rsidR="001B766D" w:rsidRPr="00E7174D" w:rsidRDefault="001B766D" w:rsidP="005D6DB0">
            <w:pPr>
              <w:widowControl w:val="0"/>
              <w:numPr>
                <w:ilvl w:val="0"/>
                <w:numId w:val="71"/>
              </w:numPr>
              <w:tabs>
                <w:tab w:val="left" w:pos="89"/>
                <w:tab w:val="left" w:pos="9923"/>
              </w:tabs>
              <w:ind w:left="0" w:firstLine="0"/>
              <w:jc w:val="both"/>
              <w:rPr>
                <w:rFonts w:eastAsia="Calibri"/>
                <w:sz w:val="12"/>
                <w:szCs w:val="16"/>
              </w:rPr>
            </w:pPr>
            <w:r w:rsidRPr="00E7174D">
              <w:rPr>
                <w:rFonts w:eastAsia="Calibri"/>
                <w:sz w:val="12"/>
                <w:szCs w:val="16"/>
              </w:rPr>
              <w:t xml:space="preserve">Грунтами оснований для зданий и сооружений служат песчаные и суглинистые грунты с условно расчетным сопротивлением 2,0-2,5 кгс/см²; «верховодка» встречается отдельными линзами на глубине 1,0 до </w:t>
            </w:r>
            <w:smartTag w:uri="urn:schemas-microsoft-com:office:smarttags" w:element="metricconverter">
              <w:smartTagPr>
                <w:attr w:name="ProductID" w:val="12 м"/>
              </w:smartTagPr>
              <w:r w:rsidRPr="00E7174D">
                <w:rPr>
                  <w:rFonts w:eastAsia="Calibri"/>
                  <w:sz w:val="12"/>
                  <w:szCs w:val="16"/>
                </w:rPr>
                <w:t>12 м</w:t>
              </w:r>
            </w:smartTag>
            <w:r w:rsidRPr="00E7174D">
              <w:rPr>
                <w:rFonts w:eastAsia="Calibri"/>
                <w:sz w:val="12"/>
                <w:szCs w:val="16"/>
              </w:rPr>
              <w:t>.</w:t>
            </w:r>
          </w:p>
        </w:tc>
      </w:tr>
      <w:tr w:rsidR="001B766D" w:rsidRPr="00E7174D" w:rsidTr="00383928">
        <w:tc>
          <w:tcPr>
            <w:tcW w:w="560" w:type="dxa"/>
            <w:tcBorders>
              <w:top w:val="single" w:sz="6" w:space="0" w:color="auto"/>
              <w:left w:val="single" w:sz="4" w:space="0" w:color="auto"/>
              <w:bottom w:val="single" w:sz="6" w:space="0" w:color="auto"/>
              <w:right w:val="single" w:sz="6"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17</w:t>
            </w:r>
          </w:p>
        </w:tc>
        <w:tc>
          <w:tcPr>
            <w:tcW w:w="4211" w:type="dxa"/>
            <w:tcBorders>
              <w:top w:val="single" w:sz="4" w:space="0" w:color="auto"/>
              <w:left w:val="single" w:sz="6" w:space="0" w:color="auto"/>
              <w:bottom w:val="single" w:sz="4" w:space="0" w:color="auto"/>
              <w:right w:val="single" w:sz="6"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Минерально-сырьевые ресурсы</w:t>
            </w:r>
          </w:p>
        </w:tc>
        <w:tc>
          <w:tcPr>
            <w:tcW w:w="4877" w:type="dxa"/>
            <w:tcBorders>
              <w:top w:val="single" w:sz="6" w:space="0" w:color="auto"/>
              <w:left w:val="single" w:sz="6" w:space="0" w:color="auto"/>
              <w:bottom w:val="single" w:sz="6" w:space="0" w:color="auto"/>
              <w:right w:val="single" w:sz="4" w:space="0" w:color="auto"/>
            </w:tcBorders>
          </w:tcPr>
          <w:p w:rsidR="001B766D" w:rsidRPr="00E7174D" w:rsidRDefault="001B766D" w:rsidP="005D6DB0">
            <w:pPr>
              <w:widowControl w:val="0"/>
              <w:numPr>
                <w:ilvl w:val="0"/>
                <w:numId w:val="70"/>
              </w:numPr>
              <w:tabs>
                <w:tab w:val="num" w:pos="89"/>
                <w:tab w:val="left" w:pos="9923"/>
              </w:tabs>
              <w:ind w:left="0" w:firstLine="0"/>
              <w:jc w:val="both"/>
              <w:rPr>
                <w:rFonts w:eastAsia="Calibri"/>
                <w:sz w:val="12"/>
                <w:szCs w:val="16"/>
              </w:rPr>
            </w:pPr>
            <w:r w:rsidRPr="00E7174D">
              <w:rPr>
                <w:rFonts w:eastAsia="Calibri"/>
                <w:sz w:val="12"/>
                <w:szCs w:val="16"/>
              </w:rPr>
              <w:t>Разведанные месторождения полезных ископаемых на территории городского поселения отсутствуют.</w:t>
            </w:r>
          </w:p>
        </w:tc>
      </w:tr>
      <w:tr w:rsidR="001B766D" w:rsidRPr="00E7174D" w:rsidTr="00383928">
        <w:tc>
          <w:tcPr>
            <w:tcW w:w="560" w:type="dxa"/>
            <w:tcBorders>
              <w:top w:val="single" w:sz="6" w:space="0" w:color="auto"/>
              <w:left w:val="single" w:sz="4" w:space="0" w:color="auto"/>
              <w:bottom w:val="single" w:sz="6" w:space="0" w:color="auto"/>
              <w:right w:val="single" w:sz="6"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18</w:t>
            </w:r>
          </w:p>
        </w:tc>
        <w:tc>
          <w:tcPr>
            <w:tcW w:w="4211" w:type="dxa"/>
            <w:tcBorders>
              <w:top w:val="single" w:sz="4" w:space="0" w:color="auto"/>
              <w:left w:val="single" w:sz="6" w:space="0" w:color="auto"/>
              <w:bottom w:val="single" w:sz="4" w:space="0" w:color="auto"/>
              <w:right w:val="single" w:sz="6"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Экологическое состояние</w:t>
            </w:r>
          </w:p>
        </w:tc>
        <w:tc>
          <w:tcPr>
            <w:tcW w:w="4877" w:type="dxa"/>
            <w:tcBorders>
              <w:top w:val="single" w:sz="6" w:space="0" w:color="auto"/>
              <w:left w:val="single" w:sz="6" w:space="0" w:color="auto"/>
              <w:bottom w:val="single" w:sz="6" w:space="0" w:color="auto"/>
              <w:right w:val="single" w:sz="4" w:space="0" w:color="auto"/>
            </w:tcBorders>
          </w:tcPr>
          <w:p w:rsidR="001B766D" w:rsidRPr="00E7174D" w:rsidRDefault="001B766D" w:rsidP="005D6DB0">
            <w:pPr>
              <w:widowControl w:val="0"/>
              <w:numPr>
                <w:ilvl w:val="0"/>
                <w:numId w:val="69"/>
              </w:numPr>
              <w:tabs>
                <w:tab w:val="num" w:pos="89"/>
                <w:tab w:val="left" w:pos="9923"/>
              </w:tabs>
              <w:ind w:left="0" w:firstLine="0"/>
              <w:jc w:val="both"/>
              <w:rPr>
                <w:rFonts w:eastAsia="Calibri"/>
                <w:sz w:val="12"/>
                <w:szCs w:val="16"/>
              </w:rPr>
            </w:pPr>
            <w:r w:rsidRPr="00E7174D">
              <w:rPr>
                <w:rFonts w:eastAsia="Calibri"/>
                <w:sz w:val="12"/>
                <w:szCs w:val="16"/>
              </w:rPr>
              <w:t>Основными приоритетными загрязнителями атмосферного воздуха являются: взвешенные вещества, диоксид серы, оксид углерода, свинец, сажа. Ведущую роль в загрязнении атмосферного воздуха играет автомобильный транспорт. Ведется лабораторный контроль за загрязнением воздуха, отмечаются превышения ПДК по пыли и окиси углерода.</w:t>
            </w:r>
          </w:p>
          <w:p w:rsidR="001B766D" w:rsidRPr="00E7174D" w:rsidRDefault="001B766D" w:rsidP="005D6DB0">
            <w:pPr>
              <w:widowControl w:val="0"/>
              <w:numPr>
                <w:ilvl w:val="0"/>
                <w:numId w:val="69"/>
              </w:numPr>
              <w:tabs>
                <w:tab w:val="num" w:pos="89"/>
                <w:tab w:val="left" w:pos="9923"/>
              </w:tabs>
              <w:ind w:left="0" w:firstLine="0"/>
              <w:jc w:val="both"/>
              <w:rPr>
                <w:rFonts w:eastAsia="Calibri"/>
                <w:sz w:val="12"/>
                <w:szCs w:val="16"/>
              </w:rPr>
            </w:pPr>
            <w:r w:rsidRPr="00E7174D">
              <w:rPr>
                <w:rFonts w:eastAsia="Calibri"/>
                <w:sz w:val="12"/>
                <w:szCs w:val="16"/>
              </w:rPr>
              <w:t>Доля проб питьевой воды из разводящей сети, не отвечающих гигиеническим нормативам по санитарно-химическим показателям. Основными загрязнителями воды, содержание которых превышает нормативные значения являются: общая жесткость, нитраты, хлориды (превышение от 1 до 2 ПДК),. По нитратам средний показатель вырос с 23,0 до 44,0 (2007 год). Причины: природная особенность воды; отсутствие очистных сооружений на водозаборах; изношенность разводящей сети (60-70 %), близость частного сектора «канализованного» на местные выгреба. В районе отсутствует местная программа по обеспечению качественной питьевой водой.</w:t>
            </w:r>
          </w:p>
          <w:p w:rsidR="001B766D" w:rsidRPr="00E7174D" w:rsidRDefault="001B766D" w:rsidP="005D6DB0">
            <w:pPr>
              <w:widowControl w:val="0"/>
              <w:numPr>
                <w:ilvl w:val="0"/>
                <w:numId w:val="69"/>
              </w:numPr>
              <w:tabs>
                <w:tab w:val="num" w:pos="89"/>
                <w:tab w:val="left" w:pos="9923"/>
              </w:tabs>
              <w:ind w:left="0" w:firstLine="0"/>
              <w:jc w:val="both"/>
              <w:rPr>
                <w:rFonts w:eastAsia="Calibri"/>
                <w:sz w:val="12"/>
                <w:szCs w:val="16"/>
              </w:rPr>
            </w:pPr>
            <w:r w:rsidRPr="00E7174D">
              <w:rPr>
                <w:rFonts w:eastAsia="Calibri"/>
                <w:sz w:val="12"/>
                <w:szCs w:val="16"/>
              </w:rPr>
              <w:t xml:space="preserve">Основными загрязняющими веществами, содержащимися в водоемах в концентрациях, превышающих ПДК, являются нефтепродукты и взвешенные вещества. Патогенная микрофлора, радиоактивные вещества и пестициды за </w:t>
            </w:r>
            <w:r w:rsidRPr="00E7174D">
              <w:rPr>
                <w:rFonts w:eastAsia="Calibri"/>
                <w:sz w:val="12"/>
                <w:szCs w:val="16"/>
              </w:rPr>
              <w:lastRenderedPageBreak/>
              <w:t xml:space="preserve">последние 5 лет в воде открытых водоемов не обнаруживались. </w:t>
            </w:r>
          </w:p>
          <w:p w:rsidR="001B766D" w:rsidRPr="00E7174D" w:rsidRDefault="001B766D" w:rsidP="005D6DB0">
            <w:pPr>
              <w:widowControl w:val="0"/>
              <w:numPr>
                <w:ilvl w:val="0"/>
                <w:numId w:val="69"/>
              </w:numPr>
              <w:tabs>
                <w:tab w:val="num" w:pos="89"/>
                <w:tab w:val="left" w:pos="9923"/>
              </w:tabs>
              <w:ind w:left="0" w:firstLine="0"/>
              <w:jc w:val="both"/>
              <w:rPr>
                <w:rFonts w:eastAsia="Calibri"/>
                <w:sz w:val="12"/>
                <w:szCs w:val="16"/>
              </w:rPr>
            </w:pPr>
            <w:r w:rsidRPr="00E7174D">
              <w:rPr>
                <w:rFonts w:eastAsia="Calibri"/>
                <w:sz w:val="12"/>
                <w:szCs w:val="16"/>
              </w:rPr>
              <w:t>Не отвечающих требованиям гигиенических нормативов проб почвы за последние годы не обнаружено.</w:t>
            </w:r>
          </w:p>
        </w:tc>
      </w:tr>
      <w:tr w:rsidR="001B766D" w:rsidRPr="00E7174D" w:rsidTr="00383928">
        <w:tc>
          <w:tcPr>
            <w:tcW w:w="560" w:type="dxa"/>
            <w:tcBorders>
              <w:top w:val="single" w:sz="6" w:space="0" w:color="auto"/>
              <w:left w:val="single" w:sz="4" w:space="0" w:color="auto"/>
              <w:bottom w:val="single" w:sz="4" w:space="0" w:color="auto"/>
              <w:right w:val="single" w:sz="6" w:space="0" w:color="auto"/>
            </w:tcBorders>
          </w:tcPr>
          <w:p w:rsidR="001B766D" w:rsidRPr="00E7174D" w:rsidRDefault="001B766D" w:rsidP="001B766D">
            <w:pPr>
              <w:widowControl w:val="0"/>
              <w:tabs>
                <w:tab w:val="left" w:pos="9923"/>
              </w:tabs>
              <w:jc w:val="both"/>
              <w:rPr>
                <w:rFonts w:eastAsia="Calibri"/>
                <w:sz w:val="12"/>
                <w:szCs w:val="16"/>
                <w:u w:val="single"/>
              </w:rPr>
            </w:pPr>
            <w:r w:rsidRPr="00E7174D">
              <w:rPr>
                <w:rFonts w:eastAsia="Calibri"/>
                <w:sz w:val="12"/>
                <w:szCs w:val="16"/>
                <w:u w:val="single"/>
              </w:rPr>
              <w:t>III</w:t>
            </w:r>
          </w:p>
        </w:tc>
        <w:tc>
          <w:tcPr>
            <w:tcW w:w="4211" w:type="dxa"/>
            <w:tcBorders>
              <w:top w:val="single" w:sz="4" w:space="0" w:color="auto"/>
              <w:left w:val="single" w:sz="6" w:space="0" w:color="auto"/>
              <w:bottom w:val="single" w:sz="4" w:space="0" w:color="auto"/>
              <w:right w:val="single" w:sz="6" w:space="0" w:color="auto"/>
            </w:tcBorders>
          </w:tcPr>
          <w:p w:rsidR="001B766D" w:rsidRPr="00E7174D" w:rsidRDefault="001B766D" w:rsidP="001B766D">
            <w:pPr>
              <w:widowControl w:val="0"/>
              <w:tabs>
                <w:tab w:val="left" w:pos="9923"/>
              </w:tabs>
              <w:jc w:val="both"/>
              <w:rPr>
                <w:rFonts w:eastAsia="Calibri"/>
                <w:sz w:val="12"/>
                <w:szCs w:val="16"/>
                <w:u w:val="single"/>
              </w:rPr>
            </w:pPr>
            <w:r w:rsidRPr="00E7174D">
              <w:rPr>
                <w:rFonts w:eastAsia="Calibri"/>
                <w:sz w:val="12"/>
                <w:szCs w:val="16"/>
                <w:u w:val="single"/>
              </w:rPr>
              <w:t>Рекреационный потенциал</w:t>
            </w:r>
          </w:p>
        </w:tc>
        <w:tc>
          <w:tcPr>
            <w:tcW w:w="4877" w:type="dxa"/>
            <w:tcBorders>
              <w:top w:val="single" w:sz="6" w:space="0" w:color="auto"/>
              <w:left w:val="single" w:sz="6" w:space="0" w:color="auto"/>
              <w:bottom w:val="single" w:sz="4" w:space="0" w:color="auto"/>
              <w:right w:val="single" w:sz="4" w:space="0" w:color="auto"/>
            </w:tcBorders>
          </w:tcPr>
          <w:p w:rsidR="001B766D" w:rsidRPr="00E7174D" w:rsidRDefault="001B766D" w:rsidP="005D6DB0">
            <w:pPr>
              <w:widowControl w:val="0"/>
              <w:numPr>
                <w:ilvl w:val="0"/>
                <w:numId w:val="68"/>
              </w:numPr>
              <w:tabs>
                <w:tab w:val="num" w:pos="89"/>
                <w:tab w:val="left" w:pos="9923"/>
              </w:tabs>
              <w:ind w:left="0" w:firstLine="0"/>
              <w:jc w:val="both"/>
              <w:rPr>
                <w:rFonts w:eastAsia="Calibri"/>
                <w:sz w:val="12"/>
                <w:szCs w:val="16"/>
              </w:rPr>
            </w:pPr>
            <w:r w:rsidRPr="00E7174D">
              <w:rPr>
                <w:rFonts w:eastAsia="Calibri"/>
                <w:sz w:val="12"/>
                <w:szCs w:val="16"/>
              </w:rPr>
              <w:t xml:space="preserve">Формируется лесным фондом, рекой Дон и рекой Осередь, пойменными озерами, объектами культурного наследия. Места отдыха сформировались, в основном в западной, придонской части. </w:t>
            </w:r>
          </w:p>
          <w:p w:rsidR="001B766D" w:rsidRPr="00E7174D" w:rsidRDefault="001B766D" w:rsidP="005D6DB0">
            <w:pPr>
              <w:widowControl w:val="0"/>
              <w:numPr>
                <w:ilvl w:val="0"/>
                <w:numId w:val="68"/>
              </w:numPr>
              <w:tabs>
                <w:tab w:val="num" w:pos="89"/>
                <w:tab w:val="left" w:pos="9923"/>
              </w:tabs>
              <w:ind w:left="0" w:firstLine="0"/>
              <w:jc w:val="both"/>
              <w:rPr>
                <w:rFonts w:eastAsia="Calibri"/>
                <w:sz w:val="12"/>
                <w:szCs w:val="16"/>
              </w:rPr>
            </w:pPr>
            <w:r w:rsidRPr="00E7174D">
              <w:rPr>
                <w:rFonts w:eastAsia="Calibri"/>
                <w:sz w:val="12"/>
                <w:szCs w:val="16"/>
              </w:rPr>
              <w:t xml:space="preserve">В лесном фонде преобладает любительский промысел: сенокошение, пастьба скота, размещение ульев и пасек, заготовка и сбор дикорастущих ягод, грибов, лекарственных растений. Приоритетным направление является аренда лесных участков в рекреационных целях, использование лесного фонда в научно-исследовательских целях. </w:t>
            </w:r>
          </w:p>
          <w:p w:rsidR="001B766D" w:rsidRPr="00E7174D" w:rsidRDefault="001B766D" w:rsidP="005D6DB0">
            <w:pPr>
              <w:widowControl w:val="0"/>
              <w:numPr>
                <w:ilvl w:val="0"/>
                <w:numId w:val="68"/>
              </w:numPr>
              <w:tabs>
                <w:tab w:val="num" w:pos="89"/>
                <w:tab w:val="left" w:pos="9923"/>
              </w:tabs>
              <w:ind w:left="0" w:firstLine="0"/>
              <w:jc w:val="both"/>
              <w:rPr>
                <w:rFonts w:eastAsia="Calibri"/>
                <w:sz w:val="12"/>
                <w:szCs w:val="16"/>
              </w:rPr>
            </w:pPr>
            <w:r w:rsidRPr="00E7174D">
              <w:rPr>
                <w:rFonts w:eastAsia="Calibri"/>
                <w:sz w:val="12"/>
                <w:szCs w:val="16"/>
              </w:rPr>
              <w:t xml:space="preserve">Водные ресурсы создают дополнительные условия для благоприятного отдыха. Наиболее привлекательна для целей рекреации р. Дон – озеро Тахтарка, где возможна организация многофункционального отдыха, включая водный туризм, любительское рыболовство, кратковременный отдых с организацией благоустроенных пляжей. На всем протяжении р. Дон имеются песчаные пляжи, пойменные озера, живописные берега. </w:t>
            </w:r>
          </w:p>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Лимитирующим фактором является наличие гнуса в мае-июле.</w:t>
            </w:r>
          </w:p>
          <w:p w:rsidR="001B766D" w:rsidRPr="00E7174D" w:rsidRDefault="001B766D" w:rsidP="005D6DB0">
            <w:pPr>
              <w:widowControl w:val="0"/>
              <w:numPr>
                <w:ilvl w:val="0"/>
                <w:numId w:val="68"/>
              </w:numPr>
              <w:tabs>
                <w:tab w:val="num" w:pos="89"/>
                <w:tab w:val="left" w:pos="9923"/>
              </w:tabs>
              <w:ind w:left="0" w:firstLine="0"/>
              <w:jc w:val="both"/>
              <w:rPr>
                <w:rFonts w:eastAsia="Calibri"/>
                <w:sz w:val="12"/>
                <w:szCs w:val="16"/>
              </w:rPr>
            </w:pPr>
            <w:r w:rsidRPr="00E7174D">
              <w:rPr>
                <w:rFonts w:eastAsia="Calibri"/>
                <w:sz w:val="12"/>
                <w:szCs w:val="16"/>
              </w:rPr>
              <w:t xml:space="preserve">Купальный период с температурой массового купания +20,+22ºс продолжается в среднем 80-90 дней. </w:t>
            </w:r>
          </w:p>
          <w:p w:rsidR="001B766D" w:rsidRPr="00E7174D" w:rsidRDefault="001B766D" w:rsidP="005D6DB0">
            <w:pPr>
              <w:widowControl w:val="0"/>
              <w:numPr>
                <w:ilvl w:val="0"/>
                <w:numId w:val="68"/>
              </w:numPr>
              <w:tabs>
                <w:tab w:val="num" w:pos="89"/>
                <w:tab w:val="left" w:pos="9923"/>
              </w:tabs>
              <w:ind w:left="0" w:firstLine="0"/>
              <w:jc w:val="both"/>
              <w:rPr>
                <w:rFonts w:eastAsia="Calibri"/>
                <w:sz w:val="12"/>
                <w:szCs w:val="16"/>
              </w:rPr>
            </w:pPr>
            <w:r w:rsidRPr="00E7174D">
              <w:rPr>
                <w:rFonts w:eastAsia="Calibri"/>
                <w:sz w:val="12"/>
                <w:szCs w:val="16"/>
              </w:rPr>
              <w:t xml:space="preserve">В соответствии со «Схемой ландшафтно-рекреационной оценки территории Воронежской области» территория Павловского городского поселения оценивается как благоприятная. </w:t>
            </w:r>
          </w:p>
          <w:p w:rsidR="001B766D" w:rsidRPr="00E7174D" w:rsidRDefault="001B766D" w:rsidP="005D6DB0">
            <w:pPr>
              <w:widowControl w:val="0"/>
              <w:numPr>
                <w:ilvl w:val="0"/>
                <w:numId w:val="68"/>
              </w:numPr>
              <w:tabs>
                <w:tab w:val="num" w:pos="89"/>
                <w:tab w:val="left" w:pos="9923"/>
              </w:tabs>
              <w:ind w:left="0" w:firstLine="0"/>
              <w:jc w:val="both"/>
              <w:rPr>
                <w:rFonts w:eastAsia="Calibri"/>
                <w:sz w:val="12"/>
                <w:szCs w:val="16"/>
              </w:rPr>
            </w:pPr>
            <w:r w:rsidRPr="00E7174D">
              <w:rPr>
                <w:rFonts w:eastAsia="Calibri"/>
                <w:sz w:val="12"/>
                <w:szCs w:val="16"/>
              </w:rPr>
              <w:t xml:space="preserve">Развитию рекреации способствует хорошая транспортная доступность. </w:t>
            </w:r>
          </w:p>
        </w:tc>
      </w:tr>
    </w:tbl>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i/>
          <w:sz w:val="16"/>
          <w:szCs w:val="16"/>
        </w:rPr>
      </w:pPr>
      <w:r w:rsidRPr="00872603">
        <w:rPr>
          <w:rFonts w:eastAsia="Calibri"/>
          <w:i/>
          <w:sz w:val="16"/>
          <w:szCs w:val="16"/>
        </w:rPr>
        <w:t>В результате оценки природно-ресурсного потенциала городского поселения выявлен ряд проблем и определены направления их решения.</w:t>
      </w:r>
    </w:p>
    <w:p w:rsidR="001B766D" w:rsidRPr="00872603" w:rsidRDefault="001B766D" w:rsidP="001B766D">
      <w:pPr>
        <w:widowControl w:val="0"/>
        <w:tabs>
          <w:tab w:val="left" w:pos="9923"/>
        </w:tabs>
        <w:jc w:val="both"/>
        <w:rPr>
          <w:rFonts w:eastAsia="Calibri"/>
          <w:sz w:val="16"/>
          <w:szCs w:val="16"/>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37"/>
        <w:gridCol w:w="1977"/>
        <w:gridCol w:w="2412"/>
      </w:tblGrid>
      <w:tr w:rsidR="001B766D" w:rsidRPr="00E7174D" w:rsidTr="00383928">
        <w:tc>
          <w:tcPr>
            <w:tcW w:w="560"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rFonts w:eastAsia="Calibri"/>
                <w:b/>
                <w:sz w:val="12"/>
                <w:szCs w:val="16"/>
              </w:rPr>
            </w:pPr>
            <w:r w:rsidRPr="00E7174D">
              <w:rPr>
                <w:rFonts w:eastAsia="Calibri"/>
                <w:b/>
                <w:sz w:val="12"/>
                <w:szCs w:val="16"/>
              </w:rPr>
              <w:t>№ п/п</w:t>
            </w:r>
          </w:p>
        </w:tc>
        <w:tc>
          <w:tcPr>
            <w:tcW w:w="4211"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rFonts w:eastAsia="Calibri"/>
                <w:b/>
                <w:sz w:val="12"/>
                <w:szCs w:val="16"/>
              </w:rPr>
            </w:pPr>
            <w:r w:rsidRPr="00E7174D">
              <w:rPr>
                <w:rFonts w:eastAsia="Calibri"/>
                <w:b/>
                <w:sz w:val="12"/>
                <w:szCs w:val="16"/>
              </w:rPr>
              <w:t>Проблемы</w:t>
            </w:r>
          </w:p>
        </w:tc>
        <w:tc>
          <w:tcPr>
            <w:tcW w:w="5129" w:type="dxa"/>
            <w:tcBorders>
              <w:top w:val="single" w:sz="4" w:space="0" w:color="auto"/>
              <w:left w:val="single" w:sz="4" w:space="0" w:color="auto"/>
              <w:bottom w:val="single" w:sz="4" w:space="0" w:color="auto"/>
              <w:right w:val="single" w:sz="4" w:space="0" w:color="auto"/>
            </w:tcBorders>
            <w:vAlign w:val="center"/>
          </w:tcPr>
          <w:p w:rsidR="001B766D" w:rsidRPr="00E7174D" w:rsidRDefault="001B766D" w:rsidP="001B766D">
            <w:pPr>
              <w:widowControl w:val="0"/>
              <w:tabs>
                <w:tab w:val="left" w:pos="9923"/>
              </w:tabs>
              <w:jc w:val="center"/>
              <w:rPr>
                <w:rFonts w:eastAsia="Calibri"/>
                <w:b/>
                <w:sz w:val="12"/>
                <w:szCs w:val="16"/>
              </w:rPr>
            </w:pPr>
            <w:r w:rsidRPr="00E7174D">
              <w:rPr>
                <w:rFonts w:eastAsia="Calibri"/>
                <w:b/>
                <w:sz w:val="12"/>
                <w:szCs w:val="16"/>
              </w:rPr>
              <w:t>Мероприятия и рекомендации</w:t>
            </w:r>
          </w:p>
        </w:tc>
      </w:tr>
      <w:tr w:rsidR="001B766D" w:rsidRPr="00E7174D" w:rsidTr="00383928">
        <w:tc>
          <w:tcPr>
            <w:tcW w:w="560" w:type="dxa"/>
            <w:tcBorders>
              <w:top w:val="single" w:sz="4" w:space="0" w:color="auto"/>
              <w:left w:val="single" w:sz="4" w:space="0" w:color="auto"/>
              <w:bottom w:val="nil"/>
              <w:right w:val="single" w:sz="4"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1</w:t>
            </w:r>
          </w:p>
        </w:tc>
        <w:tc>
          <w:tcPr>
            <w:tcW w:w="4211" w:type="dxa"/>
            <w:tcBorders>
              <w:top w:val="single" w:sz="4" w:space="0" w:color="auto"/>
              <w:left w:val="single" w:sz="4" w:space="0" w:color="auto"/>
              <w:bottom w:val="nil"/>
              <w:right w:val="single" w:sz="4"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Частичное затопление территорий</w:t>
            </w:r>
          </w:p>
        </w:tc>
        <w:tc>
          <w:tcPr>
            <w:tcW w:w="5129" w:type="dxa"/>
            <w:tcBorders>
              <w:top w:val="single" w:sz="4" w:space="0" w:color="auto"/>
              <w:left w:val="single" w:sz="4" w:space="0" w:color="auto"/>
              <w:bottom w:val="nil"/>
              <w:right w:val="single" w:sz="4" w:space="0" w:color="auto"/>
            </w:tcBorders>
          </w:tcPr>
          <w:p w:rsidR="001B766D" w:rsidRPr="00E7174D" w:rsidRDefault="001B766D" w:rsidP="005D6DB0">
            <w:pPr>
              <w:widowControl w:val="0"/>
              <w:numPr>
                <w:ilvl w:val="0"/>
                <w:numId w:val="72"/>
              </w:numPr>
              <w:tabs>
                <w:tab w:val="num" w:pos="161"/>
                <w:tab w:val="left" w:pos="9923"/>
              </w:tabs>
              <w:ind w:left="0" w:firstLine="0"/>
              <w:jc w:val="both"/>
              <w:rPr>
                <w:rFonts w:eastAsia="Calibri"/>
                <w:sz w:val="12"/>
                <w:szCs w:val="16"/>
              </w:rPr>
            </w:pPr>
            <w:r w:rsidRPr="00E7174D">
              <w:rPr>
                <w:rFonts w:eastAsia="Calibri"/>
                <w:sz w:val="12"/>
                <w:szCs w:val="16"/>
              </w:rPr>
              <w:t xml:space="preserve">Отметки уровня 1 % затопления реки Дон в пределах городского поселения – </w:t>
            </w:r>
            <w:smartTag w:uri="urn:schemas-microsoft-com:office:smarttags" w:element="metricconverter">
              <w:smartTagPr>
                <w:attr w:name="ProductID" w:val="80,90 м"/>
              </w:smartTagPr>
              <w:r w:rsidRPr="00E7174D">
                <w:rPr>
                  <w:rFonts w:eastAsia="Calibri"/>
                  <w:sz w:val="12"/>
                  <w:szCs w:val="16"/>
                </w:rPr>
                <w:t>80,90 м</w:t>
              </w:r>
            </w:smartTag>
            <w:r w:rsidRPr="00E7174D">
              <w:rPr>
                <w:rFonts w:eastAsia="Calibri"/>
                <w:sz w:val="12"/>
                <w:szCs w:val="16"/>
              </w:rPr>
              <w:t xml:space="preserve">. абс., р. Осередь – </w:t>
            </w:r>
            <w:smartTag w:uri="urn:schemas-microsoft-com:office:smarttags" w:element="metricconverter">
              <w:smartTagPr>
                <w:attr w:name="ProductID" w:val="82,0 м"/>
              </w:smartTagPr>
              <w:r w:rsidRPr="00E7174D">
                <w:rPr>
                  <w:rFonts w:eastAsia="Calibri"/>
                  <w:sz w:val="12"/>
                  <w:szCs w:val="16"/>
                </w:rPr>
                <w:t>82,0 м</w:t>
              </w:r>
            </w:smartTag>
            <w:r w:rsidRPr="00E7174D">
              <w:rPr>
                <w:rFonts w:eastAsia="Calibri"/>
                <w:sz w:val="12"/>
                <w:szCs w:val="16"/>
              </w:rPr>
              <w:t>. абс. (в зону затопления попадает 493 дома).</w:t>
            </w:r>
          </w:p>
          <w:p w:rsidR="001B766D" w:rsidRPr="00E7174D" w:rsidRDefault="001B766D" w:rsidP="005D6DB0">
            <w:pPr>
              <w:widowControl w:val="0"/>
              <w:numPr>
                <w:ilvl w:val="0"/>
                <w:numId w:val="72"/>
              </w:numPr>
              <w:tabs>
                <w:tab w:val="num" w:pos="161"/>
                <w:tab w:val="left" w:pos="9923"/>
              </w:tabs>
              <w:ind w:left="0" w:firstLine="0"/>
              <w:jc w:val="both"/>
              <w:rPr>
                <w:rFonts w:eastAsia="Calibri"/>
                <w:sz w:val="12"/>
                <w:szCs w:val="16"/>
              </w:rPr>
            </w:pPr>
            <w:r w:rsidRPr="00E7174D">
              <w:rPr>
                <w:rFonts w:eastAsia="Calibri"/>
                <w:sz w:val="12"/>
                <w:szCs w:val="16"/>
              </w:rPr>
              <w:t xml:space="preserve">При размещении учреждений отдыха на прибрежных территориях необходимо учитывать подъем уровней. </w:t>
            </w:r>
          </w:p>
          <w:p w:rsidR="001B766D" w:rsidRPr="00E7174D" w:rsidRDefault="001B766D" w:rsidP="005D6DB0">
            <w:pPr>
              <w:widowControl w:val="0"/>
              <w:numPr>
                <w:ilvl w:val="0"/>
                <w:numId w:val="72"/>
              </w:numPr>
              <w:tabs>
                <w:tab w:val="clear" w:pos="644"/>
                <w:tab w:val="num" w:pos="360"/>
                <w:tab w:val="left" w:pos="9923"/>
              </w:tabs>
              <w:ind w:left="0" w:firstLine="0"/>
              <w:jc w:val="both"/>
              <w:rPr>
                <w:rFonts w:eastAsia="Calibri"/>
                <w:sz w:val="12"/>
                <w:szCs w:val="16"/>
              </w:rPr>
            </w:pPr>
            <w:r w:rsidRPr="00E7174D">
              <w:rPr>
                <w:rFonts w:eastAsia="Calibri"/>
                <w:sz w:val="12"/>
                <w:szCs w:val="16"/>
              </w:rPr>
              <w:t>Согласно ст. 67.1 Водного кодекса РФ инженерная защита территорий и объектов от негативного воздействия вод, в том числе строительство берегоукрепительных сооружений, дамб и других сооружений, предназначенных для защиты территорий и объектов от затопления, подтопления, разрушения берегов водных объектов, заболачивания и другого негативного воздействия вод (сооружения инженерной защиты), осуществляется в соответствии с законодательством Российской Федерации о градостроительной деятельности</w:t>
            </w:r>
          </w:p>
          <w:p w:rsidR="001B766D" w:rsidRPr="00E7174D" w:rsidRDefault="001B766D" w:rsidP="005D6DB0">
            <w:pPr>
              <w:widowControl w:val="0"/>
              <w:numPr>
                <w:ilvl w:val="0"/>
                <w:numId w:val="72"/>
              </w:numPr>
              <w:tabs>
                <w:tab w:val="num" w:pos="161"/>
                <w:tab w:val="left" w:pos="9923"/>
              </w:tabs>
              <w:ind w:left="0" w:firstLine="0"/>
              <w:jc w:val="both"/>
              <w:rPr>
                <w:rFonts w:eastAsia="Calibri"/>
                <w:sz w:val="12"/>
                <w:szCs w:val="16"/>
              </w:rPr>
            </w:pPr>
            <w:r w:rsidRPr="00E7174D">
              <w:rPr>
                <w:rFonts w:eastAsia="Calibri"/>
                <w:sz w:val="12"/>
                <w:szCs w:val="16"/>
              </w:rPr>
              <w:t>В необходимых случаях – мониторинг за состоянием защищаемых территорий и объектов.</w:t>
            </w:r>
          </w:p>
        </w:tc>
      </w:tr>
      <w:tr w:rsidR="001B766D" w:rsidRPr="00E7174D" w:rsidTr="00383928">
        <w:tc>
          <w:tcPr>
            <w:tcW w:w="560" w:type="dxa"/>
            <w:tcBorders>
              <w:top w:val="single" w:sz="4" w:space="0" w:color="auto"/>
              <w:left w:val="single" w:sz="4" w:space="0" w:color="auto"/>
              <w:bottom w:val="single" w:sz="4" w:space="0" w:color="auto"/>
              <w:right w:val="single" w:sz="4"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2</w:t>
            </w:r>
          </w:p>
        </w:tc>
        <w:tc>
          <w:tcPr>
            <w:tcW w:w="4211" w:type="dxa"/>
            <w:tcBorders>
              <w:top w:val="single" w:sz="4" w:space="0" w:color="auto"/>
              <w:left w:val="single" w:sz="4" w:space="0" w:color="auto"/>
              <w:bottom w:val="single" w:sz="4" w:space="0" w:color="auto"/>
              <w:right w:val="single" w:sz="4"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Эрозионные процессы</w:t>
            </w:r>
          </w:p>
        </w:tc>
        <w:tc>
          <w:tcPr>
            <w:tcW w:w="5129" w:type="dxa"/>
            <w:tcBorders>
              <w:top w:val="single" w:sz="4" w:space="0" w:color="auto"/>
              <w:left w:val="single" w:sz="4" w:space="0" w:color="auto"/>
              <w:bottom w:val="single" w:sz="4" w:space="0" w:color="auto"/>
              <w:right w:val="single" w:sz="4" w:space="0" w:color="auto"/>
            </w:tcBorders>
          </w:tcPr>
          <w:p w:rsidR="001B766D" w:rsidRPr="00E7174D" w:rsidRDefault="001B766D" w:rsidP="005D6DB0">
            <w:pPr>
              <w:widowControl w:val="0"/>
              <w:numPr>
                <w:ilvl w:val="0"/>
                <w:numId w:val="72"/>
              </w:numPr>
              <w:tabs>
                <w:tab w:val="num" w:pos="161"/>
                <w:tab w:val="left" w:pos="9923"/>
              </w:tabs>
              <w:ind w:left="0" w:firstLine="0"/>
              <w:jc w:val="both"/>
              <w:rPr>
                <w:rFonts w:eastAsia="Calibri"/>
                <w:sz w:val="12"/>
                <w:szCs w:val="16"/>
              </w:rPr>
            </w:pPr>
            <w:r w:rsidRPr="00E7174D">
              <w:rPr>
                <w:rFonts w:eastAsia="Calibri"/>
                <w:sz w:val="12"/>
                <w:szCs w:val="16"/>
              </w:rPr>
              <w:t>На участках действия эрозионных процессов с оврагообразованием следует предусматривать упорядочение поверхностного стока, закрепления склонов, реализация разработанного проекта по укреплению берегов р. Дон и предложения работ по руслоформирующим процессам.</w:t>
            </w:r>
          </w:p>
        </w:tc>
      </w:tr>
      <w:tr w:rsidR="001B766D" w:rsidRPr="00E7174D" w:rsidTr="00383928">
        <w:trPr>
          <w:trHeight w:val="776"/>
        </w:trPr>
        <w:tc>
          <w:tcPr>
            <w:tcW w:w="560" w:type="dxa"/>
            <w:tcBorders>
              <w:top w:val="single" w:sz="4" w:space="0" w:color="auto"/>
              <w:left w:val="single" w:sz="4" w:space="0" w:color="auto"/>
              <w:bottom w:val="single" w:sz="4" w:space="0" w:color="auto"/>
              <w:right w:val="single" w:sz="4"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lastRenderedPageBreak/>
              <w:t>3</w:t>
            </w:r>
          </w:p>
        </w:tc>
        <w:tc>
          <w:tcPr>
            <w:tcW w:w="4211" w:type="dxa"/>
            <w:tcBorders>
              <w:top w:val="single" w:sz="4" w:space="0" w:color="auto"/>
              <w:left w:val="single" w:sz="4" w:space="0" w:color="auto"/>
              <w:bottom w:val="single" w:sz="4" w:space="0" w:color="auto"/>
              <w:right w:val="single" w:sz="4"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Случаи несоответствия качества питьевых вод из разводящей сети по санитарно-химическим показателям</w:t>
            </w:r>
          </w:p>
        </w:tc>
        <w:tc>
          <w:tcPr>
            <w:tcW w:w="5129" w:type="dxa"/>
            <w:tcBorders>
              <w:top w:val="single" w:sz="4" w:space="0" w:color="auto"/>
              <w:left w:val="single" w:sz="4" w:space="0" w:color="auto"/>
              <w:bottom w:val="single" w:sz="4" w:space="0" w:color="auto"/>
              <w:right w:val="single" w:sz="4" w:space="0" w:color="auto"/>
            </w:tcBorders>
          </w:tcPr>
          <w:p w:rsidR="001B766D" w:rsidRPr="00E7174D" w:rsidRDefault="001B766D" w:rsidP="005D6DB0">
            <w:pPr>
              <w:widowControl w:val="0"/>
              <w:numPr>
                <w:ilvl w:val="0"/>
                <w:numId w:val="72"/>
              </w:numPr>
              <w:tabs>
                <w:tab w:val="num" w:pos="161"/>
                <w:tab w:val="left" w:pos="9923"/>
              </w:tabs>
              <w:ind w:left="0" w:firstLine="0"/>
              <w:jc w:val="both"/>
              <w:rPr>
                <w:rFonts w:eastAsia="Calibri"/>
                <w:sz w:val="12"/>
                <w:szCs w:val="16"/>
              </w:rPr>
            </w:pPr>
            <w:r w:rsidRPr="00E7174D">
              <w:rPr>
                <w:rFonts w:eastAsia="Calibri"/>
                <w:sz w:val="12"/>
                <w:szCs w:val="16"/>
              </w:rPr>
              <w:t>Соблюдение зон строгой санитарной охраны всех водоисточников, своевременный ремонт и замена изношенной водопроводной сети, установка систем доочистки воды, канализование частного сектора.</w:t>
            </w:r>
          </w:p>
        </w:tc>
      </w:tr>
      <w:tr w:rsidR="001B766D" w:rsidRPr="00E7174D" w:rsidTr="00383928">
        <w:trPr>
          <w:trHeight w:val="837"/>
        </w:trPr>
        <w:tc>
          <w:tcPr>
            <w:tcW w:w="560" w:type="dxa"/>
            <w:tcBorders>
              <w:top w:val="single" w:sz="4" w:space="0" w:color="auto"/>
              <w:left w:val="single" w:sz="4" w:space="0" w:color="auto"/>
              <w:bottom w:val="single" w:sz="4" w:space="0" w:color="auto"/>
              <w:right w:val="single" w:sz="4"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4</w:t>
            </w:r>
          </w:p>
        </w:tc>
        <w:tc>
          <w:tcPr>
            <w:tcW w:w="4211" w:type="dxa"/>
            <w:tcBorders>
              <w:top w:val="single" w:sz="4" w:space="0" w:color="auto"/>
              <w:left w:val="single" w:sz="4" w:space="0" w:color="auto"/>
              <w:bottom w:val="single" w:sz="4" w:space="0" w:color="auto"/>
              <w:right w:val="single" w:sz="4"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Загрязнение водного бассейна</w:t>
            </w:r>
          </w:p>
        </w:tc>
        <w:tc>
          <w:tcPr>
            <w:tcW w:w="5129" w:type="dxa"/>
            <w:tcBorders>
              <w:top w:val="single" w:sz="4" w:space="0" w:color="auto"/>
              <w:left w:val="single" w:sz="4" w:space="0" w:color="auto"/>
              <w:bottom w:val="single" w:sz="4" w:space="0" w:color="auto"/>
              <w:right w:val="single" w:sz="4" w:space="0" w:color="auto"/>
            </w:tcBorders>
          </w:tcPr>
          <w:p w:rsidR="001B766D" w:rsidRPr="00E7174D" w:rsidRDefault="001B766D" w:rsidP="005D6DB0">
            <w:pPr>
              <w:widowControl w:val="0"/>
              <w:numPr>
                <w:ilvl w:val="0"/>
                <w:numId w:val="72"/>
              </w:numPr>
              <w:tabs>
                <w:tab w:val="num" w:pos="161"/>
                <w:tab w:val="left" w:pos="9923"/>
              </w:tabs>
              <w:ind w:left="0" w:firstLine="0"/>
              <w:jc w:val="both"/>
              <w:rPr>
                <w:rFonts w:eastAsia="Calibri"/>
                <w:sz w:val="12"/>
                <w:szCs w:val="16"/>
              </w:rPr>
            </w:pPr>
            <w:r w:rsidRPr="00E7174D">
              <w:rPr>
                <w:rFonts w:eastAsia="Calibri"/>
                <w:sz w:val="12"/>
                <w:szCs w:val="16"/>
              </w:rPr>
              <w:t>Организация поверхностного стока с устройством локальных очистных сооружений с целью снижения загрязнения поверхностных вод нефтепродуктами и взвешенными веществами.</w:t>
            </w:r>
          </w:p>
        </w:tc>
      </w:tr>
      <w:tr w:rsidR="001B766D" w:rsidRPr="00E7174D" w:rsidTr="00383928">
        <w:trPr>
          <w:trHeight w:val="537"/>
        </w:trPr>
        <w:tc>
          <w:tcPr>
            <w:tcW w:w="560" w:type="dxa"/>
            <w:tcBorders>
              <w:top w:val="single" w:sz="4" w:space="0" w:color="auto"/>
              <w:left w:val="single" w:sz="4" w:space="0" w:color="auto"/>
              <w:bottom w:val="single" w:sz="4" w:space="0" w:color="auto"/>
              <w:right w:val="single" w:sz="4"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5</w:t>
            </w:r>
          </w:p>
        </w:tc>
        <w:tc>
          <w:tcPr>
            <w:tcW w:w="4211" w:type="dxa"/>
            <w:tcBorders>
              <w:top w:val="single" w:sz="4" w:space="0" w:color="auto"/>
              <w:left w:val="single" w:sz="4" w:space="0" w:color="auto"/>
              <w:bottom w:val="single" w:sz="4" w:space="0" w:color="auto"/>
              <w:right w:val="single" w:sz="4"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Отсутствие проектов водоохранных зон</w:t>
            </w:r>
          </w:p>
        </w:tc>
        <w:tc>
          <w:tcPr>
            <w:tcW w:w="5129" w:type="dxa"/>
            <w:tcBorders>
              <w:top w:val="single" w:sz="4" w:space="0" w:color="auto"/>
              <w:left w:val="single" w:sz="4" w:space="0" w:color="auto"/>
              <w:bottom w:val="single" w:sz="4" w:space="0" w:color="auto"/>
              <w:right w:val="single" w:sz="4" w:space="0" w:color="auto"/>
            </w:tcBorders>
          </w:tcPr>
          <w:p w:rsidR="001B766D" w:rsidRPr="00E7174D" w:rsidRDefault="001B766D" w:rsidP="005D6DB0">
            <w:pPr>
              <w:widowControl w:val="0"/>
              <w:numPr>
                <w:ilvl w:val="0"/>
                <w:numId w:val="72"/>
              </w:numPr>
              <w:tabs>
                <w:tab w:val="clear" w:pos="644"/>
                <w:tab w:val="num" w:pos="360"/>
                <w:tab w:val="left" w:pos="9923"/>
              </w:tabs>
              <w:ind w:left="0" w:firstLine="0"/>
              <w:jc w:val="both"/>
              <w:rPr>
                <w:rFonts w:eastAsia="Calibri"/>
                <w:sz w:val="12"/>
                <w:szCs w:val="16"/>
              </w:rPr>
            </w:pPr>
            <w:r w:rsidRPr="00E7174D">
              <w:rPr>
                <w:rFonts w:eastAsia="Calibri"/>
                <w:sz w:val="12"/>
                <w:szCs w:val="16"/>
              </w:rPr>
              <w:t>Разработка проектов по определению местоположения береговой линии (границы водного объекта), границы водоохраной зоны и прибрежной защитной полосы и внесение сведений о них в ЕГРН.</w:t>
            </w:r>
          </w:p>
        </w:tc>
      </w:tr>
      <w:tr w:rsidR="001B766D" w:rsidRPr="00E7174D" w:rsidTr="00383928">
        <w:trPr>
          <w:trHeight w:val="537"/>
        </w:trPr>
        <w:tc>
          <w:tcPr>
            <w:tcW w:w="560" w:type="dxa"/>
            <w:tcBorders>
              <w:top w:val="single" w:sz="4" w:space="0" w:color="auto"/>
              <w:left w:val="single" w:sz="4" w:space="0" w:color="auto"/>
              <w:bottom w:val="single" w:sz="4" w:space="0" w:color="auto"/>
              <w:right w:val="single" w:sz="4"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6</w:t>
            </w:r>
          </w:p>
        </w:tc>
        <w:tc>
          <w:tcPr>
            <w:tcW w:w="4211" w:type="dxa"/>
            <w:tcBorders>
              <w:top w:val="single" w:sz="4" w:space="0" w:color="auto"/>
              <w:left w:val="single" w:sz="4" w:space="0" w:color="auto"/>
              <w:bottom w:val="single" w:sz="4" w:space="0" w:color="auto"/>
              <w:right w:val="single" w:sz="4"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Недостаточность системы развития рекреационной инфраструктуры и сервиса</w:t>
            </w:r>
          </w:p>
        </w:tc>
        <w:tc>
          <w:tcPr>
            <w:tcW w:w="5129" w:type="dxa"/>
            <w:tcBorders>
              <w:top w:val="single" w:sz="4" w:space="0" w:color="auto"/>
              <w:left w:val="single" w:sz="4" w:space="0" w:color="auto"/>
              <w:bottom w:val="single" w:sz="4" w:space="0" w:color="auto"/>
              <w:right w:val="single" w:sz="4" w:space="0" w:color="auto"/>
            </w:tcBorders>
          </w:tcPr>
          <w:p w:rsidR="001B766D" w:rsidRPr="00E7174D" w:rsidRDefault="001B766D" w:rsidP="005D6DB0">
            <w:pPr>
              <w:widowControl w:val="0"/>
              <w:numPr>
                <w:ilvl w:val="0"/>
                <w:numId w:val="72"/>
              </w:numPr>
              <w:tabs>
                <w:tab w:val="num" w:pos="161"/>
                <w:tab w:val="left" w:pos="9923"/>
              </w:tabs>
              <w:ind w:left="0" w:firstLine="0"/>
              <w:jc w:val="both"/>
              <w:rPr>
                <w:rFonts w:eastAsia="Calibri"/>
                <w:sz w:val="12"/>
                <w:szCs w:val="16"/>
              </w:rPr>
            </w:pPr>
            <w:r w:rsidRPr="00E7174D">
              <w:rPr>
                <w:rFonts w:eastAsia="Calibri"/>
                <w:sz w:val="12"/>
                <w:szCs w:val="16"/>
              </w:rPr>
              <w:t xml:space="preserve">Повышение уровня развития рекреационной инфраструктуры и сервиса. </w:t>
            </w:r>
          </w:p>
          <w:p w:rsidR="001B766D" w:rsidRPr="00E7174D" w:rsidRDefault="001B766D" w:rsidP="005D6DB0">
            <w:pPr>
              <w:widowControl w:val="0"/>
              <w:numPr>
                <w:ilvl w:val="0"/>
                <w:numId w:val="72"/>
              </w:numPr>
              <w:tabs>
                <w:tab w:val="num" w:pos="161"/>
                <w:tab w:val="left" w:pos="9923"/>
              </w:tabs>
              <w:ind w:left="0" w:firstLine="0"/>
              <w:jc w:val="both"/>
              <w:rPr>
                <w:rFonts w:eastAsia="Calibri"/>
                <w:sz w:val="12"/>
                <w:szCs w:val="16"/>
              </w:rPr>
            </w:pPr>
            <w:r w:rsidRPr="00E7174D">
              <w:rPr>
                <w:rFonts w:eastAsia="Calibri"/>
                <w:sz w:val="12"/>
                <w:szCs w:val="16"/>
              </w:rPr>
              <w:t>Повышение качества и комфортности отдыха в сложившихся рекреационных зонах. Оборудование и обустройство пляжей, площадок отдыха, спортивных площадок, пристаней, мест для организации палаточных лагерей.</w:t>
            </w:r>
          </w:p>
        </w:tc>
      </w:tr>
      <w:tr w:rsidR="001B766D" w:rsidRPr="00E7174D" w:rsidTr="00383928">
        <w:trPr>
          <w:trHeight w:val="537"/>
        </w:trPr>
        <w:tc>
          <w:tcPr>
            <w:tcW w:w="560" w:type="dxa"/>
            <w:tcBorders>
              <w:top w:val="single" w:sz="4" w:space="0" w:color="auto"/>
              <w:left w:val="single" w:sz="4" w:space="0" w:color="auto"/>
              <w:bottom w:val="single" w:sz="4" w:space="0" w:color="auto"/>
              <w:right w:val="single" w:sz="4"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7</w:t>
            </w:r>
          </w:p>
        </w:tc>
        <w:tc>
          <w:tcPr>
            <w:tcW w:w="4211" w:type="dxa"/>
            <w:tcBorders>
              <w:top w:val="single" w:sz="4" w:space="0" w:color="auto"/>
              <w:left w:val="single" w:sz="4" w:space="0" w:color="auto"/>
              <w:bottom w:val="single" w:sz="4" w:space="0" w:color="auto"/>
              <w:right w:val="single" w:sz="4" w:space="0" w:color="auto"/>
            </w:tcBorders>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Минерально-сырьевые ресурсы</w:t>
            </w:r>
          </w:p>
        </w:tc>
        <w:tc>
          <w:tcPr>
            <w:tcW w:w="5129" w:type="dxa"/>
            <w:tcBorders>
              <w:top w:val="single" w:sz="4" w:space="0" w:color="auto"/>
              <w:left w:val="single" w:sz="4" w:space="0" w:color="auto"/>
              <w:bottom w:val="single" w:sz="4" w:space="0" w:color="auto"/>
              <w:right w:val="single" w:sz="4" w:space="0" w:color="auto"/>
            </w:tcBorders>
          </w:tcPr>
          <w:p w:rsidR="001B766D" w:rsidRPr="00E7174D" w:rsidRDefault="001B766D" w:rsidP="005D6DB0">
            <w:pPr>
              <w:widowControl w:val="0"/>
              <w:numPr>
                <w:ilvl w:val="0"/>
                <w:numId w:val="72"/>
              </w:numPr>
              <w:tabs>
                <w:tab w:val="num" w:pos="161"/>
                <w:tab w:val="left" w:pos="9923"/>
              </w:tabs>
              <w:ind w:left="0" w:firstLine="0"/>
              <w:jc w:val="both"/>
              <w:rPr>
                <w:rFonts w:eastAsia="Calibri"/>
                <w:sz w:val="12"/>
                <w:szCs w:val="16"/>
              </w:rPr>
            </w:pPr>
            <w:r w:rsidRPr="00E7174D">
              <w:rPr>
                <w:rFonts w:eastAsia="Calibri"/>
                <w:sz w:val="12"/>
                <w:szCs w:val="16"/>
              </w:rPr>
              <w:t>Проведение переоценки запасов месторождений пресных подземных вод (Павловское и Ждановское)</w:t>
            </w:r>
          </w:p>
        </w:tc>
      </w:tr>
    </w:tbl>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numPr>
          <w:ilvl w:val="1"/>
          <w:numId w:val="0"/>
        </w:numPr>
        <w:tabs>
          <w:tab w:val="left" w:pos="9923"/>
        </w:tabs>
        <w:outlineLvl w:val="1"/>
        <w:rPr>
          <w:rFonts w:eastAsia="Calibri"/>
          <w:sz w:val="16"/>
          <w:szCs w:val="16"/>
        </w:rPr>
      </w:pPr>
      <w:r w:rsidRPr="00872603">
        <w:rPr>
          <w:rFonts w:eastAsia="Calibri"/>
          <w:sz w:val="16"/>
          <w:szCs w:val="16"/>
        </w:rPr>
        <w:t>2.3. Население и демография</w:t>
      </w:r>
    </w:p>
    <w:p w:rsidR="001B766D" w:rsidRPr="00872603" w:rsidRDefault="001B766D" w:rsidP="001B766D">
      <w:pPr>
        <w:widowControl w:val="0"/>
        <w:tabs>
          <w:tab w:val="left" w:pos="9923"/>
        </w:tabs>
        <w:rPr>
          <w:rFonts w:eastAsia="Calibri"/>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Численность населения и демографическая структура важнейшие социально-экономические показатели, характеризующие устойчивость развития городского поселения. </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Численность населения городского поселения на 1.01.2008 г. составила 25,6 тыс. человек. </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center"/>
        <w:rPr>
          <w:rFonts w:eastAsia="Calibri"/>
          <w:sz w:val="16"/>
          <w:szCs w:val="16"/>
          <w:u w:val="single"/>
        </w:rPr>
      </w:pPr>
      <w:r w:rsidRPr="00872603">
        <w:rPr>
          <w:rFonts w:eastAsia="Calibri"/>
          <w:sz w:val="16"/>
          <w:szCs w:val="16"/>
          <w:u w:val="single"/>
        </w:rPr>
        <w:t>Динамика возрастной структуры населения за 2004 – 2007 годы.</w:t>
      </w:r>
    </w:p>
    <w:p w:rsidR="001B766D" w:rsidRPr="00872603" w:rsidRDefault="001B766D" w:rsidP="001B766D">
      <w:pPr>
        <w:widowControl w:val="0"/>
        <w:tabs>
          <w:tab w:val="left" w:pos="9923"/>
        </w:tabs>
        <w:jc w:val="both"/>
        <w:rPr>
          <w:rFonts w:eastAsia="Calibri"/>
          <w:kern w:val="24"/>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46"/>
        <w:gridCol w:w="441"/>
        <w:gridCol w:w="372"/>
        <w:gridCol w:w="448"/>
        <w:gridCol w:w="378"/>
        <w:gridCol w:w="411"/>
        <w:gridCol w:w="394"/>
        <w:gridCol w:w="426"/>
        <w:gridCol w:w="410"/>
      </w:tblGrid>
      <w:tr w:rsidR="001B766D" w:rsidRPr="00E7174D" w:rsidTr="00383928">
        <w:tc>
          <w:tcPr>
            <w:tcW w:w="3888" w:type="dxa"/>
            <w:vMerge w:val="restart"/>
          </w:tcPr>
          <w:p w:rsidR="001B766D" w:rsidRPr="00E7174D" w:rsidRDefault="001B766D" w:rsidP="001B766D">
            <w:pPr>
              <w:widowControl w:val="0"/>
              <w:tabs>
                <w:tab w:val="left" w:pos="9923"/>
              </w:tabs>
              <w:jc w:val="center"/>
              <w:rPr>
                <w:sz w:val="12"/>
                <w:szCs w:val="16"/>
              </w:rPr>
            </w:pPr>
            <w:r w:rsidRPr="00E7174D">
              <w:rPr>
                <w:b/>
                <w:bCs/>
                <w:sz w:val="12"/>
                <w:szCs w:val="16"/>
              </w:rPr>
              <w:t>Возрастные группы населения</w:t>
            </w:r>
          </w:p>
        </w:tc>
        <w:tc>
          <w:tcPr>
            <w:tcW w:w="1423" w:type="dxa"/>
            <w:gridSpan w:val="2"/>
          </w:tcPr>
          <w:p w:rsidR="001B766D" w:rsidRPr="00E7174D" w:rsidRDefault="001B766D" w:rsidP="001B766D">
            <w:pPr>
              <w:widowControl w:val="0"/>
              <w:tabs>
                <w:tab w:val="left" w:pos="9923"/>
              </w:tabs>
              <w:jc w:val="center"/>
              <w:rPr>
                <w:sz w:val="12"/>
                <w:szCs w:val="16"/>
              </w:rPr>
            </w:pPr>
            <w:r w:rsidRPr="00E7174D">
              <w:rPr>
                <w:b/>
                <w:bCs/>
                <w:sz w:val="12"/>
                <w:szCs w:val="16"/>
              </w:rPr>
              <w:t>2004 год</w:t>
            </w:r>
          </w:p>
        </w:tc>
        <w:tc>
          <w:tcPr>
            <w:tcW w:w="1457" w:type="dxa"/>
            <w:gridSpan w:val="2"/>
          </w:tcPr>
          <w:p w:rsidR="001B766D" w:rsidRPr="00E7174D" w:rsidRDefault="001B766D" w:rsidP="001B766D">
            <w:pPr>
              <w:widowControl w:val="0"/>
              <w:tabs>
                <w:tab w:val="left" w:pos="9923"/>
              </w:tabs>
              <w:jc w:val="center"/>
              <w:rPr>
                <w:sz w:val="12"/>
                <w:szCs w:val="16"/>
              </w:rPr>
            </w:pPr>
            <w:r w:rsidRPr="00E7174D">
              <w:rPr>
                <w:b/>
                <w:bCs/>
                <w:sz w:val="12"/>
                <w:szCs w:val="16"/>
              </w:rPr>
              <w:t>2005 год</w:t>
            </w:r>
          </w:p>
        </w:tc>
        <w:tc>
          <w:tcPr>
            <w:tcW w:w="1399" w:type="dxa"/>
            <w:gridSpan w:val="2"/>
          </w:tcPr>
          <w:p w:rsidR="001B766D" w:rsidRPr="00E7174D" w:rsidRDefault="001B766D" w:rsidP="001B766D">
            <w:pPr>
              <w:widowControl w:val="0"/>
              <w:tabs>
                <w:tab w:val="left" w:pos="9923"/>
              </w:tabs>
              <w:jc w:val="center"/>
              <w:rPr>
                <w:sz w:val="12"/>
                <w:szCs w:val="16"/>
              </w:rPr>
            </w:pPr>
            <w:r w:rsidRPr="00E7174D">
              <w:rPr>
                <w:b/>
                <w:bCs/>
                <w:sz w:val="12"/>
                <w:szCs w:val="16"/>
              </w:rPr>
              <w:t>2006 год</w:t>
            </w:r>
          </w:p>
        </w:tc>
        <w:tc>
          <w:tcPr>
            <w:tcW w:w="1485" w:type="dxa"/>
            <w:gridSpan w:val="2"/>
          </w:tcPr>
          <w:p w:rsidR="001B766D" w:rsidRPr="00E7174D" w:rsidRDefault="001B766D" w:rsidP="001B766D">
            <w:pPr>
              <w:widowControl w:val="0"/>
              <w:tabs>
                <w:tab w:val="left" w:pos="9923"/>
              </w:tabs>
              <w:jc w:val="center"/>
              <w:rPr>
                <w:sz w:val="12"/>
                <w:szCs w:val="16"/>
              </w:rPr>
            </w:pPr>
            <w:r w:rsidRPr="00E7174D">
              <w:rPr>
                <w:b/>
                <w:bCs/>
                <w:sz w:val="12"/>
                <w:szCs w:val="16"/>
              </w:rPr>
              <w:t>2007 год</w:t>
            </w:r>
          </w:p>
        </w:tc>
      </w:tr>
      <w:tr w:rsidR="001B766D" w:rsidRPr="00E7174D" w:rsidTr="00383928">
        <w:tc>
          <w:tcPr>
            <w:tcW w:w="3888" w:type="dxa"/>
            <w:vMerge/>
          </w:tcPr>
          <w:p w:rsidR="001B766D" w:rsidRPr="00E7174D" w:rsidRDefault="001B766D" w:rsidP="001B766D">
            <w:pPr>
              <w:widowControl w:val="0"/>
              <w:tabs>
                <w:tab w:val="left" w:pos="9923"/>
              </w:tabs>
              <w:jc w:val="both"/>
              <w:rPr>
                <w:rFonts w:eastAsia="Calibri"/>
                <w:kern w:val="24"/>
                <w:sz w:val="12"/>
                <w:szCs w:val="16"/>
              </w:rPr>
            </w:pPr>
          </w:p>
        </w:tc>
        <w:tc>
          <w:tcPr>
            <w:tcW w:w="807" w:type="dxa"/>
          </w:tcPr>
          <w:p w:rsidR="001B766D" w:rsidRPr="00E7174D" w:rsidRDefault="001B766D" w:rsidP="001B766D">
            <w:pPr>
              <w:widowControl w:val="0"/>
              <w:tabs>
                <w:tab w:val="left" w:pos="9923"/>
              </w:tabs>
              <w:rPr>
                <w:sz w:val="12"/>
                <w:szCs w:val="16"/>
              </w:rPr>
            </w:pPr>
            <w:r w:rsidRPr="00E7174D">
              <w:rPr>
                <w:sz w:val="12"/>
                <w:szCs w:val="16"/>
              </w:rPr>
              <w:t>тыс. чел.</w:t>
            </w:r>
          </w:p>
        </w:tc>
        <w:tc>
          <w:tcPr>
            <w:tcW w:w="616" w:type="dxa"/>
          </w:tcPr>
          <w:p w:rsidR="001B766D" w:rsidRPr="00E7174D" w:rsidRDefault="001B766D" w:rsidP="001B766D">
            <w:pPr>
              <w:widowControl w:val="0"/>
              <w:tabs>
                <w:tab w:val="left" w:pos="9923"/>
              </w:tabs>
              <w:jc w:val="center"/>
              <w:rPr>
                <w:sz w:val="12"/>
                <w:szCs w:val="16"/>
              </w:rPr>
            </w:pPr>
            <w:r w:rsidRPr="00E7174D">
              <w:rPr>
                <w:sz w:val="12"/>
                <w:szCs w:val="16"/>
              </w:rPr>
              <w:t>%</w:t>
            </w:r>
          </w:p>
        </w:tc>
        <w:tc>
          <w:tcPr>
            <w:tcW w:w="826" w:type="dxa"/>
          </w:tcPr>
          <w:p w:rsidR="001B766D" w:rsidRPr="00E7174D" w:rsidRDefault="001B766D" w:rsidP="001B766D">
            <w:pPr>
              <w:widowControl w:val="0"/>
              <w:tabs>
                <w:tab w:val="left" w:pos="9923"/>
              </w:tabs>
              <w:rPr>
                <w:sz w:val="12"/>
                <w:szCs w:val="16"/>
              </w:rPr>
            </w:pPr>
            <w:r w:rsidRPr="00E7174D">
              <w:rPr>
                <w:sz w:val="12"/>
                <w:szCs w:val="16"/>
              </w:rPr>
              <w:t>тыс. чел.</w:t>
            </w:r>
          </w:p>
        </w:tc>
        <w:tc>
          <w:tcPr>
            <w:tcW w:w="631" w:type="dxa"/>
          </w:tcPr>
          <w:p w:rsidR="001B766D" w:rsidRPr="00E7174D" w:rsidRDefault="001B766D" w:rsidP="001B766D">
            <w:pPr>
              <w:widowControl w:val="0"/>
              <w:tabs>
                <w:tab w:val="left" w:pos="9923"/>
              </w:tabs>
              <w:jc w:val="center"/>
              <w:rPr>
                <w:sz w:val="12"/>
                <w:szCs w:val="16"/>
              </w:rPr>
            </w:pPr>
            <w:r w:rsidRPr="00E7174D">
              <w:rPr>
                <w:sz w:val="12"/>
                <w:szCs w:val="16"/>
              </w:rPr>
              <w:t>%</w:t>
            </w:r>
          </w:p>
        </w:tc>
        <w:tc>
          <w:tcPr>
            <w:tcW w:w="724" w:type="dxa"/>
          </w:tcPr>
          <w:p w:rsidR="001B766D" w:rsidRPr="00E7174D" w:rsidRDefault="001B766D" w:rsidP="001B766D">
            <w:pPr>
              <w:widowControl w:val="0"/>
              <w:tabs>
                <w:tab w:val="left" w:pos="9923"/>
              </w:tabs>
              <w:rPr>
                <w:sz w:val="12"/>
                <w:szCs w:val="16"/>
              </w:rPr>
            </w:pPr>
            <w:r w:rsidRPr="00E7174D">
              <w:rPr>
                <w:sz w:val="12"/>
                <w:szCs w:val="16"/>
              </w:rPr>
              <w:t>тыс. чел.</w:t>
            </w:r>
          </w:p>
        </w:tc>
        <w:tc>
          <w:tcPr>
            <w:tcW w:w="675" w:type="dxa"/>
          </w:tcPr>
          <w:p w:rsidR="001B766D" w:rsidRPr="00E7174D" w:rsidRDefault="001B766D" w:rsidP="001B766D">
            <w:pPr>
              <w:widowControl w:val="0"/>
              <w:tabs>
                <w:tab w:val="left" w:pos="9923"/>
              </w:tabs>
              <w:jc w:val="center"/>
              <w:rPr>
                <w:sz w:val="12"/>
                <w:szCs w:val="16"/>
              </w:rPr>
            </w:pPr>
            <w:r w:rsidRPr="00E7174D">
              <w:rPr>
                <w:sz w:val="12"/>
                <w:szCs w:val="16"/>
              </w:rPr>
              <w:t>%</w:t>
            </w:r>
          </w:p>
        </w:tc>
        <w:tc>
          <w:tcPr>
            <w:tcW w:w="765" w:type="dxa"/>
          </w:tcPr>
          <w:p w:rsidR="001B766D" w:rsidRPr="00E7174D" w:rsidRDefault="001B766D" w:rsidP="001B766D">
            <w:pPr>
              <w:widowControl w:val="0"/>
              <w:tabs>
                <w:tab w:val="left" w:pos="9923"/>
              </w:tabs>
              <w:rPr>
                <w:sz w:val="12"/>
                <w:szCs w:val="16"/>
              </w:rPr>
            </w:pPr>
            <w:r w:rsidRPr="00E7174D">
              <w:rPr>
                <w:sz w:val="12"/>
                <w:szCs w:val="16"/>
              </w:rPr>
              <w:t>тыс. чел.</w:t>
            </w:r>
          </w:p>
        </w:tc>
        <w:tc>
          <w:tcPr>
            <w:tcW w:w="720" w:type="dxa"/>
          </w:tcPr>
          <w:p w:rsidR="001B766D" w:rsidRPr="00E7174D" w:rsidRDefault="001B766D" w:rsidP="001B766D">
            <w:pPr>
              <w:widowControl w:val="0"/>
              <w:tabs>
                <w:tab w:val="left" w:pos="9923"/>
              </w:tabs>
              <w:jc w:val="center"/>
              <w:rPr>
                <w:sz w:val="12"/>
                <w:szCs w:val="16"/>
              </w:rPr>
            </w:pPr>
            <w:r w:rsidRPr="00E7174D">
              <w:rPr>
                <w:sz w:val="12"/>
                <w:szCs w:val="16"/>
              </w:rPr>
              <w:t>%</w:t>
            </w:r>
          </w:p>
        </w:tc>
      </w:tr>
      <w:tr w:rsidR="001B766D" w:rsidRPr="00E7174D" w:rsidTr="00383928">
        <w:tc>
          <w:tcPr>
            <w:tcW w:w="3888" w:type="dxa"/>
          </w:tcPr>
          <w:p w:rsidR="001B766D" w:rsidRPr="00E7174D" w:rsidRDefault="001B766D" w:rsidP="001B766D">
            <w:pPr>
              <w:widowControl w:val="0"/>
              <w:tabs>
                <w:tab w:val="left" w:pos="9923"/>
              </w:tabs>
              <w:jc w:val="center"/>
              <w:rPr>
                <w:sz w:val="12"/>
                <w:szCs w:val="16"/>
              </w:rPr>
            </w:pPr>
            <w:r w:rsidRPr="00E7174D">
              <w:rPr>
                <w:sz w:val="12"/>
                <w:szCs w:val="16"/>
              </w:rPr>
              <w:t>Моложе трудоспособного возраста</w:t>
            </w:r>
          </w:p>
        </w:tc>
        <w:tc>
          <w:tcPr>
            <w:tcW w:w="807" w:type="dxa"/>
          </w:tcPr>
          <w:p w:rsidR="001B766D" w:rsidRPr="00E7174D" w:rsidRDefault="001B766D" w:rsidP="001B766D">
            <w:pPr>
              <w:widowControl w:val="0"/>
              <w:tabs>
                <w:tab w:val="left" w:pos="9923"/>
              </w:tabs>
              <w:jc w:val="center"/>
              <w:rPr>
                <w:sz w:val="12"/>
                <w:szCs w:val="16"/>
              </w:rPr>
            </w:pPr>
            <w:r w:rsidRPr="00E7174D">
              <w:rPr>
                <w:sz w:val="12"/>
                <w:szCs w:val="16"/>
              </w:rPr>
              <w:t>4,12</w:t>
            </w:r>
          </w:p>
        </w:tc>
        <w:tc>
          <w:tcPr>
            <w:tcW w:w="616" w:type="dxa"/>
          </w:tcPr>
          <w:p w:rsidR="001B766D" w:rsidRPr="00E7174D" w:rsidRDefault="001B766D" w:rsidP="001B766D">
            <w:pPr>
              <w:widowControl w:val="0"/>
              <w:tabs>
                <w:tab w:val="left" w:pos="9923"/>
              </w:tabs>
              <w:jc w:val="center"/>
              <w:rPr>
                <w:sz w:val="12"/>
                <w:szCs w:val="16"/>
              </w:rPr>
            </w:pPr>
            <w:r w:rsidRPr="00E7174D">
              <w:rPr>
                <w:sz w:val="12"/>
                <w:szCs w:val="16"/>
              </w:rPr>
              <w:t>15,8</w:t>
            </w:r>
          </w:p>
        </w:tc>
        <w:tc>
          <w:tcPr>
            <w:tcW w:w="826" w:type="dxa"/>
          </w:tcPr>
          <w:p w:rsidR="001B766D" w:rsidRPr="00E7174D" w:rsidRDefault="001B766D" w:rsidP="001B766D">
            <w:pPr>
              <w:widowControl w:val="0"/>
              <w:tabs>
                <w:tab w:val="left" w:pos="9923"/>
              </w:tabs>
              <w:jc w:val="center"/>
              <w:rPr>
                <w:sz w:val="12"/>
                <w:szCs w:val="16"/>
              </w:rPr>
            </w:pPr>
            <w:r w:rsidRPr="00E7174D">
              <w:rPr>
                <w:sz w:val="12"/>
                <w:szCs w:val="16"/>
              </w:rPr>
              <w:t>3,99</w:t>
            </w:r>
          </w:p>
        </w:tc>
        <w:tc>
          <w:tcPr>
            <w:tcW w:w="631" w:type="dxa"/>
          </w:tcPr>
          <w:p w:rsidR="001B766D" w:rsidRPr="00E7174D" w:rsidRDefault="001B766D" w:rsidP="001B766D">
            <w:pPr>
              <w:widowControl w:val="0"/>
              <w:tabs>
                <w:tab w:val="left" w:pos="9923"/>
              </w:tabs>
              <w:jc w:val="center"/>
              <w:rPr>
                <w:sz w:val="12"/>
                <w:szCs w:val="16"/>
              </w:rPr>
            </w:pPr>
            <w:r w:rsidRPr="00E7174D">
              <w:rPr>
                <w:sz w:val="12"/>
                <w:szCs w:val="16"/>
              </w:rPr>
              <w:t>15,5</w:t>
            </w:r>
          </w:p>
        </w:tc>
        <w:tc>
          <w:tcPr>
            <w:tcW w:w="724" w:type="dxa"/>
          </w:tcPr>
          <w:p w:rsidR="001B766D" w:rsidRPr="00E7174D" w:rsidRDefault="001B766D" w:rsidP="001B766D">
            <w:pPr>
              <w:widowControl w:val="0"/>
              <w:tabs>
                <w:tab w:val="left" w:pos="9923"/>
              </w:tabs>
              <w:jc w:val="center"/>
              <w:rPr>
                <w:sz w:val="12"/>
                <w:szCs w:val="16"/>
              </w:rPr>
            </w:pPr>
            <w:r w:rsidRPr="00E7174D">
              <w:rPr>
                <w:sz w:val="12"/>
                <w:szCs w:val="16"/>
              </w:rPr>
              <w:t>3,85</w:t>
            </w:r>
          </w:p>
        </w:tc>
        <w:tc>
          <w:tcPr>
            <w:tcW w:w="675" w:type="dxa"/>
          </w:tcPr>
          <w:p w:rsidR="001B766D" w:rsidRPr="00E7174D" w:rsidRDefault="001B766D" w:rsidP="001B766D">
            <w:pPr>
              <w:widowControl w:val="0"/>
              <w:tabs>
                <w:tab w:val="left" w:pos="9923"/>
              </w:tabs>
              <w:jc w:val="center"/>
              <w:rPr>
                <w:sz w:val="12"/>
                <w:szCs w:val="16"/>
              </w:rPr>
            </w:pPr>
            <w:r w:rsidRPr="00E7174D">
              <w:rPr>
                <w:sz w:val="12"/>
                <w:szCs w:val="16"/>
              </w:rPr>
              <w:t>15,0</w:t>
            </w:r>
          </w:p>
        </w:tc>
        <w:tc>
          <w:tcPr>
            <w:tcW w:w="765" w:type="dxa"/>
          </w:tcPr>
          <w:p w:rsidR="001B766D" w:rsidRPr="00E7174D" w:rsidRDefault="001B766D" w:rsidP="001B766D">
            <w:pPr>
              <w:widowControl w:val="0"/>
              <w:tabs>
                <w:tab w:val="left" w:pos="9923"/>
              </w:tabs>
              <w:jc w:val="center"/>
              <w:rPr>
                <w:sz w:val="12"/>
                <w:szCs w:val="16"/>
              </w:rPr>
            </w:pPr>
            <w:r w:rsidRPr="00E7174D">
              <w:rPr>
                <w:sz w:val="12"/>
                <w:szCs w:val="16"/>
              </w:rPr>
              <w:t>3,83</w:t>
            </w:r>
          </w:p>
        </w:tc>
        <w:tc>
          <w:tcPr>
            <w:tcW w:w="720" w:type="dxa"/>
          </w:tcPr>
          <w:p w:rsidR="001B766D" w:rsidRPr="00E7174D" w:rsidRDefault="001B766D" w:rsidP="001B766D">
            <w:pPr>
              <w:widowControl w:val="0"/>
              <w:tabs>
                <w:tab w:val="left" w:pos="9923"/>
              </w:tabs>
              <w:jc w:val="center"/>
              <w:rPr>
                <w:sz w:val="12"/>
                <w:szCs w:val="16"/>
              </w:rPr>
            </w:pPr>
            <w:r w:rsidRPr="00E7174D">
              <w:rPr>
                <w:sz w:val="12"/>
                <w:szCs w:val="16"/>
              </w:rPr>
              <w:t>15,0</w:t>
            </w:r>
          </w:p>
        </w:tc>
      </w:tr>
      <w:tr w:rsidR="001B766D" w:rsidRPr="00E7174D" w:rsidTr="00383928">
        <w:tc>
          <w:tcPr>
            <w:tcW w:w="3888" w:type="dxa"/>
          </w:tcPr>
          <w:p w:rsidR="001B766D" w:rsidRPr="00E7174D" w:rsidRDefault="001B766D" w:rsidP="001B766D">
            <w:pPr>
              <w:widowControl w:val="0"/>
              <w:tabs>
                <w:tab w:val="left" w:pos="9923"/>
              </w:tabs>
              <w:jc w:val="center"/>
              <w:rPr>
                <w:sz w:val="12"/>
                <w:szCs w:val="16"/>
              </w:rPr>
            </w:pPr>
            <w:r w:rsidRPr="00E7174D">
              <w:rPr>
                <w:sz w:val="12"/>
                <w:szCs w:val="16"/>
              </w:rPr>
              <w:t>В трудоспособном возрасте</w:t>
            </w:r>
          </w:p>
        </w:tc>
        <w:tc>
          <w:tcPr>
            <w:tcW w:w="807" w:type="dxa"/>
          </w:tcPr>
          <w:p w:rsidR="001B766D" w:rsidRPr="00E7174D" w:rsidRDefault="001B766D" w:rsidP="001B766D">
            <w:pPr>
              <w:widowControl w:val="0"/>
              <w:tabs>
                <w:tab w:val="left" w:pos="9923"/>
              </w:tabs>
              <w:jc w:val="center"/>
              <w:rPr>
                <w:sz w:val="12"/>
                <w:szCs w:val="16"/>
              </w:rPr>
            </w:pPr>
            <w:r w:rsidRPr="00E7174D">
              <w:rPr>
                <w:sz w:val="12"/>
                <w:szCs w:val="16"/>
              </w:rPr>
              <w:t>17,02</w:t>
            </w:r>
          </w:p>
        </w:tc>
        <w:tc>
          <w:tcPr>
            <w:tcW w:w="616" w:type="dxa"/>
          </w:tcPr>
          <w:p w:rsidR="001B766D" w:rsidRPr="00E7174D" w:rsidRDefault="001B766D" w:rsidP="001B766D">
            <w:pPr>
              <w:widowControl w:val="0"/>
              <w:tabs>
                <w:tab w:val="left" w:pos="9923"/>
              </w:tabs>
              <w:jc w:val="center"/>
              <w:rPr>
                <w:sz w:val="12"/>
                <w:szCs w:val="16"/>
              </w:rPr>
            </w:pPr>
            <w:r w:rsidRPr="00E7174D">
              <w:rPr>
                <w:sz w:val="12"/>
                <w:szCs w:val="16"/>
              </w:rPr>
              <w:t>65,3</w:t>
            </w:r>
          </w:p>
        </w:tc>
        <w:tc>
          <w:tcPr>
            <w:tcW w:w="826" w:type="dxa"/>
          </w:tcPr>
          <w:p w:rsidR="001B766D" w:rsidRPr="00E7174D" w:rsidRDefault="001B766D" w:rsidP="001B766D">
            <w:pPr>
              <w:widowControl w:val="0"/>
              <w:tabs>
                <w:tab w:val="left" w:pos="9923"/>
              </w:tabs>
              <w:jc w:val="center"/>
              <w:rPr>
                <w:sz w:val="12"/>
                <w:szCs w:val="16"/>
              </w:rPr>
            </w:pPr>
            <w:r w:rsidRPr="00E7174D">
              <w:rPr>
                <w:sz w:val="12"/>
                <w:szCs w:val="16"/>
              </w:rPr>
              <w:t>16,93</w:t>
            </w:r>
          </w:p>
        </w:tc>
        <w:tc>
          <w:tcPr>
            <w:tcW w:w="631" w:type="dxa"/>
          </w:tcPr>
          <w:p w:rsidR="001B766D" w:rsidRPr="00E7174D" w:rsidRDefault="001B766D" w:rsidP="001B766D">
            <w:pPr>
              <w:widowControl w:val="0"/>
              <w:tabs>
                <w:tab w:val="left" w:pos="9923"/>
              </w:tabs>
              <w:jc w:val="center"/>
              <w:rPr>
                <w:sz w:val="12"/>
                <w:szCs w:val="16"/>
              </w:rPr>
            </w:pPr>
            <w:r w:rsidRPr="00E7174D">
              <w:rPr>
                <w:sz w:val="12"/>
                <w:szCs w:val="16"/>
              </w:rPr>
              <w:t>65,5</w:t>
            </w:r>
          </w:p>
        </w:tc>
        <w:tc>
          <w:tcPr>
            <w:tcW w:w="724" w:type="dxa"/>
          </w:tcPr>
          <w:p w:rsidR="001B766D" w:rsidRPr="00E7174D" w:rsidRDefault="001B766D" w:rsidP="001B766D">
            <w:pPr>
              <w:widowControl w:val="0"/>
              <w:tabs>
                <w:tab w:val="left" w:pos="9923"/>
              </w:tabs>
              <w:jc w:val="center"/>
              <w:rPr>
                <w:sz w:val="12"/>
                <w:szCs w:val="16"/>
              </w:rPr>
            </w:pPr>
            <w:r w:rsidRPr="00E7174D">
              <w:rPr>
                <w:sz w:val="12"/>
                <w:szCs w:val="16"/>
              </w:rPr>
              <w:t>16,86</w:t>
            </w:r>
          </w:p>
        </w:tc>
        <w:tc>
          <w:tcPr>
            <w:tcW w:w="675" w:type="dxa"/>
          </w:tcPr>
          <w:p w:rsidR="001B766D" w:rsidRPr="00E7174D" w:rsidRDefault="001B766D" w:rsidP="001B766D">
            <w:pPr>
              <w:widowControl w:val="0"/>
              <w:tabs>
                <w:tab w:val="left" w:pos="9923"/>
              </w:tabs>
              <w:jc w:val="center"/>
              <w:rPr>
                <w:sz w:val="12"/>
                <w:szCs w:val="16"/>
              </w:rPr>
            </w:pPr>
            <w:r w:rsidRPr="00E7174D">
              <w:rPr>
                <w:sz w:val="12"/>
                <w:szCs w:val="16"/>
              </w:rPr>
              <w:t>65,6</w:t>
            </w:r>
          </w:p>
        </w:tc>
        <w:tc>
          <w:tcPr>
            <w:tcW w:w="765" w:type="dxa"/>
          </w:tcPr>
          <w:p w:rsidR="001B766D" w:rsidRPr="00E7174D" w:rsidRDefault="001B766D" w:rsidP="001B766D">
            <w:pPr>
              <w:widowControl w:val="0"/>
              <w:tabs>
                <w:tab w:val="left" w:pos="9923"/>
              </w:tabs>
              <w:jc w:val="center"/>
              <w:rPr>
                <w:sz w:val="12"/>
                <w:szCs w:val="16"/>
              </w:rPr>
            </w:pPr>
            <w:r w:rsidRPr="00E7174D">
              <w:rPr>
                <w:sz w:val="12"/>
                <w:szCs w:val="16"/>
              </w:rPr>
              <w:t>16,75</w:t>
            </w:r>
          </w:p>
        </w:tc>
        <w:tc>
          <w:tcPr>
            <w:tcW w:w="720" w:type="dxa"/>
          </w:tcPr>
          <w:p w:rsidR="001B766D" w:rsidRPr="00E7174D" w:rsidRDefault="001B766D" w:rsidP="001B766D">
            <w:pPr>
              <w:widowControl w:val="0"/>
              <w:tabs>
                <w:tab w:val="left" w:pos="9923"/>
              </w:tabs>
              <w:jc w:val="center"/>
              <w:rPr>
                <w:sz w:val="12"/>
                <w:szCs w:val="16"/>
              </w:rPr>
            </w:pPr>
            <w:r w:rsidRPr="00E7174D">
              <w:rPr>
                <w:sz w:val="12"/>
                <w:szCs w:val="16"/>
              </w:rPr>
              <w:t>65,3</w:t>
            </w:r>
          </w:p>
        </w:tc>
      </w:tr>
      <w:tr w:rsidR="001B766D" w:rsidRPr="00E7174D" w:rsidTr="00383928">
        <w:tc>
          <w:tcPr>
            <w:tcW w:w="3888" w:type="dxa"/>
          </w:tcPr>
          <w:p w:rsidR="001B766D" w:rsidRPr="00E7174D" w:rsidRDefault="001B766D" w:rsidP="001B766D">
            <w:pPr>
              <w:widowControl w:val="0"/>
              <w:tabs>
                <w:tab w:val="left" w:pos="9923"/>
              </w:tabs>
              <w:jc w:val="center"/>
              <w:rPr>
                <w:sz w:val="12"/>
                <w:szCs w:val="16"/>
              </w:rPr>
            </w:pPr>
            <w:r w:rsidRPr="00E7174D">
              <w:rPr>
                <w:sz w:val="12"/>
                <w:szCs w:val="16"/>
              </w:rPr>
              <w:t>Старше трудоспособного возраста</w:t>
            </w:r>
          </w:p>
        </w:tc>
        <w:tc>
          <w:tcPr>
            <w:tcW w:w="807" w:type="dxa"/>
          </w:tcPr>
          <w:p w:rsidR="001B766D" w:rsidRPr="00E7174D" w:rsidRDefault="001B766D" w:rsidP="001B766D">
            <w:pPr>
              <w:widowControl w:val="0"/>
              <w:tabs>
                <w:tab w:val="left" w:pos="9923"/>
              </w:tabs>
              <w:jc w:val="center"/>
              <w:rPr>
                <w:sz w:val="12"/>
                <w:szCs w:val="16"/>
              </w:rPr>
            </w:pPr>
            <w:r w:rsidRPr="00E7174D">
              <w:rPr>
                <w:sz w:val="12"/>
                <w:szCs w:val="16"/>
              </w:rPr>
              <w:t>4,92</w:t>
            </w:r>
          </w:p>
        </w:tc>
        <w:tc>
          <w:tcPr>
            <w:tcW w:w="616" w:type="dxa"/>
          </w:tcPr>
          <w:p w:rsidR="001B766D" w:rsidRPr="00E7174D" w:rsidRDefault="001B766D" w:rsidP="001B766D">
            <w:pPr>
              <w:widowControl w:val="0"/>
              <w:tabs>
                <w:tab w:val="left" w:pos="9923"/>
              </w:tabs>
              <w:jc w:val="center"/>
              <w:rPr>
                <w:sz w:val="12"/>
                <w:szCs w:val="16"/>
              </w:rPr>
            </w:pPr>
            <w:r w:rsidRPr="00E7174D">
              <w:rPr>
                <w:sz w:val="12"/>
                <w:szCs w:val="16"/>
              </w:rPr>
              <w:t>18,9</w:t>
            </w:r>
          </w:p>
        </w:tc>
        <w:tc>
          <w:tcPr>
            <w:tcW w:w="826" w:type="dxa"/>
          </w:tcPr>
          <w:p w:rsidR="001B766D" w:rsidRPr="00E7174D" w:rsidRDefault="001B766D" w:rsidP="001B766D">
            <w:pPr>
              <w:widowControl w:val="0"/>
              <w:tabs>
                <w:tab w:val="left" w:pos="9923"/>
              </w:tabs>
              <w:jc w:val="center"/>
              <w:rPr>
                <w:sz w:val="12"/>
                <w:szCs w:val="16"/>
              </w:rPr>
            </w:pPr>
            <w:r w:rsidRPr="00E7174D">
              <w:rPr>
                <w:sz w:val="12"/>
                <w:szCs w:val="16"/>
              </w:rPr>
              <w:t>4,91</w:t>
            </w:r>
          </w:p>
        </w:tc>
        <w:tc>
          <w:tcPr>
            <w:tcW w:w="631" w:type="dxa"/>
          </w:tcPr>
          <w:p w:rsidR="001B766D" w:rsidRPr="00E7174D" w:rsidRDefault="001B766D" w:rsidP="001B766D">
            <w:pPr>
              <w:widowControl w:val="0"/>
              <w:tabs>
                <w:tab w:val="left" w:pos="9923"/>
              </w:tabs>
              <w:jc w:val="center"/>
              <w:rPr>
                <w:sz w:val="12"/>
                <w:szCs w:val="16"/>
              </w:rPr>
            </w:pPr>
            <w:r w:rsidRPr="00E7174D">
              <w:rPr>
                <w:sz w:val="12"/>
                <w:szCs w:val="16"/>
              </w:rPr>
              <w:t>19,0</w:t>
            </w:r>
          </w:p>
        </w:tc>
        <w:tc>
          <w:tcPr>
            <w:tcW w:w="724" w:type="dxa"/>
          </w:tcPr>
          <w:p w:rsidR="001B766D" w:rsidRPr="00E7174D" w:rsidRDefault="001B766D" w:rsidP="001B766D">
            <w:pPr>
              <w:widowControl w:val="0"/>
              <w:tabs>
                <w:tab w:val="left" w:pos="9923"/>
              </w:tabs>
              <w:jc w:val="center"/>
              <w:rPr>
                <w:sz w:val="12"/>
                <w:szCs w:val="16"/>
              </w:rPr>
            </w:pPr>
            <w:r w:rsidRPr="00E7174D">
              <w:rPr>
                <w:sz w:val="12"/>
                <w:szCs w:val="16"/>
              </w:rPr>
              <w:t>4,99</w:t>
            </w:r>
          </w:p>
        </w:tc>
        <w:tc>
          <w:tcPr>
            <w:tcW w:w="675" w:type="dxa"/>
          </w:tcPr>
          <w:p w:rsidR="001B766D" w:rsidRPr="00E7174D" w:rsidRDefault="001B766D" w:rsidP="001B766D">
            <w:pPr>
              <w:widowControl w:val="0"/>
              <w:tabs>
                <w:tab w:val="left" w:pos="9923"/>
              </w:tabs>
              <w:jc w:val="center"/>
              <w:rPr>
                <w:sz w:val="12"/>
                <w:szCs w:val="16"/>
              </w:rPr>
            </w:pPr>
            <w:r w:rsidRPr="00E7174D">
              <w:rPr>
                <w:sz w:val="12"/>
                <w:szCs w:val="16"/>
              </w:rPr>
              <w:t>19,4</w:t>
            </w:r>
          </w:p>
        </w:tc>
        <w:tc>
          <w:tcPr>
            <w:tcW w:w="765" w:type="dxa"/>
          </w:tcPr>
          <w:p w:rsidR="001B766D" w:rsidRPr="00E7174D" w:rsidRDefault="001B766D" w:rsidP="001B766D">
            <w:pPr>
              <w:widowControl w:val="0"/>
              <w:tabs>
                <w:tab w:val="left" w:pos="9923"/>
              </w:tabs>
              <w:jc w:val="center"/>
              <w:rPr>
                <w:sz w:val="12"/>
                <w:szCs w:val="16"/>
              </w:rPr>
            </w:pPr>
            <w:r w:rsidRPr="00E7174D">
              <w:rPr>
                <w:sz w:val="12"/>
                <w:szCs w:val="16"/>
              </w:rPr>
              <w:t>5,06</w:t>
            </w:r>
          </w:p>
        </w:tc>
        <w:tc>
          <w:tcPr>
            <w:tcW w:w="720" w:type="dxa"/>
          </w:tcPr>
          <w:p w:rsidR="001B766D" w:rsidRPr="00E7174D" w:rsidRDefault="001B766D" w:rsidP="001B766D">
            <w:pPr>
              <w:widowControl w:val="0"/>
              <w:tabs>
                <w:tab w:val="left" w:pos="9923"/>
              </w:tabs>
              <w:jc w:val="center"/>
              <w:rPr>
                <w:sz w:val="12"/>
                <w:szCs w:val="16"/>
              </w:rPr>
            </w:pPr>
            <w:r w:rsidRPr="00E7174D">
              <w:rPr>
                <w:sz w:val="12"/>
                <w:szCs w:val="16"/>
              </w:rPr>
              <w:t>19,7</w:t>
            </w:r>
          </w:p>
        </w:tc>
      </w:tr>
      <w:tr w:rsidR="001B766D" w:rsidRPr="00E7174D" w:rsidTr="00383928">
        <w:tc>
          <w:tcPr>
            <w:tcW w:w="3888" w:type="dxa"/>
          </w:tcPr>
          <w:p w:rsidR="001B766D" w:rsidRPr="00E7174D" w:rsidRDefault="001B766D" w:rsidP="001B766D">
            <w:pPr>
              <w:widowControl w:val="0"/>
              <w:tabs>
                <w:tab w:val="left" w:pos="9923"/>
              </w:tabs>
              <w:jc w:val="center"/>
              <w:rPr>
                <w:sz w:val="12"/>
                <w:szCs w:val="16"/>
              </w:rPr>
            </w:pPr>
            <w:r w:rsidRPr="00E7174D">
              <w:rPr>
                <w:b/>
                <w:bCs/>
                <w:sz w:val="12"/>
                <w:szCs w:val="16"/>
              </w:rPr>
              <w:t>Итого:</w:t>
            </w:r>
          </w:p>
        </w:tc>
        <w:tc>
          <w:tcPr>
            <w:tcW w:w="807" w:type="dxa"/>
          </w:tcPr>
          <w:p w:rsidR="001B766D" w:rsidRPr="00E7174D" w:rsidRDefault="001B766D" w:rsidP="001B766D">
            <w:pPr>
              <w:widowControl w:val="0"/>
              <w:tabs>
                <w:tab w:val="left" w:pos="9923"/>
              </w:tabs>
              <w:jc w:val="center"/>
              <w:rPr>
                <w:sz w:val="12"/>
                <w:szCs w:val="16"/>
              </w:rPr>
            </w:pPr>
            <w:r w:rsidRPr="00E7174D">
              <w:rPr>
                <w:b/>
                <w:bCs/>
                <w:sz w:val="12"/>
                <w:szCs w:val="16"/>
              </w:rPr>
              <w:t>26,06</w:t>
            </w:r>
          </w:p>
        </w:tc>
        <w:tc>
          <w:tcPr>
            <w:tcW w:w="616" w:type="dxa"/>
          </w:tcPr>
          <w:p w:rsidR="001B766D" w:rsidRPr="00E7174D" w:rsidRDefault="001B766D" w:rsidP="001B766D">
            <w:pPr>
              <w:widowControl w:val="0"/>
              <w:tabs>
                <w:tab w:val="left" w:pos="9923"/>
              </w:tabs>
              <w:jc w:val="center"/>
              <w:rPr>
                <w:sz w:val="12"/>
                <w:szCs w:val="16"/>
              </w:rPr>
            </w:pPr>
            <w:r w:rsidRPr="00E7174D">
              <w:rPr>
                <w:b/>
                <w:bCs/>
                <w:sz w:val="12"/>
                <w:szCs w:val="16"/>
              </w:rPr>
              <w:t>100,0</w:t>
            </w:r>
          </w:p>
        </w:tc>
        <w:tc>
          <w:tcPr>
            <w:tcW w:w="826" w:type="dxa"/>
          </w:tcPr>
          <w:p w:rsidR="001B766D" w:rsidRPr="00E7174D" w:rsidRDefault="001B766D" w:rsidP="001B766D">
            <w:pPr>
              <w:widowControl w:val="0"/>
              <w:tabs>
                <w:tab w:val="left" w:pos="9923"/>
              </w:tabs>
              <w:jc w:val="center"/>
              <w:rPr>
                <w:sz w:val="12"/>
                <w:szCs w:val="16"/>
              </w:rPr>
            </w:pPr>
            <w:r w:rsidRPr="00E7174D">
              <w:rPr>
                <w:b/>
                <w:bCs/>
                <w:sz w:val="12"/>
                <w:szCs w:val="16"/>
              </w:rPr>
              <w:t>25,83</w:t>
            </w:r>
          </w:p>
        </w:tc>
        <w:tc>
          <w:tcPr>
            <w:tcW w:w="631" w:type="dxa"/>
          </w:tcPr>
          <w:p w:rsidR="001B766D" w:rsidRPr="00E7174D" w:rsidRDefault="001B766D" w:rsidP="001B766D">
            <w:pPr>
              <w:widowControl w:val="0"/>
              <w:tabs>
                <w:tab w:val="left" w:pos="9923"/>
              </w:tabs>
              <w:jc w:val="center"/>
              <w:rPr>
                <w:sz w:val="12"/>
                <w:szCs w:val="16"/>
              </w:rPr>
            </w:pPr>
            <w:r w:rsidRPr="00E7174D">
              <w:rPr>
                <w:b/>
                <w:bCs/>
                <w:sz w:val="12"/>
                <w:szCs w:val="16"/>
              </w:rPr>
              <w:t>100,0</w:t>
            </w:r>
          </w:p>
        </w:tc>
        <w:tc>
          <w:tcPr>
            <w:tcW w:w="724" w:type="dxa"/>
          </w:tcPr>
          <w:p w:rsidR="001B766D" w:rsidRPr="00E7174D" w:rsidRDefault="001B766D" w:rsidP="001B766D">
            <w:pPr>
              <w:widowControl w:val="0"/>
              <w:tabs>
                <w:tab w:val="left" w:pos="9923"/>
              </w:tabs>
              <w:jc w:val="center"/>
              <w:rPr>
                <w:sz w:val="12"/>
                <w:szCs w:val="16"/>
              </w:rPr>
            </w:pPr>
            <w:r w:rsidRPr="00E7174D">
              <w:rPr>
                <w:b/>
                <w:bCs/>
                <w:sz w:val="12"/>
                <w:szCs w:val="16"/>
              </w:rPr>
              <w:t>25,70</w:t>
            </w:r>
          </w:p>
        </w:tc>
        <w:tc>
          <w:tcPr>
            <w:tcW w:w="675" w:type="dxa"/>
          </w:tcPr>
          <w:p w:rsidR="001B766D" w:rsidRPr="00E7174D" w:rsidRDefault="001B766D" w:rsidP="001B766D">
            <w:pPr>
              <w:widowControl w:val="0"/>
              <w:tabs>
                <w:tab w:val="left" w:pos="9923"/>
              </w:tabs>
              <w:jc w:val="center"/>
              <w:rPr>
                <w:sz w:val="12"/>
                <w:szCs w:val="16"/>
              </w:rPr>
            </w:pPr>
            <w:r w:rsidRPr="00E7174D">
              <w:rPr>
                <w:b/>
                <w:bCs/>
                <w:sz w:val="12"/>
                <w:szCs w:val="16"/>
              </w:rPr>
              <w:t>100,0</w:t>
            </w:r>
          </w:p>
        </w:tc>
        <w:tc>
          <w:tcPr>
            <w:tcW w:w="765" w:type="dxa"/>
          </w:tcPr>
          <w:p w:rsidR="001B766D" w:rsidRPr="00E7174D" w:rsidRDefault="001B766D" w:rsidP="001B766D">
            <w:pPr>
              <w:widowControl w:val="0"/>
              <w:tabs>
                <w:tab w:val="left" w:pos="9923"/>
              </w:tabs>
              <w:jc w:val="center"/>
              <w:rPr>
                <w:sz w:val="12"/>
                <w:szCs w:val="16"/>
              </w:rPr>
            </w:pPr>
            <w:r w:rsidRPr="00E7174D">
              <w:rPr>
                <w:b/>
                <w:bCs/>
                <w:sz w:val="12"/>
                <w:szCs w:val="16"/>
              </w:rPr>
              <w:t>25,64</w:t>
            </w:r>
          </w:p>
        </w:tc>
        <w:tc>
          <w:tcPr>
            <w:tcW w:w="720" w:type="dxa"/>
          </w:tcPr>
          <w:p w:rsidR="001B766D" w:rsidRPr="00E7174D" w:rsidRDefault="001B766D" w:rsidP="001B766D">
            <w:pPr>
              <w:widowControl w:val="0"/>
              <w:tabs>
                <w:tab w:val="left" w:pos="9923"/>
              </w:tabs>
              <w:jc w:val="center"/>
              <w:rPr>
                <w:sz w:val="12"/>
                <w:szCs w:val="16"/>
              </w:rPr>
            </w:pPr>
            <w:r w:rsidRPr="00E7174D">
              <w:rPr>
                <w:b/>
                <w:bCs/>
                <w:sz w:val="12"/>
                <w:szCs w:val="16"/>
              </w:rPr>
              <w:t>100,0</w:t>
            </w:r>
          </w:p>
        </w:tc>
      </w:tr>
    </w:tbl>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center"/>
        <w:rPr>
          <w:rFonts w:eastAsia="Calibri"/>
          <w:sz w:val="16"/>
          <w:szCs w:val="16"/>
          <w:u w:val="single"/>
        </w:rPr>
      </w:pPr>
      <w:r w:rsidRPr="00872603">
        <w:rPr>
          <w:rFonts w:eastAsia="Calibri"/>
          <w:sz w:val="16"/>
          <w:szCs w:val="16"/>
          <w:u w:val="single"/>
        </w:rPr>
        <w:t>Динамика движения населения за 2004 – 2007 годы.</w:t>
      </w:r>
    </w:p>
    <w:p w:rsidR="001B766D" w:rsidRPr="00872603" w:rsidRDefault="001B766D" w:rsidP="001B766D">
      <w:pPr>
        <w:widowControl w:val="0"/>
        <w:tabs>
          <w:tab w:val="left" w:pos="9923"/>
        </w:tabs>
        <w:jc w:val="both"/>
        <w:rPr>
          <w:rFonts w:eastAsia="Calibri"/>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5"/>
        <w:gridCol w:w="1976"/>
        <w:gridCol w:w="590"/>
        <w:gridCol w:w="617"/>
        <w:gridCol w:w="571"/>
        <w:gridCol w:w="617"/>
      </w:tblGrid>
      <w:tr w:rsidR="001B766D" w:rsidRPr="00E7174D" w:rsidTr="00383928">
        <w:tc>
          <w:tcPr>
            <w:tcW w:w="648" w:type="dxa"/>
            <w:vAlign w:val="center"/>
          </w:tcPr>
          <w:p w:rsidR="001B766D" w:rsidRPr="00E7174D" w:rsidRDefault="001B766D" w:rsidP="001B766D">
            <w:pPr>
              <w:widowControl w:val="0"/>
              <w:tabs>
                <w:tab w:val="left" w:pos="9923"/>
              </w:tabs>
              <w:jc w:val="center"/>
              <w:rPr>
                <w:sz w:val="12"/>
                <w:szCs w:val="16"/>
              </w:rPr>
            </w:pPr>
            <w:r w:rsidRPr="00E7174D">
              <w:rPr>
                <w:sz w:val="12"/>
                <w:szCs w:val="16"/>
              </w:rPr>
              <w:t xml:space="preserve">№ </w:t>
            </w:r>
            <w:r w:rsidRPr="00E7174D">
              <w:rPr>
                <w:b/>
                <w:bCs/>
                <w:sz w:val="12"/>
                <w:szCs w:val="16"/>
              </w:rPr>
              <w:t>п/п</w:t>
            </w:r>
          </w:p>
        </w:tc>
        <w:tc>
          <w:tcPr>
            <w:tcW w:w="4860" w:type="dxa"/>
            <w:vAlign w:val="center"/>
          </w:tcPr>
          <w:p w:rsidR="001B766D" w:rsidRPr="00E7174D" w:rsidRDefault="001B766D" w:rsidP="001B766D">
            <w:pPr>
              <w:widowControl w:val="0"/>
              <w:tabs>
                <w:tab w:val="left" w:pos="9923"/>
              </w:tabs>
              <w:jc w:val="center"/>
              <w:rPr>
                <w:sz w:val="12"/>
                <w:szCs w:val="16"/>
              </w:rPr>
            </w:pPr>
            <w:r w:rsidRPr="00E7174D">
              <w:rPr>
                <w:b/>
                <w:bCs/>
                <w:sz w:val="12"/>
                <w:szCs w:val="16"/>
              </w:rPr>
              <w:t>Показатели</w:t>
            </w:r>
          </w:p>
        </w:tc>
        <w:tc>
          <w:tcPr>
            <w:tcW w:w="973" w:type="dxa"/>
          </w:tcPr>
          <w:p w:rsidR="001B766D" w:rsidRPr="00E7174D" w:rsidRDefault="001B766D" w:rsidP="001B766D">
            <w:pPr>
              <w:widowControl w:val="0"/>
              <w:tabs>
                <w:tab w:val="left" w:pos="9923"/>
              </w:tabs>
              <w:jc w:val="center"/>
              <w:rPr>
                <w:sz w:val="12"/>
                <w:szCs w:val="16"/>
              </w:rPr>
            </w:pPr>
            <w:r w:rsidRPr="00E7174D">
              <w:rPr>
                <w:b/>
                <w:bCs/>
                <w:sz w:val="12"/>
                <w:szCs w:val="16"/>
              </w:rPr>
              <w:t>2004 год</w:t>
            </w:r>
          </w:p>
        </w:tc>
        <w:tc>
          <w:tcPr>
            <w:tcW w:w="1080" w:type="dxa"/>
          </w:tcPr>
          <w:p w:rsidR="001B766D" w:rsidRPr="00E7174D" w:rsidRDefault="001B766D" w:rsidP="001B766D">
            <w:pPr>
              <w:widowControl w:val="0"/>
              <w:tabs>
                <w:tab w:val="left" w:pos="9923"/>
              </w:tabs>
              <w:jc w:val="center"/>
              <w:rPr>
                <w:sz w:val="12"/>
                <w:szCs w:val="16"/>
              </w:rPr>
            </w:pPr>
            <w:r w:rsidRPr="00E7174D">
              <w:rPr>
                <w:b/>
                <w:bCs/>
                <w:sz w:val="12"/>
                <w:szCs w:val="16"/>
              </w:rPr>
              <w:t>2005 год</w:t>
            </w:r>
          </w:p>
        </w:tc>
        <w:tc>
          <w:tcPr>
            <w:tcW w:w="900" w:type="dxa"/>
          </w:tcPr>
          <w:p w:rsidR="001B766D" w:rsidRPr="00E7174D" w:rsidRDefault="001B766D" w:rsidP="001B766D">
            <w:pPr>
              <w:widowControl w:val="0"/>
              <w:tabs>
                <w:tab w:val="left" w:pos="9923"/>
              </w:tabs>
              <w:jc w:val="center"/>
              <w:rPr>
                <w:sz w:val="12"/>
                <w:szCs w:val="16"/>
              </w:rPr>
            </w:pPr>
            <w:r w:rsidRPr="00E7174D">
              <w:rPr>
                <w:b/>
                <w:bCs/>
                <w:sz w:val="12"/>
                <w:szCs w:val="16"/>
              </w:rPr>
              <w:t>2006 год</w:t>
            </w:r>
          </w:p>
        </w:tc>
        <w:tc>
          <w:tcPr>
            <w:tcW w:w="1080" w:type="dxa"/>
          </w:tcPr>
          <w:p w:rsidR="001B766D" w:rsidRPr="00E7174D" w:rsidRDefault="001B766D" w:rsidP="001B766D">
            <w:pPr>
              <w:widowControl w:val="0"/>
              <w:tabs>
                <w:tab w:val="left" w:pos="9923"/>
              </w:tabs>
              <w:jc w:val="center"/>
              <w:rPr>
                <w:sz w:val="12"/>
                <w:szCs w:val="16"/>
              </w:rPr>
            </w:pPr>
            <w:r w:rsidRPr="00E7174D">
              <w:rPr>
                <w:b/>
                <w:bCs/>
                <w:sz w:val="12"/>
                <w:szCs w:val="16"/>
              </w:rPr>
              <w:t>2007 год</w:t>
            </w:r>
          </w:p>
        </w:tc>
      </w:tr>
      <w:tr w:rsidR="001B766D" w:rsidRPr="00E7174D" w:rsidTr="00383928">
        <w:tc>
          <w:tcPr>
            <w:tcW w:w="648" w:type="dxa"/>
          </w:tcPr>
          <w:p w:rsidR="001B766D" w:rsidRPr="00E7174D" w:rsidRDefault="001B766D" w:rsidP="001B766D">
            <w:pPr>
              <w:widowControl w:val="0"/>
              <w:tabs>
                <w:tab w:val="left" w:pos="9923"/>
              </w:tabs>
              <w:jc w:val="center"/>
              <w:rPr>
                <w:sz w:val="12"/>
                <w:szCs w:val="16"/>
              </w:rPr>
            </w:pPr>
            <w:r w:rsidRPr="00E7174D">
              <w:rPr>
                <w:sz w:val="12"/>
                <w:szCs w:val="16"/>
              </w:rPr>
              <w:t>1</w:t>
            </w:r>
          </w:p>
        </w:tc>
        <w:tc>
          <w:tcPr>
            <w:tcW w:w="4860" w:type="dxa"/>
          </w:tcPr>
          <w:p w:rsidR="001B766D" w:rsidRPr="00E7174D" w:rsidRDefault="001B766D" w:rsidP="001B766D">
            <w:pPr>
              <w:widowControl w:val="0"/>
              <w:tabs>
                <w:tab w:val="left" w:pos="9923"/>
              </w:tabs>
              <w:rPr>
                <w:sz w:val="12"/>
                <w:szCs w:val="16"/>
              </w:rPr>
            </w:pPr>
            <w:r w:rsidRPr="00E7174D">
              <w:rPr>
                <w:sz w:val="12"/>
                <w:szCs w:val="16"/>
              </w:rPr>
              <w:t>Естественный прирост (убыль) населения, человек</w:t>
            </w:r>
          </w:p>
        </w:tc>
        <w:tc>
          <w:tcPr>
            <w:tcW w:w="973" w:type="dxa"/>
            <w:vAlign w:val="center"/>
          </w:tcPr>
          <w:p w:rsidR="001B766D" w:rsidRPr="00E7174D" w:rsidRDefault="001B766D" w:rsidP="001B766D">
            <w:pPr>
              <w:widowControl w:val="0"/>
              <w:tabs>
                <w:tab w:val="left" w:pos="9923"/>
              </w:tabs>
              <w:jc w:val="center"/>
              <w:rPr>
                <w:sz w:val="12"/>
                <w:szCs w:val="16"/>
              </w:rPr>
            </w:pPr>
            <w:r w:rsidRPr="00E7174D">
              <w:rPr>
                <w:sz w:val="12"/>
                <w:szCs w:val="16"/>
              </w:rPr>
              <w:t>- 116</w:t>
            </w:r>
          </w:p>
        </w:tc>
        <w:tc>
          <w:tcPr>
            <w:tcW w:w="1080" w:type="dxa"/>
            <w:vAlign w:val="center"/>
          </w:tcPr>
          <w:p w:rsidR="001B766D" w:rsidRPr="00E7174D" w:rsidRDefault="001B766D" w:rsidP="001B766D">
            <w:pPr>
              <w:widowControl w:val="0"/>
              <w:tabs>
                <w:tab w:val="left" w:pos="9923"/>
              </w:tabs>
              <w:jc w:val="center"/>
              <w:rPr>
                <w:sz w:val="12"/>
                <w:szCs w:val="16"/>
              </w:rPr>
            </w:pPr>
            <w:r w:rsidRPr="00E7174D">
              <w:rPr>
                <w:sz w:val="12"/>
                <w:szCs w:val="16"/>
              </w:rPr>
              <w:t>- 142</w:t>
            </w:r>
          </w:p>
        </w:tc>
        <w:tc>
          <w:tcPr>
            <w:tcW w:w="900" w:type="dxa"/>
            <w:vAlign w:val="center"/>
          </w:tcPr>
          <w:p w:rsidR="001B766D" w:rsidRPr="00E7174D" w:rsidRDefault="001B766D" w:rsidP="001B766D">
            <w:pPr>
              <w:widowControl w:val="0"/>
              <w:tabs>
                <w:tab w:val="left" w:pos="9923"/>
              </w:tabs>
              <w:jc w:val="center"/>
              <w:rPr>
                <w:sz w:val="12"/>
                <w:szCs w:val="16"/>
              </w:rPr>
            </w:pPr>
            <w:r w:rsidRPr="00E7174D">
              <w:rPr>
                <w:sz w:val="12"/>
                <w:szCs w:val="16"/>
              </w:rPr>
              <w:t>- 138</w:t>
            </w:r>
          </w:p>
        </w:tc>
        <w:tc>
          <w:tcPr>
            <w:tcW w:w="1080" w:type="dxa"/>
            <w:vAlign w:val="center"/>
          </w:tcPr>
          <w:p w:rsidR="001B766D" w:rsidRPr="00E7174D" w:rsidRDefault="001B766D" w:rsidP="001B766D">
            <w:pPr>
              <w:widowControl w:val="0"/>
              <w:tabs>
                <w:tab w:val="left" w:pos="9923"/>
              </w:tabs>
              <w:jc w:val="center"/>
              <w:rPr>
                <w:sz w:val="12"/>
                <w:szCs w:val="16"/>
              </w:rPr>
            </w:pPr>
            <w:r w:rsidRPr="00E7174D">
              <w:rPr>
                <w:sz w:val="12"/>
                <w:szCs w:val="16"/>
              </w:rPr>
              <w:t>- 90</w:t>
            </w:r>
          </w:p>
        </w:tc>
      </w:tr>
      <w:tr w:rsidR="001B766D" w:rsidRPr="00E7174D" w:rsidTr="00383928">
        <w:tc>
          <w:tcPr>
            <w:tcW w:w="648" w:type="dxa"/>
          </w:tcPr>
          <w:p w:rsidR="001B766D" w:rsidRPr="00E7174D" w:rsidRDefault="001B766D" w:rsidP="001B766D">
            <w:pPr>
              <w:widowControl w:val="0"/>
              <w:tabs>
                <w:tab w:val="left" w:pos="9923"/>
              </w:tabs>
              <w:jc w:val="center"/>
              <w:rPr>
                <w:sz w:val="12"/>
                <w:szCs w:val="16"/>
              </w:rPr>
            </w:pPr>
          </w:p>
        </w:tc>
        <w:tc>
          <w:tcPr>
            <w:tcW w:w="4860" w:type="dxa"/>
          </w:tcPr>
          <w:p w:rsidR="001B766D" w:rsidRPr="00E7174D" w:rsidRDefault="001B766D" w:rsidP="001B766D">
            <w:pPr>
              <w:widowControl w:val="0"/>
              <w:tabs>
                <w:tab w:val="left" w:pos="9923"/>
              </w:tabs>
              <w:rPr>
                <w:sz w:val="12"/>
                <w:szCs w:val="16"/>
              </w:rPr>
            </w:pPr>
            <w:r w:rsidRPr="00E7174D">
              <w:rPr>
                <w:sz w:val="12"/>
                <w:szCs w:val="16"/>
              </w:rPr>
              <w:t>- число родившихся, человек</w:t>
            </w:r>
          </w:p>
        </w:tc>
        <w:tc>
          <w:tcPr>
            <w:tcW w:w="973" w:type="dxa"/>
            <w:vAlign w:val="center"/>
          </w:tcPr>
          <w:p w:rsidR="001B766D" w:rsidRPr="00E7174D" w:rsidRDefault="001B766D" w:rsidP="001B766D">
            <w:pPr>
              <w:widowControl w:val="0"/>
              <w:tabs>
                <w:tab w:val="left" w:pos="9923"/>
              </w:tabs>
              <w:jc w:val="center"/>
              <w:rPr>
                <w:sz w:val="12"/>
                <w:szCs w:val="16"/>
              </w:rPr>
            </w:pPr>
            <w:r w:rsidRPr="00E7174D">
              <w:rPr>
                <w:sz w:val="12"/>
                <w:szCs w:val="16"/>
              </w:rPr>
              <w:t>239</w:t>
            </w:r>
          </w:p>
        </w:tc>
        <w:tc>
          <w:tcPr>
            <w:tcW w:w="1080" w:type="dxa"/>
            <w:vAlign w:val="center"/>
          </w:tcPr>
          <w:p w:rsidR="001B766D" w:rsidRPr="00E7174D" w:rsidRDefault="001B766D" w:rsidP="001B766D">
            <w:pPr>
              <w:widowControl w:val="0"/>
              <w:tabs>
                <w:tab w:val="left" w:pos="9923"/>
              </w:tabs>
              <w:jc w:val="center"/>
              <w:rPr>
                <w:sz w:val="12"/>
                <w:szCs w:val="16"/>
              </w:rPr>
            </w:pPr>
            <w:r w:rsidRPr="00E7174D">
              <w:rPr>
                <w:sz w:val="12"/>
                <w:szCs w:val="16"/>
              </w:rPr>
              <w:t>229</w:t>
            </w:r>
          </w:p>
        </w:tc>
        <w:tc>
          <w:tcPr>
            <w:tcW w:w="900" w:type="dxa"/>
            <w:vAlign w:val="center"/>
          </w:tcPr>
          <w:p w:rsidR="001B766D" w:rsidRPr="00E7174D" w:rsidRDefault="001B766D" w:rsidP="001B766D">
            <w:pPr>
              <w:widowControl w:val="0"/>
              <w:tabs>
                <w:tab w:val="left" w:pos="9923"/>
              </w:tabs>
              <w:jc w:val="center"/>
              <w:rPr>
                <w:sz w:val="12"/>
                <w:szCs w:val="16"/>
              </w:rPr>
            </w:pPr>
            <w:r w:rsidRPr="00E7174D">
              <w:rPr>
                <w:sz w:val="12"/>
                <w:szCs w:val="16"/>
              </w:rPr>
              <w:t>209</w:t>
            </w:r>
          </w:p>
        </w:tc>
        <w:tc>
          <w:tcPr>
            <w:tcW w:w="1080" w:type="dxa"/>
            <w:vAlign w:val="center"/>
          </w:tcPr>
          <w:p w:rsidR="001B766D" w:rsidRPr="00E7174D" w:rsidRDefault="001B766D" w:rsidP="001B766D">
            <w:pPr>
              <w:widowControl w:val="0"/>
              <w:tabs>
                <w:tab w:val="left" w:pos="9923"/>
              </w:tabs>
              <w:jc w:val="center"/>
              <w:rPr>
                <w:sz w:val="12"/>
                <w:szCs w:val="16"/>
              </w:rPr>
            </w:pPr>
            <w:r w:rsidRPr="00E7174D">
              <w:rPr>
                <w:sz w:val="12"/>
                <w:szCs w:val="16"/>
              </w:rPr>
              <w:t>251</w:t>
            </w:r>
          </w:p>
        </w:tc>
      </w:tr>
      <w:tr w:rsidR="001B766D" w:rsidRPr="00E7174D" w:rsidTr="00383928">
        <w:tc>
          <w:tcPr>
            <w:tcW w:w="648" w:type="dxa"/>
          </w:tcPr>
          <w:p w:rsidR="001B766D" w:rsidRPr="00E7174D" w:rsidRDefault="001B766D" w:rsidP="001B766D">
            <w:pPr>
              <w:widowControl w:val="0"/>
              <w:tabs>
                <w:tab w:val="left" w:pos="9923"/>
              </w:tabs>
              <w:jc w:val="center"/>
              <w:rPr>
                <w:sz w:val="12"/>
                <w:szCs w:val="16"/>
              </w:rPr>
            </w:pPr>
          </w:p>
        </w:tc>
        <w:tc>
          <w:tcPr>
            <w:tcW w:w="4860" w:type="dxa"/>
          </w:tcPr>
          <w:p w:rsidR="001B766D" w:rsidRPr="00E7174D" w:rsidRDefault="001B766D" w:rsidP="001B766D">
            <w:pPr>
              <w:widowControl w:val="0"/>
              <w:tabs>
                <w:tab w:val="left" w:pos="9923"/>
              </w:tabs>
              <w:rPr>
                <w:sz w:val="12"/>
                <w:szCs w:val="16"/>
              </w:rPr>
            </w:pPr>
            <w:r w:rsidRPr="00E7174D">
              <w:rPr>
                <w:sz w:val="12"/>
                <w:szCs w:val="16"/>
              </w:rPr>
              <w:t>- число умерших, человек</w:t>
            </w:r>
          </w:p>
        </w:tc>
        <w:tc>
          <w:tcPr>
            <w:tcW w:w="973" w:type="dxa"/>
            <w:vAlign w:val="center"/>
          </w:tcPr>
          <w:p w:rsidR="001B766D" w:rsidRPr="00E7174D" w:rsidRDefault="001B766D" w:rsidP="001B766D">
            <w:pPr>
              <w:widowControl w:val="0"/>
              <w:tabs>
                <w:tab w:val="left" w:pos="9923"/>
              </w:tabs>
              <w:jc w:val="center"/>
              <w:rPr>
                <w:sz w:val="12"/>
                <w:szCs w:val="16"/>
              </w:rPr>
            </w:pPr>
            <w:r w:rsidRPr="00E7174D">
              <w:rPr>
                <w:sz w:val="12"/>
                <w:szCs w:val="16"/>
              </w:rPr>
              <w:t>355</w:t>
            </w:r>
          </w:p>
        </w:tc>
        <w:tc>
          <w:tcPr>
            <w:tcW w:w="1080" w:type="dxa"/>
            <w:vAlign w:val="center"/>
          </w:tcPr>
          <w:p w:rsidR="001B766D" w:rsidRPr="00E7174D" w:rsidRDefault="001B766D" w:rsidP="001B766D">
            <w:pPr>
              <w:widowControl w:val="0"/>
              <w:tabs>
                <w:tab w:val="left" w:pos="9923"/>
              </w:tabs>
              <w:jc w:val="center"/>
              <w:rPr>
                <w:sz w:val="12"/>
                <w:szCs w:val="16"/>
              </w:rPr>
            </w:pPr>
            <w:r w:rsidRPr="00E7174D">
              <w:rPr>
                <w:sz w:val="12"/>
                <w:szCs w:val="16"/>
              </w:rPr>
              <w:t>371</w:t>
            </w:r>
          </w:p>
        </w:tc>
        <w:tc>
          <w:tcPr>
            <w:tcW w:w="900" w:type="dxa"/>
            <w:vAlign w:val="center"/>
          </w:tcPr>
          <w:p w:rsidR="001B766D" w:rsidRPr="00E7174D" w:rsidRDefault="001B766D" w:rsidP="001B766D">
            <w:pPr>
              <w:widowControl w:val="0"/>
              <w:tabs>
                <w:tab w:val="left" w:pos="9923"/>
              </w:tabs>
              <w:jc w:val="center"/>
              <w:rPr>
                <w:sz w:val="12"/>
                <w:szCs w:val="16"/>
              </w:rPr>
            </w:pPr>
            <w:r w:rsidRPr="00E7174D">
              <w:rPr>
                <w:sz w:val="12"/>
                <w:szCs w:val="16"/>
              </w:rPr>
              <w:t>347</w:t>
            </w:r>
          </w:p>
        </w:tc>
        <w:tc>
          <w:tcPr>
            <w:tcW w:w="1080" w:type="dxa"/>
            <w:vAlign w:val="center"/>
          </w:tcPr>
          <w:p w:rsidR="001B766D" w:rsidRPr="00E7174D" w:rsidRDefault="001B766D" w:rsidP="001B766D">
            <w:pPr>
              <w:widowControl w:val="0"/>
              <w:tabs>
                <w:tab w:val="left" w:pos="9923"/>
              </w:tabs>
              <w:jc w:val="center"/>
              <w:rPr>
                <w:sz w:val="12"/>
                <w:szCs w:val="16"/>
              </w:rPr>
            </w:pPr>
            <w:r w:rsidRPr="00E7174D">
              <w:rPr>
                <w:sz w:val="12"/>
                <w:szCs w:val="16"/>
              </w:rPr>
              <w:t>341</w:t>
            </w:r>
          </w:p>
        </w:tc>
      </w:tr>
      <w:tr w:rsidR="001B766D" w:rsidRPr="00E7174D" w:rsidTr="00383928">
        <w:tc>
          <w:tcPr>
            <w:tcW w:w="648" w:type="dxa"/>
          </w:tcPr>
          <w:p w:rsidR="001B766D" w:rsidRPr="00E7174D" w:rsidRDefault="001B766D" w:rsidP="001B766D">
            <w:pPr>
              <w:widowControl w:val="0"/>
              <w:tabs>
                <w:tab w:val="left" w:pos="9923"/>
              </w:tabs>
              <w:jc w:val="center"/>
              <w:rPr>
                <w:sz w:val="12"/>
                <w:szCs w:val="16"/>
              </w:rPr>
            </w:pPr>
            <w:r w:rsidRPr="00E7174D">
              <w:rPr>
                <w:sz w:val="12"/>
                <w:szCs w:val="16"/>
              </w:rPr>
              <w:t>2</w:t>
            </w:r>
          </w:p>
        </w:tc>
        <w:tc>
          <w:tcPr>
            <w:tcW w:w="4860" w:type="dxa"/>
          </w:tcPr>
          <w:p w:rsidR="001B766D" w:rsidRPr="00E7174D" w:rsidRDefault="001B766D" w:rsidP="001B766D">
            <w:pPr>
              <w:widowControl w:val="0"/>
              <w:tabs>
                <w:tab w:val="left" w:pos="9923"/>
              </w:tabs>
              <w:rPr>
                <w:sz w:val="12"/>
                <w:szCs w:val="16"/>
              </w:rPr>
            </w:pPr>
            <w:r w:rsidRPr="00E7174D">
              <w:rPr>
                <w:sz w:val="12"/>
                <w:szCs w:val="16"/>
              </w:rPr>
              <w:t>Механический прирост (убыль) населения, человек</w:t>
            </w:r>
          </w:p>
        </w:tc>
        <w:tc>
          <w:tcPr>
            <w:tcW w:w="973" w:type="dxa"/>
            <w:vAlign w:val="center"/>
          </w:tcPr>
          <w:p w:rsidR="001B766D" w:rsidRPr="00E7174D" w:rsidRDefault="001B766D" w:rsidP="001B766D">
            <w:pPr>
              <w:widowControl w:val="0"/>
              <w:tabs>
                <w:tab w:val="left" w:pos="9923"/>
              </w:tabs>
              <w:jc w:val="center"/>
              <w:rPr>
                <w:sz w:val="12"/>
                <w:szCs w:val="16"/>
              </w:rPr>
            </w:pPr>
            <w:r w:rsidRPr="00E7174D">
              <w:rPr>
                <w:sz w:val="12"/>
                <w:szCs w:val="16"/>
              </w:rPr>
              <w:t>+ 51</w:t>
            </w:r>
          </w:p>
        </w:tc>
        <w:tc>
          <w:tcPr>
            <w:tcW w:w="1080" w:type="dxa"/>
            <w:vAlign w:val="center"/>
          </w:tcPr>
          <w:p w:rsidR="001B766D" w:rsidRPr="00E7174D" w:rsidRDefault="001B766D" w:rsidP="001B766D">
            <w:pPr>
              <w:widowControl w:val="0"/>
              <w:tabs>
                <w:tab w:val="left" w:pos="9923"/>
              </w:tabs>
              <w:jc w:val="center"/>
              <w:rPr>
                <w:sz w:val="12"/>
                <w:szCs w:val="16"/>
              </w:rPr>
            </w:pPr>
            <w:r w:rsidRPr="00E7174D">
              <w:rPr>
                <w:sz w:val="12"/>
                <w:szCs w:val="16"/>
              </w:rPr>
              <w:t>- 88</w:t>
            </w:r>
          </w:p>
        </w:tc>
        <w:tc>
          <w:tcPr>
            <w:tcW w:w="900" w:type="dxa"/>
            <w:vAlign w:val="center"/>
          </w:tcPr>
          <w:p w:rsidR="001B766D" w:rsidRPr="00E7174D" w:rsidRDefault="001B766D" w:rsidP="001B766D">
            <w:pPr>
              <w:widowControl w:val="0"/>
              <w:tabs>
                <w:tab w:val="left" w:pos="9923"/>
              </w:tabs>
              <w:jc w:val="center"/>
              <w:rPr>
                <w:sz w:val="12"/>
                <w:szCs w:val="16"/>
              </w:rPr>
            </w:pPr>
            <w:r w:rsidRPr="00E7174D">
              <w:rPr>
                <w:sz w:val="12"/>
                <w:szCs w:val="16"/>
              </w:rPr>
              <w:t>- 8</w:t>
            </w:r>
          </w:p>
        </w:tc>
        <w:tc>
          <w:tcPr>
            <w:tcW w:w="1080" w:type="dxa"/>
            <w:vAlign w:val="center"/>
          </w:tcPr>
          <w:p w:rsidR="001B766D" w:rsidRPr="00E7174D" w:rsidRDefault="001B766D" w:rsidP="001B766D">
            <w:pPr>
              <w:widowControl w:val="0"/>
              <w:tabs>
                <w:tab w:val="left" w:pos="9923"/>
              </w:tabs>
              <w:jc w:val="center"/>
              <w:rPr>
                <w:sz w:val="12"/>
                <w:szCs w:val="16"/>
              </w:rPr>
            </w:pPr>
            <w:r w:rsidRPr="00E7174D">
              <w:rPr>
                <w:sz w:val="12"/>
                <w:szCs w:val="16"/>
              </w:rPr>
              <w:t>+ 7</w:t>
            </w:r>
          </w:p>
        </w:tc>
      </w:tr>
      <w:tr w:rsidR="001B766D" w:rsidRPr="00E7174D" w:rsidTr="00383928">
        <w:tc>
          <w:tcPr>
            <w:tcW w:w="648" w:type="dxa"/>
          </w:tcPr>
          <w:p w:rsidR="001B766D" w:rsidRPr="00E7174D" w:rsidRDefault="001B766D" w:rsidP="001B766D">
            <w:pPr>
              <w:widowControl w:val="0"/>
              <w:tabs>
                <w:tab w:val="left" w:pos="9923"/>
              </w:tabs>
              <w:jc w:val="center"/>
              <w:rPr>
                <w:sz w:val="12"/>
                <w:szCs w:val="16"/>
              </w:rPr>
            </w:pPr>
          </w:p>
        </w:tc>
        <w:tc>
          <w:tcPr>
            <w:tcW w:w="4860" w:type="dxa"/>
          </w:tcPr>
          <w:p w:rsidR="001B766D" w:rsidRPr="00E7174D" w:rsidRDefault="001B766D" w:rsidP="001B766D">
            <w:pPr>
              <w:widowControl w:val="0"/>
              <w:tabs>
                <w:tab w:val="left" w:pos="9923"/>
              </w:tabs>
              <w:rPr>
                <w:sz w:val="12"/>
                <w:szCs w:val="16"/>
              </w:rPr>
            </w:pPr>
            <w:r w:rsidRPr="00E7174D">
              <w:rPr>
                <w:sz w:val="12"/>
                <w:szCs w:val="16"/>
              </w:rPr>
              <w:t>- число прибывших, человек</w:t>
            </w:r>
          </w:p>
        </w:tc>
        <w:tc>
          <w:tcPr>
            <w:tcW w:w="973" w:type="dxa"/>
            <w:vAlign w:val="center"/>
          </w:tcPr>
          <w:p w:rsidR="001B766D" w:rsidRPr="00E7174D" w:rsidRDefault="001B766D" w:rsidP="001B766D">
            <w:pPr>
              <w:widowControl w:val="0"/>
              <w:tabs>
                <w:tab w:val="left" w:pos="9923"/>
              </w:tabs>
              <w:jc w:val="center"/>
              <w:rPr>
                <w:sz w:val="12"/>
                <w:szCs w:val="16"/>
              </w:rPr>
            </w:pPr>
            <w:r w:rsidRPr="00E7174D">
              <w:rPr>
                <w:sz w:val="12"/>
                <w:szCs w:val="16"/>
              </w:rPr>
              <w:t>498</w:t>
            </w:r>
          </w:p>
        </w:tc>
        <w:tc>
          <w:tcPr>
            <w:tcW w:w="1080" w:type="dxa"/>
            <w:vAlign w:val="center"/>
          </w:tcPr>
          <w:p w:rsidR="001B766D" w:rsidRPr="00E7174D" w:rsidRDefault="001B766D" w:rsidP="001B766D">
            <w:pPr>
              <w:widowControl w:val="0"/>
              <w:tabs>
                <w:tab w:val="left" w:pos="9923"/>
              </w:tabs>
              <w:jc w:val="center"/>
              <w:rPr>
                <w:sz w:val="12"/>
                <w:szCs w:val="16"/>
              </w:rPr>
            </w:pPr>
            <w:r w:rsidRPr="00E7174D">
              <w:rPr>
                <w:sz w:val="12"/>
                <w:szCs w:val="16"/>
              </w:rPr>
              <w:t>440</w:t>
            </w:r>
          </w:p>
        </w:tc>
        <w:tc>
          <w:tcPr>
            <w:tcW w:w="900" w:type="dxa"/>
            <w:vAlign w:val="center"/>
          </w:tcPr>
          <w:p w:rsidR="001B766D" w:rsidRPr="00E7174D" w:rsidRDefault="001B766D" w:rsidP="001B766D">
            <w:pPr>
              <w:widowControl w:val="0"/>
              <w:tabs>
                <w:tab w:val="left" w:pos="9923"/>
              </w:tabs>
              <w:jc w:val="center"/>
              <w:rPr>
                <w:sz w:val="12"/>
                <w:szCs w:val="16"/>
              </w:rPr>
            </w:pPr>
            <w:r w:rsidRPr="00E7174D">
              <w:rPr>
                <w:sz w:val="12"/>
                <w:szCs w:val="16"/>
              </w:rPr>
              <w:t>489</w:t>
            </w:r>
          </w:p>
        </w:tc>
        <w:tc>
          <w:tcPr>
            <w:tcW w:w="1080" w:type="dxa"/>
            <w:vAlign w:val="center"/>
          </w:tcPr>
          <w:p w:rsidR="001B766D" w:rsidRPr="00E7174D" w:rsidRDefault="001B766D" w:rsidP="001B766D">
            <w:pPr>
              <w:widowControl w:val="0"/>
              <w:tabs>
                <w:tab w:val="left" w:pos="9923"/>
              </w:tabs>
              <w:jc w:val="center"/>
              <w:rPr>
                <w:sz w:val="12"/>
                <w:szCs w:val="16"/>
              </w:rPr>
            </w:pPr>
            <w:r w:rsidRPr="00E7174D">
              <w:rPr>
                <w:sz w:val="12"/>
                <w:szCs w:val="16"/>
              </w:rPr>
              <w:t>420</w:t>
            </w:r>
          </w:p>
        </w:tc>
      </w:tr>
      <w:tr w:rsidR="001B766D" w:rsidRPr="00E7174D" w:rsidTr="00383928">
        <w:tc>
          <w:tcPr>
            <w:tcW w:w="648" w:type="dxa"/>
          </w:tcPr>
          <w:p w:rsidR="001B766D" w:rsidRPr="00E7174D" w:rsidRDefault="001B766D" w:rsidP="001B766D">
            <w:pPr>
              <w:widowControl w:val="0"/>
              <w:tabs>
                <w:tab w:val="left" w:pos="9923"/>
              </w:tabs>
              <w:jc w:val="center"/>
              <w:rPr>
                <w:sz w:val="12"/>
                <w:szCs w:val="16"/>
              </w:rPr>
            </w:pPr>
          </w:p>
        </w:tc>
        <w:tc>
          <w:tcPr>
            <w:tcW w:w="4860" w:type="dxa"/>
          </w:tcPr>
          <w:p w:rsidR="001B766D" w:rsidRPr="00E7174D" w:rsidRDefault="001B766D" w:rsidP="001B766D">
            <w:pPr>
              <w:widowControl w:val="0"/>
              <w:tabs>
                <w:tab w:val="left" w:pos="9923"/>
              </w:tabs>
              <w:rPr>
                <w:sz w:val="12"/>
                <w:szCs w:val="16"/>
              </w:rPr>
            </w:pPr>
            <w:r w:rsidRPr="00E7174D">
              <w:rPr>
                <w:sz w:val="12"/>
                <w:szCs w:val="16"/>
              </w:rPr>
              <w:t>- число выбывших, человек</w:t>
            </w:r>
          </w:p>
        </w:tc>
        <w:tc>
          <w:tcPr>
            <w:tcW w:w="973" w:type="dxa"/>
            <w:vAlign w:val="center"/>
          </w:tcPr>
          <w:p w:rsidR="001B766D" w:rsidRPr="00E7174D" w:rsidRDefault="001B766D" w:rsidP="001B766D">
            <w:pPr>
              <w:widowControl w:val="0"/>
              <w:tabs>
                <w:tab w:val="left" w:pos="9923"/>
              </w:tabs>
              <w:jc w:val="center"/>
              <w:rPr>
                <w:sz w:val="12"/>
                <w:szCs w:val="16"/>
              </w:rPr>
            </w:pPr>
            <w:r w:rsidRPr="00E7174D">
              <w:rPr>
                <w:sz w:val="12"/>
                <w:szCs w:val="16"/>
              </w:rPr>
              <w:t>447</w:t>
            </w:r>
          </w:p>
        </w:tc>
        <w:tc>
          <w:tcPr>
            <w:tcW w:w="1080" w:type="dxa"/>
            <w:vAlign w:val="center"/>
          </w:tcPr>
          <w:p w:rsidR="001B766D" w:rsidRPr="00E7174D" w:rsidRDefault="001B766D" w:rsidP="001B766D">
            <w:pPr>
              <w:widowControl w:val="0"/>
              <w:tabs>
                <w:tab w:val="left" w:pos="9923"/>
              </w:tabs>
              <w:jc w:val="center"/>
              <w:rPr>
                <w:sz w:val="12"/>
                <w:szCs w:val="16"/>
              </w:rPr>
            </w:pPr>
            <w:r w:rsidRPr="00E7174D">
              <w:rPr>
                <w:sz w:val="12"/>
                <w:szCs w:val="16"/>
              </w:rPr>
              <w:t>528</w:t>
            </w:r>
          </w:p>
        </w:tc>
        <w:tc>
          <w:tcPr>
            <w:tcW w:w="900" w:type="dxa"/>
            <w:vAlign w:val="center"/>
          </w:tcPr>
          <w:p w:rsidR="001B766D" w:rsidRPr="00E7174D" w:rsidRDefault="001B766D" w:rsidP="001B766D">
            <w:pPr>
              <w:widowControl w:val="0"/>
              <w:tabs>
                <w:tab w:val="left" w:pos="9923"/>
              </w:tabs>
              <w:jc w:val="center"/>
              <w:rPr>
                <w:sz w:val="12"/>
                <w:szCs w:val="16"/>
              </w:rPr>
            </w:pPr>
            <w:r w:rsidRPr="00E7174D">
              <w:rPr>
                <w:sz w:val="12"/>
                <w:szCs w:val="16"/>
              </w:rPr>
              <w:t>497</w:t>
            </w:r>
          </w:p>
        </w:tc>
        <w:tc>
          <w:tcPr>
            <w:tcW w:w="1080" w:type="dxa"/>
            <w:vAlign w:val="center"/>
          </w:tcPr>
          <w:p w:rsidR="001B766D" w:rsidRPr="00E7174D" w:rsidRDefault="001B766D" w:rsidP="001B766D">
            <w:pPr>
              <w:widowControl w:val="0"/>
              <w:tabs>
                <w:tab w:val="left" w:pos="9923"/>
              </w:tabs>
              <w:jc w:val="center"/>
              <w:rPr>
                <w:sz w:val="12"/>
                <w:szCs w:val="16"/>
              </w:rPr>
            </w:pPr>
            <w:r w:rsidRPr="00E7174D">
              <w:rPr>
                <w:sz w:val="12"/>
                <w:szCs w:val="16"/>
              </w:rPr>
              <w:t>413</w:t>
            </w:r>
          </w:p>
        </w:tc>
      </w:tr>
    </w:tbl>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За последние 13 лет (1995-2007 годы) численность населения городского поселения уменьшилась на 1,6 тыс. человек, при чем население за данный промежуток времени колебалось как в сторону увеличения, так и в сторону снижения. Динамика последних четырех лет (2004-</w:t>
      </w:r>
      <w:smartTag w:uri="urn:schemas-microsoft-com:office:smarttags" w:element="metricconverter">
        <w:smartTagPr>
          <w:attr w:name="ProductID" w:val="2007 г"/>
        </w:smartTagPr>
        <w:r w:rsidRPr="00872603">
          <w:rPr>
            <w:rFonts w:eastAsia="Calibri"/>
            <w:kern w:val="24"/>
            <w:sz w:val="16"/>
            <w:szCs w:val="16"/>
          </w:rPr>
          <w:t>2007 г</w:t>
        </w:r>
      </w:smartTag>
      <w:r w:rsidRPr="00872603">
        <w:rPr>
          <w:rFonts w:eastAsia="Calibri"/>
          <w:kern w:val="24"/>
          <w:sz w:val="16"/>
          <w:szCs w:val="16"/>
        </w:rPr>
        <w:t xml:space="preserve">.) характеризуется незначительным снижением численности ежегодно. </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На протяжении всего промежутка времени динамика естественного движения численности населения минусовая, уровень смертности превышает уровень рождаемости. </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Однако уровень рождаемости последних лет выше уровня рождаемости конца 90-х годов. В последние годы данный показатель колеблется по годам как в сторону увеличения, так и в сторону уменьшения и составляет 8,13 ‰ - 9,79 ‰. До 2001 года динамика механического движения населения характеризовалась положительными результатами. </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В последние годы – отток населения превышает количество пребывающего населения, однако, за счет миграционного притока населения не произошло резкого снижения численности населения </w:t>
      </w:r>
      <w:r w:rsidRPr="00872603">
        <w:rPr>
          <w:rFonts w:eastAsia="Calibri"/>
          <w:kern w:val="24"/>
          <w:sz w:val="16"/>
          <w:szCs w:val="16"/>
        </w:rPr>
        <w:lastRenderedPageBreak/>
        <w:t xml:space="preserve">горожан. </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Возрастная структура населения относится к регрессивному типу. </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Доля детей в возрастной структуре, определяющая ее будущую динамику, довольна низка – 15 % и имеет тенденцию к снижению. За 2004-</w:t>
      </w:r>
      <w:smartTag w:uri="urn:schemas-microsoft-com:office:smarttags" w:element="metricconverter">
        <w:smartTagPr>
          <w:attr w:name="ProductID" w:val="2008 г"/>
        </w:smartTagPr>
        <w:r w:rsidRPr="00872603">
          <w:rPr>
            <w:rFonts w:eastAsia="Calibri"/>
            <w:kern w:val="24"/>
            <w:sz w:val="16"/>
            <w:szCs w:val="16"/>
          </w:rPr>
          <w:t>2008 г</w:t>
        </w:r>
      </w:smartTag>
      <w:r w:rsidRPr="00872603">
        <w:rPr>
          <w:rFonts w:eastAsia="Calibri"/>
          <w:kern w:val="24"/>
          <w:sz w:val="16"/>
          <w:szCs w:val="16"/>
        </w:rPr>
        <w:t xml:space="preserve">. сократилась на 0,8 %. </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Положительным фактором является относительно стабильная численность населения в трудоспособном возрасте, что объясняется миграционным притоком населения данной возрастной группы. Велика доля населения в возрасте старше трудоспособного – 19,7 %. Численность населения данной возрастной группы неуклонно растет. </w:t>
      </w:r>
    </w:p>
    <w:p w:rsidR="001B766D" w:rsidRPr="00872603" w:rsidRDefault="001B766D" w:rsidP="001B766D">
      <w:pPr>
        <w:widowControl w:val="0"/>
        <w:tabs>
          <w:tab w:val="left" w:pos="9923"/>
        </w:tabs>
        <w:jc w:val="both"/>
        <w:rPr>
          <w:rFonts w:eastAsia="Calibri"/>
          <w:i/>
          <w:kern w:val="24"/>
          <w:sz w:val="16"/>
          <w:szCs w:val="16"/>
        </w:rPr>
      </w:pPr>
      <w:r w:rsidRPr="00872603">
        <w:rPr>
          <w:rFonts w:eastAsia="Calibri"/>
          <w:i/>
          <w:kern w:val="24"/>
          <w:sz w:val="16"/>
          <w:szCs w:val="16"/>
        </w:rPr>
        <w:t>Резервы улучшения демографической ситуации поселения заключаются, прежде всего, в повышении рождаемости, сокращении потерь населения в результате преждевременной смертности (особенно, в трудоспособном возрасте).</w:t>
      </w:r>
    </w:p>
    <w:p w:rsidR="001B766D" w:rsidRPr="00872603" w:rsidRDefault="001B766D" w:rsidP="001B766D">
      <w:pPr>
        <w:widowControl w:val="0"/>
        <w:tabs>
          <w:tab w:val="left" w:pos="9923"/>
        </w:tabs>
        <w:jc w:val="both"/>
        <w:rPr>
          <w:rFonts w:eastAsia="Calibri"/>
          <w:i/>
          <w:kern w:val="24"/>
          <w:sz w:val="16"/>
          <w:szCs w:val="16"/>
        </w:rPr>
      </w:pPr>
    </w:p>
    <w:p w:rsidR="001B766D" w:rsidRPr="00872603" w:rsidRDefault="001B766D" w:rsidP="001B766D">
      <w:pPr>
        <w:widowControl w:val="0"/>
        <w:tabs>
          <w:tab w:val="left" w:pos="9923"/>
        </w:tabs>
        <w:jc w:val="center"/>
        <w:rPr>
          <w:rFonts w:eastAsia="Calibri"/>
          <w:b/>
          <w:sz w:val="16"/>
          <w:szCs w:val="16"/>
        </w:rPr>
      </w:pPr>
      <w:r w:rsidRPr="00872603">
        <w:rPr>
          <w:rFonts w:eastAsia="Calibri"/>
          <w:b/>
          <w:sz w:val="16"/>
          <w:szCs w:val="16"/>
        </w:rPr>
        <w:t>Трудовые ресурсы.</w:t>
      </w:r>
    </w:p>
    <w:p w:rsidR="001B766D" w:rsidRPr="00872603" w:rsidRDefault="001B766D" w:rsidP="001B766D">
      <w:pPr>
        <w:widowControl w:val="0"/>
        <w:tabs>
          <w:tab w:val="left" w:pos="9923"/>
        </w:tabs>
        <w:jc w:val="both"/>
        <w:rPr>
          <w:rFonts w:eastAsia="Calibri"/>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0"/>
        <w:gridCol w:w="1461"/>
        <w:gridCol w:w="723"/>
        <w:gridCol w:w="565"/>
        <w:gridCol w:w="558"/>
        <w:gridCol w:w="553"/>
        <w:gridCol w:w="556"/>
      </w:tblGrid>
      <w:tr w:rsidR="001B766D" w:rsidRPr="00E7174D" w:rsidTr="00383928">
        <w:tc>
          <w:tcPr>
            <w:tcW w:w="648"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 п/п</w:t>
            </w:r>
          </w:p>
        </w:tc>
        <w:tc>
          <w:tcPr>
            <w:tcW w:w="432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Наименование показателей</w:t>
            </w:r>
          </w:p>
        </w:tc>
        <w:tc>
          <w:tcPr>
            <w:tcW w:w="1136"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Един.</w:t>
            </w:r>
          </w:p>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измерен.</w:t>
            </w:r>
          </w:p>
        </w:tc>
        <w:tc>
          <w:tcPr>
            <w:tcW w:w="916"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2004 год</w:t>
            </w:r>
          </w:p>
        </w:tc>
        <w:tc>
          <w:tcPr>
            <w:tcW w:w="85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2005 год</w:t>
            </w:r>
          </w:p>
        </w:tc>
        <w:tc>
          <w:tcPr>
            <w:tcW w:w="816"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2006 год</w:t>
            </w:r>
          </w:p>
        </w:tc>
        <w:tc>
          <w:tcPr>
            <w:tcW w:w="84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2007 год</w:t>
            </w:r>
          </w:p>
        </w:tc>
      </w:tr>
      <w:tr w:rsidR="001B766D" w:rsidRPr="00E7174D" w:rsidTr="00383928">
        <w:tc>
          <w:tcPr>
            <w:tcW w:w="648"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1</w:t>
            </w:r>
          </w:p>
        </w:tc>
        <w:tc>
          <w:tcPr>
            <w:tcW w:w="4320"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Численность населения в трудоспособном возрасте</w:t>
            </w:r>
          </w:p>
        </w:tc>
        <w:tc>
          <w:tcPr>
            <w:tcW w:w="1136"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чел.</w:t>
            </w:r>
          </w:p>
        </w:tc>
        <w:tc>
          <w:tcPr>
            <w:tcW w:w="916"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16635</w:t>
            </w:r>
          </w:p>
        </w:tc>
        <w:tc>
          <w:tcPr>
            <w:tcW w:w="85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16934</w:t>
            </w:r>
          </w:p>
        </w:tc>
        <w:tc>
          <w:tcPr>
            <w:tcW w:w="816"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16859</w:t>
            </w:r>
          </w:p>
        </w:tc>
        <w:tc>
          <w:tcPr>
            <w:tcW w:w="84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16751</w:t>
            </w:r>
          </w:p>
        </w:tc>
      </w:tr>
      <w:tr w:rsidR="001B766D" w:rsidRPr="00E7174D" w:rsidTr="00383928">
        <w:tc>
          <w:tcPr>
            <w:tcW w:w="648"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2</w:t>
            </w:r>
          </w:p>
        </w:tc>
        <w:tc>
          <w:tcPr>
            <w:tcW w:w="4320"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Число занятых в отраслях экономики пенсионеров и подростков</w:t>
            </w:r>
          </w:p>
        </w:tc>
        <w:tc>
          <w:tcPr>
            <w:tcW w:w="1136"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w:t>
            </w:r>
          </w:p>
        </w:tc>
        <w:tc>
          <w:tcPr>
            <w:tcW w:w="916"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673</w:t>
            </w:r>
          </w:p>
        </w:tc>
        <w:tc>
          <w:tcPr>
            <w:tcW w:w="85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550</w:t>
            </w:r>
          </w:p>
        </w:tc>
        <w:tc>
          <w:tcPr>
            <w:tcW w:w="816"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470</w:t>
            </w:r>
          </w:p>
        </w:tc>
        <w:tc>
          <w:tcPr>
            <w:tcW w:w="84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424</w:t>
            </w:r>
          </w:p>
        </w:tc>
      </w:tr>
      <w:tr w:rsidR="001B766D" w:rsidRPr="00E7174D" w:rsidTr="00383928">
        <w:tc>
          <w:tcPr>
            <w:tcW w:w="648"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3</w:t>
            </w:r>
          </w:p>
        </w:tc>
        <w:tc>
          <w:tcPr>
            <w:tcW w:w="4320"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Трудовые ресурсы</w:t>
            </w:r>
          </w:p>
        </w:tc>
        <w:tc>
          <w:tcPr>
            <w:tcW w:w="1136"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чел.</w:t>
            </w:r>
          </w:p>
        </w:tc>
        <w:tc>
          <w:tcPr>
            <w:tcW w:w="916"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17308</w:t>
            </w:r>
          </w:p>
        </w:tc>
        <w:tc>
          <w:tcPr>
            <w:tcW w:w="85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17484</w:t>
            </w:r>
          </w:p>
        </w:tc>
        <w:tc>
          <w:tcPr>
            <w:tcW w:w="816"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17329</w:t>
            </w:r>
          </w:p>
        </w:tc>
        <w:tc>
          <w:tcPr>
            <w:tcW w:w="84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17175</w:t>
            </w:r>
          </w:p>
        </w:tc>
      </w:tr>
      <w:tr w:rsidR="001B766D" w:rsidRPr="00E7174D" w:rsidTr="00383928">
        <w:tc>
          <w:tcPr>
            <w:tcW w:w="648"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4</w:t>
            </w:r>
          </w:p>
        </w:tc>
        <w:tc>
          <w:tcPr>
            <w:tcW w:w="4320"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Количество работающих в отраслях экономики</w:t>
            </w:r>
          </w:p>
        </w:tc>
        <w:tc>
          <w:tcPr>
            <w:tcW w:w="1136"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w:t>
            </w:r>
          </w:p>
        </w:tc>
        <w:tc>
          <w:tcPr>
            <w:tcW w:w="916"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12706</w:t>
            </w:r>
          </w:p>
        </w:tc>
        <w:tc>
          <w:tcPr>
            <w:tcW w:w="85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15532</w:t>
            </w:r>
          </w:p>
        </w:tc>
        <w:tc>
          <w:tcPr>
            <w:tcW w:w="816"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12954</w:t>
            </w:r>
          </w:p>
        </w:tc>
        <w:tc>
          <w:tcPr>
            <w:tcW w:w="84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12800</w:t>
            </w:r>
          </w:p>
        </w:tc>
      </w:tr>
      <w:tr w:rsidR="001B766D" w:rsidRPr="00E7174D" w:rsidTr="00383928">
        <w:tc>
          <w:tcPr>
            <w:tcW w:w="648"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5</w:t>
            </w:r>
          </w:p>
        </w:tc>
        <w:tc>
          <w:tcPr>
            <w:tcW w:w="4320"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Общая численность безработных</w:t>
            </w:r>
          </w:p>
        </w:tc>
        <w:tc>
          <w:tcPr>
            <w:tcW w:w="1136"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чел.</w:t>
            </w:r>
          </w:p>
        </w:tc>
        <w:tc>
          <w:tcPr>
            <w:tcW w:w="916"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2375</w:t>
            </w:r>
          </w:p>
        </w:tc>
        <w:tc>
          <w:tcPr>
            <w:tcW w:w="85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1952</w:t>
            </w:r>
          </w:p>
        </w:tc>
        <w:tc>
          <w:tcPr>
            <w:tcW w:w="816"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3786</w:t>
            </w:r>
          </w:p>
        </w:tc>
        <w:tc>
          <w:tcPr>
            <w:tcW w:w="84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3832</w:t>
            </w:r>
          </w:p>
        </w:tc>
      </w:tr>
    </w:tbl>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center"/>
        <w:rPr>
          <w:rFonts w:eastAsia="Calibri"/>
          <w:sz w:val="16"/>
          <w:szCs w:val="16"/>
          <w:u w:val="single"/>
        </w:rPr>
      </w:pPr>
      <w:r w:rsidRPr="00872603">
        <w:rPr>
          <w:rFonts w:eastAsia="Calibri"/>
          <w:sz w:val="16"/>
          <w:szCs w:val="16"/>
          <w:u w:val="single"/>
        </w:rPr>
        <w:t>Количество занятых в народно-хозяйственном комплексе по видам экономической деятельности выглядит следующим образом.</w:t>
      </w:r>
    </w:p>
    <w:p w:rsidR="001B766D" w:rsidRPr="00872603" w:rsidRDefault="001B766D" w:rsidP="001B766D">
      <w:pPr>
        <w:widowControl w:val="0"/>
        <w:tabs>
          <w:tab w:val="left" w:pos="9923"/>
        </w:tabs>
        <w:jc w:val="both"/>
        <w:rPr>
          <w:rFonts w:eastAsia="Calibri"/>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7"/>
        <w:gridCol w:w="2378"/>
        <w:gridCol w:w="779"/>
        <w:gridCol w:w="667"/>
        <w:gridCol w:w="555"/>
      </w:tblGrid>
      <w:tr w:rsidR="001B766D" w:rsidRPr="00E7174D" w:rsidTr="00383928">
        <w:tc>
          <w:tcPr>
            <w:tcW w:w="64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 п/п</w:t>
            </w:r>
          </w:p>
        </w:tc>
        <w:tc>
          <w:tcPr>
            <w:tcW w:w="594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Наименование показателей</w:t>
            </w:r>
          </w:p>
        </w:tc>
        <w:tc>
          <w:tcPr>
            <w:tcW w:w="111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Един. измерен.</w:t>
            </w:r>
          </w:p>
        </w:tc>
        <w:tc>
          <w:tcPr>
            <w:tcW w:w="110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2007 год</w:t>
            </w:r>
          </w:p>
        </w:tc>
        <w:tc>
          <w:tcPr>
            <w:tcW w:w="756"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в %</w:t>
            </w:r>
          </w:p>
        </w:tc>
      </w:tr>
      <w:tr w:rsidR="001B766D" w:rsidRPr="00E7174D" w:rsidTr="00383928">
        <w:tc>
          <w:tcPr>
            <w:tcW w:w="648" w:type="dxa"/>
          </w:tcPr>
          <w:p w:rsidR="001B766D" w:rsidRPr="00E7174D" w:rsidRDefault="001B766D" w:rsidP="001B766D">
            <w:pPr>
              <w:widowControl w:val="0"/>
              <w:tabs>
                <w:tab w:val="left" w:pos="9923"/>
              </w:tabs>
              <w:jc w:val="both"/>
              <w:rPr>
                <w:rFonts w:eastAsia="Calibri"/>
                <w:sz w:val="12"/>
                <w:szCs w:val="16"/>
              </w:rPr>
            </w:pPr>
          </w:p>
        </w:tc>
        <w:tc>
          <w:tcPr>
            <w:tcW w:w="5940"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Численность работников - всего,</w:t>
            </w:r>
          </w:p>
        </w:tc>
        <w:tc>
          <w:tcPr>
            <w:tcW w:w="111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челов.</w:t>
            </w:r>
          </w:p>
        </w:tc>
        <w:tc>
          <w:tcPr>
            <w:tcW w:w="110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12800</w:t>
            </w:r>
          </w:p>
        </w:tc>
        <w:tc>
          <w:tcPr>
            <w:tcW w:w="756"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100,0</w:t>
            </w:r>
          </w:p>
        </w:tc>
      </w:tr>
      <w:tr w:rsidR="001B766D" w:rsidRPr="00E7174D" w:rsidTr="00383928">
        <w:tc>
          <w:tcPr>
            <w:tcW w:w="648" w:type="dxa"/>
          </w:tcPr>
          <w:p w:rsidR="001B766D" w:rsidRPr="00E7174D" w:rsidRDefault="001B766D" w:rsidP="001B766D">
            <w:pPr>
              <w:widowControl w:val="0"/>
              <w:tabs>
                <w:tab w:val="left" w:pos="9923"/>
              </w:tabs>
              <w:jc w:val="both"/>
              <w:rPr>
                <w:rFonts w:eastAsia="Calibri"/>
                <w:sz w:val="12"/>
                <w:szCs w:val="16"/>
              </w:rPr>
            </w:pPr>
          </w:p>
        </w:tc>
        <w:tc>
          <w:tcPr>
            <w:tcW w:w="5940"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в том числе:</w:t>
            </w:r>
          </w:p>
        </w:tc>
        <w:tc>
          <w:tcPr>
            <w:tcW w:w="1113" w:type="dxa"/>
            <w:vAlign w:val="center"/>
          </w:tcPr>
          <w:p w:rsidR="001B766D" w:rsidRPr="00E7174D" w:rsidRDefault="001B766D" w:rsidP="001B766D">
            <w:pPr>
              <w:widowControl w:val="0"/>
              <w:tabs>
                <w:tab w:val="left" w:pos="9923"/>
              </w:tabs>
              <w:jc w:val="center"/>
              <w:rPr>
                <w:rFonts w:eastAsia="Calibri"/>
                <w:sz w:val="12"/>
                <w:szCs w:val="16"/>
              </w:rPr>
            </w:pPr>
          </w:p>
        </w:tc>
        <w:tc>
          <w:tcPr>
            <w:tcW w:w="1107" w:type="dxa"/>
            <w:vAlign w:val="center"/>
          </w:tcPr>
          <w:p w:rsidR="001B766D" w:rsidRPr="00E7174D" w:rsidRDefault="001B766D" w:rsidP="001B766D">
            <w:pPr>
              <w:widowControl w:val="0"/>
              <w:tabs>
                <w:tab w:val="left" w:pos="9923"/>
              </w:tabs>
              <w:jc w:val="center"/>
              <w:rPr>
                <w:rFonts w:eastAsia="Calibri"/>
                <w:sz w:val="12"/>
                <w:szCs w:val="16"/>
              </w:rPr>
            </w:pPr>
          </w:p>
        </w:tc>
        <w:tc>
          <w:tcPr>
            <w:tcW w:w="756" w:type="dxa"/>
            <w:vAlign w:val="center"/>
          </w:tcPr>
          <w:p w:rsidR="001B766D" w:rsidRPr="00E7174D" w:rsidRDefault="001B766D" w:rsidP="001B766D">
            <w:pPr>
              <w:widowControl w:val="0"/>
              <w:tabs>
                <w:tab w:val="left" w:pos="9923"/>
              </w:tabs>
              <w:jc w:val="center"/>
              <w:rPr>
                <w:rFonts w:eastAsia="Calibri"/>
                <w:sz w:val="12"/>
                <w:szCs w:val="16"/>
              </w:rPr>
            </w:pPr>
          </w:p>
        </w:tc>
      </w:tr>
      <w:tr w:rsidR="001B766D" w:rsidRPr="00E7174D" w:rsidTr="00383928">
        <w:tc>
          <w:tcPr>
            <w:tcW w:w="648"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1</w:t>
            </w:r>
          </w:p>
        </w:tc>
        <w:tc>
          <w:tcPr>
            <w:tcW w:w="5940"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 xml:space="preserve">в промышленности </w:t>
            </w:r>
          </w:p>
        </w:tc>
        <w:tc>
          <w:tcPr>
            <w:tcW w:w="111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w:t>
            </w:r>
          </w:p>
        </w:tc>
        <w:tc>
          <w:tcPr>
            <w:tcW w:w="110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3930</w:t>
            </w:r>
          </w:p>
        </w:tc>
        <w:tc>
          <w:tcPr>
            <w:tcW w:w="756"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30,7</w:t>
            </w:r>
          </w:p>
        </w:tc>
      </w:tr>
      <w:tr w:rsidR="001B766D" w:rsidRPr="00E7174D" w:rsidTr="00383928">
        <w:tc>
          <w:tcPr>
            <w:tcW w:w="648"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2</w:t>
            </w:r>
          </w:p>
        </w:tc>
        <w:tc>
          <w:tcPr>
            <w:tcW w:w="5940"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в сельском хозяйстве</w:t>
            </w:r>
          </w:p>
        </w:tc>
        <w:tc>
          <w:tcPr>
            <w:tcW w:w="111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w:t>
            </w:r>
          </w:p>
        </w:tc>
        <w:tc>
          <w:tcPr>
            <w:tcW w:w="110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780</w:t>
            </w:r>
          </w:p>
        </w:tc>
        <w:tc>
          <w:tcPr>
            <w:tcW w:w="756"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6,1</w:t>
            </w:r>
          </w:p>
        </w:tc>
      </w:tr>
      <w:tr w:rsidR="001B766D" w:rsidRPr="00E7174D" w:rsidTr="00383928">
        <w:tc>
          <w:tcPr>
            <w:tcW w:w="648"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3</w:t>
            </w:r>
          </w:p>
        </w:tc>
        <w:tc>
          <w:tcPr>
            <w:tcW w:w="5940"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в строительстве</w:t>
            </w:r>
          </w:p>
        </w:tc>
        <w:tc>
          <w:tcPr>
            <w:tcW w:w="111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w:t>
            </w:r>
          </w:p>
        </w:tc>
        <w:tc>
          <w:tcPr>
            <w:tcW w:w="110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525</w:t>
            </w:r>
          </w:p>
        </w:tc>
        <w:tc>
          <w:tcPr>
            <w:tcW w:w="756"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4,1</w:t>
            </w:r>
          </w:p>
        </w:tc>
      </w:tr>
      <w:tr w:rsidR="001B766D" w:rsidRPr="00E7174D" w:rsidTr="00383928">
        <w:tc>
          <w:tcPr>
            <w:tcW w:w="648"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4</w:t>
            </w:r>
          </w:p>
        </w:tc>
        <w:tc>
          <w:tcPr>
            <w:tcW w:w="5940"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на транспорте и связи</w:t>
            </w:r>
          </w:p>
        </w:tc>
        <w:tc>
          <w:tcPr>
            <w:tcW w:w="111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w:t>
            </w:r>
          </w:p>
        </w:tc>
        <w:tc>
          <w:tcPr>
            <w:tcW w:w="110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627</w:t>
            </w:r>
          </w:p>
        </w:tc>
        <w:tc>
          <w:tcPr>
            <w:tcW w:w="756"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4,9</w:t>
            </w:r>
          </w:p>
        </w:tc>
      </w:tr>
      <w:tr w:rsidR="001B766D" w:rsidRPr="00E7174D" w:rsidTr="00383928">
        <w:tc>
          <w:tcPr>
            <w:tcW w:w="648"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5</w:t>
            </w:r>
          </w:p>
        </w:tc>
        <w:tc>
          <w:tcPr>
            <w:tcW w:w="5940"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в торговле, общественном питании, бытовом обслуживании</w:t>
            </w:r>
          </w:p>
        </w:tc>
        <w:tc>
          <w:tcPr>
            <w:tcW w:w="111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w:t>
            </w:r>
          </w:p>
        </w:tc>
        <w:tc>
          <w:tcPr>
            <w:tcW w:w="110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1101</w:t>
            </w:r>
          </w:p>
        </w:tc>
        <w:tc>
          <w:tcPr>
            <w:tcW w:w="756"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8,6</w:t>
            </w:r>
          </w:p>
        </w:tc>
      </w:tr>
      <w:tr w:rsidR="001B766D" w:rsidRPr="00E7174D" w:rsidTr="00383928">
        <w:tc>
          <w:tcPr>
            <w:tcW w:w="648"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6</w:t>
            </w:r>
          </w:p>
        </w:tc>
        <w:tc>
          <w:tcPr>
            <w:tcW w:w="5940"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в просвещении, здравоохранении</w:t>
            </w:r>
          </w:p>
        </w:tc>
        <w:tc>
          <w:tcPr>
            <w:tcW w:w="111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w:t>
            </w:r>
          </w:p>
        </w:tc>
        <w:tc>
          <w:tcPr>
            <w:tcW w:w="110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3456</w:t>
            </w:r>
          </w:p>
        </w:tc>
        <w:tc>
          <w:tcPr>
            <w:tcW w:w="756"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27,0</w:t>
            </w:r>
          </w:p>
        </w:tc>
      </w:tr>
      <w:tr w:rsidR="001B766D" w:rsidRPr="00E7174D" w:rsidTr="00383928">
        <w:tc>
          <w:tcPr>
            <w:tcW w:w="648"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7</w:t>
            </w:r>
          </w:p>
        </w:tc>
        <w:tc>
          <w:tcPr>
            <w:tcW w:w="5940"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 xml:space="preserve">в административно-управленческих и кредитно-финансовых организациях </w:t>
            </w:r>
          </w:p>
        </w:tc>
        <w:tc>
          <w:tcPr>
            <w:tcW w:w="111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w:t>
            </w:r>
          </w:p>
        </w:tc>
        <w:tc>
          <w:tcPr>
            <w:tcW w:w="110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256</w:t>
            </w:r>
          </w:p>
        </w:tc>
        <w:tc>
          <w:tcPr>
            <w:tcW w:w="756"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2,0</w:t>
            </w:r>
          </w:p>
        </w:tc>
      </w:tr>
      <w:tr w:rsidR="001B766D" w:rsidRPr="00E7174D" w:rsidTr="00383928">
        <w:tc>
          <w:tcPr>
            <w:tcW w:w="648"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8</w:t>
            </w:r>
          </w:p>
        </w:tc>
        <w:tc>
          <w:tcPr>
            <w:tcW w:w="5940"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в жилищно-коммунальном хозяйстве, производстве и распределении электроэнергии, газа, воды</w:t>
            </w:r>
          </w:p>
        </w:tc>
        <w:tc>
          <w:tcPr>
            <w:tcW w:w="1113"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w:t>
            </w:r>
          </w:p>
        </w:tc>
        <w:tc>
          <w:tcPr>
            <w:tcW w:w="1107"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2125</w:t>
            </w:r>
          </w:p>
        </w:tc>
        <w:tc>
          <w:tcPr>
            <w:tcW w:w="756"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16,6</w:t>
            </w:r>
          </w:p>
        </w:tc>
      </w:tr>
    </w:tbl>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В государственном секторе экономики занято 17,7 % работающих, в муниципальном – 23,4 %, в частном – 58,9 %. </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Численность населения в трудоспособном возрасте – 16,75 тыс. человек. </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Численность пенсионеров, занятых в отраслях экономики – 0,42 тыс. человек; трудовые ресурсы городского поселения – 17,17 тыс. человек.</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center"/>
        <w:rPr>
          <w:rFonts w:eastAsia="Calibri"/>
          <w:b/>
          <w:sz w:val="16"/>
          <w:szCs w:val="16"/>
        </w:rPr>
      </w:pPr>
      <w:r w:rsidRPr="00872603">
        <w:rPr>
          <w:rFonts w:eastAsia="Calibri"/>
          <w:b/>
          <w:sz w:val="16"/>
          <w:szCs w:val="16"/>
        </w:rPr>
        <w:t>Безработица.</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Лица в трудоспособном возрасте, не занятые трудовой деятельностью, составляют 3,8 тыс. человек. Численность безработных граждан, официально зарегистрированных в службе занятости – 165 человек (на 2007 год). </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i/>
          <w:kern w:val="24"/>
          <w:sz w:val="16"/>
          <w:szCs w:val="16"/>
        </w:rPr>
        <w:t>Для сдерживания в перспективе показателя безработицы необходимо развитие производства малого бизнеса, а также формирование и развитие туристско-рекреационной отрасли</w:t>
      </w:r>
      <w:r w:rsidRPr="00872603">
        <w:rPr>
          <w:rFonts w:eastAsia="Calibri"/>
          <w:kern w:val="24"/>
          <w:sz w:val="16"/>
          <w:szCs w:val="16"/>
        </w:rPr>
        <w:t>.</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center"/>
        <w:rPr>
          <w:rFonts w:eastAsia="Calibri"/>
          <w:b/>
          <w:sz w:val="16"/>
          <w:szCs w:val="16"/>
        </w:rPr>
      </w:pPr>
      <w:r w:rsidRPr="00872603">
        <w:rPr>
          <w:rFonts w:eastAsia="Calibri"/>
          <w:b/>
          <w:sz w:val="16"/>
          <w:szCs w:val="16"/>
        </w:rPr>
        <w:t>Базовый прогноз численности населения.</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Для современной демографической ситуации поселения характерны общероссийские и общеобластные тенденции, а именно: низкая рождаемость, высокий уровень смертности, небольшой миграционный приток и, как следствие, сокращение численности населения.</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Причиной демографического спада явились следующие особенности:</w:t>
      </w:r>
    </w:p>
    <w:p w:rsidR="001B766D" w:rsidRPr="00872603" w:rsidRDefault="001B766D" w:rsidP="005D6DB0">
      <w:pPr>
        <w:widowControl w:val="0"/>
        <w:numPr>
          <w:ilvl w:val="0"/>
          <w:numId w:val="28"/>
        </w:numPr>
        <w:tabs>
          <w:tab w:val="clear" w:pos="360"/>
          <w:tab w:val="left" w:pos="1080"/>
          <w:tab w:val="num" w:pos="1440"/>
          <w:tab w:val="left" w:pos="9923"/>
          <w:tab w:val="num" w:pos="10800"/>
        </w:tabs>
        <w:ind w:left="0" w:firstLine="0"/>
        <w:jc w:val="both"/>
        <w:rPr>
          <w:rFonts w:eastAsia="Calibri"/>
          <w:sz w:val="16"/>
          <w:szCs w:val="16"/>
        </w:rPr>
      </w:pPr>
      <w:r w:rsidRPr="00872603">
        <w:rPr>
          <w:rFonts w:eastAsia="Calibri"/>
          <w:sz w:val="16"/>
          <w:szCs w:val="16"/>
        </w:rPr>
        <w:t>сокращение рождаемости было закономерным и обусловленным самим ходом демографического развития</w:t>
      </w:r>
    </w:p>
    <w:p w:rsidR="001B766D" w:rsidRPr="00872603" w:rsidRDefault="001B766D" w:rsidP="005D6DB0">
      <w:pPr>
        <w:widowControl w:val="0"/>
        <w:numPr>
          <w:ilvl w:val="0"/>
          <w:numId w:val="28"/>
        </w:numPr>
        <w:tabs>
          <w:tab w:val="clear" w:pos="360"/>
          <w:tab w:val="left" w:pos="1080"/>
          <w:tab w:val="num" w:pos="1440"/>
          <w:tab w:val="left" w:pos="9923"/>
          <w:tab w:val="num" w:pos="10800"/>
        </w:tabs>
        <w:ind w:left="0" w:firstLine="0"/>
        <w:jc w:val="both"/>
        <w:rPr>
          <w:rFonts w:eastAsia="Calibri"/>
          <w:sz w:val="16"/>
          <w:szCs w:val="16"/>
        </w:rPr>
      </w:pPr>
      <w:r w:rsidRPr="00872603">
        <w:rPr>
          <w:rFonts w:eastAsia="Calibri"/>
          <w:sz w:val="16"/>
          <w:szCs w:val="16"/>
        </w:rPr>
        <w:t xml:space="preserve">наличие дополнительных факторов, усиливших и </w:t>
      </w:r>
      <w:r w:rsidRPr="00872603">
        <w:rPr>
          <w:rFonts w:eastAsia="Calibri"/>
          <w:sz w:val="16"/>
          <w:szCs w:val="16"/>
        </w:rPr>
        <w:lastRenderedPageBreak/>
        <w:t>ускоривших сокращение численности населения - социально-экономическое развитие в переходный период отразилось на снижении уровня и качества жизни значительной части населения, и, как следствие, привело к еще большему снижению уровня рождаемости и росту смертности населения.</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Начиная с 1992 года, установился новый режим воспроизводства населения, при котором уровень смертности значительно превышает уровень рождаемости (так по городскому поселению город Павловск за период 2004-</w:t>
      </w:r>
      <w:smartTag w:uri="urn:schemas-microsoft-com:office:smarttags" w:element="metricconverter">
        <w:smartTagPr>
          <w:attr w:name="ProductID" w:val="2007 г"/>
        </w:smartTagPr>
        <w:r w:rsidRPr="00872603">
          <w:rPr>
            <w:rFonts w:eastAsia="Calibri"/>
            <w:sz w:val="16"/>
            <w:szCs w:val="16"/>
          </w:rPr>
          <w:t>2007 г</w:t>
        </w:r>
      </w:smartTag>
      <w:r w:rsidRPr="00872603">
        <w:rPr>
          <w:rFonts w:eastAsia="Calibri"/>
          <w:sz w:val="16"/>
          <w:szCs w:val="16"/>
        </w:rPr>
        <w:t>. уровень смертности почти в 1,5 раза выше уровня рождаемости).</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Описанные демографические процессы и их возможные трансформации положены в основу сценарных прогнозов численности и структуры населения.</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Главной стратегической целью в развитии демографических процессов и в демографической политике на перспективу, является смягчение негативных тенденций и улучшение демографической ситуации в целом.</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К основным направлениям демографической политики относятся:</w:t>
      </w:r>
    </w:p>
    <w:p w:rsidR="001B766D" w:rsidRPr="00872603" w:rsidRDefault="001B766D" w:rsidP="005D6DB0">
      <w:pPr>
        <w:widowControl w:val="0"/>
        <w:numPr>
          <w:ilvl w:val="0"/>
          <w:numId w:val="11"/>
        </w:numPr>
        <w:tabs>
          <w:tab w:val="clear" w:pos="501"/>
          <w:tab w:val="num" w:pos="0"/>
          <w:tab w:val="num" w:pos="720"/>
          <w:tab w:val="left" w:pos="900"/>
          <w:tab w:val="left" w:pos="9923"/>
        </w:tabs>
        <w:ind w:left="0" w:firstLine="0"/>
        <w:jc w:val="both"/>
        <w:rPr>
          <w:rFonts w:eastAsia="Calibri"/>
          <w:sz w:val="16"/>
          <w:szCs w:val="16"/>
        </w:rPr>
      </w:pPr>
      <w:r w:rsidRPr="00872603">
        <w:rPr>
          <w:rFonts w:eastAsia="Calibri"/>
          <w:sz w:val="16"/>
          <w:szCs w:val="16"/>
        </w:rPr>
        <w:t>повышение рождаемости;</w:t>
      </w:r>
    </w:p>
    <w:p w:rsidR="001B766D" w:rsidRPr="00872603" w:rsidRDefault="001B766D" w:rsidP="005D6DB0">
      <w:pPr>
        <w:widowControl w:val="0"/>
        <w:numPr>
          <w:ilvl w:val="0"/>
          <w:numId w:val="11"/>
        </w:numPr>
        <w:tabs>
          <w:tab w:val="clear" w:pos="501"/>
          <w:tab w:val="num" w:pos="0"/>
          <w:tab w:val="num" w:pos="720"/>
          <w:tab w:val="left" w:pos="900"/>
          <w:tab w:val="left" w:pos="9923"/>
        </w:tabs>
        <w:ind w:left="0" w:firstLine="0"/>
        <w:jc w:val="both"/>
        <w:rPr>
          <w:rFonts w:eastAsia="Calibri"/>
          <w:sz w:val="16"/>
          <w:szCs w:val="16"/>
        </w:rPr>
      </w:pPr>
      <w:r w:rsidRPr="00872603">
        <w:rPr>
          <w:rFonts w:eastAsia="Calibri"/>
          <w:sz w:val="16"/>
          <w:szCs w:val="16"/>
        </w:rPr>
        <w:t>снижение смертности и увеличение продолжительности жизни;</w:t>
      </w:r>
    </w:p>
    <w:p w:rsidR="001B766D" w:rsidRPr="00872603" w:rsidRDefault="001B766D" w:rsidP="005D6DB0">
      <w:pPr>
        <w:widowControl w:val="0"/>
        <w:numPr>
          <w:ilvl w:val="0"/>
          <w:numId w:val="11"/>
        </w:numPr>
        <w:tabs>
          <w:tab w:val="clear" w:pos="501"/>
          <w:tab w:val="num" w:pos="0"/>
          <w:tab w:val="num" w:pos="720"/>
          <w:tab w:val="left" w:pos="900"/>
          <w:tab w:val="left" w:pos="9923"/>
        </w:tabs>
        <w:ind w:left="0" w:firstLine="0"/>
        <w:jc w:val="both"/>
        <w:rPr>
          <w:rFonts w:eastAsia="Calibri"/>
          <w:sz w:val="16"/>
          <w:szCs w:val="16"/>
        </w:rPr>
      </w:pPr>
      <w:r w:rsidRPr="00872603">
        <w:rPr>
          <w:rFonts w:eastAsia="Calibri"/>
          <w:sz w:val="16"/>
          <w:szCs w:val="16"/>
        </w:rPr>
        <w:t>оптимизация миграционных процессов.</w:t>
      </w:r>
    </w:p>
    <w:p w:rsidR="001B766D" w:rsidRPr="00872603" w:rsidRDefault="001B766D" w:rsidP="001B766D">
      <w:pPr>
        <w:widowControl w:val="0"/>
        <w:tabs>
          <w:tab w:val="left" w:pos="720"/>
          <w:tab w:val="left" w:pos="9923"/>
        </w:tabs>
        <w:jc w:val="both"/>
        <w:rPr>
          <w:rFonts w:eastAsia="Calibri"/>
          <w:sz w:val="16"/>
          <w:szCs w:val="16"/>
        </w:rPr>
      </w:pPr>
      <w:r w:rsidRPr="00872603">
        <w:rPr>
          <w:rFonts w:eastAsia="Calibri"/>
          <w:sz w:val="16"/>
          <w:szCs w:val="16"/>
        </w:rPr>
        <w:t>Комплексный прогноз основан на следующих концептуальных подходах в развитии экономики, социальной сферы и градостроительства:</w:t>
      </w:r>
    </w:p>
    <w:p w:rsidR="001B766D" w:rsidRPr="00872603" w:rsidRDefault="001B766D" w:rsidP="005D6DB0">
      <w:pPr>
        <w:widowControl w:val="0"/>
        <w:numPr>
          <w:ilvl w:val="0"/>
          <w:numId w:val="11"/>
        </w:numPr>
        <w:tabs>
          <w:tab w:val="clear" w:pos="501"/>
          <w:tab w:val="num" w:pos="0"/>
          <w:tab w:val="num" w:pos="720"/>
          <w:tab w:val="left" w:pos="1080"/>
          <w:tab w:val="left" w:pos="9923"/>
        </w:tabs>
        <w:ind w:left="0" w:firstLine="0"/>
        <w:jc w:val="both"/>
        <w:rPr>
          <w:rFonts w:eastAsia="Calibri"/>
          <w:i/>
          <w:sz w:val="16"/>
          <w:szCs w:val="16"/>
        </w:rPr>
      </w:pPr>
      <w:r w:rsidRPr="00872603">
        <w:rPr>
          <w:rFonts w:eastAsia="Calibri"/>
          <w:sz w:val="16"/>
          <w:szCs w:val="16"/>
        </w:rPr>
        <w:t xml:space="preserve">сохранение </w:t>
      </w:r>
      <w:r w:rsidRPr="00872603">
        <w:rPr>
          <w:rFonts w:eastAsia="Calibri"/>
          <w:i/>
          <w:sz w:val="16"/>
          <w:szCs w:val="16"/>
        </w:rPr>
        <w:t>демографического потенциала территории;</w:t>
      </w:r>
    </w:p>
    <w:p w:rsidR="001B766D" w:rsidRPr="00872603" w:rsidRDefault="001B766D" w:rsidP="005D6DB0">
      <w:pPr>
        <w:widowControl w:val="0"/>
        <w:numPr>
          <w:ilvl w:val="0"/>
          <w:numId w:val="11"/>
        </w:numPr>
        <w:tabs>
          <w:tab w:val="clear" w:pos="501"/>
          <w:tab w:val="num" w:pos="0"/>
          <w:tab w:val="num" w:pos="720"/>
          <w:tab w:val="left" w:pos="1080"/>
          <w:tab w:val="left" w:pos="9923"/>
        </w:tabs>
        <w:ind w:left="0" w:firstLine="0"/>
        <w:jc w:val="both"/>
        <w:rPr>
          <w:rFonts w:eastAsia="Calibri"/>
          <w:sz w:val="16"/>
          <w:szCs w:val="16"/>
        </w:rPr>
      </w:pPr>
      <w:r w:rsidRPr="00872603">
        <w:rPr>
          <w:rFonts w:eastAsia="Calibri"/>
          <w:sz w:val="16"/>
          <w:szCs w:val="16"/>
        </w:rPr>
        <w:t>повышение и закрепление трудовой миграции;</w:t>
      </w:r>
    </w:p>
    <w:p w:rsidR="001B766D" w:rsidRPr="00872603" w:rsidRDefault="001B766D" w:rsidP="005D6DB0">
      <w:pPr>
        <w:widowControl w:val="0"/>
        <w:numPr>
          <w:ilvl w:val="0"/>
          <w:numId w:val="11"/>
        </w:numPr>
        <w:tabs>
          <w:tab w:val="clear" w:pos="501"/>
          <w:tab w:val="num" w:pos="0"/>
          <w:tab w:val="num" w:pos="720"/>
          <w:tab w:val="left" w:pos="1080"/>
          <w:tab w:val="left" w:pos="9923"/>
        </w:tabs>
        <w:ind w:left="0" w:firstLine="0"/>
        <w:jc w:val="both"/>
        <w:rPr>
          <w:rFonts w:eastAsia="Calibri"/>
          <w:sz w:val="16"/>
          <w:szCs w:val="16"/>
        </w:rPr>
      </w:pPr>
      <w:r w:rsidRPr="00872603">
        <w:rPr>
          <w:rFonts w:eastAsia="Calibri"/>
          <w:sz w:val="16"/>
          <w:szCs w:val="16"/>
        </w:rPr>
        <w:t>активизация социально-экономического развития периферийных районов.</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В результате различных тенденций изменения численности городского населения принятых в «Схеме территориального планирования Воронежской области», (С.-Петербург, 2007 год), учитывалась тенденция роста городского населения.</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Базовый прогноз численности предполагает незначительный рост рождаемости с 9,79‰ до 11,0‰, снижение показателя смертности, в особенности населения в трудоспособном возрасте с 13,3‰ до 11,5-12,0‰, что позволит уменьшить темпы естественной убыли населения, а оптимизация миграционных процессов с дальнейшим ростом (до 6‰), возможном под влиянием различных инновационных мер, приведет к незначительному росту населения, которое к 2025 году составит 29,0 тыс. человек.</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Моделируемый рост рождаемости в сочетании со снижением смертности приведет к изменению демографической структуры населения.</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Возрастная структура населения будет выражена следующими параметрами:</w:t>
      </w:r>
    </w:p>
    <w:p w:rsidR="001B766D" w:rsidRPr="00872603" w:rsidRDefault="001B766D" w:rsidP="001B766D">
      <w:pPr>
        <w:widowControl w:val="0"/>
        <w:tabs>
          <w:tab w:val="left" w:pos="9923"/>
        </w:tabs>
        <w:jc w:val="both"/>
        <w:rPr>
          <w:rFonts w:eastAsia="Calibri"/>
          <w:kern w:val="24"/>
          <w:sz w:val="16"/>
          <w:szCs w:val="16"/>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23"/>
        <w:gridCol w:w="1350"/>
        <w:gridCol w:w="1253"/>
      </w:tblGrid>
      <w:tr w:rsidR="001B766D" w:rsidRPr="00E7174D" w:rsidTr="00383928">
        <w:tc>
          <w:tcPr>
            <w:tcW w:w="4644"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Показатели</w:t>
            </w:r>
          </w:p>
        </w:tc>
        <w:tc>
          <w:tcPr>
            <w:tcW w:w="2552"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По состоянию на  2007 год</w:t>
            </w:r>
          </w:p>
        </w:tc>
        <w:tc>
          <w:tcPr>
            <w:tcW w:w="2375"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Прогноз на 2025 год</w:t>
            </w:r>
          </w:p>
        </w:tc>
      </w:tr>
      <w:tr w:rsidR="001B766D" w:rsidRPr="00E7174D" w:rsidTr="00383928">
        <w:tc>
          <w:tcPr>
            <w:tcW w:w="4644"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Моложе трудоспособного возраста, чел/%</w:t>
            </w:r>
          </w:p>
        </w:tc>
        <w:tc>
          <w:tcPr>
            <w:tcW w:w="2552"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3,83/15,0</w:t>
            </w:r>
          </w:p>
        </w:tc>
        <w:tc>
          <w:tcPr>
            <w:tcW w:w="2375"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4,50/15,5</w:t>
            </w:r>
          </w:p>
        </w:tc>
      </w:tr>
      <w:tr w:rsidR="001B766D" w:rsidRPr="00E7174D" w:rsidTr="00383928">
        <w:tc>
          <w:tcPr>
            <w:tcW w:w="4644"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В трудоспособном возрасте, чел/%</w:t>
            </w:r>
          </w:p>
        </w:tc>
        <w:tc>
          <w:tcPr>
            <w:tcW w:w="2552"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16,75/65,3</w:t>
            </w:r>
          </w:p>
        </w:tc>
        <w:tc>
          <w:tcPr>
            <w:tcW w:w="2375"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18,8/64,8</w:t>
            </w:r>
          </w:p>
        </w:tc>
      </w:tr>
      <w:tr w:rsidR="001B766D" w:rsidRPr="00E7174D" w:rsidTr="00383928">
        <w:tc>
          <w:tcPr>
            <w:tcW w:w="4644"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Старше трудоспособного возраста, чел/%</w:t>
            </w:r>
          </w:p>
        </w:tc>
        <w:tc>
          <w:tcPr>
            <w:tcW w:w="2552"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5,06/19,7</w:t>
            </w:r>
          </w:p>
        </w:tc>
        <w:tc>
          <w:tcPr>
            <w:tcW w:w="2375"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5,7/19,7</w:t>
            </w:r>
          </w:p>
        </w:tc>
      </w:tr>
      <w:tr w:rsidR="001B766D" w:rsidRPr="00E7174D" w:rsidTr="00383928">
        <w:tc>
          <w:tcPr>
            <w:tcW w:w="4644" w:type="dxa"/>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Итого:</w:t>
            </w:r>
          </w:p>
        </w:tc>
        <w:tc>
          <w:tcPr>
            <w:tcW w:w="2552"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25,64/100,0</w:t>
            </w:r>
          </w:p>
        </w:tc>
        <w:tc>
          <w:tcPr>
            <w:tcW w:w="2375"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29,0/100,0</w:t>
            </w:r>
          </w:p>
        </w:tc>
      </w:tr>
    </w:tbl>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i/>
          <w:iCs/>
          <w:sz w:val="16"/>
          <w:szCs w:val="16"/>
        </w:rPr>
      </w:pPr>
      <w:r w:rsidRPr="00872603">
        <w:rPr>
          <w:rFonts w:eastAsia="Calibri"/>
          <w:i/>
          <w:iCs/>
          <w:sz w:val="16"/>
          <w:szCs w:val="16"/>
        </w:rPr>
        <w:t>По результатам анализа, проведенного в пункте 2.3., выявлены следующие проблемы:</w:t>
      </w:r>
    </w:p>
    <w:p w:rsidR="001B766D" w:rsidRPr="00872603" w:rsidRDefault="001B766D" w:rsidP="005D6DB0">
      <w:pPr>
        <w:widowControl w:val="0"/>
        <w:numPr>
          <w:ilvl w:val="0"/>
          <w:numId w:val="61"/>
        </w:numPr>
        <w:tabs>
          <w:tab w:val="left" w:pos="9923"/>
        </w:tabs>
        <w:ind w:left="0" w:firstLine="0"/>
        <w:jc w:val="both"/>
        <w:rPr>
          <w:rFonts w:eastAsia="Calibri"/>
          <w:sz w:val="16"/>
          <w:szCs w:val="16"/>
        </w:rPr>
      </w:pPr>
      <w:r w:rsidRPr="00872603">
        <w:rPr>
          <w:i/>
          <w:iCs/>
          <w:sz w:val="16"/>
          <w:szCs w:val="16"/>
        </w:rPr>
        <w:t>Отрицательная демографии. Сохранение тенденции сокращения численности населения.</w:t>
      </w:r>
    </w:p>
    <w:p w:rsidR="001B766D" w:rsidRPr="00872603" w:rsidRDefault="001B766D" w:rsidP="005D6DB0">
      <w:pPr>
        <w:widowControl w:val="0"/>
        <w:numPr>
          <w:ilvl w:val="0"/>
          <w:numId w:val="61"/>
        </w:numPr>
        <w:tabs>
          <w:tab w:val="left" w:pos="9923"/>
        </w:tabs>
        <w:ind w:left="0" w:firstLine="0"/>
        <w:jc w:val="both"/>
        <w:rPr>
          <w:rFonts w:eastAsia="Calibri"/>
          <w:sz w:val="16"/>
          <w:szCs w:val="16"/>
        </w:rPr>
      </w:pPr>
      <w:r w:rsidRPr="00872603">
        <w:rPr>
          <w:i/>
          <w:iCs/>
          <w:sz w:val="16"/>
          <w:szCs w:val="16"/>
        </w:rPr>
        <w:t>Большая доля населения в возрасте старше трудоспособного.</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Необходимо проведение активной стимулирующей демографической и миграционной политики, способной сократить снижение численности населения и создать предпосылки для его роста и сохранения демографического потенциала территории городского поселения. Для обслуживания престарелого населения необходимо предусмотреть центры социального обслуживания, дома-интернаты.</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numPr>
          <w:ilvl w:val="1"/>
          <w:numId w:val="0"/>
        </w:numPr>
        <w:tabs>
          <w:tab w:val="left" w:pos="9923"/>
        </w:tabs>
        <w:outlineLvl w:val="1"/>
        <w:rPr>
          <w:rFonts w:eastAsia="Calibri"/>
          <w:sz w:val="16"/>
          <w:szCs w:val="16"/>
        </w:rPr>
      </w:pPr>
      <w:r w:rsidRPr="00872603">
        <w:rPr>
          <w:rFonts w:eastAsia="Calibri"/>
          <w:sz w:val="16"/>
          <w:szCs w:val="16"/>
        </w:rPr>
        <w:t>2.4. Экономическая база и сфера занятости</w:t>
      </w:r>
    </w:p>
    <w:p w:rsidR="001B766D" w:rsidRPr="00872603" w:rsidRDefault="001B766D" w:rsidP="001B766D">
      <w:pPr>
        <w:widowControl w:val="0"/>
        <w:numPr>
          <w:ilvl w:val="1"/>
          <w:numId w:val="0"/>
        </w:numPr>
        <w:tabs>
          <w:tab w:val="left" w:pos="9923"/>
        </w:tabs>
        <w:outlineLvl w:val="1"/>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Основной задачей экономического развития поселения является выполнение доходной части бюджета, так как без этого не представляется возможным развитие территории муниципального образования.</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Основными статьями доходной части бюджета являются:</w:t>
      </w:r>
    </w:p>
    <w:p w:rsidR="001B766D" w:rsidRPr="00872603" w:rsidRDefault="001B766D" w:rsidP="005D6DB0">
      <w:pPr>
        <w:widowControl w:val="0"/>
        <w:numPr>
          <w:ilvl w:val="0"/>
          <w:numId w:val="62"/>
        </w:numPr>
        <w:tabs>
          <w:tab w:val="left" w:pos="9923"/>
        </w:tabs>
        <w:ind w:left="0" w:firstLine="0"/>
        <w:jc w:val="both"/>
        <w:rPr>
          <w:rFonts w:eastAsia="Calibri"/>
          <w:sz w:val="16"/>
          <w:szCs w:val="16"/>
        </w:rPr>
      </w:pPr>
      <w:r w:rsidRPr="00872603">
        <w:rPr>
          <w:rFonts w:eastAsia="Calibri"/>
          <w:sz w:val="16"/>
          <w:szCs w:val="16"/>
        </w:rPr>
        <w:lastRenderedPageBreak/>
        <w:t xml:space="preserve">Налоговые поступления: </w:t>
      </w:r>
    </w:p>
    <w:p w:rsidR="001B766D" w:rsidRPr="00872603" w:rsidRDefault="001B766D" w:rsidP="005D6DB0">
      <w:pPr>
        <w:widowControl w:val="0"/>
        <w:numPr>
          <w:ilvl w:val="0"/>
          <w:numId w:val="63"/>
        </w:numPr>
        <w:tabs>
          <w:tab w:val="num" w:pos="1980"/>
          <w:tab w:val="left" w:pos="9923"/>
        </w:tabs>
        <w:ind w:left="0" w:firstLine="0"/>
        <w:jc w:val="both"/>
        <w:rPr>
          <w:rFonts w:eastAsia="Calibri"/>
          <w:sz w:val="16"/>
          <w:szCs w:val="16"/>
        </w:rPr>
      </w:pPr>
      <w:r w:rsidRPr="00872603">
        <w:rPr>
          <w:rFonts w:eastAsia="Calibri"/>
          <w:sz w:val="16"/>
          <w:szCs w:val="16"/>
        </w:rPr>
        <w:t>земельный налог;</w:t>
      </w:r>
    </w:p>
    <w:p w:rsidR="001B766D" w:rsidRPr="00872603" w:rsidRDefault="001B766D" w:rsidP="005D6DB0">
      <w:pPr>
        <w:widowControl w:val="0"/>
        <w:numPr>
          <w:ilvl w:val="0"/>
          <w:numId w:val="63"/>
        </w:numPr>
        <w:tabs>
          <w:tab w:val="num" w:pos="1980"/>
          <w:tab w:val="left" w:pos="9923"/>
        </w:tabs>
        <w:ind w:left="0" w:firstLine="0"/>
        <w:jc w:val="both"/>
        <w:rPr>
          <w:rFonts w:eastAsia="Calibri"/>
          <w:sz w:val="16"/>
          <w:szCs w:val="16"/>
        </w:rPr>
      </w:pPr>
      <w:r w:rsidRPr="00872603">
        <w:rPr>
          <w:rFonts w:eastAsia="Calibri"/>
          <w:sz w:val="16"/>
          <w:szCs w:val="16"/>
        </w:rPr>
        <w:t>налог на имущество различных физических лиц;</w:t>
      </w:r>
    </w:p>
    <w:p w:rsidR="001B766D" w:rsidRPr="00872603" w:rsidRDefault="001B766D" w:rsidP="005D6DB0">
      <w:pPr>
        <w:widowControl w:val="0"/>
        <w:numPr>
          <w:ilvl w:val="0"/>
          <w:numId w:val="63"/>
        </w:numPr>
        <w:tabs>
          <w:tab w:val="num" w:pos="1980"/>
          <w:tab w:val="left" w:pos="9923"/>
        </w:tabs>
        <w:ind w:left="0" w:firstLine="0"/>
        <w:jc w:val="both"/>
        <w:rPr>
          <w:rFonts w:eastAsia="Calibri"/>
          <w:sz w:val="16"/>
          <w:szCs w:val="16"/>
        </w:rPr>
      </w:pPr>
      <w:r w:rsidRPr="00872603">
        <w:rPr>
          <w:rFonts w:eastAsia="Calibri"/>
          <w:sz w:val="16"/>
          <w:szCs w:val="16"/>
        </w:rPr>
        <w:t>единый сельскохозяйственный налог;</w:t>
      </w:r>
    </w:p>
    <w:p w:rsidR="001B766D" w:rsidRPr="00872603" w:rsidRDefault="001B766D" w:rsidP="005D6DB0">
      <w:pPr>
        <w:widowControl w:val="0"/>
        <w:numPr>
          <w:ilvl w:val="0"/>
          <w:numId w:val="63"/>
        </w:numPr>
        <w:tabs>
          <w:tab w:val="num" w:pos="1980"/>
          <w:tab w:val="left" w:pos="9923"/>
        </w:tabs>
        <w:ind w:left="0" w:firstLine="0"/>
        <w:jc w:val="both"/>
        <w:rPr>
          <w:rFonts w:eastAsia="Calibri"/>
          <w:sz w:val="16"/>
          <w:szCs w:val="16"/>
        </w:rPr>
      </w:pPr>
      <w:r w:rsidRPr="00872603">
        <w:rPr>
          <w:rFonts w:eastAsia="Calibri"/>
          <w:sz w:val="16"/>
          <w:szCs w:val="16"/>
        </w:rPr>
        <w:t>налог на доходы физических лиц.</w:t>
      </w:r>
    </w:p>
    <w:p w:rsidR="001B766D" w:rsidRPr="00872603" w:rsidRDefault="001B766D" w:rsidP="005D6DB0">
      <w:pPr>
        <w:widowControl w:val="0"/>
        <w:numPr>
          <w:ilvl w:val="0"/>
          <w:numId w:val="62"/>
        </w:numPr>
        <w:tabs>
          <w:tab w:val="left" w:pos="9923"/>
        </w:tabs>
        <w:ind w:left="0" w:firstLine="0"/>
        <w:jc w:val="both"/>
        <w:rPr>
          <w:rFonts w:eastAsia="Calibri"/>
          <w:sz w:val="16"/>
          <w:szCs w:val="16"/>
        </w:rPr>
      </w:pPr>
      <w:r w:rsidRPr="00872603">
        <w:rPr>
          <w:rFonts w:eastAsia="Calibri"/>
          <w:sz w:val="16"/>
          <w:szCs w:val="16"/>
        </w:rPr>
        <w:t>Неналоговые поступления:</w:t>
      </w:r>
    </w:p>
    <w:p w:rsidR="001B766D" w:rsidRPr="00872603" w:rsidRDefault="001B766D" w:rsidP="005D6DB0">
      <w:pPr>
        <w:widowControl w:val="0"/>
        <w:numPr>
          <w:ilvl w:val="1"/>
          <w:numId w:val="62"/>
        </w:numPr>
        <w:tabs>
          <w:tab w:val="left" w:pos="9923"/>
        </w:tabs>
        <w:ind w:left="0" w:firstLine="0"/>
        <w:jc w:val="both"/>
        <w:rPr>
          <w:rFonts w:eastAsia="Calibri"/>
          <w:sz w:val="16"/>
          <w:szCs w:val="16"/>
        </w:rPr>
      </w:pPr>
      <w:r w:rsidRPr="00872603">
        <w:rPr>
          <w:rFonts w:eastAsia="Calibri"/>
          <w:sz w:val="16"/>
          <w:szCs w:val="16"/>
        </w:rPr>
        <w:t>Аренда земель;</w:t>
      </w:r>
    </w:p>
    <w:p w:rsidR="001B766D" w:rsidRPr="00872603" w:rsidRDefault="001B766D" w:rsidP="005D6DB0">
      <w:pPr>
        <w:widowControl w:val="0"/>
        <w:numPr>
          <w:ilvl w:val="1"/>
          <w:numId w:val="62"/>
        </w:numPr>
        <w:tabs>
          <w:tab w:val="left" w:pos="9923"/>
        </w:tabs>
        <w:ind w:left="0" w:firstLine="0"/>
        <w:jc w:val="both"/>
        <w:rPr>
          <w:rFonts w:eastAsia="Calibri"/>
          <w:sz w:val="16"/>
          <w:szCs w:val="16"/>
        </w:rPr>
      </w:pPr>
      <w:r w:rsidRPr="00872603">
        <w:rPr>
          <w:rFonts w:eastAsia="Calibri"/>
          <w:sz w:val="16"/>
          <w:szCs w:val="16"/>
        </w:rPr>
        <w:t>Безвозмездные перечисления.</w:t>
      </w:r>
    </w:p>
    <w:p w:rsidR="001B766D" w:rsidRPr="00872603" w:rsidRDefault="001B766D" w:rsidP="005D6DB0">
      <w:pPr>
        <w:widowControl w:val="0"/>
        <w:numPr>
          <w:ilvl w:val="0"/>
          <w:numId w:val="62"/>
        </w:numPr>
        <w:tabs>
          <w:tab w:val="left" w:pos="9923"/>
        </w:tabs>
        <w:ind w:left="0" w:firstLine="0"/>
        <w:jc w:val="both"/>
        <w:rPr>
          <w:rFonts w:eastAsia="Calibri"/>
          <w:sz w:val="16"/>
          <w:szCs w:val="16"/>
        </w:rPr>
      </w:pPr>
      <w:r w:rsidRPr="00872603">
        <w:rPr>
          <w:rFonts w:eastAsia="Calibri"/>
          <w:sz w:val="16"/>
          <w:szCs w:val="16"/>
        </w:rPr>
        <w:t>Субвенции и дотации из бюджетов разных уровней</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rPr>
          <w:rFonts w:eastAsia="Calibri"/>
          <w:sz w:val="16"/>
          <w:szCs w:val="16"/>
          <w:u w:val="single"/>
        </w:rPr>
      </w:pPr>
      <w:r w:rsidRPr="00872603">
        <w:rPr>
          <w:rFonts w:eastAsia="Calibri"/>
          <w:sz w:val="16"/>
          <w:szCs w:val="16"/>
          <w:u w:val="single"/>
        </w:rPr>
        <w:t>Бюджет муниципального образования за 2007 год.</w:t>
      </w:r>
    </w:p>
    <w:p w:rsidR="001B766D" w:rsidRPr="00872603" w:rsidRDefault="001B766D" w:rsidP="001B766D">
      <w:pPr>
        <w:widowControl w:val="0"/>
        <w:tabs>
          <w:tab w:val="left" w:pos="9923"/>
        </w:tabs>
        <w:jc w:val="both"/>
        <w:rPr>
          <w:rFonts w:eastAsia="Calibri"/>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16"/>
        <w:gridCol w:w="870"/>
        <w:gridCol w:w="840"/>
      </w:tblGrid>
      <w:tr w:rsidR="001B766D" w:rsidRPr="00E7174D" w:rsidTr="00383928">
        <w:tc>
          <w:tcPr>
            <w:tcW w:w="694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Наименование показателей</w:t>
            </w:r>
          </w:p>
        </w:tc>
        <w:tc>
          <w:tcPr>
            <w:tcW w:w="123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Един.</w:t>
            </w:r>
          </w:p>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измерен.</w:t>
            </w:r>
          </w:p>
        </w:tc>
        <w:tc>
          <w:tcPr>
            <w:tcW w:w="1260" w:type="dxa"/>
            <w:vAlign w:val="center"/>
          </w:tcPr>
          <w:p w:rsidR="001B766D" w:rsidRPr="00E7174D" w:rsidRDefault="001B766D" w:rsidP="001B766D">
            <w:pPr>
              <w:widowControl w:val="0"/>
              <w:tabs>
                <w:tab w:val="left" w:pos="9923"/>
              </w:tabs>
              <w:jc w:val="center"/>
              <w:rPr>
                <w:rFonts w:eastAsia="Calibri"/>
                <w:sz w:val="12"/>
                <w:szCs w:val="16"/>
              </w:rPr>
            </w:pPr>
          </w:p>
        </w:tc>
      </w:tr>
      <w:tr w:rsidR="001B766D" w:rsidRPr="00E7174D" w:rsidTr="00383928">
        <w:tc>
          <w:tcPr>
            <w:tcW w:w="6948"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Доходы бюджета городского поселения</w:t>
            </w:r>
          </w:p>
        </w:tc>
        <w:tc>
          <w:tcPr>
            <w:tcW w:w="123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тыс. руб.</w:t>
            </w:r>
          </w:p>
        </w:tc>
        <w:tc>
          <w:tcPr>
            <w:tcW w:w="126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52501,8</w:t>
            </w:r>
          </w:p>
        </w:tc>
      </w:tr>
      <w:tr w:rsidR="001B766D" w:rsidRPr="00E7174D" w:rsidTr="00383928">
        <w:tc>
          <w:tcPr>
            <w:tcW w:w="6948"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Исполнение к плану</w:t>
            </w:r>
          </w:p>
        </w:tc>
        <w:tc>
          <w:tcPr>
            <w:tcW w:w="123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w:t>
            </w:r>
          </w:p>
        </w:tc>
        <w:tc>
          <w:tcPr>
            <w:tcW w:w="126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103,2</w:t>
            </w:r>
          </w:p>
        </w:tc>
      </w:tr>
      <w:tr w:rsidR="001B766D" w:rsidRPr="00E7174D" w:rsidTr="00383928">
        <w:tc>
          <w:tcPr>
            <w:tcW w:w="6948"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Собственные доходы</w:t>
            </w:r>
          </w:p>
        </w:tc>
        <w:tc>
          <w:tcPr>
            <w:tcW w:w="123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тыс. руб.</w:t>
            </w:r>
          </w:p>
        </w:tc>
        <w:tc>
          <w:tcPr>
            <w:tcW w:w="126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28565,2</w:t>
            </w:r>
          </w:p>
        </w:tc>
      </w:tr>
      <w:tr w:rsidR="001B766D" w:rsidRPr="00E7174D" w:rsidTr="00383928">
        <w:tc>
          <w:tcPr>
            <w:tcW w:w="6948"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Безвозмездные перечисления от других бюджетов</w:t>
            </w:r>
          </w:p>
        </w:tc>
        <w:tc>
          <w:tcPr>
            <w:tcW w:w="123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w:t>
            </w:r>
          </w:p>
        </w:tc>
        <w:tc>
          <w:tcPr>
            <w:tcW w:w="126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23936,6</w:t>
            </w:r>
          </w:p>
        </w:tc>
      </w:tr>
      <w:tr w:rsidR="001B766D" w:rsidRPr="00E7174D" w:rsidTr="00383928">
        <w:tc>
          <w:tcPr>
            <w:tcW w:w="6948"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Доля безвозмездных перечислений в общем объеме доходов</w:t>
            </w:r>
          </w:p>
        </w:tc>
        <w:tc>
          <w:tcPr>
            <w:tcW w:w="123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w:t>
            </w:r>
          </w:p>
        </w:tc>
        <w:tc>
          <w:tcPr>
            <w:tcW w:w="126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45,6</w:t>
            </w:r>
          </w:p>
        </w:tc>
      </w:tr>
      <w:tr w:rsidR="001B766D" w:rsidRPr="00E7174D" w:rsidTr="00383928">
        <w:tc>
          <w:tcPr>
            <w:tcW w:w="6948"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Доходы бюджета на душу населения</w:t>
            </w:r>
          </w:p>
        </w:tc>
        <w:tc>
          <w:tcPr>
            <w:tcW w:w="123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руб.</w:t>
            </w:r>
          </w:p>
        </w:tc>
        <w:tc>
          <w:tcPr>
            <w:tcW w:w="126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2042,9</w:t>
            </w:r>
          </w:p>
        </w:tc>
      </w:tr>
      <w:tr w:rsidR="001B766D" w:rsidRPr="00E7174D" w:rsidTr="00383928">
        <w:tc>
          <w:tcPr>
            <w:tcW w:w="6948"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 xml:space="preserve">Расходы бюджета городского поселения – всего </w:t>
            </w:r>
          </w:p>
        </w:tc>
        <w:tc>
          <w:tcPr>
            <w:tcW w:w="123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тыс. руб.</w:t>
            </w:r>
          </w:p>
        </w:tc>
        <w:tc>
          <w:tcPr>
            <w:tcW w:w="126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47196,9</w:t>
            </w:r>
          </w:p>
        </w:tc>
      </w:tr>
      <w:tr w:rsidR="001B766D" w:rsidRPr="00E7174D" w:rsidTr="00383928">
        <w:tc>
          <w:tcPr>
            <w:tcW w:w="6948"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Исполнение к плану</w:t>
            </w:r>
          </w:p>
        </w:tc>
        <w:tc>
          <w:tcPr>
            <w:tcW w:w="123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w:t>
            </w:r>
          </w:p>
        </w:tc>
        <w:tc>
          <w:tcPr>
            <w:tcW w:w="126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91,5</w:t>
            </w:r>
          </w:p>
        </w:tc>
      </w:tr>
      <w:tr w:rsidR="001B766D" w:rsidRPr="00E7174D" w:rsidTr="00383928">
        <w:tc>
          <w:tcPr>
            <w:tcW w:w="6948" w:type="dxa"/>
          </w:tcPr>
          <w:p w:rsidR="001B766D" w:rsidRPr="00E7174D" w:rsidRDefault="001B766D" w:rsidP="001B766D">
            <w:pPr>
              <w:widowControl w:val="0"/>
              <w:tabs>
                <w:tab w:val="left" w:pos="9923"/>
              </w:tabs>
              <w:jc w:val="both"/>
              <w:rPr>
                <w:rFonts w:eastAsia="Calibri"/>
                <w:sz w:val="12"/>
                <w:szCs w:val="16"/>
              </w:rPr>
            </w:pPr>
            <w:r w:rsidRPr="00E7174D">
              <w:rPr>
                <w:rFonts w:eastAsia="Calibri"/>
                <w:sz w:val="12"/>
                <w:szCs w:val="16"/>
              </w:rPr>
              <w:t>Расходы бюджета на душу населения</w:t>
            </w:r>
          </w:p>
        </w:tc>
        <w:tc>
          <w:tcPr>
            <w:tcW w:w="1238"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руб.</w:t>
            </w:r>
          </w:p>
        </w:tc>
        <w:tc>
          <w:tcPr>
            <w:tcW w:w="1260" w:type="dxa"/>
            <w:vAlign w:val="center"/>
          </w:tcPr>
          <w:p w:rsidR="001B766D" w:rsidRPr="00E7174D" w:rsidRDefault="001B766D" w:rsidP="001B766D">
            <w:pPr>
              <w:widowControl w:val="0"/>
              <w:tabs>
                <w:tab w:val="left" w:pos="9923"/>
              </w:tabs>
              <w:jc w:val="center"/>
              <w:rPr>
                <w:rFonts w:eastAsia="Calibri"/>
                <w:sz w:val="12"/>
                <w:szCs w:val="16"/>
              </w:rPr>
            </w:pPr>
            <w:r w:rsidRPr="00E7174D">
              <w:rPr>
                <w:rFonts w:eastAsia="Calibri"/>
                <w:sz w:val="12"/>
                <w:szCs w:val="16"/>
              </w:rPr>
              <w:t>1836,5</w:t>
            </w:r>
          </w:p>
        </w:tc>
      </w:tr>
    </w:tbl>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Городское поселение – город Павловск является небольшим промышленным городом Воронежской области. </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На его территории сосредоточено 57 промышленных предприятий различных форм собственности, основными из которых являются:</w:t>
      </w:r>
    </w:p>
    <w:p w:rsidR="001B766D" w:rsidRPr="00872603" w:rsidRDefault="001B766D" w:rsidP="005D6DB0">
      <w:pPr>
        <w:widowControl w:val="0"/>
        <w:numPr>
          <w:ilvl w:val="0"/>
          <w:numId w:val="64"/>
        </w:numPr>
        <w:tabs>
          <w:tab w:val="left" w:pos="9923"/>
        </w:tabs>
        <w:ind w:left="0" w:firstLine="0"/>
        <w:jc w:val="both"/>
        <w:rPr>
          <w:rFonts w:eastAsia="Calibri"/>
          <w:kern w:val="24"/>
          <w:sz w:val="16"/>
          <w:szCs w:val="16"/>
        </w:rPr>
      </w:pPr>
      <w:r w:rsidRPr="00872603">
        <w:rPr>
          <w:rFonts w:eastAsia="Calibri"/>
          <w:kern w:val="24"/>
          <w:sz w:val="16"/>
          <w:szCs w:val="16"/>
        </w:rPr>
        <w:t>ЗАО «Павловскагропродукт» - 355 человек;</w:t>
      </w:r>
    </w:p>
    <w:p w:rsidR="001B766D" w:rsidRPr="00872603" w:rsidRDefault="001B766D" w:rsidP="005D6DB0">
      <w:pPr>
        <w:widowControl w:val="0"/>
        <w:numPr>
          <w:ilvl w:val="0"/>
          <w:numId w:val="64"/>
        </w:numPr>
        <w:tabs>
          <w:tab w:val="left" w:pos="9923"/>
        </w:tabs>
        <w:ind w:left="0" w:firstLine="0"/>
        <w:jc w:val="both"/>
        <w:rPr>
          <w:rFonts w:eastAsia="Calibri"/>
          <w:kern w:val="24"/>
          <w:sz w:val="16"/>
          <w:szCs w:val="16"/>
        </w:rPr>
      </w:pPr>
      <w:r w:rsidRPr="00872603">
        <w:rPr>
          <w:rFonts w:eastAsia="Calibri"/>
          <w:kern w:val="24"/>
          <w:sz w:val="16"/>
          <w:szCs w:val="16"/>
        </w:rPr>
        <w:t>ОАО «Павловскхлеб» - 65 человек;</w:t>
      </w:r>
    </w:p>
    <w:p w:rsidR="001B766D" w:rsidRPr="00872603" w:rsidRDefault="001B766D" w:rsidP="005D6DB0">
      <w:pPr>
        <w:widowControl w:val="0"/>
        <w:numPr>
          <w:ilvl w:val="0"/>
          <w:numId w:val="64"/>
        </w:numPr>
        <w:tabs>
          <w:tab w:val="left" w:pos="9923"/>
        </w:tabs>
        <w:ind w:left="0" w:firstLine="0"/>
        <w:jc w:val="both"/>
        <w:rPr>
          <w:rFonts w:eastAsia="Calibri"/>
          <w:kern w:val="24"/>
          <w:sz w:val="16"/>
          <w:szCs w:val="16"/>
        </w:rPr>
      </w:pPr>
      <w:r w:rsidRPr="00872603">
        <w:rPr>
          <w:rFonts w:eastAsia="Calibri"/>
          <w:kern w:val="24"/>
          <w:sz w:val="16"/>
          <w:szCs w:val="16"/>
        </w:rPr>
        <w:t>ОАО «Павловскремтехпред» - 31 человек;</w:t>
      </w:r>
    </w:p>
    <w:p w:rsidR="001B766D" w:rsidRPr="00872603" w:rsidRDefault="001B766D" w:rsidP="005D6DB0">
      <w:pPr>
        <w:widowControl w:val="0"/>
        <w:numPr>
          <w:ilvl w:val="0"/>
          <w:numId w:val="64"/>
        </w:numPr>
        <w:tabs>
          <w:tab w:val="left" w:pos="9923"/>
        </w:tabs>
        <w:ind w:left="0" w:firstLine="0"/>
        <w:jc w:val="both"/>
        <w:rPr>
          <w:rFonts w:eastAsia="Calibri"/>
          <w:kern w:val="24"/>
          <w:sz w:val="16"/>
          <w:szCs w:val="16"/>
        </w:rPr>
      </w:pPr>
      <w:r w:rsidRPr="00872603">
        <w:rPr>
          <w:rFonts w:eastAsia="Calibri"/>
          <w:kern w:val="24"/>
          <w:sz w:val="16"/>
          <w:szCs w:val="16"/>
        </w:rPr>
        <w:t>ОАО «Павловское ХПП» - 68 человек;</w:t>
      </w:r>
    </w:p>
    <w:p w:rsidR="001B766D" w:rsidRPr="00872603" w:rsidRDefault="001B766D" w:rsidP="005D6DB0">
      <w:pPr>
        <w:widowControl w:val="0"/>
        <w:numPr>
          <w:ilvl w:val="0"/>
          <w:numId w:val="64"/>
        </w:numPr>
        <w:tabs>
          <w:tab w:val="left" w:pos="9923"/>
        </w:tabs>
        <w:ind w:left="0" w:firstLine="0"/>
        <w:jc w:val="both"/>
        <w:rPr>
          <w:rFonts w:eastAsia="Calibri"/>
          <w:kern w:val="24"/>
          <w:sz w:val="16"/>
          <w:szCs w:val="16"/>
        </w:rPr>
      </w:pPr>
      <w:r w:rsidRPr="00872603">
        <w:rPr>
          <w:rFonts w:eastAsia="Calibri"/>
          <w:kern w:val="24"/>
          <w:sz w:val="16"/>
          <w:szCs w:val="16"/>
        </w:rPr>
        <w:t>ОАО «Павловскмолоко» - 47 человек;</w:t>
      </w:r>
    </w:p>
    <w:p w:rsidR="001B766D" w:rsidRPr="00872603" w:rsidRDefault="001B766D" w:rsidP="005D6DB0">
      <w:pPr>
        <w:widowControl w:val="0"/>
        <w:numPr>
          <w:ilvl w:val="0"/>
          <w:numId w:val="64"/>
        </w:numPr>
        <w:tabs>
          <w:tab w:val="left" w:pos="9923"/>
        </w:tabs>
        <w:ind w:left="0" w:firstLine="0"/>
        <w:jc w:val="both"/>
        <w:rPr>
          <w:rFonts w:eastAsia="Calibri"/>
          <w:kern w:val="24"/>
          <w:sz w:val="16"/>
          <w:szCs w:val="16"/>
        </w:rPr>
      </w:pPr>
      <w:r w:rsidRPr="00872603">
        <w:rPr>
          <w:rFonts w:eastAsia="Calibri"/>
          <w:kern w:val="24"/>
          <w:sz w:val="16"/>
          <w:szCs w:val="16"/>
        </w:rPr>
        <w:t>ОАО «Павловскгранит» с численностью работающих 2903 человека и ООО «Павловскгранит-ЖБИ» - 330 человек – предприятия, расположенные за границей поселения, а работающие на них – жители города.</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20 строительных организаций, основные из которых:</w:t>
      </w:r>
    </w:p>
    <w:p w:rsidR="001B766D" w:rsidRPr="00872603" w:rsidRDefault="001B766D" w:rsidP="005D6DB0">
      <w:pPr>
        <w:widowControl w:val="0"/>
        <w:numPr>
          <w:ilvl w:val="0"/>
          <w:numId w:val="73"/>
        </w:numPr>
        <w:tabs>
          <w:tab w:val="num" w:pos="1800"/>
          <w:tab w:val="left" w:pos="9923"/>
        </w:tabs>
        <w:ind w:left="0" w:firstLine="0"/>
        <w:jc w:val="both"/>
        <w:rPr>
          <w:rFonts w:eastAsia="Calibri"/>
          <w:kern w:val="24"/>
          <w:sz w:val="16"/>
          <w:szCs w:val="16"/>
        </w:rPr>
      </w:pPr>
      <w:r w:rsidRPr="00872603">
        <w:rPr>
          <w:rFonts w:eastAsia="Calibri"/>
          <w:kern w:val="24"/>
          <w:sz w:val="16"/>
          <w:szCs w:val="16"/>
        </w:rPr>
        <w:t xml:space="preserve">ОАО ПМК-18 «Водстрой» с численностью работающих – 127 человек; </w:t>
      </w:r>
    </w:p>
    <w:p w:rsidR="001B766D" w:rsidRPr="00872603" w:rsidRDefault="001B766D" w:rsidP="005D6DB0">
      <w:pPr>
        <w:widowControl w:val="0"/>
        <w:numPr>
          <w:ilvl w:val="0"/>
          <w:numId w:val="73"/>
        </w:numPr>
        <w:tabs>
          <w:tab w:val="num" w:pos="1800"/>
          <w:tab w:val="left" w:pos="9923"/>
        </w:tabs>
        <w:ind w:left="0" w:firstLine="0"/>
        <w:jc w:val="both"/>
        <w:rPr>
          <w:rFonts w:eastAsia="Calibri"/>
          <w:kern w:val="24"/>
          <w:sz w:val="16"/>
          <w:szCs w:val="16"/>
        </w:rPr>
      </w:pPr>
      <w:r w:rsidRPr="00872603">
        <w:rPr>
          <w:rFonts w:eastAsia="Calibri"/>
          <w:kern w:val="24"/>
          <w:sz w:val="16"/>
          <w:szCs w:val="16"/>
        </w:rPr>
        <w:t xml:space="preserve">ООО «Павловскремстрой» -30 человек; </w:t>
      </w:r>
    </w:p>
    <w:p w:rsidR="001B766D" w:rsidRPr="00872603" w:rsidRDefault="001B766D" w:rsidP="005D6DB0">
      <w:pPr>
        <w:widowControl w:val="0"/>
        <w:numPr>
          <w:ilvl w:val="0"/>
          <w:numId w:val="73"/>
        </w:numPr>
        <w:tabs>
          <w:tab w:val="num" w:pos="1800"/>
          <w:tab w:val="left" w:pos="9923"/>
        </w:tabs>
        <w:ind w:left="0" w:firstLine="0"/>
        <w:jc w:val="both"/>
        <w:rPr>
          <w:rFonts w:eastAsia="Calibri"/>
          <w:kern w:val="24"/>
          <w:sz w:val="16"/>
          <w:szCs w:val="16"/>
        </w:rPr>
      </w:pPr>
      <w:r w:rsidRPr="00872603">
        <w:rPr>
          <w:rFonts w:eastAsia="Calibri"/>
          <w:kern w:val="24"/>
          <w:sz w:val="16"/>
          <w:szCs w:val="16"/>
        </w:rPr>
        <w:t xml:space="preserve">ЗАО ПСП « Павловскагрострой» - 82 человека; </w:t>
      </w:r>
    </w:p>
    <w:p w:rsidR="001B766D" w:rsidRPr="00872603" w:rsidRDefault="001B766D" w:rsidP="005D6DB0">
      <w:pPr>
        <w:widowControl w:val="0"/>
        <w:numPr>
          <w:ilvl w:val="0"/>
          <w:numId w:val="73"/>
        </w:numPr>
        <w:tabs>
          <w:tab w:val="num" w:pos="1800"/>
          <w:tab w:val="left" w:pos="9923"/>
        </w:tabs>
        <w:ind w:left="0" w:firstLine="0"/>
        <w:jc w:val="both"/>
        <w:rPr>
          <w:rFonts w:eastAsia="Calibri"/>
          <w:kern w:val="24"/>
          <w:sz w:val="16"/>
          <w:szCs w:val="16"/>
        </w:rPr>
      </w:pPr>
      <w:r w:rsidRPr="00872603">
        <w:rPr>
          <w:rFonts w:eastAsia="Calibri"/>
          <w:kern w:val="24"/>
          <w:sz w:val="16"/>
          <w:szCs w:val="16"/>
        </w:rPr>
        <w:t xml:space="preserve">ООО «Павловскасфальтобетон» - 103 человека; </w:t>
      </w:r>
    </w:p>
    <w:p w:rsidR="001B766D" w:rsidRPr="00872603" w:rsidRDefault="001B766D" w:rsidP="005D6DB0">
      <w:pPr>
        <w:widowControl w:val="0"/>
        <w:numPr>
          <w:ilvl w:val="0"/>
          <w:numId w:val="73"/>
        </w:numPr>
        <w:tabs>
          <w:tab w:val="num" w:pos="1800"/>
          <w:tab w:val="left" w:pos="9923"/>
        </w:tabs>
        <w:ind w:left="0" w:firstLine="0"/>
        <w:jc w:val="both"/>
        <w:rPr>
          <w:rFonts w:eastAsia="Calibri"/>
          <w:kern w:val="24"/>
          <w:sz w:val="16"/>
          <w:szCs w:val="16"/>
        </w:rPr>
      </w:pPr>
      <w:r w:rsidRPr="00872603">
        <w:rPr>
          <w:rFonts w:eastAsia="Calibri"/>
          <w:kern w:val="24"/>
          <w:sz w:val="16"/>
          <w:szCs w:val="16"/>
        </w:rPr>
        <w:t xml:space="preserve">ООО «Павловскдорстрой» - 48 человек. </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Основные предприятия транспорта: </w:t>
      </w:r>
    </w:p>
    <w:p w:rsidR="001B766D" w:rsidRPr="00872603" w:rsidRDefault="001B766D" w:rsidP="005D6DB0">
      <w:pPr>
        <w:widowControl w:val="0"/>
        <w:numPr>
          <w:ilvl w:val="0"/>
          <w:numId w:val="74"/>
        </w:numPr>
        <w:tabs>
          <w:tab w:val="num" w:pos="1800"/>
          <w:tab w:val="left" w:pos="9923"/>
        </w:tabs>
        <w:ind w:left="0" w:firstLine="0"/>
        <w:jc w:val="both"/>
        <w:rPr>
          <w:rFonts w:eastAsia="Calibri"/>
          <w:kern w:val="24"/>
          <w:sz w:val="16"/>
          <w:szCs w:val="16"/>
        </w:rPr>
      </w:pPr>
      <w:r w:rsidRPr="00872603">
        <w:rPr>
          <w:rFonts w:eastAsia="Calibri"/>
          <w:kern w:val="24"/>
          <w:sz w:val="16"/>
          <w:szCs w:val="16"/>
        </w:rPr>
        <w:t xml:space="preserve">ООО автобаза «Водстрой» - 24 человека; </w:t>
      </w:r>
    </w:p>
    <w:p w:rsidR="001B766D" w:rsidRPr="00872603" w:rsidRDefault="001B766D" w:rsidP="005D6DB0">
      <w:pPr>
        <w:widowControl w:val="0"/>
        <w:numPr>
          <w:ilvl w:val="0"/>
          <w:numId w:val="74"/>
        </w:numPr>
        <w:tabs>
          <w:tab w:val="num" w:pos="1800"/>
          <w:tab w:val="left" w:pos="9923"/>
        </w:tabs>
        <w:ind w:left="0" w:firstLine="0"/>
        <w:jc w:val="both"/>
        <w:rPr>
          <w:rFonts w:eastAsia="Calibri"/>
          <w:kern w:val="24"/>
          <w:sz w:val="16"/>
          <w:szCs w:val="16"/>
        </w:rPr>
      </w:pPr>
      <w:r w:rsidRPr="00872603">
        <w:rPr>
          <w:rFonts w:eastAsia="Calibri"/>
          <w:kern w:val="24"/>
          <w:sz w:val="16"/>
          <w:szCs w:val="16"/>
        </w:rPr>
        <w:t xml:space="preserve">ОАО «Павловское автопредприятие» - 78 человек; </w:t>
      </w:r>
    </w:p>
    <w:p w:rsidR="001B766D" w:rsidRPr="00872603" w:rsidRDefault="001B766D" w:rsidP="005D6DB0">
      <w:pPr>
        <w:widowControl w:val="0"/>
        <w:numPr>
          <w:ilvl w:val="0"/>
          <w:numId w:val="74"/>
        </w:numPr>
        <w:tabs>
          <w:tab w:val="num" w:pos="1800"/>
          <w:tab w:val="left" w:pos="9923"/>
        </w:tabs>
        <w:ind w:left="0" w:firstLine="0"/>
        <w:jc w:val="both"/>
        <w:rPr>
          <w:rFonts w:eastAsia="Calibri"/>
          <w:kern w:val="24"/>
          <w:sz w:val="16"/>
          <w:szCs w:val="16"/>
        </w:rPr>
      </w:pPr>
      <w:r w:rsidRPr="00872603">
        <w:rPr>
          <w:rFonts w:eastAsia="Calibri"/>
          <w:kern w:val="24"/>
          <w:sz w:val="16"/>
          <w:szCs w:val="16"/>
        </w:rPr>
        <w:t xml:space="preserve">ФГУ дорожное эксплуатационное предприятие № 66 – 196 человек; </w:t>
      </w:r>
    </w:p>
    <w:p w:rsidR="001B766D" w:rsidRPr="00872603" w:rsidRDefault="001B766D" w:rsidP="005D6DB0">
      <w:pPr>
        <w:widowControl w:val="0"/>
        <w:numPr>
          <w:ilvl w:val="0"/>
          <w:numId w:val="74"/>
        </w:numPr>
        <w:tabs>
          <w:tab w:val="num" w:pos="1800"/>
          <w:tab w:val="left" w:pos="9923"/>
        </w:tabs>
        <w:ind w:left="0" w:firstLine="0"/>
        <w:jc w:val="both"/>
        <w:rPr>
          <w:rFonts w:eastAsia="Calibri"/>
          <w:kern w:val="24"/>
          <w:sz w:val="16"/>
          <w:szCs w:val="16"/>
        </w:rPr>
      </w:pPr>
      <w:r w:rsidRPr="00872603">
        <w:rPr>
          <w:rFonts w:eastAsia="Calibri"/>
          <w:kern w:val="24"/>
          <w:sz w:val="16"/>
          <w:szCs w:val="16"/>
        </w:rPr>
        <w:t xml:space="preserve">ООО «Пассажиртранссервис» - 70 человек; </w:t>
      </w:r>
    </w:p>
    <w:p w:rsidR="001B766D" w:rsidRPr="00872603" w:rsidRDefault="001B766D" w:rsidP="005D6DB0">
      <w:pPr>
        <w:widowControl w:val="0"/>
        <w:numPr>
          <w:ilvl w:val="0"/>
          <w:numId w:val="74"/>
        </w:numPr>
        <w:tabs>
          <w:tab w:val="num" w:pos="1800"/>
          <w:tab w:val="left" w:pos="9923"/>
        </w:tabs>
        <w:ind w:left="0" w:firstLine="0"/>
        <w:jc w:val="both"/>
        <w:rPr>
          <w:rFonts w:eastAsia="Calibri"/>
          <w:kern w:val="24"/>
          <w:sz w:val="16"/>
          <w:szCs w:val="16"/>
        </w:rPr>
      </w:pPr>
      <w:r w:rsidRPr="00872603">
        <w:rPr>
          <w:rFonts w:eastAsia="Calibri"/>
          <w:kern w:val="24"/>
          <w:sz w:val="16"/>
          <w:szCs w:val="16"/>
        </w:rPr>
        <w:t xml:space="preserve">ООО «Павловскавтотранс» - 92 человека; </w:t>
      </w:r>
    </w:p>
    <w:p w:rsidR="001B766D" w:rsidRPr="00872603" w:rsidRDefault="001B766D" w:rsidP="005D6DB0">
      <w:pPr>
        <w:widowControl w:val="0"/>
        <w:numPr>
          <w:ilvl w:val="0"/>
          <w:numId w:val="74"/>
        </w:numPr>
        <w:tabs>
          <w:tab w:val="num" w:pos="1800"/>
          <w:tab w:val="left" w:pos="9923"/>
        </w:tabs>
        <w:ind w:left="0" w:firstLine="0"/>
        <w:jc w:val="both"/>
        <w:rPr>
          <w:rFonts w:eastAsia="Calibri"/>
          <w:kern w:val="24"/>
          <w:sz w:val="16"/>
          <w:szCs w:val="16"/>
        </w:rPr>
      </w:pPr>
      <w:r w:rsidRPr="00872603">
        <w:rPr>
          <w:rFonts w:eastAsia="Calibri"/>
          <w:kern w:val="24"/>
          <w:sz w:val="16"/>
          <w:szCs w:val="16"/>
        </w:rPr>
        <w:t xml:space="preserve">ООО «Павловский автоцентр «Камаз» - 19 человек; </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Основные торговые организации: </w:t>
      </w:r>
    </w:p>
    <w:p w:rsidR="001B766D" w:rsidRPr="00872603" w:rsidRDefault="001B766D" w:rsidP="005D6DB0">
      <w:pPr>
        <w:widowControl w:val="0"/>
        <w:numPr>
          <w:ilvl w:val="0"/>
          <w:numId w:val="75"/>
        </w:numPr>
        <w:tabs>
          <w:tab w:val="num" w:pos="1800"/>
          <w:tab w:val="left" w:pos="9923"/>
        </w:tabs>
        <w:ind w:left="0" w:firstLine="0"/>
        <w:jc w:val="both"/>
        <w:rPr>
          <w:rFonts w:eastAsia="Calibri"/>
          <w:kern w:val="24"/>
          <w:sz w:val="16"/>
          <w:szCs w:val="16"/>
        </w:rPr>
      </w:pPr>
      <w:r w:rsidRPr="00872603">
        <w:rPr>
          <w:rFonts w:eastAsia="Calibri"/>
          <w:kern w:val="24"/>
          <w:sz w:val="16"/>
          <w:szCs w:val="16"/>
        </w:rPr>
        <w:t xml:space="preserve">ООО ПТП «Агроснаб» - 107 человек; </w:t>
      </w:r>
    </w:p>
    <w:p w:rsidR="001B766D" w:rsidRPr="00872603" w:rsidRDefault="001B766D" w:rsidP="005D6DB0">
      <w:pPr>
        <w:widowControl w:val="0"/>
        <w:numPr>
          <w:ilvl w:val="0"/>
          <w:numId w:val="75"/>
        </w:numPr>
        <w:tabs>
          <w:tab w:val="num" w:pos="1800"/>
          <w:tab w:val="left" w:pos="9923"/>
        </w:tabs>
        <w:ind w:left="0" w:firstLine="0"/>
        <w:jc w:val="both"/>
        <w:rPr>
          <w:rFonts w:eastAsia="Calibri"/>
          <w:kern w:val="24"/>
          <w:sz w:val="16"/>
          <w:szCs w:val="16"/>
        </w:rPr>
      </w:pPr>
      <w:r w:rsidRPr="00872603">
        <w:rPr>
          <w:rFonts w:eastAsia="Calibri"/>
          <w:kern w:val="24"/>
          <w:sz w:val="16"/>
          <w:szCs w:val="16"/>
        </w:rPr>
        <w:t xml:space="preserve">Павловское РайПО – 21 человек; </w:t>
      </w:r>
    </w:p>
    <w:p w:rsidR="001B766D" w:rsidRPr="00872603" w:rsidRDefault="001B766D" w:rsidP="005D6DB0">
      <w:pPr>
        <w:widowControl w:val="0"/>
        <w:numPr>
          <w:ilvl w:val="0"/>
          <w:numId w:val="75"/>
        </w:numPr>
        <w:tabs>
          <w:tab w:val="num" w:pos="1800"/>
          <w:tab w:val="left" w:pos="9923"/>
        </w:tabs>
        <w:ind w:left="0" w:firstLine="0"/>
        <w:jc w:val="both"/>
        <w:rPr>
          <w:rFonts w:eastAsia="Calibri"/>
          <w:kern w:val="24"/>
          <w:sz w:val="16"/>
          <w:szCs w:val="16"/>
        </w:rPr>
      </w:pPr>
      <w:r w:rsidRPr="00872603">
        <w:rPr>
          <w:rFonts w:eastAsia="Calibri"/>
          <w:kern w:val="24"/>
          <w:sz w:val="16"/>
          <w:szCs w:val="16"/>
        </w:rPr>
        <w:t xml:space="preserve">ООО «Вега» - 59 человек; </w:t>
      </w:r>
    </w:p>
    <w:p w:rsidR="001B766D" w:rsidRPr="00872603" w:rsidRDefault="001B766D" w:rsidP="005D6DB0">
      <w:pPr>
        <w:widowControl w:val="0"/>
        <w:numPr>
          <w:ilvl w:val="0"/>
          <w:numId w:val="75"/>
        </w:numPr>
        <w:tabs>
          <w:tab w:val="num" w:pos="1800"/>
          <w:tab w:val="left" w:pos="9923"/>
        </w:tabs>
        <w:ind w:left="0" w:firstLine="0"/>
        <w:jc w:val="both"/>
        <w:rPr>
          <w:rFonts w:eastAsia="Calibri"/>
          <w:kern w:val="24"/>
          <w:sz w:val="16"/>
          <w:szCs w:val="16"/>
        </w:rPr>
      </w:pPr>
      <w:r w:rsidRPr="00872603">
        <w:rPr>
          <w:rFonts w:eastAsia="Calibri"/>
          <w:kern w:val="24"/>
          <w:sz w:val="16"/>
          <w:szCs w:val="16"/>
        </w:rPr>
        <w:t xml:space="preserve">ООО «Ника» - 95 человек. </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lastRenderedPageBreak/>
        <w:t xml:space="preserve">Объем производства продукции по промышленным видам деятельности составил 2709 млн. рублей, объем продукции сельского хозяйства – 267 млн. руб. </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На территории поселения имеется широкая сеть предприятий обслуживания, представленная учреждениями образования и здравоохранения, предприятиями торговли, общественного питания, бытового обслуживания, предприятиями связи и жилищно-коммунального хозяйства.</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16 марта 2018 года принято постановление Правительства Российской Федерации № 264 «О создании территории опережающего социально-экономического развития «Павловск»».</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Территория опережающего социально-экономического развития «Павловск» (ТОСЭР «Павловск») создается в целях содействия развитию моногорода Павловск Воронежской области путем привлечения в моногород инвестиций и создания новых рабочих мест, не связанных с деятельностью градообразующих предприятий, а также формирования условий для отнесения моногорода к моногородам со стабильной социально-экономической ситуацией.</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Территория опережающего развития создается на 10 лет. Срок существования территории опережающего развития может быть продлен на 5 лет.</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В настоящее время определены четыре резидента ТОСЭР:</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ООО «АГРОЭКО-ЮГ»</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ООО «Лада»</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ООО «Сладуника»</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ООО «Торговая промышленная компания «ТэКа»</w:t>
      </w:r>
    </w:p>
    <w:p w:rsidR="001B766D" w:rsidRPr="00872603" w:rsidRDefault="001B766D" w:rsidP="001B766D">
      <w:pPr>
        <w:widowControl w:val="0"/>
        <w:tabs>
          <w:tab w:val="left" w:pos="9923"/>
        </w:tabs>
        <w:jc w:val="both"/>
        <w:rPr>
          <w:rFonts w:eastAsia="Calibri"/>
          <w:sz w:val="16"/>
          <w:szCs w:val="16"/>
        </w:rPr>
      </w:pPr>
    </w:p>
    <w:p w:rsidR="001B766D" w:rsidRPr="00C17452" w:rsidRDefault="001B766D" w:rsidP="001B766D">
      <w:pPr>
        <w:widowControl w:val="0"/>
        <w:tabs>
          <w:tab w:val="left" w:pos="9923"/>
        </w:tabs>
        <w:jc w:val="both"/>
        <w:rPr>
          <w:rFonts w:eastAsia="Calibri"/>
          <w:i/>
          <w:iCs/>
          <w:kern w:val="24"/>
          <w:sz w:val="16"/>
          <w:szCs w:val="16"/>
        </w:rPr>
      </w:pPr>
      <w:r w:rsidRPr="00872603">
        <w:rPr>
          <w:rFonts w:eastAsia="Calibri"/>
          <w:i/>
          <w:iCs/>
          <w:kern w:val="24"/>
          <w:sz w:val="16"/>
          <w:szCs w:val="16"/>
        </w:rPr>
        <w:t>По результатам анализа, проведенного в пункте 2.4. выявлены следующие проблемы:</w:t>
      </w:r>
      <w:r w:rsidRPr="00872603">
        <w:rPr>
          <w:i/>
          <w:iCs/>
          <w:sz w:val="16"/>
          <w:szCs w:val="16"/>
        </w:rPr>
        <w:t>На территории городского поселения расположен ряд предприятий, которые в настоящее время не действуют.</w:t>
      </w:r>
    </w:p>
    <w:p w:rsidR="001B766D" w:rsidRPr="00872603" w:rsidRDefault="001B766D" w:rsidP="001B766D">
      <w:pPr>
        <w:widowControl w:val="0"/>
        <w:tabs>
          <w:tab w:val="left" w:pos="9923"/>
        </w:tabs>
        <w:jc w:val="both"/>
        <w:rPr>
          <w:rFonts w:eastAsia="Calibri"/>
          <w:i/>
          <w:sz w:val="16"/>
          <w:szCs w:val="16"/>
        </w:rPr>
      </w:pPr>
      <w:r w:rsidRPr="00872603">
        <w:rPr>
          <w:rFonts w:eastAsia="Calibri"/>
          <w:i/>
          <w:sz w:val="16"/>
          <w:szCs w:val="16"/>
        </w:rPr>
        <w:t>На действующих предприятиях недостаточно количество рабочих мест для снижения уровня безработицы.</w:t>
      </w:r>
    </w:p>
    <w:p w:rsidR="001B766D" w:rsidRPr="00872603" w:rsidRDefault="001B766D" w:rsidP="001B766D">
      <w:pPr>
        <w:widowControl w:val="0"/>
        <w:tabs>
          <w:tab w:val="left" w:pos="9923"/>
        </w:tabs>
        <w:jc w:val="both"/>
        <w:rPr>
          <w:rFonts w:eastAsia="Calibri"/>
          <w:sz w:val="16"/>
          <w:szCs w:val="16"/>
        </w:rPr>
      </w:pPr>
      <w:r w:rsidRPr="00872603">
        <w:rPr>
          <w:i/>
          <w:iCs/>
          <w:sz w:val="16"/>
          <w:szCs w:val="16"/>
        </w:rPr>
        <w:t>Недостаточно развита  система предприятий малого бизнеса, способных привести к наращиванию экономического потенциала.</w:t>
      </w:r>
    </w:p>
    <w:p w:rsidR="001B766D" w:rsidRPr="00872603" w:rsidRDefault="001B766D" w:rsidP="001B766D">
      <w:pPr>
        <w:widowControl w:val="0"/>
        <w:tabs>
          <w:tab w:val="left" w:pos="9923"/>
        </w:tabs>
        <w:jc w:val="both"/>
        <w:rPr>
          <w:rFonts w:eastAsia="Calibri"/>
          <w:sz w:val="16"/>
          <w:szCs w:val="16"/>
        </w:rPr>
      </w:pPr>
      <w:r w:rsidRPr="00872603">
        <w:rPr>
          <w:i/>
          <w:iCs/>
          <w:sz w:val="16"/>
          <w:szCs w:val="16"/>
        </w:rPr>
        <w:t>Недостаточно развиты предприятия по переработке сельскохозяйственной продукции.</w:t>
      </w:r>
    </w:p>
    <w:p w:rsidR="001B766D" w:rsidRPr="00872603" w:rsidRDefault="001B766D" w:rsidP="001B766D">
      <w:pPr>
        <w:widowControl w:val="0"/>
        <w:tabs>
          <w:tab w:val="left" w:pos="9923"/>
        </w:tabs>
        <w:jc w:val="both"/>
        <w:rPr>
          <w:rFonts w:eastAsia="Calibri"/>
          <w:sz w:val="16"/>
          <w:szCs w:val="16"/>
        </w:rPr>
      </w:pPr>
      <w:r w:rsidRPr="00872603">
        <w:rPr>
          <w:i/>
          <w:iCs/>
          <w:sz w:val="16"/>
          <w:szCs w:val="16"/>
        </w:rPr>
        <w:t>Не задействован имеющийся туристско-рекреационный потенциал.</w:t>
      </w:r>
    </w:p>
    <w:p w:rsidR="001B766D" w:rsidRPr="00872603" w:rsidRDefault="001B766D" w:rsidP="001B766D">
      <w:pPr>
        <w:widowControl w:val="0"/>
        <w:tabs>
          <w:tab w:val="left" w:pos="9923"/>
        </w:tabs>
        <w:jc w:val="both"/>
        <w:rPr>
          <w:rFonts w:eastAsia="Calibri"/>
          <w:sz w:val="16"/>
          <w:szCs w:val="16"/>
        </w:rPr>
      </w:pPr>
      <w:r w:rsidRPr="00872603">
        <w:rPr>
          <w:i/>
          <w:iCs/>
          <w:sz w:val="16"/>
          <w:szCs w:val="16"/>
        </w:rPr>
        <w:t>Необходимо увеличение доходной части бюджета, способствующей росту благосостояния населения.</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Базовый сценарий социально-экономического развития поселения – интеграция экономики в региональный рынок:</w:t>
      </w:r>
    </w:p>
    <w:p w:rsidR="001B766D" w:rsidRPr="00872603" w:rsidRDefault="001B766D" w:rsidP="005D6DB0">
      <w:pPr>
        <w:widowControl w:val="0"/>
        <w:numPr>
          <w:ilvl w:val="1"/>
          <w:numId w:val="61"/>
        </w:numPr>
        <w:tabs>
          <w:tab w:val="left" w:pos="9923"/>
        </w:tabs>
        <w:ind w:left="0" w:firstLine="0"/>
        <w:jc w:val="both"/>
        <w:rPr>
          <w:rFonts w:eastAsia="Calibri"/>
          <w:kern w:val="24"/>
          <w:sz w:val="16"/>
          <w:szCs w:val="16"/>
        </w:rPr>
      </w:pPr>
      <w:r w:rsidRPr="00872603">
        <w:rPr>
          <w:rFonts w:eastAsia="Calibri"/>
          <w:kern w:val="24"/>
          <w:sz w:val="16"/>
          <w:szCs w:val="16"/>
        </w:rPr>
        <w:t>усиление эксплуатации доступных ресурсов;</w:t>
      </w:r>
    </w:p>
    <w:p w:rsidR="001B766D" w:rsidRPr="00872603" w:rsidRDefault="001B766D" w:rsidP="005D6DB0">
      <w:pPr>
        <w:widowControl w:val="0"/>
        <w:numPr>
          <w:ilvl w:val="1"/>
          <w:numId w:val="61"/>
        </w:numPr>
        <w:tabs>
          <w:tab w:val="left" w:pos="9923"/>
        </w:tabs>
        <w:ind w:left="0" w:firstLine="0"/>
        <w:jc w:val="both"/>
        <w:rPr>
          <w:rFonts w:eastAsia="Calibri"/>
          <w:kern w:val="24"/>
          <w:sz w:val="16"/>
          <w:szCs w:val="16"/>
        </w:rPr>
      </w:pPr>
      <w:r w:rsidRPr="00872603">
        <w:rPr>
          <w:rFonts w:eastAsia="Calibri"/>
          <w:kern w:val="24"/>
          <w:sz w:val="16"/>
          <w:szCs w:val="16"/>
        </w:rPr>
        <w:t>внедрение конкурентоспособных технологий;</w:t>
      </w:r>
    </w:p>
    <w:p w:rsidR="001B766D" w:rsidRPr="00872603" w:rsidRDefault="001B766D" w:rsidP="005D6DB0">
      <w:pPr>
        <w:widowControl w:val="0"/>
        <w:numPr>
          <w:ilvl w:val="1"/>
          <w:numId w:val="61"/>
        </w:numPr>
        <w:tabs>
          <w:tab w:val="left" w:pos="9923"/>
        </w:tabs>
        <w:ind w:left="0" w:firstLine="0"/>
        <w:jc w:val="both"/>
        <w:rPr>
          <w:rFonts w:eastAsia="Calibri"/>
          <w:kern w:val="24"/>
          <w:sz w:val="16"/>
          <w:szCs w:val="16"/>
        </w:rPr>
      </w:pPr>
      <w:r w:rsidRPr="00872603">
        <w:rPr>
          <w:rFonts w:eastAsia="Calibri"/>
          <w:kern w:val="24"/>
          <w:sz w:val="16"/>
          <w:szCs w:val="16"/>
        </w:rPr>
        <w:t>рост производительности труда.</w:t>
      </w:r>
    </w:p>
    <w:p w:rsidR="001B766D" w:rsidRPr="00872603" w:rsidRDefault="001B766D" w:rsidP="001B766D">
      <w:pPr>
        <w:widowControl w:val="0"/>
        <w:tabs>
          <w:tab w:val="left" w:pos="9923"/>
        </w:tabs>
        <w:jc w:val="both"/>
        <w:rPr>
          <w:rFonts w:eastAsia="Calibri"/>
          <w:sz w:val="16"/>
          <w:szCs w:val="16"/>
        </w:rPr>
      </w:pPr>
      <w:r w:rsidRPr="00872603">
        <w:rPr>
          <w:iCs/>
          <w:sz w:val="16"/>
          <w:szCs w:val="16"/>
        </w:rPr>
        <w:t>Для решения проблем предлагаются следующие мероприятия по социально-экономическому развитию поселения:</w:t>
      </w:r>
    </w:p>
    <w:p w:rsidR="001B766D" w:rsidRPr="00872603" w:rsidRDefault="001B766D" w:rsidP="005D6DB0">
      <w:pPr>
        <w:widowControl w:val="0"/>
        <w:numPr>
          <w:ilvl w:val="0"/>
          <w:numId w:val="65"/>
        </w:numPr>
        <w:tabs>
          <w:tab w:val="left" w:pos="900"/>
          <w:tab w:val="left" w:pos="9923"/>
        </w:tabs>
        <w:ind w:left="0" w:firstLine="0"/>
        <w:jc w:val="both"/>
        <w:rPr>
          <w:rFonts w:eastAsia="Calibri"/>
          <w:sz w:val="16"/>
          <w:szCs w:val="16"/>
        </w:rPr>
      </w:pPr>
      <w:r w:rsidRPr="00872603">
        <w:rPr>
          <w:rFonts w:eastAsia="Calibri"/>
          <w:sz w:val="16"/>
          <w:szCs w:val="16"/>
        </w:rPr>
        <w:t>Дальнейшее развитие промышленности строительных материалов с выпуском конкурентоспособной продукции (необходима реконструкция дробильно-сортировочного завода на ОАО «Павловскгранит»; освоение новых изделий – декоративных облицовочных плит «Бретонстоун»).</w:t>
      </w:r>
    </w:p>
    <w:p w:rsidR="001B766D" w:rsidRPr="00872603" w:rsidRDefault="001B766D" w:rsidP="005D6DB0">
      <w:pPr>
        <w:widowControl w:val="0"/>
        <w:numPr>
          <w:ilvl w:val="0"/>
          <w:numId w:val="65"/>
        </w:numPr>
        <w:tabs>
          <w:tab w:val="left" w:pos="900"/>
          <w:tab w:val="left" w:pos="9923"/>
        </w:tabs>
        <w:ind w:left="0" w:firstLine="0"/>
        <w:jc w:val="both"/>
        <w:rPr>
          <w:rFonts w:eastAsia="Calibri"/>
          <w:sz w:val="16"/>
          <w:szCs w:val="16"/>
        </w:rPr>
      </w:pPr>
      <w:r w:rsidRPr="00872603">
        <w:rPr>
          <w:rFonts w:eastAsia="Calibri"/>
          <w:sz w:val="16"/>
          <w:szCs w:val="16"/>
        </w:rPr>
        <w:t xml:space="preserve">Развитие пищевой и мукомольно-крупяной промышленности </w:t>
      </w:r>
      <w:r w:rsidRPr="00872603">
        <w:rPr>
          <w:rFonts w:eastAsia="Calibri"/>
          <w:sz w:val="16"/>
          <w:szCs w:val="16"/>
          <w:u w:val="single"/>
        </w:rPr>
        <w:t>на основе модернизации материально-технической базы отрасли</w:t>
      </w:r>
      <w:r w:rsidRPr="00872603">
        <w:rPr>
          <w:rFonts w:eastAsia="Calibri"/>
          <w:sz w:val="16"/>
          <w:szCs w:val="16"/>
        </w:rPr>
        <w:t xml:space="preserve"> (внедрение передовых технологий, выпуск пользующегося спросом ассортимента, широкого применения новаций в области упаковки и расфасовки, повышение производительности труда и т.д.); </w:t>
      </w:r>
      <w:r w:rsidRPr="00872603">
        <w:rPr>
          <w:rFonts w:eastAsia="Calibri"/>
          <w:sz w:val="16"/>
          <w:szCs w:val="16"/>
          <w:u w:val="single"/>
        </w:rPr>
        <w:t>агропромышленной интеграции</w:t>
      </w:r>
      <w:r w:rsidRPr="00872603">
        <w:rPr>
          <w:rFonts w:eastAsia="Calibri"/>
          <w:sz w:val="16"/>
          <w:szCs w:val="16"/>
        </w:rPr>
        <w:t xml:space="preserve">, в форме создания союзов, групп, ассоциаций товаропроизводителей по производству, переработке, хранению и торговли сельхозпродукцией и продовольствием; </w:t>
      </w:r>
      <w:r w:rsidRPr="00872603">
        <w:rPr>
          <w:rFonts w:eastAsia="Calibri"/>
          <w:sz w:val="16"/>
          <w:szCs w:val="16"/>
          <w:u w:val="single"/>
        </w:rPr>
        <w:t>государственной поддержки</w:t>
      </w:r>
      <w:r w:rsidRPr="00872603">
        <w:rPr>
          <w:rFonts w:eastAsia="Calibri"/>
          <w:sz w:val="16"/>
          <w:szCs w:val="16"/>
        </w:rPr>
        <w:t xml:space="preserve"> по стимулированию отечественных товаропроизводителей. В связи с чем, необходима </w:t>
      </w:r>
      <w:r w:rsidRPr="00872603">
        <w:rPr>
          <w:rFonts w:eastAsia="Calibri"/>
          <w:sz w:val="16"/>
          <w:szCs w:val="16"/>
          <w:u w:val="single"/>
        </w:rPr>
        <w:t>реконструкция консервного завода</w:t>
      </w:r>
      <w:r w:rsidRPr="00872603">
        <w:rPr>
          <w:rFonts w:eastAsia="Calibri"/>
          <w:sz w:val="16"/>
          <w:szCs w:val="16"/>
        </w:rPr>
        <w:t xml:space="preserve"> с производством продукции, обладающей высокими качественными показателями и в удобной упаковке; </w:t>
      </w:r>
      <w:r w:rsidRPr="00872603">
        <w:rPr>
          <w:rFonts w:eastAsia="Calibri"/>
          <w:sz w:val="16"/>
          <w:szCs w:val="16"/>
          <w:u w:val="single"/>
        </w:rPr>
        <w:t>модернизация  хлебопекарной промышленности</w:t>
      </w:r>
      <w:r w:rsidRPr="00872603">
        <w:rPr>
          <w:rFonts w:eastAsia="Calibri"/>
          <w:sz w:val="16"/>
          <w:szCs w:val="16"/>
        </w:rPr>
        <w:t xml:space="preserve"> с применением ускоренных технологий производства хлеба.</w:t>
      </w:r>
    </w:p>
    <w:p w:rsidR="001B766D" w:rsidRPr="00872603" w:rsidRDefault="001B766D" w:rsidP="005D6DB0">
      <w:pPr>
        <w:widowControl w:val="0"/>
        <w:numPr>
          <w:ilvl w:val="0"/>
          <w:numId w:val="65"/>
        </w:numPr>
        <w:tabs>
          <w:tab w:val="left" w:pos="900"/>
          <w:tab w:val="left" w:pos="9923"/>
        </w:tabs>
        <w:ind w:left="0" w:firstLine="0"/>
        <w:jc w:val="both"/>
        <w:rPr>
          <w:rFonts w:eastAsia="Calibri"/>
          <w:sz w:val="16"/>
          <w:szCs w:val="16"/>
        </w:rPr>
      </w:pPr>
      <w:r w:rsidRPr="00872603">
        <w:rPr>
          <w:rFonts w:eastAsia="Calibri"/>
          <w:sz w:val="16"/>
          <w:szCs w:val="16"/>
        </w:rPr>
        <w:t>Усиление функции межрайонного центра по обслуживанию окружающей территории, развитие деловой и социальной инфраструктуры, сохранение сложившейся специализации.</w:t>
      </w:r>
    </w:p>
    <w:p w:rsidR="001B766D" w:rsidRPr="00872603" w:rsidRDefault="001B766D" w:rsidP="005D6DB0">
      <w:pPr>
        <w:widowControl w:val="0"/>
        <w:numPr>
          <w:ilvl w:val="0"/>
          <w:numId w:val="65"/>
        </w:numPr>
        <w:tabs>
          <w:tab w:val="left" w:pos="900"/>
          <w:tab w:val="left" w:pos="9923"/>
        </w:tabs>
        <w:ind w:left="0" w:firstLine="0"/>
        <w:jc w:val="both"/>
        <w:rPr>
          <w:rFonts w:eastAsia="Calibri"/>
          <w:sz w:val="16"/>
          <w:szCs w:val="16"/>
        </w:rPr>
      </w:pPr>
      <w:r w:rsidRPr="00872603">
        <w:rPr>
          <w:rFonts w:eastAsia="Calibri"/>
          <w:sz w:val="16"/>
          <w:szCs w:val="16"/>
        </w:rPr>
        <w:t xml:space="preserve">Вовлечение в оборот незадействованного </w:t>
      </w:r>
      <w:r w:rsidRPr="00872603">
        <w:rPr>
          <w:rFonts w:eastAsia="Calibri"/>
          <w:sz w:val="16"/>
          <w:szCs w:val="16"/>
        </w:rPr>
        <w:lastRenderedPageBreak/>
        <w:t>рекреационного потенциала, использование историко-культурного потенциала, как свободного экономического ресурса в плане развития туризма. Формирование конкурентоспособной туристско-рекреационной отрасли в качестве одной из ведущих отраслей – поэтапное создание структуры туризма; привлечение внимания инвесторов к возможности развития туризма, продвижение его на российский и международный туристские рынки.</w:t>
      </w:r>
    </w:p>
    <w:p w:rsidR="001B766D" w:rsidRPr="00872603" w:rsidRDefault="001B766D" w:rsidP="005D6DB0">
      <w:pPr>
        <w:widowControl w:val="0"/>
        <w:numPr>
          <w:ilvl w:val="0"/>
          <w:numId w:val="65"/>
        </w:numPr>
        <w:tabs>
          <w:tab w:val="left" w:pos="900"/>
          <w:tab w:val="left" w:pos="9923"/>
        </w:tabs>
        <w:ind w:left="0" w:firstLine="0"/>
        <w:jc w:val="both"/>
        <w:rPr>
          <w:rFonts w:eastAsia="Calibri"/>
          <w:sz w:val="16"/>
          <w:szCs w:val="16"/>
        </w:rPr>
      </w:pPr>
      <w:r w:rsidRPr="00872603">
        <w:rPr>
          <w:rFonts w:eastAsia="Calibri"/>
          <w:sz w:val="16"/>
          <w:szCs w:val="16"/>
        </w:rPr>
        <w:t>Содействие организациям промышленности, транспорта, строительства и других отраслей, в целях обеспечения экономически устойчивой работы предприятий, в том числе, путем привлечения инвесторов.</w:t>
      </w:r>
    </w:p>
    <w:p w:rsidR="001B766D" w:rsidRPr="00872603" w:rsidRDefault="001B766D" w:rsidP="005D6DB0">
      <w:pPr>
        <w:widowControl w:val="0"/>
        <w:numPr>
          <w:ilvl w:val="0"/>
          <w:numId w:val="65"/>
        </w:numPr>
        <w:tabs>
          <w:tab w:val="left" w:pos="900"/>
          <w:tab w:val="left" w:pos="9923"/>
        </w:tabs>
        <w:ind w:left="0" w:firstLine="0"/>
        <w:jc w:val="both"/>
        <w:rPr>
          <w:rFonts w:eastAsia="Calibri"/>
          <w:sz w:val="16"/>
          <w:szCs w:val="16"/>
        </w:rPr>
      </w:pPr>
      <w:r w:rsidRPr="00872603">
        <w:rPr>
          <w:rFonts w:eastAsia="Calibri"/>
          <w:sz w:val="16"/>
          <w:szCs w:val="16"/>
        </w:rPr>
        <w:t>Расширение спектра и повышение качества бытовых услуг.</w:t>
      </w:r>
    </w:p>
    <w:p w:rsidR="001B766D" w:rsidRPr="00872603" w:rsidRDefault="001B766D" w:rsidP="005D6DB0">
      <w:pPr>
        <w:widowControl w:val="0"/>
        <w:numPr>
          <w:ilvl w:val="0"/>
          <w:numId w:val="65"/>
        </w:numPr>
        <w:tabs>
          <w:tab w:val="left" w:pos="900"/>
          <w:tab w:val="left" w:pos="9923"/>
        </w:tabs>
        <w:ind w:left="0" w:firstLine="0"/>
        <w:jc w:val="both"/>
        <w:rPr>
          <w:rFonts w:eastAsia="Calibri"/>
          <w:sz w:val="16"/>
          <w:szCs w:val="16"/>
        </w:rPr>
      </w:pPr>
      <w:r w:rsidRPr="00872603">
        <w:rPr>
          <w:rFonts w:eastAsia="Calibri"/>
          <w:sz w:val="16"/>
          <w:szCs w:val="16"/>
        </w:rPr>
        <w:t>Повышение эффективности управления муниципальной собственностью городского поселения.</w:t>
      </w:r>
    </w:p>
    <w:p w:rsidR="001B766D" w:rsidRPr="00872603" w:rsidRDefault="001B766D" w:rsidP="005D6DB0">
      <w:pPr>
        <w:widowControl w:val="0"/>
        <w:numPr>
          <w:ilvl w:val="0"/>
          <w:numId w:val="65"/>
        </w:numPr>
        <w:tabs>
          <w:tab w:val="left" w:pos="900"/>
          <w:tab w:val="left" w:pos="9923"/>
        </w:tabs>
        <w:ind w:left="0" w:firstLine="0"/>
        <w:jc w:val="both"/>
        <w:rPr>
          <w:rFonts w:eastAsia="Calibri"/>
          <w:sz w:val="16"/>
          <w:szCs w:val="16"/>
        </w:rPr>
      </w:pPr>
      <w:r w:rsidRPr="00872603">
        <w:rPr>
          <w:rFonts w:eastAsia="Calibri"/>
          <w:sz w:val="16"/>
          <w:szCs w:val="16"/>
        </w:rPr>
        <w:t>Реформирование жилищно-коммунального комплекса, развитие и укрепление материально-технической базы предприятий ЖКК.</w:t>
      </w:r>
    </w:p>
    <w:p w:rsidR="001B766D" w:rsidRPr="00872603" w:rsidRDefault="001B766D" w:rsidP="005D6DB0">
      <w:pPr>
        <w:widowControl w:val="0"/>
        <w:numPr>
          <w:ilvl w:val="0"/>
          <w:numId w:val="65"/>
        </w:numPr>
        <w:tabs>
          <w:tab w:val="left" w:pos="900"/>
          <w:tab w:val="left" w:pos="9923"/>
        </w:tabs>
        <w:ind w:left="0" w:firstLine="0"/>
        <w:jc w:val="both"/>
        <w:rPr>
          <w:rFonts w:eastAsia="Calibri"/>
          <w:sz w:val="16"/>
          <w:szCs w:val="16"/>
        </w:rPr>
      </w:pPr>
      <w:r w:rsidRPr="00872603">
        <w:rPr>
          <w:rFonts w:eastAsia="Calibri"/>
          <w:sz w:val="16"/>
          <w:szCs w:val="16"/>
        </w:rPr>
        <w:t>Разработка и реализация дополнительных мероприятий по расширению налогооблагаемой базы в целях увеличения поступления в бюджет городского поселения.</w:t>
      </w:r>
    </w:p>
    <w:p w:rsidR="001B766D" w:rsidRPr="00872603" w:rsidRDefault="001B766D" w:rsidP="001B766D">
      <w:pPr>
        <w:widowControl w:val="0"/>
        <w:tabs>
          <w:tab w:val="left" w:pos="900"/>
          <w:tab w:val="left" w:pos="9923"/>
        </w:tabs>
        <w:jc w:val="both"/>
        <w:rPr>
          <w:rFonts w:eastAsia="Calibri"/>
          <w:sz w:val="16"/>
          <w:szCs w:val="16"/>
        </w:rPr>
      </w:pPr>
    </w:p>
    <w:p w:rsidR="001B766D" w:rsidRPr="00872603" w:rsidRDefault="001B766D" w:rsidP="001B766D">
      <w:pPr>
        <w:widowControl w:val="0"/>
        <w:numPr>
          <w:ilvl w:val="1"/>
          <w:numId w:val="0"/>
        </w:numPr>
        <w:tabs>
          <w:tab w:val="left" w:pos="9923"/>
        </w:tabs>
        <w:outlineLvl w:val="1"/>
        <w:rPr>
          <w:rFonts w:eastAsia="Calibri"/>
          <w:sz w:val="16"/>
          <w:szCs w:val="16"/>
        </w:rPr>
      </w:pPr>
      <w:bookmarkStart w:id="84" w:name="_Toc222886196"/>
      <w:r w:rsidRPr="00872603">
        <w:rPr>
          <w:rFonts w:eastAsia="Calibri"/>
          <w:sz w:val="16"/>
          <w:szCs w:val="16"/>
        </w:rPr>
        <w:t>2.5. Земельный фонд и категории земель</w:t>
      </w:r>
      <w:bookmarkEnd w:id="84"/>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Территория городского поселения г.Павловск находится в западной части Павловского муниципального района. На территории поселения находится один населенный пункт – Павловск, который в свою очередь является административным центром района. Большую часть поселения занимают территории лесного фонда  и земли сельскохозяйственного назначения. Территорию поселения пересекает автодорога федерального значения М-4 «Дон» в направлении Север-Юг. По территории поселения протекают реки Дон, Осередь, Самарка.</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Ввиду хорошей транспортной доступности и уникальности природных ландшафтов,   территория поселения особенно благоприятна для развития многих видов туризма и отдыха. При этом не исключается перспектива развития промышленности (в направлении производства стройматериалов и АПК), а также деловой и социальной инфраструктуры. Поэтому целесообразно расширение границ населенного пункта путем присоединения участков для развития основных территориальных зон (жилой, общественно-деловой, производственной).</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rPr>
          <w:rFonts w:eastAsia="Calibri"/>
          <w:sz w:val="16"/>
          <w:szCs w:val="16"/>
          <w:u w:val="single"/>
        </w:rPr>
      </w:pPr>
      <w:r w:rsidRPr="00872603">
        <w:rPr>
          <w:rFonts w:eastAsia="Calibri"/>
          <w:sz w:val="16"/>
          <w:szCs w:val="16"/>
          <w:u w:val="single"/>
        </w:rPr>
        <w:t>Распределение земель городского поселения по категориям</w:t>
      </w:r>
    </w:p>
    <w:p w:rsidR="001B766D" w:rsidRPr="00872603" w:rsidRDefault="001B766D" w:rsidP="001B766D">
      <w:pPr>
        <w:widowControl w:val="0"/>
        <w:tabs>
          <w:tab w:val="left" w:pos="9923"/>
        </w:tabs>
        <w:jc w:val="both"/>
        <w:rPr>
          <w:rFonts w:eastAsia="Calibri"/>
          <w:sz w:val="16"/>
          <w:szCs w:val="16"/>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32"/>
        <w:gridCol w:w="3202"/>
        <w:gridCol w:w="1192"/>
      </w:tblGrid>
      <w:tr w:rsidR="001B766D" w:rsidRPr="00C17452" w:rsidTr="00383928">
        <w:tc>
          <w:tcPr>
            <w:tcW w:w="5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 п/п</w:t>
            </w:r>
          </w:p>
        </w:tc>
        <w:tc>
          <w:tcPr>
            <w:tcW w:w="679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Категория</w:t>
            </w:r>
          </w:p>
        </w:tc>
        <w:tc>
          <w:tcPr>
            <w:tcW w:w="246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Тыс.га</w:t>
            </w:r>
          </w:p>
        </w:tc>
      </w:tr>
      <w:tr w:rsidR="001B766D" w:rsidRPr="00C17452" w:rsidTr="00383928">
        <w:tc>
          <w:tcPr>
            <w:tcW w:w="540"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1.</w:t>
            </w:r>
          </w:p>
        </w:tc>
        <w:tc>
          <w:tcPr>
            <w:tcW w:w="6798"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Общая площадь земель в границах поселения, всего</w:t>
            </w:r>
          </w:p>
        </w:tc>
        <w:tc>
          <w:tcPr>
            <w:tcW w:w="246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6,2</w:t>
            </w:r>
          </w:p>
        </w:tc>
      </w:tr>
      <w:tr w:rsidR="001B766D" w:rsidRPr="00C17452" w:rsidTr="00383928">
        <w:tc>
          <w:tcPr>
            <w:tcW w:w="540"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2.</w:t>
            </w:r>
          </w:p>
        </w:tc>
        <w:tc>
          <w:tcPr>
            <w:tcW w:w="6798"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Земли населенных пунктов, всего</w:t>
            </w:r>
          </w:p>
        </w:tc>
        <w:tc>
          <w:tcPr>
            <w:tcW w:w="246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1,04</w:t>
            </w:r>
          </w:p>
        </w:tc>
      </w:tr>
      <w:tr w:rsidR="001B766D" w:rsidRPr="00C17452" w:rsidTr="00383928">
        <w:tc>
          <w:tcPr>
            <w:tcW w:w="540"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3.</w:t>
            </w:r>
          </w:p>
        </w:tc>
        <w:tc>
          <w:tcPr>
            <w:tcW w:w="6798"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Земли сельскохозяйственного назначения, в том числе:</w:t>
            </w:r>
          </w:p>
        </w:tc>
        <w:tc>
          <w:tcPr>
            <w:tcW w:w="246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2,31</w:t>
            </w:r>
          </w:p>
        </w:tc>
      </w:tr>
      <w:tr w:rsidR="001B766D" w:rsidRPr="00C17452" w:rsidTr="00383928">
        <w:tc>
          <w:tcPr>
            <w:tcW w:w="540" w:type="dxa"/>
          </w:tcPr>
          <w:p w:rsidR="001B766D" w:rsidRPr="00C17452" w:rsidRDefault="001B766D" w:rsidP="001B766D">
            <w:pPr>
              <w:widowControl w:val="0"/>
              <w:tabs>
                <w:tab w:val="left" w:pos="9923"/>
              </w:tabs>
              <w:jc w:val="both"/>
              <w:rPr>
                <w:rFonts w:eastAsia="Calibri"/>
                <w:sz w:val="12"/>
                <w:szCs w:val="16"/>
              </w:rPr>
            </w:pPr>
          </w:p>
        </w:tc>
        <w:tc>
          <w:tcPr>
            <w:tcW w:w="6798"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-пашни</w:t>
            </w:r>
          </w:p>
        </w:tc>
        <w:tc>
          <w:tcPr>
            <w:tcW w:w="246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0,97</w:t>
            </w:r>
          </w:p>
        </w:tc>
      </w:tr>
      <w:tr w:rsidR="001B766D" w:rsidRPr="00C17452" w:rsidTr="00383928">
        <w:tc>
          <w:tcPr>
            <w:tcW w:w="540" w:type="dxa"/>
          </w:tcPr>
          <w:p w:rsidR="001B766D" w:rsidRPr="00C17452" w:rsidRDefault="001B766D" w:rsidP="001B766D">
            <w:pPr>
              <w:widowControl w:val="0"/>
              <w:tabs>
                <w:tab w:val="left" w:pos="9923"/>
              </w:tabs>
              <w:jc w:val="both"/>
              <w:rPr>
                <w:rFonts w:eastAsia="Calibri"/>
                <w:sz w:val="12"/>
                <w:szCs w:val="16"/>
              </w:rPr>
            </w:pPr>
          </w:p>
        </w:tc>
        <w:tc>
          <w:tcPr>
            <w:tcW w:w="6798"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-сенокосы</w:t>
            </w:r>
          </w:p>
        </w:tc>
        <w:tc>
          <w:tcPr>
            <w:tcW w:w="246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0,47</w:t>
            </w:r>
          </w:p>
        </w:tc>
      </w:tr>
      <w:tr w:rsidR="001B766D" w:rsidRPr="00C17452" w:rsidTr="00383928">
        <w:tc>
          <w:tcPr>
            <w:tcW w:w="540" w:type="dxa"/>
          </w:tcPr>
          <w:p w:rsidR="001B766D" w:rsidRPr="00C17452" w:rsidRDefault="001B766D" w:rsidP="001B766D">
            <w:pPr>
              <w:widowControl w:val="0"/>
              <w:tabs>
                <w:tab w:val="left" w:pos="9923"/>
              </w:tabs>
              <w:jc w:val="both"/>
              <w:rPr>
                <w:rFonts w:eastAsia="Calibri"/>
                <w:sz w:val="12"/>
                <w:szCs w:val="16"/>
              </w:rPr>
            </w:pPr>
          </w:p>
        </w:tc>
        <w:tc>
          <w:tcPr>
            <w:tcW w:w="6798"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-пастбища</w:t>
            </w:r>
          </w:p>
        </w:tc>
        <w:tc>
          <w:tcPr>
            <w:tcW w:w="246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0,03</w:t>
            </w:r>
          </w:p>
        </w:tc>
      </w:tr>
      <w:tr w:rsidR="001B766D" w:rsidRPr="00C17452" w:rsidTr="00383928">
        <w:tc>
          <w:tcPr>
            <w:tcW w:w="540" w:type="dxa"/>
          </w:tcPr>
          <w:p w:rsidR="001B766D" w:rsidRPr="00C17452" w:rsidRDefault="001B766D" w:rsidP="001B766D">
            <w:pPr>
              <w:widowControl w:val="0"/>
              <w:tabs>
                <w:tab w:val="left" w:pos="9923"/>
              </w:tabs>
              <w:jc w:val="both"/>
              <w:rPr>
                <w:rFonts w:eastAsia="Calibri"/>
                <w:sz w:val="12"/>
                <w:szCs w:val="16"/>
              </w:rPr>
            </w:pPr>
          </w:p>
        </w:tc>
        <w:tc>
          <w:tcPr>
            <w:tcW w:w="6798"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-многолетние насаждения</w:t>
            </w:r>
          </w:p>
        </w:tc>
        <w:tc>
          <w:tcPr>
            <w:tcW w:w="246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0,47</w:t>
            </w:r>
          </w:p>
        </w:tc>
      </w:tr>
      <w:tr w:rsidR="001B766D" w:rsidRPr="00C17452" w:rsidTr="00383928">
        <w:tc>
          <w:tcPr>
            <w:tcW w:w="540" w:type="dxa"/>
          </w:tcPr>
          <w:p w:rsidR="001B766D" w:rsidRPr="00C17452" w:rsidRDefault="001B766D" w:rsidP="001B766D">
            <w:pPr>
              <w:widowControl w:val="0"/>
              <w:tabs>
                <w:tab w:val="left" w:pos="9923"/>
              </w:tabs>
              <w:jc w:val="both"/>
              <w:rPr>
                <w:rFonts w:eastAsia="Calibri"/>
                <w:sz w:val="12"/>
                <w:szCs w:val="16"/>
              </w:rPr>
            </w:pPr>
          </w:p>
        </w:tc>
        <w:tc>
          <w:tcPr>
            <w:tcW w:w="6798"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-залежь</w:t>
            </w:r>
          </w:p>
        </w:tc>
        <w:tc>
          <w:tcPr>
            <w:tcW w:w="246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0,03</w:t>
            </w:r>
          </w:p>
        </w:tc>
      </w:tr>
      <w:tr w:rsidR="001B766D" w:rsidRPr="00C17452" w:rsidTr="00383928">
        <w:tc>
          <w:tcPr>
            <w:tcW w:w="540"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4.</w:t>
            </w:r>
          </w:p>
        </w:tc>
        <w:tc>
          <w:tcPr>
            <w:tcW w:w="6798"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Земли промышленности, транспорта , связи, энергетики, обороны, всего</w:t>
            </w:r>
          </w:p>
        </w:tc>
        <w:tc>
          <w:tcPr>
            <w:tcW w:w="246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0,16</w:t>
            </w:r>
          </w:p>
        </w:tc>
      </w:tr>
      <w:tr w:rsidR="001B766D" w:rsidRPr="00C17452" w:rsidTr="00383928">
        <w:tc>
          <w:tcPr>
            <w:tcW w:w="540"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5.</w:t>
            </w:r>
          </w:p>
        </w:tc>
        <w:tc>
          <w:tcPr>
            <w:tcW w:w="6798"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Земли рекреации, всего</w:t>
            </w:r>
          </w:p>
        </w:tc>
        <w:tc>
          <w:tcPr>
            <w:tcW w:w="246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r>
      <w:tr w:rsidR="001B766D" w:rsidRPr="00C17452" w:rsidTr="00383928">
        <w:tc>
          <w:tcPr>
            <w:tcW w:w="540"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6.</w:t>
            </w:r>
          </w:p>
        </w:tc>
        <w:tc>
          <w:tcPr>
            <w:tcW w:w="6798"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 xml:space="preserve">Земли лесного фонд, всего </w:t>
            </w:r>
          </w:p>
        </w:tc>
        <w:tc>
          <w:tcPr>
            <w:tcW w:w="246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2,61</w:t>
            </w:r>
          </w:p>
        </w:tc>
      </w:tr>
      <w:tr w:rsidR="001B766D" w:rsidRPr="00C17452" w:rsidTr="00383928">
        <w:tc>
          <w:tcPr>
            <w:tcW w:w="540"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7.</w:t>
            </w:r>
          </w:p>
        </w:tc>
        <w:tc>
          <w:tcPr>
            <w:tcW w:w="6798"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Земли водного фонда, всего</w:t>
            </w:r>
          </w:p>
        </w:tc>
        <w:tc>
          <w:tcPr>
            <w:tcW w:w="246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0,18</w:t>
            </w:r>
          </w:p>
        </w:tc>
      </w:tr>
      <w:tr w:rsidR="001B766D" w:rsidRPr="00C17452" w:rsidTr="00383928">
        <w:tc>
          <w:tcPr>
            <w:tcW w:w="540"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8.</w:t>
            </w:r>
          </w:p>
        </w:tc>
        <w:tc>
          <w:tcPr>
            <w:tcW w:w="6798"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Земли запаса, всего</w:t>
            </w:r>
          </w:p>
        </w:tc>
        <w:tc>
          <w:tcPr>
            <w:tcW w:w="246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0,02</w:t>
            </w:r>
          </w:p>
        </w:tc>
      </w:tr>
    </w:tbl>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numPr>
          <w:ilvl w:val="2"/>
          <w:numId w:val="0"/>
        </w:numPr>
        <w:tabs>
          <w:tab w:val="left" w:pos="9923"/>
        </w:tabs>
        <w:jc w:val="center"/>
        <w:outlineLvl w:val="2"/>
        <w:rPr>
          <w:rFonts w:eastAsia="Calibri"/>
          <w:spacing w:val="20"/>
          <w:sz w:val="16"/>
          <w:szCs w:val="16"/>
        </w:rPr>
      </w:pPr>
      <w:bookmarkStart w:id="85" w:name="_Toc222886197"/>
      <w:r w:rsidRPr="00872603">
        <w:rPr>
          <w:rFonts w:eastAsia="Calibri"/>
          <w:spacing w:val="20"/>
          <w:sz w:val="16"/>
          <w:szCs w:val="16"/>
        </w:rPr>
        <w:t>2.5.1. Земли населенных пунктов</w:t>
      </w:r>
      <w:bookmarkEnd w:id="85"/>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На территории городского поселения находится один населенный пункт – г.Павловск, который является также административный центром муниципального района. Площадь населенного пункта составляет 1,04 тыс. га. Площадь Павловского городского поселения составляет 6,2 тыс. га.</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Место расположения и формирование планировочной структуры Павловска исторически обусловлено и происходило в зависимости от особенностей рельефа и природного ландшафта данной территории. </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Территорию города в направлении север-юг пересекает автодорога федерального значения М4 «Дон», которая делит город 2 части. </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u w:val="single"/>
        </w:rPr>
        <w:t>Селитебные</w:t>
      </w:r>
      <w:r w:rsidRPr="00872603">
        <w:rPr>
          <w:rFonts w:eastAsia="Calibri"/>
          <w:sz w:val="16"/>
          <w:szCs w:val="16"/>
        </w:rPr>
        <w:t xml:space="preserve"> территории Павловска образуют 3 крупных массива:</w:t>
      </w:r>
    </w:p>
    <w:p w:rsidR="001B766D" w:rsidRPr="00872603" w:rsidRDefault="001B766D" w:rsidP="005D6DB0">
      <w:pPr>
        <w:widowControl w:val="0"/>
        <w:numPr>
          <w:ilvl w:val="0"/>
          <w:numId w:val="49"/>
        </w:numPr>
        <w:tabs>
          <w:tab w:val="num" w:pos="900"/>
          <w:tab w:val="left" w:pos="9923"/>
        </w:tabs>
        <w:ind w:left="0" w:firstLine="0"/>
        <w:jc w:val="both"/>
        <w:rPr>
          <w:rFonts w:eastAsia="Calibri"/>
          <w:sz w:val="16"/>
          <w:szCs w:val="16"/>
        </w:rPr>
      </w:pPr>
      <w:r w:rsidRPr="00872603">
        <w:rPr>
          <w:rFonts w:eastAsia="Calibri"/>
          <w:sz w:val="16"/>
          <w:szCs w:val="16"/>
        </w:rPr>
        <w:t xml:space="preserve">Историческая часть (центр города) – преимущественно застроена мелкими кварталами одноэтажных, частично двухэтажных жилых домов, имеет регулярную планировочную структуру с прямоугольной сеткой улиц, подчиненную </w:t>
      </w:r>
      <w:r w:rsidRPr="00872603">
        <w:rPr>
          <w:rFonts w:eastAsia="Calibri"/>
          <w:sz w:val="16"/>
          <w:szCs w:val="16"/>
        </w:rPr>
        <w:lastRenderedPageBreak/>
        <w:t>направлению реки Дон;</w:t>
      </w:r>
    </w:p>
    <w:p w:rsidR="001B766D" w:rsidRPr="00872603" w:rsidRDefault="001B766D" w:rsidP="005D6DB0">
      <w:pPr>
        <w:widowControl w:val="0"/>
        <w:numPr>
          <w:ilvl w:val="0"/>
          <w:numId w:val="49"/>
        </w:numPr>
        <w:tabs>
          <w:tab w:val="num" w:pos="900"/>
          <w:tab w:val="left" w:pos="9923"/>
        </w:tabs>
        <w:ind w:left="0" w:firstLine="0"/>
        <w:jc w:val="both"/>
        <w:rPr>
          <w:rFonts w:eastAsia="Calibri"/>
          <w:sz w:val="16"/>
          <w:szCs w:val="16"/>
        </w:rPr>
      </w:pPr>
      <w:r w:rsidRPr="00872603">
        <w:rPr>
          <w:rFonts w:eastAsia="Calibri"/>
          <w:sz w:val="16"/>
          <w:szCs w:val="16"/>
        </w:rPr>
        <w:t xml:space="preserve">В восточной части города – микрорайоны </w:t>
      </w:r>
      <w:r w:rsidRPr="00872603">
        <w:rPr>
          <w:rFonts w:eastAsia="Calibri"/>
          <w:kern w:val="24"/>
          <w:sz w:val="16"/>
          <w:szCs w:val="16"/>
        </w:rPr>
        <w:t>среднеэтаж</w:t>
      </w:r>
      <w:r w:rsidRPr="00872603">
        <w:rPr>
          <w:rFonts w:eastAsia="Calibri"/>
          <w:sz w:val="16"/>
          <w:szCs w:val="16"/>
        </w:rPr>
        <w:t>ного строительства (4-5 этажей), а на периферии массива – некоторое количество кварталов одноэтажной усадебной застройки;</w:t>
      </w:r>
    </w:p>
    <w:p w:rsidR="001B766D" w:rsidRPr="00872603" w:rsidRDefault="001B766D" w:rsidP="005D6DB0">
      <w:pPr>
        <w:widowControl w:val="0"/>
        <w:numPr>
          <w:ilvl w:val="0"/>
          <w:numId w:val="49"/>
        </w:numPr>
        <w:tabs>
          <w:tab w:val="num" w:pos="900"/>
          <w:tab w:val="left" w:pos="9923"/>
        </w:tabs>
        <w:ind w:left="0" w:firstLine="0"/>
        <w:jc w:val="both"/>
        <w:rPr>
          <w:rFonts w:eastAsia="Calibri"/>
          <w:sz w:val="16"/>
          <w:szCs w:val="16"/>
        </w:rPr>
      </w:pPr>
      <w:r w:rsidRPr="00872603">
        <w:rPr>
          <w:rFonts w:eastAsia="Calibri"/>
          <w:sz w:val="16"/>
          <w:szCs w:val="16"/>
        </w:rPr>
        <w:t>В юго-восточной части города, за автомагистралью – новые кварталы индивидуальной усадебной застройки;</w:t>
      </w:r>
    </w:p>
    <w:p w:rsidR="001B766D" w:rsidRPr="00872603" w:rsidRDefault="001B766D" w:rsidP="001B766D">
      <w:pPr>
        <w:widowControl w:val="0"/>
        <w:tabs>
          <w:tab w:val="num" w:pos="0"/>
          <w:tab w:val="left" w:pos="9923"/>
        </w:tabs>
        <w:jc w:val="both"/>
        <w:rPr>
          <w:rFonts w:eastAsia="Calibri"/>
          <w:sz w:val="16"/>
          <w:szCs w:val="16"/>
        </w:rPr>
      </w:pPr>
      <w:r w:rsidRPr="00872603">
        <w:rPr>
          <w:rFonts w:eastAsia="Calibri"/>
          <w:sz w:val="16"/>
          <w:szCs w:val="16"/>
        </w:rPr>
        <w:t>Имеются участки населенного пункта, анклавами расположенные относительно общей границы города: р-он ОАО «Павловское ХПП», свх. Придонской, ул.Докучаева. В соответствии с п.2, ст.3 87-ОЗ «о принципе территориального единства» при административно-территориальном устройстве, эти участки должны быть включены в единую границу населенного пункта.</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u w:val="single"/>
        </w:rPr>
        <w:t xml:space="preserve">Промышленные </w:t>
      </w:r>
      <w:r w:rsidRPr="00872603">
        <w:rPr>
          <w:rFonts w:eastAsia="Calibri"/>
          <w:sz w:val="16"/>
          <w:szCs w:val="16"/>
        </w:rPr>
        <w:t>предприятия города в основном расположены в промышленно-коммунальной зоне в восточной части города за автомагистралью М4 «Дон».</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Общегородской </w:t>
      </w:r>
      <w:r w:rsidRPr="00872603">
        <w:rPr>
          <w:rFonts w:eastAsia="Calibri"/>
          <w:sz w:val="16"/>
          <w:szCs w:val="16"/>
          <w:u w:val="single"/>
        </w:rPr>
        <w:t>общественно-деловой</w:t>
      </w:r>
      <w:r w:rsidRPr="00872603">
        <w:rPr>
          <w:rFonts w:eastAsia="Calibri"/>
          <w:sz w:val="16"/>
          <w:szCs w:val="16"/>
        </w:rPr>
        <w:t xml:space="preserve"> центр расположен в исторической части города. Однако, в новой части города (мкр. Гранитный, мкр.Северный) проживает большая часть населения, поэтому постепенно формируется новый общественный центр города, приближенный к основной транспортной артерии – автомагистрали М4. </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Павловск имеет ряд планировочных ограничений для территориального развития в трех направлениях:</w:t>
      </w:r>
    </w:p>
    <w:p w:rsidR="001B766D" w:rsidRPr="00872603" w:rsidRDefault="001B766D" w:rsidP="005D6DB0">
      <w:pPr>
        <w:widowControl w:val="0"/>
        <w:numPr>
          <w:ilvl w:val="0"/>
          <w:numId w:val="91"/>
        </w:numPr>
        <w:tabs>
          <w:tab w:val="left" w:pos="900"/>
          <w:tab w:val="left" w:pos="9923"/>
        </w:tabs>
        <w:ind w:left="0" w:firstLine="0"/>
        <w:jc w:val="both"/>
        <w:rPr>
          <w:rFonts w:eastAsia="Calibri"/>
          <w:sz w:val="16"/>
          <w:szCs w:val="16"/>
        </w:rPr>
      </w:pPr>
      <w:r w:rsidRPr="00872603">
        <w:rPr>
          <w:rFonts w:eastAsia="Calibri"/>
          <w:sz w:val="16"/>
          <w:szCs w:val="16"/>
        </w:rPr>
        <w:t>Северное направление (земли сельскохозяйственного назначения - затопляемые луга) возможно для размещения капитальной застройки, только при условии проведения очень сложных и дорогостоящих работ по инженерной подготовке территории и защите от подтопления;</w:t>
      </w:r>
    </w:p>
    <w:p w:rsidR="001B766D" w:rsidRPr="00872603" w:rsidRDefault="001B766D" w:rsidP="005D6DB0">
      <w:pPr>
        <w:widowControl w:val="0"/>
        <w:numPr>
          <w:ilvl w:val="0"/>
          <w:numId w:val="91"/>
        </w:numPr>
        <w:tabs>
          <w:tab w:val="left" w:pos="900"/>
          <w:tab w:val="left" w:pos="9923"/>
        </w:tabs>
        <w:ind w:left="0" w:firstLine="0"/>
        <w:jc w:val="both"/>
        <w:rPr>
          <w:rFonts w:eastAsia="Calibri"/>
          <w:sz w:val="16"/>
          <w:szCs w:val="16"/>
        </w:rPr>
      </w:pPr>
      <w:r w:rsidRPr="00872603">
        <w:rPr>
          <w:rFonts w:eastAsia="Calibri"/>
          <w:sz w:val="16"/>
          <w:szCs w:val="16"/>
        </w:rPr>
        <w:t>С северо-запада и юго-запада вплотную к городу подходят территории лесного фонда;</w:t>
      </w:r>
    </w:p>
    <w:p w:rsidR="001B766D" w:rsidRPr="00872603" w:rsidRDefault="001B766D" w:rsidP="005D6DB0">
      <w:pPr>
        <w:widowControl w:val="0"/>
        <w:numPr>
          <w:ilvl w:val="0"/>
          <w:numId w:val="91"/>
        </w:numPr>
        <w:tabs>
          <w:tab w:val="left" w:pos="900"/>
          <w:tab w:val="left" w:pos="9923"/>
        </w:tabs>
        <w:ind w:left="0" w:firstLine="0"/>
        <w:jc w:val="both"/>
        <w:rPr>
          <w:rFonts w:eastAsia="Calibri"/>
          <w:sz w:val="16"/>
          <w:szCs w:val="16"/>
        </w:rPr>
      </w:pPr>
      <w:r w:rsidRPr="00872603">
        <w:rPr>
          <w:rFonts w:eastAsia="Calibri"/>
          <w:sz w:val="16"/>
          <w:szCs w:val="16"/>
        </w:rPr>
        <w:t>Северо-восточная часть занята территорией промышленной зоны и подходит для размещения только промышленных и коммунально-складских объектов.</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Таким образом, единственно благоприятным для территориального развития города является юго-восточное направление – земли сельскохозяйственного назначения (ФГОУ СПО «Павловский сельскохозяйственный техникум») и территория бывшего аэродрома. </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sz w:val="16"/>
          <w:szCs w:val="16"/>
        </w:rPr>
      </w:pPr>
      <w:r w:rsidRPr="00872603">
        <w:rPr>
          <w:bCs/>
          <w:i/>
          <w:iCs/>
          <w:sz w:val="16"/>
          <w:szCs w:val="16"/>
        </w:rPr>
        <w:t>По результатам анализа, проведенного в пункте 2.5.1. выявлены следующие проблемы, касающиеся территории населенных пунктов городского поселения г.Павловск:</w:t>
      </w:r>
    </w:p>
    <w:p w:rsidR="001B766D" w:rsidRPr="00872603" w:rsidRDefault="001B766D" w:rsidP="005D6DB0">
      <w:pPr>
        <w:widowControl w:val="0"/>
        <w:numPr>
          <w:ilvl w:val="0"/>
          <w:numId w:val="89"/>
        </w:numPr>
        <w:tabs>
          <w:tab w:val="left" w:pos="9923"/>
        </w:tabs>
        <w:ind w:left="0" w:firstLine="0"/>
        <w:jc w:val="both"/>
        <w:rPr>
          <w:rFonts w:eastAsia="Calibri"/>
          <w:sz w:val="16"/>
          <w:szCs w:val="16"/>
        </w:rPr>
      </w:pPr>
      <w:r w:rsidRPr="00872603">
        <w:rPr>
          <w:rFonts w:eastAsia="Calibri"/>
          <w:sz w:val="16"/>
          <w:szCs w:val="16"/>
        </w:rPr>
        <w:t>требуется изменение границ г.Павловска за счет присоединения участков из категории земель сельскохозяйственного назначения, лесного фонда, промышленности, транспорта, запаса в пределах городского поселения и изменения их категории на категорию земель населенных пунктов, а также за счет присоединения участков-анклавов: р-он ОАО «Павловское ХПП», свх. Придонской, ул.Докучаева, а так же за счет исключения из границ города участка производственной зоны ОАО «Павловское ХПП».</w:t>
      </w:r>
    </w:p>
    <w:p w:rsidR="001B766D" w:rsidRPr="00872603" w:rsidRDefault="001B766D" w:rsidP="005D6DB0">
      <w:pPr>
        <w:widowControl w:val="0"/>
        <w:numPr>
          <w:ilvl w:val="0"/>
          <w:numId w:val="89"/>
        </w:numPr>
        <w:tabs>
          <w:tab w:val="left" w:pos="9923"/>
        </w:tabs>
        <w:ind w:left="0" w:firstLine="0"/>
        <w:jc w:val="both"/>
        <w:rPr>
          <w:sz w:val="16"/>
          <w:szCs w:val="16"/>
        </w:rPr>
      </w:pPr>
      <w:r w:rsidRPr="00872603">
        <w:rPr>
          <w:iCs/>
          <w:sz w:val="16"/>
          <w:szCs w:val="16"/>
        </w:rPr>
        <w:t>требуется зонирование территорий города.</w:t>
      </w:r>
    </w:p>
    <w:p w:rsidR="001B766D" w:rsidRPr="00872603" w:rsidRDefault="001B766D" w:rsidP="005D6DB0">
      <w:pPr>
        <w:widowControl w:val="0"/>
        <w:numPr>
          <w:ilvl w:val="0"/>
          <w:numId w:val="89"/>
        </w:numPr>
        <w:tabs>
          <w:tab w:val="left" w:pos="9923"/>
        </w:tabs>
        <w:ind w:left="0" w:firstLine="0"/>
        <w:jc w:val="both"/>
        <w:rPr>
          <w:sz w:val="16"/>
          <w:szCs w:val="16"/>
        </w:rPr>
      </w:pPr>
      <w:r w:rsidRPr="00872603">
        <w:rPr>
          <w:iCs/>
          <w:sz w:val="16"/>
          <w:szCs w:val="16"/>
        </w:rPr>
        <w:t>необходимо внести изменения в  правила землепользования и застройки городского поселения.</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numPr>
          <w:ilvl w:val="2"/>
          <w:numId w:val="0"/>
        </w:numPr>
        <w:tabs>
          <w:tab w:val="left" w:pos="9923"/>
        </w:tabs>
        <w:jc w:val="center"/>
        <w:outlineLvl w:val="2"/>
        <w:rPr>
          <w:rFonts w:eastAsia="Calibri"/>
          <w:spacing w:val="20"/>
          <w:sz w:val="16"/>
          <w:szCs w:val="16"/>
        </w:rPr>
      </w:pPr>
      <w:bookmarkStart w:id="86" w:name="_Toc222886198"/>
      <w:r w:rsidRPr="00872603">
        <w:rPr>
          <w:rFonts w:eastAsia="Calibri"/>
          <w:spacing w:val="20"/>
          <w:sz w:val="16"/>
          <w:szCs w:val="16"/>
        </w:rPr>
        <w:t>2.5.2. Земли сельскохозяйственного назначения</w:t>
      </w:r>
      <w:bookmarkEnd w:id="86"/>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На основании Земельного кодекса РФ (п.1 ст.77) «землями сельскохозяйственного назначения признаются земли за границей населенных пунктов, предоставленные для нужд сельского хозяйства, а также предоставленные для этих целей».</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В рамках выполнения работ по подготовке генерального плана муниципального образования, согласно статье 23 Градостроительного кодекса РФ, необходимо однозначно установить и отобразить в документах территориального планирования границы земель различных категорий, находящихся на территории муниципального образования, в том числе земель сельскохозяйственного назначения.</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Территориальное развитие населенных пунктов невозможно без изъятия земель, и, прежде всего, земель сельскохозяйственного назначения. Земли сельскохозяйственного назначения на территории городского поселения г.Павловск занимают 2,31 тыс. га, значительная часть из них расположена на затопляемых территориях вблизи реки Осередь. Здесь возможно расположение только временных и плоскостных сооружений  (н-р палаточные городки, спортплощадки и др.), а также использование земель под </w:t>
      </w:r>
      <w:r w:rsidRPr="00872603">
        <w:rPr>
          <w:rFonts w:eastAsia="Calibri"/>
          <w:sz w:val="16"/>
          <w:szCs w:val="16"/>
        </w:rPr>
        <w:lastRenderedPageBreak/>
        <w:t>рекреацию (организация пляжей и т.п.).</w:t>
      </w:r>
    </w:p>
    <w:p w:rsidR="001B766D" w:rsidRPr="00872603" w:rsidRDefault="001B766D" w:rsidP="001B766D">
      <w:pPr>
        <w:widowControl w:val="0"/>
        <w:tabs>
          <w:tab w:val="left" w:pos="9923"/>
        </w:tabs>
        <w:jc w:val="both"/>
        <w:rPr>
          <w:rFonts w:eastAsia="Calibri"/>
          <w:sz w:val="16"/>
          <w:szCs w:val="16"/>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32"/>
        <w:gridCol w:w="3202"/>
        <w:gridCol w:w="1192"/>
      </w:tblGrid>
      <w:tr w:rsidR="001B766D" w:rsidRPr="00C17452" w:rsidTr="00383928">
        <w:trPr>
          <w:jc w:val="center"/>
        </w:trPr>
        <w:tc>
          <w:tcPr>
            <w:tcW w:w="540"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 п/п</w:t>
            </w:r>
          </w:p>
        </w:tc>
        <w:tc>
          <w:tcPr>
            <w:tcW w:w="6798"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Категория</w:t>
            </w:r>
          </w:p>
        </w:tc>
        <w:tc>
          <w:tcPr>
            <w:tcW w:w="246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Тыс.га</w:t>
            </w:r>
          </w:p>
        </w:tc>
      </w:tr>
      <w:tr w:rsidR="001B766D" w:rsidRPr="00C17452" w:rsidTr="00383928">
        <w:trPr>
          <w:jc w:val="center"/>
        </w:trPr>
        <w:tc>
          <w:tcPr>
            <w:tcW w:w="540"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3.</w:t>
            </w:r>
          </w:p>
        </w:tc>
        <w:tc>
          <w:tcPr>
            <w:tcW w:w="6798"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Земли сельскохозяйственного назначения, в том числе:</w:t>
            </w:r>
          </w:p>
        </w:tc>
        <w:tc>
          <w:tcPr>
            <w:tcW w:w="246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2,31</w:t>
            </w:r>
          </w:p>
        </w:tc>
      </w:tr>
      <w:tr w:rsidR="001B766D" w:rsidRPr="00C17452" w:rsidTr="00383928">
        <w:trPr>
          <w:jc w:val="center"/>
        </w:trPr>
        <w:tc>
          <w:tcPr>
            <w:tcW w:w="540" w:type="dxa"/>
          </w:tcPr>
          <w:p w:rsidR="001B766D" w:rsidRPr="00C17452" w:rsidRDefault="001B766D" w:rsidP="001B766D">
            <w:pPr>
              <w:widowControl w:val="0"/>
              <w:tabs>
                <w:tab w:val="left" w:pos="9923"/>
              </w:tabs>
              <w:jc w:val="both"/>
              <w:rPr>
                <w:rFonts w:eastAsia="Calibri"/>
                <w:sz w:val="12"/>
                <w:szCs w:val="16"/>
              </w:rPr>
            </w:pPr>
          </w:p>
        </w:tc>
        <w:tc>
          <w:tcPr>
            <w:tcW w:w="6798"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-пашни</w:t>
            </w:r>
          </w:p>
        </w:tc>
        <w:tc>
          <w:tcPr>
            <w:tcW w:w="246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0,97</w:t>
            </w:r>
          </w:p>
        </w:tc>
      </w:tr>
      <w:tr w:rsidR="001B766D" w:rsidRPr="00C17452" w:rsidTr="00383928">
        <w:trPr>
          <w:jc w:val="center"/>
        </w:trPr>
        <w:tc>
          <w:tcPr>
            <w:tcW w:w="540" w:type="dxa"/>
          </w:tcPr>
          <w:p w:rsidR="001B766D" w:rsidRPr="00C17452" w:rsidRDefault="001B766D" w:rsidP="001B766D">
            <w:pPr>
              <w:widowControl w:val="0"/>
              <w:tabs>
                <w:tab w:val="left" w:pos="9923"/>
              </w:tabs>
              <w:jc w:val="both"/>
              <w:rPr>
                <w:rFonts w:eastAsia="Calibri"/>
                <w:sz w:val="12"/>
                <w:szCs w:val="16"/>
              </w:rPr>
            </w:pPr>
          </w:p>
        </w:tc>
        <w:tc>
          <w:tcPr>
            <w:tcW w:w="6798"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-сенокосы</w:t>
            </w:r>
          </w:p>
        </w:tc>
        <w:tc>
          <w:tcPr>
            <w:tcW w:w="246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0,47</w:t>
            </w:r>
          </w:p>
        </w:tc>
      </w:tr>
      <w:tr w:rsidR="001B766D" w:rsidRPr="00C17452" w:rsidTr="00383928">
        <w:trPr>
          <w:jc w:val="center"/>
        </w:trPr>
        <w:tc>
          <w:tcPr>
            <w:tcW w:w="540" w:type="dxa"/>
          </w:tcPr>
          <w:p w:rsidR="001B766D" w:rsidRPr="00C17452" w:rsidRDefault="001B766D" w:rsidP="001B766D">
            <w:pPr>
              <w:widowControl w:val="0"/>
              <w:tabs>
                <w:tab w:val="left" w:pos="9923"/>
              </w:tabs>
              <w:jc w:val="both"/>
              <w:rPr>
                <w:rFonts w:eastAsia="Calibri"/>
                <w:sz w:val="12"/>
                <w:szCs w:val="16"/>
              </w:rPr>
            </w:pPr>
          </w:p>
        </w:tc>
        <w:tc>
          <w:tcPr>
            <w:tcW w:w="6798"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-пастбища</w:t>
            </w:r>
          </w:p>
        </w:tc>
        <w:tc>
          <w:tcPr>
            <w:tcW w:w="246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0,03</w:t>
            </w:r>
          </w:p>
        </w:tc>
      </w:tr>
      <w:tr w:rsidR="001B766D" w:rsidRPr="00C17452" w:rsidTr="00383928">
        <w:trPr>
          <w:jc w:val="center"/>
        </w:trPr>
        <w:tc>
          <w:tcPr>
            <w:tcW w:w="540" w:type="dxa"/>
          </w:tcPr>
          <w:p w:rsidR="001B766D" w:rsidRPr="00C17452" w:rsidRDefault="001B766D" w:rsidP="001B766D">
            <w:pPr>
              <w:widowControl w:val="0"/>
              <w:tabs>
                <w:tab w:val="left" w:pos="9923"/>
              </w:tabs>
              <w:jc w:val="both"/>
              <w:rPr>
                <w:rFonts w:eastAsia="Calibri"/>
                <w:sz w:val="12"/>
                <w:szCs w:val="16"/>
              </w:rPr>
            </w:pPr>
          </w:p>
        </w:tc>
        <w:tc>
          <w:tcPr>
            <w:tcW w:w="6798"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-многолетние насаждения</w:t>
            </w:r>
          </w:p>
        </w:tc>
        <w:tc>
          <w:tcPr>
            <w:tcW w:w="246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0,47</w:t>
            </w:r>
          </w:p>
        </w:tc>
      </w:tr>
      <w:tr w:rsidR="001B766D" w:rsidRPr="00C17452" w:rsidTr="00383928">
        <w:trPr>
          <w:jc w:val="center"/>
        </w:trPr>
        <w:tc>
          <w:tcPr>
            <w:tcW w:w="540" w:type="dxa"/>
          </w:tcPr>
          <w:p w:rsidR="001B766D" w:rsidRPr="00C17452" w:rsidRDefault="001B766D" w:rsidP="001B766D">
            <w:pPr>
              <w:widowControl w:val="0"/>
              <w:tabs>
                <w:tab w:val="left" w:pos="9923"/>
              </w:tabs>
              <w:jc w:val="both"/>
              <w:rPr>
                <w:rFonts w:eastAsia="Calibri"/>
                <w:sz w:val="12"/>
                <w:szCs w:val="16"/>
              </w:rPr>
            </w:pPr>
          </w:p>
        </w:tc>
        <w:tc>
          <w:tcPr>
            <w:tcW w:w="6798"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-залежь</w:t>
            </w:r>
          </w:p>
        </w:tc>
        <w:tc>
          <w:tcPr>
            <w:tcW w:w="246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0,03</w:t>
            </w:r>
          </w:p>
        </w:tc>
      </w:tr>
    </w:tbl>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Так же земли сельскохозяйственного назначения расположены в юго-восточной части поселения (ЗАО «Донские сады», ФГОУ СПО «Павловский сельскохозяйственный техникум»), и могут быть использованы для размещения комплексной жилой застройки, так как относятся к числу не самых ценных сельхозугодий. Участки земель сельскохозяйственного назначения, которые расположены вблизи промышленной зоны, целесообразнее использовать как резерв развития промышленных, коммунально-складских предприятий, кладбища и т.п..</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numPr>
          <w:ilvl w:val="2"/>
          <w:numId w:val="0"/>
        </w:numPr>
        <w:tabs>
          <w:tab w:val="left" w:pos="9923"/>
        </w:tabs>
        <w:jc w:val="center"/>
        <w:outlineLvl w:val="2"/>
        <w:rPr>
          <w:rFonts w:eastAsia="Calibri"/>
          <w:spacing w:val="20"/>
          <w:sz w:val="16"/>
          <w:szCs w:val="16"/>
        </w:rPr>
      </w:pPr>
      <w:bookmarkStart w:id="87" w:name="_Toc222886199"/>
      <w:r w:rsidRPr="00872603">
        <w:rPr>
          <w:rFonts w:eastAsia="Calibri"/>
          <w:spacing w:val="20"/>
          <w:sz w:val="16"/>
          <w:szCs w:val="16"/>
        </w:rPr>
        <w:t>2.5.3. Земли промышленности, энергетики, транспорта, связи, радиовещания, телевидения, информатики, земли для обеспечения космической деятельности, земель обороны, безопасности и земли иного специального назначения.</w:t>
      </w:r>
      <w:bookmarkEnd w:id="87"/>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На территории городского поселения земли промышленности,транспорта, связи, энергетики, обороны  занимают 0,16 тыс. га </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center"/>
        <w:outlineLvl w:val="3"/>
        <w:rPr>
          <w:rFonts w:eastAsia="Calibri"/>
          <w:bCs/>
          <w:sz w:val="16"/>
          <w:szCs w:val="16"/>
          <w:u w:val="single"/>
        </w:rPr>
      </w:pPr>
      <w:r w:rsidRPr="00872603">
        <w:rPr>
          <w:rFonts w:eastAsia="Calibri"/>
          <w:bCs/>
          <w:sz w:val="16"/>
          <w:szCs w:val="16"/>
          <w:u w:val="single"/>
        </w:rPr>
        <w:t>2.5.3.1. Земли промышленности.</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В соответствии с пп.1,2 ст.88 Земельного кодекса РФ, «землями промышленности признаются земли, которые используются или предназначены для обеспечения деятельности организаций и (или) эксплуатации объектов промышленности и права на которые возникли у участников земельных отношений по основаниям, предусмотренным настоящим Кодексом, федеральными законами и законами субъектов Российской Федерации». В целях обеспечения деятельности организаций и объектов промышленности могут предоставляться земельные участки для размещения производственных и административных зданий, строений, сооружений и обслуживающих их объектов, а также устанавливаться санитарно-защитные и иные зоны с особыми условиями использования. </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На территории городского поселения расположен ряд предприятий, не входящий в границы населенного пункта. Они составляют единую промышленную зону в восточной части поселения (за исключением единичных предприятий), среди них имеется ряд площадок недействующих предприятий.</w:t>
      </w:r>
    </w:p>
    <w:p w:rsidR="001B766D" w:rsidRPr="00872603" w:rsidRDefault="001B766D" w:rsidP="001B766D">
      <w:pPr>
        <w:widowControl w:val="0"/>
        <w:tabs>
          <w:tab w:val="left" w:pos="9923"/>
        </w:tabs>
        <w:jc w:val="both"/>
        <w:rPr>
          <w:sz w:val="16"/>
          <w:szCs w:val="16"/>
        </w:rPr>
      </w:pPr>
      <w:r w:rsidRPr="00872603">
        <w:rPr>
          <w:bCs/>
          <w:i/>
          <w:iCs/>
          <w:sz w:val="16"/>
          <w:szCs w:val="16"/>
        </w:rPr>
        <w:t>По результатам анализа, проведенного в пункте 2.5.3.1. выявлены следующие проблемы, в отношении земель промышленности  городского поселения г.Павловск:</w:t>
      </w:r>
    </w:p>
    <w:p w:rsidR="001B766D" w:rsidRPr="00872603" w:rsidRDefault="001B766D" w:rsidP="005D6DB0">
      <w:pPr>
        <w:widowControl w:val="0"/>
        <w:numPr>
          <w:ilvl w:val="0"/>
          <w:numId w:val="98"/>
        </w:numPr>
        <w:tabs>
          <w:tab w:val="left" w:pos="900"/>
          <w:tab w:val="left" w:pos="9923"/>
        </w:tabs>
        <w:ind w:left="0" w:firstLine="0"/>
        <w:jc w:val="both"/>
        <w:rPr>
          <w:i/>
          <w:sz w:val="16"/>
          <w:szCs w:val="16"/>
        </w:rPr>
      </w:pPr>
      <w:r w:rsidRPr="00872603">
        <w:rPr>
          <w:i/>
          <w:sz w:val="16"/>
          <w:szCs w:val="16"/>
        </w:rPr>
        <w:t>необходимо перевести часть земель промышленности в восточной части поселения в категорию земель населенных пунктов;</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center"/>
        <w:outlineLvl w:val="3"/>
        <w:rPr>
          <w:rFonts w:eastAsia="Calibri"/>
          <w:bCs/>
          <w:sz w:val="16"/>
          <w:szCs w:val="16"/>
          <w:u w:val="single"/>
        </w:rPr>
      </w:pPr>
      <w:r w:rsidRPr="00872603">
        <w:rPr>
          <w:rFonts w:eastAsia="Calibri"/>
          <w:bCs/>
          <w:sz w:val="16"/>
          <w:szCs w:val="16"/>
          <w:u w:val="single"/>
        </w:rPr>
        <w:t>2.5.3.2. Земли энергетики.</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В соответствии с п.п. 1, 2 ст.89 Земельного кодекса РФ, «землями энергетики признаются земли, которые используются или предназначены для обеспечения деятельности организаций и (или) эксплуатации объектов энергетики и права на которые возникли у участников земельных отношений по основаниям, предусмотренным настоящим Кодексом, федеральными законами и законами субъектов Российской Федерации». В целях обеспечения деятельности организаций и объектов энергетики могут предоставляться земельные участки для размещения воздушных линий электропередачи, наземных сооружений кабельных линий электропередачи, подстанций, распределительных пунктов, других сооружений и объектов.</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На территории городского поселения г.Павловск земли энергетики представлены линейными объектами ЛЭП.</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center"/>
        <w:outlineLvl w:val="3"/>
        <w:rPr>
          <w:rFonts w:eastAsia="Calibri"/>
          <w:bCs/>
          <w:sz w:val="16"/>
          <w:szCs w:val="16"/>
          <w:u w:val="single"/>
        </w:rPr>
      </w:pPr>
      <w:r w:rsidRPr="00872603">
        <w:rPr>
          <w:rFonts w:eastAsia="Calibri"/>
          <w:bCs/>
          <w:sz w:val="16"/>
          <w:szCs w:val="16"/>
          <w:u w:val="single"/>
        </w:rPr>
        <w:t>2.5.3.3.Земли транспорта.</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sz w:val="16"/>
          <w:szCs w:val="16"/>
        </w:rPr>
      </w:pPr>
      <w:r w:rsidRPr="00872603">
        <w:rPr>
          <w:sz w:val="16"/>
          <w:szCs w:val="16"/>
        </w:rPr>
        <w:t xml:space="preserve">В соответствии со ст.90 Земельного кодекса РФ, «землями транспорта признаются земли, которые используются или предназначены для обеспечения деятельности организаций и (или) </w:t>
      </w:r>
      <w:r w:rsidRPr="00872603">
        <w:rPr>
          <w:sz w:val="16"/>
          <w:szCs w:val="16"/>
        </w:rPr>
        <w:lastRenderedPageBreak/>
        <w:t>эксплуатации объектов автомобильного, морского, внутреннего водного, железнодорожного, воздушного и иных видов транспорта...».</w:t>
      </w:r>
    </w:p>
    <w:p w:rsidR="001B766D" w:rsidRPr="00872603" w:rsidRDefault="001B766D" w:rsidP="001B766D">
      <w:pPr>
        <w:widowControl w:val="0"/>
        <w:tabs>
          <w:tab w:val="left" w:pos="9923"/>
        </w:tabs>
        <w:jc w:val="both"/>
        <w:rPr>
          <w:sz w:val="16"/>
          <w:szCs w:val="16"/>
        </w:rPr>
      </w:pPr>
      <w:r w:rsidRPr="00872603">
        <w:rPr>
          <w:sz w:val="16"/>
          <w:szCs w:val="16"/>
        </w:rPr>
        <w:t>По территории поселения в направлении север-юг проходят:</w:t>
      </w:r>
    </w:p>
    <w:p w:rsidR="001B766D" w:rsidRPr="00872603" w:rsidRDefault="001B766D" w:rsidP="005D6DB0">
      <w:pPr>
        <w:widowControl w:val="0"/>
        <w:numPr>
          <w:ilvl w:val="0"/>
          <w:numId w:val="92"/>
        </w:numPr>
        <w:tabs>
          <w:tab w:val="left" w:pos="9923"/>
        </w:tabs>
        <w:ind w:left="0" w:firstLine="0"/>
        <w:jc w:val="both"/>
        <w:rPr>
          <w:sz w:val="16"/>
          <w:szCs w:val="16"/>
        </w:rPr>
      </w:pPr>
      <w:r w:rsidRPr="00872603">
        <w:rPr>
          <w:sz w:val="16"/>
          <w:szCs w:val="16"/>
        </w:rPr>
        <w:t>федеральная автомобильная дорога М-4 «Дон» (Москва - Ростов-на-Дону) с полосой отвода;</w:t>
      </w:r>
    </w:p>
    <w:p w:rsidR="001B766D" w:rsidRPr="00872603" w:rsidRDefault="001B766D" w:rsidP="005D6DB0">
      <w:pPr>
        <w:widowControl w:val="0"/>
        <w:numPr>
          <w:ilvl w:val="0"/>
          <w:numId w:val="92"/>
        </w:numPr>
        <w:tabs>
          <w:tab w:val="left" w:pos="9923"/>
        </w:tabs>
        <w:ind w:left="0" w:firstLine="0"/>
        <w:jc w:val="both"/>
        <w:rPr>
          <w:sz w:val="16"/>
          <w:szCs w:val="16"/>
        </w:rPr>
      </w:pPr>
      <w:r w:rsidRPr="00872603">
        <w:rPr>
          <w:sz w:val="16"/>
          <w:szCs w:val="16"/>
        </w:rPr>
        <w:t xml:space="preserve"> автодорога регионального значения в направлении Калач, Бутурлиновка;</w:t>
      </w:r>
    </w:p>
    <w:p w:rsidR="001B766D" w:rsidRPr="00872603" w:rsidRDefault="001B766D" w:rsidP="005D6DB0">
      <w:pPr>
        <w:widowControl w:val="0"/>
        <w:numPr>
          <w:ilvl w:val="0"/>
          <w:numId w:val="92"/>
        </w:numPr>
        <w:tabs>
          <w:tab w:val="left" w:pos="9923"/>
        </w:tabs>
        <w:ind w:left="0" w:firstLine="0"/>
        <w:jc w:val="both"/>
        <w:rPr>
          <w:sz w:val="16"/>
          <w:szCs w:val="16"/>
        </w:rPr>
      </w:pPr>
      <w:r w:rsidRPr="00872603">
        <w:rPr>
          <w:sz w:val="16"/>
          <w:szCs w:val="16"/>
        </w:rPr>
        <w:t>железнодорожная ветка, обслуживающая ОАО «Павловскгранит» (проходит по границе поселения);</w:t>
      </w:r>
    </w:p>
    <w:p w:rsidR="001B766D" w:rsidRPr="00872603" w:rsidRDefault="001B766D" w:rsidP="005D6DB0">
      <w:pPr>
        <w:widowControl w:val="0"/>
        <w:numPr>
          <w:ilvl w:val="0"/>
          <w:numId w:val="92"/>
        </w:numPr>
        <w:tabs>
          <w:tab w:val="left" w:pos="9923"/>
        </w:tabs>
        <w:ind w:left="0" w:firstLine="0"/>
        <w:jc w:val="both"/>
        <w:rPr>
          <w:sz w:val="16"/>
          <w:szCs w:val="16"/>
        </w:rPr>
      </w:pPr>
      <w:r w:rsidRPr="00872603">
        <w:rPr>
          <w:sz w:val="16"/>
          <w:szCs w:val="16"/>
        </w:rPr>
        <w:t>магистральный газопровод высокого давления.</w:t>
      </w:r>
    </w:p>
    <w:p w:rsidR="001B766D" w:rsidRPr="00872603" w:rsidRDefault="001B766D" w:rsidP="001B766D">
      <w:pPr>
        <w:widowControl w:val="0"/>
        <w:tabs>
          <w:tab w:val="left" w:pos="9923"/>
        </w:tabs>
        <w:jc w:val="both"/>
        <w:rPr>
          <w:sz w:val="16"/>
          <w:szCs w:val="16"/>
        </w:rPr>
      </w:pPr>
      <w:r w:rsidRPr="00872603">
        <w:rPr>
          <w:sz w:val="16"/>
          <w:szCs w:val="16"/>
        </w:rPr>
        <w:t xml:space="preserve">В настоящее время производится реконструкция автодороги федерального значения М-4 «Дон»,в том числе планируется ее обход восточнее г.Павловска. Съезд с существующего направления будет осуществляться вблизи прохождения южной границы поселения. Далее, пересекая ветку железной дороги в двух местах дорога должна обойти город и сомкнуться с существующей севернее Павловска. Намечается устройство пересечений дорог в разных уровнях. </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center"/>
        <w:outlineLvl w:val="3"/>
        <w:rPr>
          <w:rFonts w:eastAsia="Calibri"/>
          <w:bCs/>
          <w:sz w:val="16"/>
          <w:szCs w:val="16"/>
          <w:u w:val="single"/>
        </w:rPr>
      </w:pPr>
      <w:r w:rsidRPr="00872603">
        <w:rPr>
          <w:rFonts w:eastAsia="Calibri"/>
          <w:bCs/>
          <w:sz w:val="16"/>
          <w:szCs w:val="16"/>
          <w:u w:val="single"/>
        </w:rPr>
        <w:t>2.5.3.4. Земли связи, радиовещания, телевидения, информатики.</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В соответствии со ст.91 Земельного кодекса РФ, землями связи, радиовещания, телевидения, информатики признаются земли, которые используются или предназначены для обеспечения деятельности организаций и (или) объектов связи, радиовещания, телевидения, информатики...». В целях обеспечения связи, радиовещания, телевидения, информатики могут предоставляться земельные участки для размещения объектов соответствующих инфраструктур: эксплуатационные предприятия связи, подземные кабельные и воздушные линии связи и др.</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По территории поселения проложены кабельные и оптико-волоконные линии связи.</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center"/>
        <w:outlineLvl w:val="3"/>
        <w:rPr>
          <w:rFonts w:eastAsia="Calibri"/>
          <w:bCs/>
          <w:sz w:val="16"/>
          <w:szCs w:val="16"/>
          <w:u w:val="single"/>
        </w:rPr>
      </w:pPr>
      <w:r w:rsidRPr="00872603">
        <w:rPr>
          <w:rFonts w:eastAsia="Calibri"/>
          <w:bCs/>
          <w:sz w:val="16"/>
          <w:szCs w:val="16"/>
          <w:u w:val="single"/>
        </w:rPr>
        <w:t>2.5.3.5.Земли иного специального назначения.</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sz w:val="16"/>
          <w:szCs w:val="16"/>
        </w:rPr>
      </w:pPr>
      <w:r w:rsidRPr="00872603">
        <w:rPr>
          <w:sz w:val="16"/>
          <w:szCs w:val="16"/>
        </w:rPr>
        <w:t>К категории земель специального назначения на территории городского поселения, следует отнести территории земельных участков, предоставленных для размещения кладбища, очистных сооружений, свалок ТКО.</w:t>
      </w:r>
    </w:p>
    <w:p w:rsidR="001B766D" w:rsidRPr="00872603" w:rsidRDefault="001B766D" w:rsidP="001B766D">
      <w:pPr>
        <w:widowControl w:val="0"/>
        <w:tabs>
          <w:tab w:val="left" w:pos="9923"/>
        </w:tabs>
        <w:jc w:val="both"/>
        <w:rPr>
          <w:sz w:val="16"/>
          <w:szCs w:val="16"/>
        </w:rPr>
      </w:pPr>
      <w:r w:rsidRPr="00872603">
        <w:rPr>
          <w:sz w:val="16"/>
          <w:szCs w:val="16"/>
        </w:rPr>
        <w:t>Действующее кладбище находится в северо-восточной части поселения. Участки для захоронения выделяются в северном направлении, предполагается освоить участок до границы поселения, а также зарезервировать территорию южнее существующего кладбища.</w:t>
      </w:r>
    </w:p>
    <w:p w:rsidR="001B766D" w:rsidRPr="00872603" w:rsidRDefault="001B766D" w:rsidP="001B766D">
      <w:pPr>
        <w:widowControl w:val="0"/>
        <w:tabs>
          <w:tab w:val="left" w:pos="9923"/>
        </w:tabs>
        <w:jc w:val="both"/>
        <w:rPr>
          <w:sz w:val="16"/>
          <w:szCs w:val="16"/>
        </w:rPr>
      </w:pPr>
      <w:r w:rsidRPr="00872603">
        <w:rPr>
          <w:sz w:val="16"/>
          <w:szCs w:val="16"/>
        </w:rPr>
        <w:t>Очистные сооружения расположены в лесном массиве западнее бывш. п.Придонской, нуждаются в реконструкции. Целесообразно строительство очистных сооружений закрытого типа на месте существующих полей фильтрации.</w:t>
      </w:r>
    </w:p>
    <w:p w:rsidR="001B766D" w:rsidRPr="00872603" w:rsidRDefault="001B766D" w:rsidP="001B766D">
      <w:pPr>
        <w:widowControl w:val="0"/>
        <w:tabs>
          <w:tab w:val="left" w:pos="9923"/>
        </w:tabs>
        <w:jc w:val="both"/>
        <w:rPr>
          <w:sz w:val="16"/>
          <w:szCs w:val="16"/>
        </w:rPr>
      </w:pPr>
      <w:r w:rsidRPr="00872603">
        <w:rPr>
          <w:sz w:val="16"/>
          <w:szCs w:val="16"/>
        </w:rPr>
        <w:t>Полигон ТКО располагается на землях Русско-Буйловского сельского поселения, на расстоянии 6 км южнее г. Павловска, стоит на балансе Павловского МУП ЖКХ. Полигон сдан в эксплуатацию в 1988г. Площадь полигона составляет 10,6 га. Общая вместимость полигона составляет 1021,33 тыс.т. В настоящее время на полигоне захоронено 1009,1 тыс.т (4036,6 тыс. м3).</w:t>
      </w:r>
    </w:p>
    <w:p w:rsidR="001B766D" w:rsidRPr="00872603" w:rsidRDefault="001B766D" w:rsidP="001B766D">
      <w:pPr>
        <w:widowControl w:val="0"/>
        <w:tabs>
          <w:tab w:val="left" w:pos="9923"/>
        </w:tabs>
        <w:jc w:val="both"/>
        <w:rPr>
          <w:sz w:val="16"/>
          <w:szCs w:val="16"/>
        </w:rPr>
      </w:pPr>
      <w:r w:rsidRPr="00872603">
        <w:rPr>
          <w:sz w:val="16"/>
          <w:szCs w:val="16"/>
        </w:rPr>
        <w:t>Сбор и транспортировка отходов осуществляется специализированным транспортом в соответствии с разработанным графиком.</w:t>
      </w:r>
    </w:p>
    <w:p w:rsidR="001B766D" w:rsidRPr="00872603" w:rsidRDefault="001B766D" w:rsidP="001B766D">
      <w:pPr>
        <w:widowControl w:val="0"/>
        <w:tabs>
          <w:tab w:val="left" w:pos="9923"/>
        </w:tabs>
        <w:jc w:val="both"/>
        <w:rPr>
          <w:sz w:val="16"/>
          <w:szCs w:val="16"/>
        </w:rPr>
      </w:pPr>
      <w:r w:rsidRPr="00872603">
        <w:rPr>
          <w:sz w:val="16"/>
          <w:szCs w:val="16"/>
        </w:rPr>
        <w:t>Для уменьшения объема размещения отходов на смежном с полигоном ТКО участке построен мусоросортировочный комплекс.</w:t>
      </w:r>
    </w:p>
    <w:p w:rsidR="001B766D" w:rsidRPr="00872603" w:rsidRDefault="001B766D" w:rsidP="001B766D">
      <w:pPr>
        <w:widowControl w:val="0"/>
        <w:tabs>
          <w:tab w:val="left" w:pos="9923"/>
        </w:tabs>
        <w:jc w:val="both"/>
        <w:rPr>
          <w:i/>
          <w:sz w:val="16"/>
          <w:szCs w:val="16"/>
        </w:rPr>
      </w:pPr>
      <w:r w:rsidRPr="00872603">
        <w:rPr>
          <w:i/>
          <w:sz w:val="16"/>
          <w:szCs w:val="16"/>
        </w:rPr>
        <w:t xml:space="preserve">В результате анализа, проведенного в пункте 2.5.3.5., выявлены следующие проблемы: </w:t>
      </w:r>
    </w:p>
    <w:p w:rsidR="001B766D" w:rsidRPr="00872603" w:rsidRDefault="001B766D" w:rsidP="005D6DB0">
      <w:pPr>
        <w:widowControl w:val="0"/>
        <w:numPr>
          <w:ilvl w:val="0"/>
          <w:numId w:val="112"/>
        </w:numPr>
        <w:tabs>
          <w:tab w:val="num" w:pos="900"/>
          <w:tab w:val="left" w:pos="9923"/>
        </w:tabs>
        <w:ind w:left="0" w:firstLine="0"/>
        <w:jc w:val="both"/>
        <w:rPr>
          <w:i/>
          <w:sz w:val="16"/>
          <w:szCs w:val="16"/>
        </w:rPr>
      </w:pPr>
      <w:r w:rsidRPr="00872603">
        <w:rPr>
          <w:i/>
          <w:sz w:val="16"/>
          <w:szCs w:val="16"/>
        </w:rPr>
        <w:t>Требуется устройство очистных сооружений биологической очистки закрытого типа на месте полей фильтрации.</w:t>
      </w:r>
    </w:p>
    <w:p w:rsidR="001B766D" w:rsidRPr="00872603" w:rsidRDefault="001B766D" w:rsidP="005D6DB0">
      <w:pPr>
        <w:widowControl w:val="0"/>
        <w:numPr>
          <w:ilvl w:val="0"/>
          <w:numId w:val="112"/>
        </w:numPr>
        <w:tabs>
          <w:tab w:val="num" w:pos="900"/>
          <w:tab w:val="left" w:pos="9923"/>
        </w:tabs>
        <w:ind w:left="0" w:firstLine="0"/>
        <w:jc w:val="both"/>
        <w:rPr>
          <w:i/>
          <w:sz w:val="16"/>
          <w:szCs w:val="16"/>
        </w:rPr>
      </w:pPr>
      <w:r w:rsidRPr="00872603">
        <w:rPr>
          <w:i/>
          <w:sz w:val="16"/>
          <w:szCs w:val="16"/>
        </w:rPr>
        <w:t>Требуется расширение территории кладбища в пределах поселения и резервирование территории для дальнейшего расширения за расчетный срок.</w:t>
      </w:r>
    </w:p>
    <w:p w:rsidR="001B766D" w:rsidRPr="00872603" w:rsidRDefault="001B766D" w:rsidP="001B766D">
      <w:pPr>
        <w:widowControl w:val="0"/>
        <w:tabs>
          <w:tab w:val="num" w:pos="0"/>
          <w:tab w:val="left" w:pos="9923"/>
        </w:tabs>
        <w:jc w:val="both"/>
        <w:rPr>
          <w:rFonts w:eastAsia="Calibri"/>
          <w:sz w:val="16"/>
          <w:szCs w:val="16"/>
        </w:rPr>
      </w:pPr>
    </w:p>
    <w:p w:rsidR="001B766D" w:rsidRPr="00872603" w:rsidRDefault="001B766D" w:rsidP="001B766D">
      <w:pPr>
        <w:widowControl w:val="0"/>
        <w:numPr>
          <w:ilvl w:val="2"/>
          <w:numId w:val="0"/>
        </w:numPr>
        <w:tabs>
          <w:tab w:val="left" w:pos="9923"/>
        </w:tabs>
        <w:jc w:val="center"/>
        <w:outlineLvl w:val="2"/>
        <w:rPr>
          <w:rFonts w:eastAsia="Calibri"/>
          <w:spacing w:val="20"/>
          <w:sz w:val="16"/>
          <w:szCs w:val="16"/>
        </w:rPr>
      </w:pPr>
      <w:bookmarkStart w:id="88" w:name="_Toc222886200"/>
      <w:r w:rsidRPr="00872603">
        <w:rPr>
          <w:rFonts w:eastAsia="Calibri"/>
          <w:spacing w:val="20"/>
          <w:sz w:val="16"/>
          <w:szCs w:val="16"/>
        </w:rPr>
        <w:t>2.5.4. Земли особо охраняемых территорий и объектов</w:t>
      </w:r>
      <w:bookmarkEnd w:id="88"/>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num" w:pos="0"/>
          <w:tab w:val="left" w:pos="9923"/>
        </w:tabs>
        <w:jc w:val="both"/>
        <w:rPr>
          <w:rFonts w:eastAsia="Calibri"/>
          <w:sz w:val="16"/>
          <w:szCs w:val="16"/>
        </w:rPr>
      </w:pPr>
      <w:r w:rsidRPr="00872603">
        <w:rPr>
          <w:rFonts w:eastAsia="Calibri"/>
          <w:sz w:val="16"/>
          <w:szCs w:val="16"/>
        </w:rPr>
        <w:lastRenderedPageBreak/>
        <w:t xml:space="preserve">В соответствии со статьей 94 Земельного кодекса РФ к землям особо охраняемых территорий относятся земли, которые имеют особое природоохранное,научное, </w:t>
      </w:r>
      <w:r w:rsidRPr="00872603">
        <w:rPr>
          <w:rFonts w:eastAsia="Calibri"/>
          <w:b/>
          <w:sz w:val="16"/>
          <w:szCs w:val="16"/>
        </w:rPr>
        <w:t>историко-культурное</w:t>
      </w:r>
      <w:r w:rsidRPr="00872603">
        <w:rPr>
          <w:rFonts w:eastAsia="Calibri"/>
          <w:sz w:val="16"/>
          <w:szCs w:val="16"/>
        </w:rPr>
        <w:t xml:space="preserve">, эстетическое, </w:t>
      </w:r>
      <w:r w:rsidRPr="00872603">
        <w:rPr>
          <w:rFonts w:eastAsia="Calibri"/>
          <w:b/>
          <w:sz w:val="16"/>
          <w:szCs w:val="16"/>
        </w:rPr>
        <w:t>рекреационное</w:t>
      </w:r>
      <w:r w:rsidRPr="00872603">
        <w:rPr>
          <w:rFonts w:eastAsia="Calibri"/>
          <w:sz w:val="16"/>
          <w:szCs w:val="16"/>
        </w:rPr>
        <w:t>, оздоровительное и иное ценное значение, которые изъяты в соответствии с постановлениями федеральных органов государственной власти субъектов Российской Федерации или решениями органов местного самоуправления полностью или частично из хозяйственного использования и оборота и для которых установлен особый правовой режим. Основное целевое назначение земель особо охраняемых территорий – обеспечение сохранности природных территорий и объектов путем полного  частичного ограничения хозяйственной деятельности.</w:t>
      </w:r>
    </w:p>
    <w:p w:rsidR="001B766D" w:rsidRPr="00872603" w:rsidRDefault="001B766D" w:rsidP="001B766D">
      <w:pPr>
        <w:widowControl w:val="0"/>
        <w:tabs>
          <w:tab w:val="num" w:pos="0"/>
          <w:tab w:val="left" w:pos="9923"/>
        </w:tabs>
        <w:jc w:val="both"/>
        <w:rPr>
          <w:rFonts w:eastAsia="Calibri"/>
          <w:sz w:val="16"/>
          <w:szCs w:val="16"/>
        </w:rPr>
      </w:pPr>
      <w:r w:rsidRPr="00872603">
        <w:rPr>
          <w:rFonts w:eastAsia="Calibri"/>
          <w:sz w:val="16"/>
          <w:szCs w:val="16"/>
        </w:rPr>
        <w:t>К землям особо охраняемых территорий относятся:</w:t>
      </w:r>
    </w:p>
    <w:p w:rsidR="001B766D" w:rsidRPr="00872603" w:rsidRDefault="001B766D" w:rsidP="005D6DB0">
      <w:pPr>
        <w:widowControl w:val="0"/>
        <w:numPr>
          <w:ilvl w:val="0"/>
          <w:numId w:val="93"/>
        </w:numPr>
        <w:tabs>
          <w:tab w:val="num" w:pos="900"/>
          <w:tab w:val="left" w:pos="9923"/>
        </w:tabs>
        <w:ind w:left="0" w:firstLine="0"/>
        <w:jc w:val="both"/>
        <w:rPr>
          <w:rFonts w:eastAsia="Calibri"/>
          <w:sz w:val="16"/>
          <w:szCs w:val="16"/>
        </w:rPr>
      </w:pPr>
      <w:r w:rsidRPr="00872603">
        <w:rPr>
          <w:rFonts w:eastAsia="Calibri"/>
          <w:sz w:val="16"/>
          <w:szCs w:val="16"/>
        </w:rPr>
        <w:t>особо охраняемые природные территории (земли заповедников, заказников, памятники природы, природных парков, а также земли лечебно-оздоровительных местностей и курортов);</w:t>
      </w:r>
    </w:p>
    <w:p w:rsidR="001B766D" w:rsidRPr="00872603" w:rsidRDefault="001B766D" w:rsidP="005D6DB0">
      <w:pPr>
        <w:widowControl w:val="0"/>
        <w:numPr>
          <w:ilvl w:val="0"/>
          <w:numId w:val="93"/>
        </w:numPr>
        <w:tabs>
          <w:tab w:val="num" w:pos="900"/>
          <w:tab w:val="left" w:pos="9923"/>
        </w:tabs>
        <w:ind w:left="0" w:firstLine="0"/>
        <w:jc w:val="both"/>
        <w:rPr>
          <w:rFonts w:eastAsia="Calibri"/>
          <w:sz w:val="16"/>
          <w:szCs w:val="16"/>
        </w:rPr>
      </w:pPr>
      <w:r w:rsidRPr="00872603">
        <w:rPr>
          <w:rFonts w:eastAsia="Calibri"/>
          <w:sz w:val="16"/>
          <w:szCs w:val="16"/>
        </w:rPr>
        <w:t>земли природоохранного назначения, занятые лесами, предусмотренными местным законодательством (за исключением защитных лесов, расположенных на землях лесного фонда, особо охраняемых территорий), иные земли, выполняющие природоохранные  значения;</w:t>
      </w:r>
    </w:p>
    <w:p w:rsidR="001B766D" w:rsidRPr="00872603" w:rsidRDefault="001B766D" w:rsidP="005D6DB0">
      <w:pPr>
        <w:widowControl w:val="0"/>
        <w:numPr>
          <w:ilvl w:val="0"/>
          <w:numId w:val="93"/>
        </w:numPr>
        <w:tabs>
          <w:tab w:val="num" w:pos="900"/>
          <w:tab w:val="left" w:pos="9923"/>
        </w:tabs>
        <w:ind w:left="0" w:firstLine="0"/>
        <w:jc w:val="both"/>
        <w:rPr>
          <w:rFonts w:eastAsia="Calibri"/>
          <w:sz w:val="16"/>
          <w:szCs w:val="16"/>
        </w:rPr>
      </w:pPr>
      <w:r w:rsidRPr="00872603">
        <w:rPr>
          <w:rFonts w:eastAsia="Calibri"/>
          <w:sz w:val="16"/>
          <w:szCs w:val="16"/>
        </w:rPr>
        <w:t>земли рекреационного назначения (земли, предназначенные и используемые для организации отдыха, туризма, физкультурно-оздоровительной и спортивной занятости граждан). В состав земель данной категории входят земельные участки, на которых находятся дома отдыха, пансионаты, кемпинги, объекты физической культуры и спорта, туристические базы, лесопарки, детские спортивные лагеря, другие аналогичные объекты;</w:t>
      </w:r>
    </w:p>
    <w:p w:rsidR="001B766D" w:rsidRPr="00872603" w:rsidRDefault="001B766D" w:rsidP="005D6DB0">
      <w:pPr>
        <w:widowControl w:val="0"/>
        <w:numPr>
          <w:ilvl w:val="0"/>
          <w:numId w:val="93"/>
        </w:numPr>
        <w:tabs>
          <w:tab w:val="num" w:pos="900"/>
          <w:tab w:val="left" w:pos="9923"/>
        </w:tabs>
        <w:ind w:left="0" w:firstLine="0"/>
        <w:jc w:val="both"/>
        <w:rPr>
          <w:rFonts w:eastAsia="Calibri"/>
          <w:sz w:val="16"/>
          <w:szCs w:val="16"/>
        </w:rPr>
      </w:pPr>
      <w:r w:rsidRPr="00872603">
        <w:rPr>
          <w:rFonts w:eastAsia="Calibri"/>
          <w:sz w:val="16"/>
          <w:szCs w:val="16"/>
        </w:rPr>
        <w:t>земли историко-культурного назначения (земли объектов культурного наследия, в том числе археологического наследия, достопримечательные места, земли военных и гражданских захоронений).</w:t>
      </w:r>
    </w:p>
    <w:p w:rsidR="001B766D" w:rsidRPr="00872603" w:rsidRDefault="001B766D" w:rsidP="001B766D">
      <w:pPr>
        <w:widowControl w:val="0"/>
        <w:tabs>
          <w:tab w:val="num" w:pos="0"/>
          <w:tab w:val="left" w:pos="9923"/>
        </w:tabs>
        <w:jc w:val="both"/>
        <w:rPr>
          <w:rFonts w:eastAsia="Calibri"/>
          <w:sz w:val="16"/>
          <w:szCs w:val="16"/>
        </w:rPr>
      </w:pPr>
      <w:r w:rsidRPr="00872603">
        <w:rPr>
          <w:rFonts w:eastAsia="Calibri"/>
          <w:sz w:val="16"/>
          <w:szCs w:val="16"/>
        </w:rPr>
        <w:t xml:space="preserve">Согласно ФЗ-131 размещение новых особо охраняемых природных территорий (ООПТ) местного значения относится к вопросам местного самоуправления. </w:t>
      </w:r>
    </w:p>
    <w:p w:rsidR="001B766D" w:rsidRPr="00872603" w:rsidRDefault="001B766D" w:rsidP="001B766D">
      <w:pPr>
        <w:widowControl w:val="0"/>
        <w:tabs>
          <w:tab w:val="num" w:pos="0"/>
          <w:tab w:val="left" w:pos="9923"/>
        </w:tabs>
        <w:jc w:val="both"/>
        <w:rPr>
          <w:rFonts w:eastAsia="Calibri"/>
          <w:sz w:val="16"/>
          <w:szCs w:val="16"/>
        </w:rPr>
      </w:pPr>
      <w:r w:rsidRPr="00872603">
        <w:rPr>
          <w:rFonts w:eastAsia="Calibri"/>
          <w:sz w:val="16"/>
          <w:szCs w:val="16"/>
        </w:rPr>
        <w:t>На основании п.3 ст.2 Федерального закона «Об особо охраняемых природных территориях», 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 деятельности.</w:t>
      </w:r>
    </w:p>
    <w:p w:rsidR="001B766D" w:rsidRPr="00872603" w:rsidRDefault="001B766D" w:rsidP="001B766D">
      <w:pPr>
        <w:widowControl w:val="0"/>
        <w:tabs>
          <w:tab w:val="num" w:pos="0"/>
          <w:tab w:val="left" w:pos="9923"/>
        </w:tabs>
        <w:jc w:val="both"/>
        <w:rPr>
          <w:rFonts w:eastAsia="Calibri"/>
          <w:sz w:val="16"/>
          <w:szCs w:val="16"/>
        </w:rPr>
      </w:pPr>
      <w:r w:rsidRPr="00872603">
        <w:rPr>
          <w:rFonts w:eastAsia="Calibri"/>
          <w:sz w:val="16"/>
          <w:szCs w:val="16"/>
        </w:rPr>
        <w:t>Для включения территорий объектов культурного наследия, в том числе объектов археологического наследия, в категорию земель особо охраняемых территорий, следует утвердить границы их территорий, которые, согласно областному законодательству границы территорий ОКН утверждаются постановлением администрации области.</w:t>
      </w:r>
    </w:p>
    <w:p w:rsidR="001B766D" w:rsidRPr="00872603" w:rsidRDefault="001B766D" w:rsidP="001B766D">
      <w:pPr>
        <w:widowControl w:val="0"/>
        <w:tabs>
          <w:tab w:val="num" w:pos="0"/>
          <w:tab w:val="left" w:pos="9923"/>
        </w:tabs>
        <w:jc w:val="both"/>
        <w:rPr>
          <w:rFonts w:eastAsia="Calibri"/>
          <w:sz w:val="16"/>
          <w:szCs w:val="16"/>
          <w:u w:val="single"/>
        </w:rPr>
      </w:pPr>
      <w:r w:rsidRPr="00872603">
        <w:rPr>
          <w:rFonts w:eastAsia="Calibri"/>
          <w:sz w:val="16"/>
          <w:szCs w:val="16"/>
          <w:u w:val="single"/>
        </w:rPr>
        <w:t>Повсеместно, земли особо охраняемых территорий в отдельную категорию земель не выделены.</w:t>
      </w:r>
    </w:p>
    <w:p w:rsidR="001B766D" w:rsidRPr="00872603" w:rsidRDefault="001B766D" w:rsidP="001B766D">
      <w:pPr>
        <w:widowControl w:val="0"/>
        <w:tabs>
          <w:tab w:val="num" w:pos="0"/>
          <w:tab w:val="left" w:pos="9923"/>
        </w:tabs>
        <w:jc w:val="both"/>
        <w:rPr>
          <w:rFonts w:eastAsia="Calibri"/>
          <w:sz w:val="16"/>
          <w:szCs w:val="16"/>
        </w:rPr>
      </w:pPr>
      <w:r w:rsidRPr="00872603">
        <w:rPr>
          <w:rFonts w:eastAsia="Calibri"/>
          <w:sz w:val="16"/>
          <w:szCs w:val="16"/>
        </w:rPr>
        <w:t>На территории городского поселения земли особо охраняемых территорий представлены:</w:t>
      </w:r>
    </w:p>
    <w:p w:rsidR="001B766D" w:rsidRPr="00872603" w:rsidRDefault="001B766D" w:rsidP="005D6DB0">
      <w:pPr>
        <w:widowControl w:val="0"/>
        <w:numPr>
          <w:ilvl w:val="0"/>
          <w:numId w:val="97"/>
        </w:numPr>
        <w:tabs>
          <w:tab w:val="left" w:pos="567"/>
          <w:tab w:val="left" w:pos="9923"/>
        </w:tabs>
        <w:ind w:left="0" w:firstLine="0"/>
        <w:jc w:val="both"/>
        <w:rPr>
          <w:rFonts w:eastAsia="Calibri"/>
          <w:sz w:val="16"/>
          <w:szCs w:val="16"/>
        </w:rPr>
      </w:pPr>
      <w:r w:rsidRPr="00872603">
        <w:rPr>
          <w:rFonts w:eastAsia="Calibri"/>
          <w:sz w:val="16"/>
          <w:szCs w:val="16"/>
        </w:rPr>
        <w:t>землями и объектами рекреационного назначения;</w:t>
      </w:r>
    </w:p>
    <w:p w:rsidR="001B766D" w:rsidRPr="00872603" w:rsidRDefault="001B766D" w:rsidP="005D6DB0">
      <w:pPr>
        <w:widowControl w:val="0"/>
        <w:numPr>
          <w:ilvl w:val="0"/>
          <w:numId w:val="97"/>
        </w:numPr>
        <w:tabs>
          <w:tab w:val="left" w:pos="567"/>
          <w:tab w:val="left" w:pos="9923"/>
        </w:tabs>
        <w:ind w:left="0" w:firstLine="0"/>
        <w:jc w:val="both"/>
        <w:rPr>
          <w:rFonts w:eastAsia="Calibri"/>
          <w:sz w:val="16"/>
          <w:szCs w:val="16"/>
        </w:rPr>
      </w:pPr>
      <w:r w:rsidRPr="00872603">
        <w:rPr>
          <w:rFonts w:eastAsia="Calibri"/>
          <w:sz w:val="16"/>
          <w:szCs w:val="16"/>
        </w:rPr>
        <w:t>землями историко-культурного назначения.</w:t>
      </w:r>
    </w:p>
    <w:p w:rsidR="001B766D" w:rsidRPr="00872603" w:rsidRDefault="001B766D" w:rsidP="001B766D">
      <w:pPr>
        <w:widowControl w:val="0"/>
        <w:tabs>
          <w:tab w:val="left" w:pos="567"/>
          <w:tab w:val="left" w:pos="9923"/>
        </w:tabs>
        <w:jc w:val="both"/>
        <w:rPr>
          <w:rFonts w:eastAsia="Calibri"/>
          <w:sz w:val="16"/>
          <w:szCs w:val="16"/>
        </w:rPr>
      </w:pPr>
    </w:p>
    <w:p w:rsidR="001B766D" w:rsidRPr="00872603" w:rsidRDefault="001B766D" w:rsidP="001B766D">
      <w:pPr>
        <w:widowControl w:val="0"/>
        <w:tabs>
          <w:tab w:val="left" w:pos="9923"/>
        </w:tabs>
        <w:jc w:val="center"/>
        <w:outlineLvl w:val="3"/>
        <w:rPr>
          <w:rFonts w:eastAsia="Calibri"/>
          <w:bCs/>
          <w:sz w:val="16"/>
          <w:szCs w:val="16"/>
          <w:u w:val="single"/>
        </w:rPr>
      </w:pPr>
      <w:r w:rsidRPr="00872603">
        <w:rPr>
          <w:rFonts w:eastAsia="Calibri"/>
          <w:bCs/>
          <w:sz w:val="16"/>
          <w:szCs w:val="16"/>
          <w:u w:val="single"/>
        </w:rPr>
        <w:t>2.5.4.1. Земли и объекты рекреационного назначения.</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num" w:pos="0"/>
          <w:tab w:val="left" w:pos="9923"/>
        </w:tabs>
        <w:jc w:val="both"/>
        <w:rPr>
          <w:rFonts w:eastAsia="Calibri"/>
          <w:sz w:val="16"/>
          <w:szCs w:val="16"/>
        </w:rPr>
      </w:pPr>
      <w:r w:rsidRPr="00872603">
        <w:rPr>
          <w:rFonts w:eastAsia="Calibri"/>
          <w:sz w:val="16"/>
          <w:szCs w:val="16"/>
        </w:rPr>
        <w:t xml:space="preserve">Естественные природные ландшафты на территории поселения являются очень привлекательными и эстетически разнообразными для развития туризма, где возможна организация многофункционального отдыха, включая водный туризм, любительский рыбный промысел, кратковременный отдых с организацией благоустроенных пляжей и т.д. </w:t>
      </w:r>
    </w:p>
    <w:p w:rsidR="001B766D" w:rsidRPr="00872603" w:rsidRDefault="001B766D" w:rsidP="001B766D">
      <w:pPr>
        <w:widowControl w:val="0"/>
        <w:tabs>
          <w:tab w:val="num" w:pos="0"/>
          <w:tab w:val="left" w:pos="9923"/>
        </w:tabs>
        <w:jc w:val="both"/>
        <w:rPr>
          <w:rFonts w:eastAsia="Calibri"/>
          <w:sz w:val="16"/>
          <w:szCs w:val="16"/>
        </w:rPr>
      </w:pPr>
      <w:r w:rsidRPr="00872603">
        <w:rPr>
          <w:rFonts w:eastAsia="Calibri"/>
          <w:sz w:val="16"/>
          <w:szCs w:val="16"/>
        </w:rPr>
        <w:t xml:space="preserve">Наличие больших лесных массивов создает предпосылки для размещения туристических баз. На сегодняшний день на территории поселения расположено 2 крупных объекта рекреации: п-лагерь «Чайка», п-лагерь «Ласточка».  </w:t>
      </w:r>
    </w:p>
    <w:p w:rsidR="001B766D" w:rsidRPr="00872603" w:rsidRDefault="001B766D" w:rsidP="001B766D">
      <w:pPr>
        <w:widowControl w:val="0"/>
        <w:tabs>
          <w:tab w:val="num" w:pos="0"/>
          <w:tab w:val="left" w:pos="9923"/>
        </w:tabs>
        <w:jc w:val="both"/>
        <w:rPr>
          <w:rFonts w:eastAsia="Calibri"/>
          <w:sz w:val="16"/>
          <w:szCs w:val="16"/>
        </w:rPr>
      </w:pPr>
      <w:r w:rsidRPr="00872603">
        <w:rPr>
          <w:rFonts w:eastAsia="Calibri"/>
          <w:sz w:val="16"/>
          <w:szCs w:val="16"/>
        </w:rPr>
        <w:t>В последнее время широкое распространение получил неорганизованный, спортивный и экстремальный виды туризма (сплав на байдарках, катание на водных мотоциклах, спелеология и т.д.).</w:t>
      </w:r>
    </w:p>
    <w:p w:rsidR="001B766D" w:rsidRPr="00872603" w:rsidRDefault="001B766D" w:rsidP="001B766D">
      <w:pPr>
        <w:widowControl w:val="0"/>
        <w:tabs>
          <w:tab w:val="num" w:pos="0"/>
          <w:tab w:val="left" w:pos="9923"/>
        </w:tabs>
        <w:jc w:val="both"/>
        <w:rPr>
          <w:rFonts w:eastAsia="Calibri"/>
          <w:sz w:val="16"/>
          <w:szCs w:val="16"/>
        </w:rPr>
      </w:pPr>
      <w:r w:rsidRPr="00872603">
        <w:rPr>
          <w:rFonts w:eastAsia="Calibri"/>
          <w:sz w:val="16"/>
          <w:szCs w:val="16"/>
        </w:rPr>
        <w:t>Таким образом, территория поселения, богатая природно-рекреационными ресурсами, имеет большие шансы стать одним из основных центров туризма Воронежской области.</w:t>
      </w:r>
    </w:p>
    <w:p w:rsidR="001B766D" w:rsidRPr="00872603" w:rsidRDefault="001B766D" w:rsidP="001B766D">
      <w:pPr>
        <w:widowControl w:val="0"/>
        <w:tabs>
          <w:tab w:val="num" w:pos="0"/>
          <w:tab w:val="left" w:pos="9923"/>
        </w:tabs>
        <w:jc w:val="center"/>
        <w:rPr>
          <w:rFonts w:eastAsia="Calibri"/>
          <w:sz w:val="16"/>
          <w:szCs w:val="16"/>
        </w:rPr>
      </w:pPr>
    </w:p>
    <w:p w:rsidR="001B766D" w:rsidRPr="00872603" w:rsidRDefault="001B766D" w:rsidP="001B766D">
      <w:pPr>
        <w:widowControl w:val="0"/>
        <w:tabs>
          <w:tab w:val="left" w:pos="9923"/>
        </w:tabs>
        <w:jc w:val="center"/>
        <w:outlineLvl w:val="3"/>
        <w:rPr>
          <w:rFonts w:eastAsia="Calibri"/>
          <w:bCs/>
          <w:sz w:val="16"/>
          <w:szCs w:val="16"/>
          <w:u w:val="single"/>
        </w:rPr>
      </w:pPr>
      <w:r w:rsidRPr="00872603">
        <w:rPr>
          <w:rFonts w:eastAsia="Calibri"/>
          <w:bCs/>
          <w:sz w:val="16"/>
          <w:szCs w:val="16"/>
          <w:u w:val="single"/>
        </w:rPr>
        <w:t>2.5.4.2. Земли историко-культурного назначения</w:t>
      </w:r>
    </w:p>
    <w:p w:rsidR="001B766D" w:rsidRPr="00872603" w:rsidRDefault="001B766D" w:rsidP="001B766D">
      <w:pPr>
        <w:widowControl w:val="0"/>
        <w:tabs>
          <w:tab w:val="num" w:pos="0"/>
          <w:tab w:val="left" w:pos="9923"/>
        </w:tabs>
        <w:jc w:val="center"/>
        <w:rPr>
          <w:rFonts w:eastAsia="Calibri"/>
          <w:sz w:val="16"/>
          <w:szCs w:val="16"/>
        </w:rPr>
      </w:pPr>
    </w:p>
    <w:p w:rsidR="001B766D" w:rsidRPr="00872603" w:rsidRDefault="001B766D" w:rsidP="001B766D">
      <w:pPr>
        <w:widowControl w:val="0"/>
        <w:tabs>
          <w:tab w:val="num" w:pos="0"/>
          <w:tab w:val="left" w:pos="9923"/>
        </w:tabs>
        <w:jc w:val="both"/>
        <w:rPr>
          <w:rFonts w:eastAsia="Calibri"/>
          <w:strike/>
          <w:sz w:val="16"/>
          <w:szCs w:val="16"/>
        </w:rPr>
      </w:pPr>
      <w:r w:rsidRPr="00872603">
        <w:rPr>
          <w:rFonts w:eastAsia="Calibri"/>
          <w:sz w:val="16"/>
          <w:szCs w:val="16"/>
        </w:rPr>
        <w:t>На территории городского поселения г.Павловск расположено 2 памятника археологии, включенных в единый государственный реестр объектов культурного наследия народов Российской Федерации; 5 выявленных; так же следует учитывать место расположения бывшей крепости (в центральной части г.Павловска).</w:t>
      </w:r>
    </w:p>
    <w:p w:rsidR="001B766D" w:rsidRPr="00872603" w:rsidRDefault="001B766D" w:rsidP="001B766D">
      <w:pPr>
        <w:widowControl w:val="0"/>
        <w:tabs>
          <w:tab w:val="num" w:pos="0"/>
          <w:tab w:val="left" w:pos="9923"/>
        </w:tabs>
        <w:jc w:val="center"/>
        <w:rPr>
          <w:rFonts w:eastAsia="Calibri"/>
          <w:b/>
          <w:sz w:val="16"/>
          <w:szCs w:val="16"/>
          <w:u w:val="single"/>
        </w:rPr>
      </w:pPr>
    </w:p>
    <w:p w:rsidR="001B766D" w:rsidRPr="00872603" w:rsidRDefault="001B766D" w:rsidP="001B766D">
      <w:pPr>
        <w:widowControl w:val="0"/>
        <w:tabs>
          <w:tab w:val="left" w:pos="9923"/>
        </w:tabs>
        <w:rPr>
          <w:rFonts w:eastAsia="Calibri"/>
          <w:sz w:val="16"/>
          <w:szCs w:val="16"/>
          <w:u w:val="single"/>
        </w:rPr>
      </w:pPr>
      <w:r w:rsidRPr="00872603">
        <w:rPr>
          <w:rFonts w:eastAsia="Calibri"/>
          <w:sz w:val="16"/>
          <w:szCs w:val="16"/>
          <w:u w:val="single"/>
        </w:rPr>
        <w:t>Список объектов археологического наследия</w:t>
      </w:r>
    </w:p>
    <w:p w:rsidR="001B766D" w:rsidRPr="00872603" w:rsidRDefault="001B766D" w:rsidP="001B766D">
      <w:pPr>
        <w:widowControl w:val="0"/>
        <w:tabs>
          <w:tab w:val="left" w:pos="9923"/>
        </w:tabs>
        <w:jc w:val="both"/>
        <w:rPr>
          <w:rFonts w:eastAsia="Calibri"/>
          <w:sz w:val="16"/>
          <w:szCs w:val="16"/>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82"/>
        <w:gridCol w:w="1266"/>
        <w:gridCol w:w="977"/>
        <w:gridCol w:w="830"/>
        <w:gridCol w:w="1071"/>
      </w:tblGrid>
      <w:tr w:rsidR="001B766D" w:rsidRPr="00C17452" w:rsidTr="00383928">
        <w:tc>
          <w:tcPr>
            <w:tcW w:w="1024"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 объекта</w:t>
            </w:r>
          </w:p>
        </w:tc>
        <w:tc>
          <w:tcPr>
            <w:tcW w:w="2835"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Наименование памятника</w:t>
            </w:r>
          </w:p>
        </w:tc>
        <w:tc>
          <w:tcPr>
            <w:tcW w:w="2126"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Датировка</w:t>
            </w:r>
          </w:p>
        </w:tc>
        <w:tc>
          <w:tcPr>
            <w:tcW w:w="1276"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Категория охраны</w:t>
            </w:r>
          </w:p>
        </w:tc>
        <w:tc>
          <w:tcPr>
            <w:tcW w:w="1751"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Нормативно-правовые акты</w:t>
            </w:r>
          </w:p>
        </w:tc>
      </w:tr>
      <w:tr w:rsidR="001B766D" w:rsidRPr="00C17452" w:rsidTr="00383928">
        <w:tc>
          <w:tcPr>
            <w:tcW w:w="1024"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w:t>
            </w:r>
          </w:p>
        </w:tc>
        <w:tc>
          <w:tcPr>
            <w:tcW w:w="2835"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Павловск, стоянка 1</w:t>
            </w:r>
          </w:p>
        </w:tc>
        <w:tc>
          <w:tcPr>
            <w:tcW w:w="2126"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Эпоха бронзы</w:t>
            </w:r>
          </w:p>
        </w:tc>
        <w:tc>
          <w:tcPr>
            <w:tcW w:w="1276"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Ф</w:t>
            </w:r>
          </w:p>
        </w:tc>
        <w:tc>
          <w:tcPr>
            <w:tcW w:w="1751"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№510</w:t>
            </w:r>
          </w:p>
        </w:tc>
      </w:tr>
      <w:tr w:rsidR="001B766D" w:rsidRPr="00C17452" w:rsidTr="00383928">
        <w:tc>
          <w:tcPr>
            <w:tcW w:w="1024"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w:t>
            </w:r>
          </w:p>
        </w:tc>
        <w:tc>
          <w:tcPr>
            <w:tcW w:w="2835"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Павловск, стоянка 2</w:t>
            </w:r>
          </w:p>
        </w:tc>
        <w:tc>
          <w:tcPr>
            <w:tcW w:w="2126"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Эпоха бронзы</w:t>
            </w:r>
          </w:p>
        </w:tc>
        <w:tc>
          <w:tcPr>
            <w:tcW w:w="1276"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Ф</w:t>
            </w:r>
          </w:p>
        </w:tc>
        <w:tc>
          <w:tcPr>
            <w:tcW w:w="1751"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№510</w:t>
            </w:r>
          </w:p>
        </w:tc>
      </w:tr>
      <w:tr w:rsidR="001B766D" w:rsidRPr="00C17452" w:rsidTr="00383928">
        <w:tc>
          <w:tcPr>
            <w:tcW w:w="1024"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w:t>
            </w:r>
          </w:p>
        </w:tc>
        <w:tc>
          <w:tcPr>
            <w:tcW w:w="2835"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Курганный могильник-1 у г.Павловск</w:t>
            </w:r>
          </w:p>
        </w:tc>
        <w:tc>
          <w:tcPr>
            <w:tcW w:w="2126"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Эпоха бронзы</w:t>
            </w:r>
          </w:p>
        </w:tc>
        <w:tc>
          <w:tcPr>
            <w:tcW w:w="1276"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В</w:t>
            </w:r>
          </w:p>
        </w:tc>
        <w:tc>
          <w:tcPr>
            <w:tcW w:w="1751"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П. 1 ст. 17 Федерального закона от 22.10.2014 № 315-ФЗ</w:t>
            </w:r>
          </w:p>
        </w:tc>
      </w:tr>
      <w:tr w:rsidR="001B766D" w:rsidRPr="00C17452" w:rsidTr="00383928">
        <w:tc>
          <w:tcPr>
            <w:tcW w:w="1024"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4</w:t>
            </w:r>
          </w:p>
        </w:tc>
        <w:tc>
          <w:tcPr>
            <w:tcW w:w="2835"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Поселение у г.Павловск</w:t>
            </w:r>
          </w:p>
        </w:tc>
        <w:tc>
          <w:tcPr>
            <w:tcW w:w="2126"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Эпоха бронзы</w:t>
            </w:r>
          </w:p>
        </w:tc>
        <w:tc>
          <w:tcPr>
            <w:tcW w:w="1276"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В</w:t>
            </w:r>
          </w:p>
        </w:tc>
        <w:tc>
          <w:tcPr>
            <w:tcW w:w="1751"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П. 1 ст. 17 Федерального закона от 22.10.2014 № 315-ФЗ</w:t>
            </w:r>
          </w:p>
        </w:tc>
      </w:tr>
      <w:tr w:rsidR="001B766D" w:rsidRPr="00C17452" w:rsidTr="00383928">
        <w:tc>
          <w:tcPr>
            <w:tcW w:w="1024"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w:t>
            </w:r>
          </w:p>
        </w:tc>
        <w:tc>
          <w:tcPr>
            <w:tcW w:w="2835"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Курганный могильник-2 у г.Павловск</w:t>
            </w:r>
          </w:p>
        </w:tc>
        <w:tc>
          <w:tcPr>
            <w:tcW w:w="2126"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Эпоха бронзы</w:t>
            </w:r>
          </w:p>
        </w:tc>
        <w:tc>
          <w:tcPr>
            <w:tcW w:w="1276"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В</w:t>
            </w:r>
          </w:p>
        </w:tc>
        <w:tc>
          <w:tcPr>
            <w:tcW w:w="1751"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П. 1 ст. 17 Федерального закона от 22.10.2014 № 315-ФЗ</w:t>
            </w:r>
          </w:p>
        </w:tc>
      </w:tr>
      <w:tr w:rsidR="001B766D" w:rsidRPr="00C17452" w:rsidTr="00383928">
        <w:tc>
          <w:tcPr>
            <w:tcW w:w="1024"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6</w:t>
            </w:r>
          </w:p>
        </w:tc>
        <w:tc>
          <w:tcPr>
            <w:tcW w:w="2835"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Одиночный курган у г.Павловск</w:t>
            </w:r>
          </w:p>
        </w:tc>
        <w:tc>
          <w:tcPr>
            <w:tcW w:w="2126"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Не ясна</w:t>
            </w:r>
          </w:p>
        </w:tc>
        <w:tc>
          <w:tcPr>
            <w:tcW w:w="1276"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В</w:t>
            </w:r>
          </w:p>
        </w:tc>
        <w:tc>
          <w:tcPr>
            <w:tcW w:w="1751"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П. 1 ст. 17 Федерального закона от 22.10.2014 № 315-ФЗ</w:t>
            </w:r>
          </w:p>
        </w:tc>
      </w:tr>
      <w:tr w:rsidR="001B766D" w:rsidRPr="00C17452" w:rsidTr="00383928">
        <w:tc>
          <w:tcPr>
            <w:tcW w:w="1024"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7</w:t>
            </w:r>
          </w:p>
        </w:tc>
        <w:tc>
          <w:tcPr>
            <w:tcW w:w="2835"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Одиночный курган 2 у г. Павловск</w:t>
            </w:r>
          </w:p>
        </w:tc>
        <w:tc>
          <w:tcPr>
            <w:tcW w:w="2126"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Не ясна</w:t>
            </w:r>
          </w:p>
        </w:tc>
        <w:tc>
          <w:tcPr>
            <w:tcW w:w="1276"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В</w:t>
            </w:r>
          </w:p>
        </w:tc>
        <w:tc>
          <w:tcPr>
            <w:tcW w:w="1751"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 71-01-07/254</w:t>
            </w:r>
          </w:p>
        </w:tc>
      </w:tr>
    </w:tbl>
    <w:p w:rsidR="001B766D" w:rsidRPr="00872603" w:rsidRDefault="001B766D" w:rsidP="001B766D">
      <w:pPr>
        <w:widowControl w:val="0"/>
        <w:shd w:val="clear" w:color="auto" w:fill="FFFFFF"/>
        <w:tabs>
          <w:tab w:val="left" w:pos="9923"/>
        </w:tabs>
        <w:jc w:val="center"/>
        <w:rPr>
          <w:b/>
          <w:bCs/>
          <w:i/>
          <w:iCs/>
          <w:sz w:val="16"/>
          <w:szCs w:val="16"/>
        </w:rPr>
      </w:pPr>
    </w:p>
    <w:p w:rsidR="001B766D" w:rsidRPr="00872603" w:rsidRDefault="001B766D" w:rsidP="001B766D">
      <w:pPr>
        <w:widowControl w:val="0"/>
        <w:tabs>
          <w:tab w:val="left" w:pos="9923"/>
        </w:tabs>
        <w:rPr>
          <w:rFonts w:eastAsia="Calibri"/>
          <w:kern w:val="24"/>
          <w:sz w:val="16"/>
          <w:szCs w:val="16"/>
          <w:u w:val="single"/>
        </w:rPr>
      </w:pPr>
      <w:r w:rsidRPr="00872603">
        <w:rPr>
          <w:rFonts w:eastAsia="Calibri"/>
          <w:kern w:val="24"/>
          <w:sz w:val="16"/>
          <w:szCs w:val="16"/>
          <w:u w:val="single"/>
        </w:rPr>
        <w:t>Принятые сокращения:</w:t>
      </w:r>
    </w:p>
    <w:p w:rsidR="001B766D" w:rsidRPr="00872603" w:rsidRDefault="001B766D" w:rsidP="001B766D">
      <w:pPr>
        <w:widowControl w:val="0"/>
        <w:tabs>
          <w:tab w:val="left" w:pos="9923"/>
        </w:tabs>
        <w:rPr>
          <w:rFonts w:eastAsia="Calibri"/>
          <w:kern w:val="24"/>
          <w:sz w:val="16"/>
          <w:szCs w:val="16"/>
        </w:rPr>
      </w:pPr>
      <w:r w:rsidRPr="00872603">
        <w:rPr>
          <w:rFonts w:eastAsia="Calibri"/>
          <w:kern w:val="24"/>
          <w:sz w:val="16"/>
          <w:szCs w:val="16"/>
        </w:rPr>
        <w:t>Ф – федеральная категория охраны памятника</w:t>
      </w:r>
    </w:p>
    <w:p w:rsidR="001B766D" w:rsidRPr="00872603" w:rsidRDefault="001B766D" w:rsidP="001B766D">
      <w:pPr>
        <w:widowControl w:val="0"/>
        <w:tabs>
          <w:tab w:val="left" w:pos="9923"/>
        </w:tabs>
        <w:rPr>
          <w:rFonts w:eastAsia="Calibri"/>
          <w:kern w:val="24"/>
          <w:sz w:val="16"/>
          <w:szCs w:val="16"/>
        </w:rPr>
      </w:pPr>
      <w:r w:rsidRPr="00872603">
        <w:rPr>
          <w:rFonts w:eastAsia="Calibri"/>
          <w:kern w:val="24"/>
          <w:sz w:val="16"/>
          <w:szCs w:val="16"/>
        </w:rPr>
        <w:t>В – выявленный памятник</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bCs/>
          <w:kern w:val="24"/>
          <w:sz w:val="16"/>
          <w:szCs w:val="16"/>
        </w:rPr>
        <w:t>№510</w:t>
      </w:r>
      <w:r w:rsidRPr="00872603">
        <w:rPr>
          <w:rFonts w:eastAsia="Calibri"/>
          <w:kern w:val="24"/>
          <w:sz w:val="16"/>
          <w:szCs w:val="16"/>
        </w:rPr>
        <w:t>— объект поставлен на охрану постановлением администрации Воронежской области от 18.04.91г. № 510 «О мерах по сохранению историко-культурного наследия Воронежской области».</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71-01-07/254 – приказ управления по охране объектов культурного наследия Воронежской области от 29 10.2019 № 71-01-07/254 «О включении объекта археологического наследия в перечень выявленных объектов культурного наследия Воронежской области».</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shd w:val="clear" w:color="auto" w:fill="FFFFFF"/>
        <w:tabs>
          <w:tab w:val="left" w:pos="9923"/>
        </w:tabs>
        <w:jc w:val="both"/>
        <w:rPr>
          <w:bCs/>
          <w:iCs/>
          <w:sz w:val="16"/>
          <w:szCs w:val="16"/>
        </w:rPr>
      </w:pPr>
      <w:r w:rsidRPr="00872603">
        <w:rPr>
          <w:bCs/>
          <w:iCs/>
          <w:sz w:val="16"/>
          <w:szCs w:val="16"/>
        </w:rPr>
        <w:t>Согласно законодательству, каждый объект культурного наследия должен иметь территорию в утвержденных границах, которая вносится в документы территориального планирования, градостроительного зонирования и планировки и межевания территории. По состоянию на 2020 г. Границы территории и зон охраны объектов культурного наследия утверждены в установленном законом порядке для 42 объектов культурного наследия (памятников архитектуры).</w:t>
      </w:r>
    </w:p>
    <w:p w:rsidR="001B766D" w:rsidRPr="00872603" w:rsidRDefault="001B766D" w:rsidP="001B766D">
      <w:pPr>
        <w:widowControl w:val="0"/>
        <w:tabs>
          <w:tab w:val="num" w:pos="0"/>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bCs/>
          <w:i/>
          <w:iCs/>
          <w:sz w:val="16"/>
          <w:szCs w:val="16"/>
        </w:rPr>
        <w:t xml:space="preserve">В результате анализа, проведенного в пункте 2.5.4.,  выявлены следующие проблемы: </w:t>
      </w:r>
    </w:p>
    <w:p w:rsidR="001B766D" w:rsidRPr="00872603" w:rsidRDefault="001B766D" w:rsidP="005D6DB0">
      <w:pPr>
        <w:widowControl w:val="0"/>
        <w:numPr>
          <w:ilvl w:val="0"/>
          <w:numId w:val="94"/>
        </w:numPr>
        <w:tabs>
          <w:tab w:val="left" w:pos="900"/>
          <w:tab w:val="left" w:pos="9923"/>
        </w:tabs>
        <w:ind w:left="0" w:firstLine="0"/>
        <w:jc w:val="both"/>
        <w:rPr>
          <w:rFonts w:eastAsia="Calibri"/>
          <w:b/>
          <w:i/>
          <w:sz w:val="16"/>
          <w:szCs w:val="16"/>
        </w:rPr>
      </w:pPr>
      <w:r w:rsidRPr="00872603">
        <w:rPr>
          <w:rFonts w:eastAsia="Calibri"/>
          <w:i/>
          <w:sz w:val="16"/>
          <w:szCs w:val="16"/>
        </w:rPr>
        <w:t>Требуется выявление рекреационных территорий (существующих и проектируемых) с последующим переводом их в категорию земель особо охраняемых территорий и объектов;</w:t>
      </w:r>
    </w:p>
    <w:p w:rsidR="001B766D" w:rsidRPr="00872603" w:rsidRDefault="001B766D" w:rsidP="005D6DB0">
      <w:pPr>
        <w:widowControl w:val="0"/>
        <w:numPr>
          <w:ilvl w:val="0"/>
          <w:numId w:val="94"/>
        </w:numPr>
        <w:tabs>
          <w:tab w:val="left" w:pos="900"/>
          <w:tab w:val="left" w:pos="9923"/>
        </w:tabs>
        <w:ind w:left="0" w:firstLine="0"/>
        <w:jc w:val="both"/>
        <w:rPr>
          <w:rFonts w:eastAsia="Calibri"/>
          <w:b/>
          <w:i/>
          <w:sz w:val="16"/>
          <w:szCs w:val="16"/>
        </w:rPr>
      </w:pPr>
      <w:r w:rsidRPr="00872603">
        <w:rPr>
          <w:rFonts w:eastAsia="Calibri"/>
          <w:i/>
          <w:sz w:val="16"/>
          <w:szCs w:val="16"/>
        </w:rPr>
        <w:t>Требуется определить границы объектов археологии для включения их в категорию земель особо охраняемых территорий и объектов.</w:t>
      </w:r>
    </w:p>
    <w:p w:rsidR="001B766D" w:rsidRPr="00872603" w:rsidRDefault="001B766D" w:rsidP="001B766D">
      <w:pPr>
        <w:widowControl w:val="0"/>
        <w:tabs>
          <w:tab w:val="left" w:pos="9923"/>
        </w:tabs>
        <w:jc w:val="both"/>
        <w:rPr>
          <w:rFonts w:eastAsia="Calibri"/>
          <w:b/>
          <w:sz w:val="16"/>
          <w:szCs w:val="16"/>
        </w:rPr>
      </w:pPr>
    </w:p>
    <w:p w:rsidR="001B766D" w:rsidRPr="00872603" w:rsidRDefault="001B766D" w:rsidP="001B766D">
      <w:pPr>
        <w:widowControl w:val="0"/>
        <w:numPr>
          <w:ilvl w:val="2"/>
          <w:numId w:val="0"/>
        </w:numPr>
        <w:tabs>
          <w:tab w:val="left" w:pos="9923"/>
        </w:tabs>
        <w:jc w:val="center"/>
        <w:outlineLvl w:val="2"/>
        <w:rPr>
          <w:rFonts w:eastAsia="Calibri"/>
          <w:spacing w:val="20"/>
          <w:sz w:val="16"/>
          <w:szCs w:val="16"/>
        </w:rPr>
      </w:pPr>
      <w:bookmarkStart w:id="89" w:name="_Toc222886201"/>
      <w:r w:rsidRPr="00872603">
        <w:rPr>
          <w:rFonts w:eastAsia="Calibri"/>
          <w:spacing w:val="20"/>
          <w:sz w:val="16"/>
          <w:szCs w:val="16"/>
        </w:rPr>
        <w:t>2.5.5. Земли лесного фонда</w:t>
      </w:r>
      <w:bookmarkEnd w:id="89"/>
    </w:p>
    <w:p w:rsidR="001B766D" w:rsidRPr="00872603" w:rsidRDefault="001B766D" w:rsidP="001B766D">
      <w:pPr>
        <w:widowControl w:val="0"/>
        <w:tabs>
          <w:tab w:val="num" w:pos="0"/>
          <w:tab w:val="left" w:pos="9923"/>
        </w:tabs>
        <w:jc w:val="both"/>
        <w:rPr>
          <w:rFonts w:eastAsia="Calibri"/>
          <w:sz w:val="16"/>
          <w:szCs w:val="16"/>
        </w:rPr>
      </w:pPr>
    </w:p>
    <w:p w:rsidR="001B766D" w:rsidRPr="00872603" w:rsidRDefault="001B766D" w:rsidP="001B766D">
      <w:pPr>
        <w:widowControl w:val="0"/>
        <w:tabs>
          <w:tab w:val="num" w:pos="0"/>
          <w:tab w:val="left" w:pos="9923"/>
        </w:tabs>
        <w:jc w:val="both"/>
        <w:rPr>
          <w:rFonts w:eastAsia="Calibri"/>
          <w:sz w:val="16"/>
          <w:szCs w:val="16"/>
        </w:rPr>
      </w:pPr>
      <w:r w:rsidRPr="00872603">
        <w:rPr>
          <w:rFonts w:eastAsia="Calibri"/>
          <w:sz w:val="16"/>
          <w:szCs w:val="16"/>
        </w:rPr>
        <w:t>Согласно статье 101 Земельного кодекса РФ к землям лесного фонда относятся лесные земли (земли, покрытые лесной растительностью и не покрытые ею, но предназначенные для ее восстановления - вырубки, гари, редины, прогалины и другие) и предназначенные для ведения лесного хозяйства нелесные земли (просеки, дороги, болота и другие).</w:t>
      </w:r>
    </w:p>
    <w:p w:rsidR="001B766D" w:rsidRPr="00872603" w:rsidRDefault="001B766D" w:rsidP="001B766D">
      <w:pPr>
        <w:widowControl w:val="0"/>
        <w:tabs>
          <w:tab w:val="num" w:pos="0"/>
          <w:tab w:val="left" w:pos="9923"/>
        </w:tabs>
        <w:jc w:val="both"/>
        <w:rPr>
          <w:rFonts w:eastAsia="Calibri"/>
          <w:sz w:val="16"/>
          <w:szCs w:val="16"/>
          <w:u w:val="single"/>
        </w:rPr>
      </w:pPr>
      <w:r w:rsidRPr="00872603">
        <w:rPr>
          <w:rFonts w:eastAsia="Calibri"/>
          <w:sz w:val="16"/>
          <w:szCs w:val="16"/>
          <w:u w:val="single"/>
        </w:rPr>
        <w:t>Порядок использования и охраны земель лесного фонда регулируется Земельным Кодексом и лесным законодательством. (п.6. ст.101 Земельного кодекса РФ).</w:t>
      </w:r>
    </w:p>
    <w:p w:rsidR="001B766D" w:rsidRPr="00872603" w:rsidRDefault="001B766D" w:rsidP="001B766D">
      <w:pPr>
        <w:widowControl w:val="0"/>
        <w:tabs>
          <w:tab w:val="num" w:pos="0"/>
          <w:tab w:val="left" w:pos="9923"/>
        </w:tabs>
        <w:jc w:val="both"/>
        <w:rPr>
          <w:rFonts w:eastAsia="Calibri"/>
          <w:sz w:val="16"/>
          <w:szCs w:val="16"/>
        </w:rPr>
      </w:pPr>
      <w:r w:rsidRPr="00872603">
        <w:rPr>
          <w:rFonts w:eastAsia="Calibri"/>
          <w:sz w:val="16"/>
          <w:szCs w:val="16"/>
        </w:rPr>
        <w:t>Территории лесного фонда расположены в северо-западной и юго-западной частях поселения и составляют 2,61 тыс. га.</w:t>
      </w:r>
    </w:p>
    <w:p w:rsidR="001B766D" w:rsidRPr="00872603" w:rsidRDefault="001B766D" w:rsidP="001B766D">
      <w:pPr>
        <w:widowControl w:val="0"/>
        <w:tabs>
          <w:tab w:val="num" w:pos="0"/>
          <w:tab w:val="left" w:pos="9923"/>
        </w:tabs>
        <w:jc w:val="both"/>
        <w:rPr>
          <w:rFonts w:eastAsia="Calibri"/>
          <w:sz w:val="16"/>
          <w:szCs w:val="16"/>
        </w:rPr>
      </w:pPr>
      <w:r w:rsidRPr="00872603">
        <w:rPr>
          <w:rFonts w:eastAsia="Calibri"/>
          <w:sz w:val="16"/>
          <w:szCs w:val="16"/>
        </w:rPr>
        <w:t>Таким образом, лес играет большую роль в определении туристско-рекреационного потенциала поселения, так как его территорию можно использовать в культурно-оздоровительных и спортивно-развлекательных целях.</w:t>
      </w:r>
    </w:p>
    <w:p w:rsidR="001B766D" w:rsidRPr="00872603" w:rsidRDefault="001B766D" w:rsidP="001B766D">
      <w:pPr>
        <w:widowControl w:val="0"/>
        <w:tabs>
          <w:tab w:val="num" w:pos="0"/>
          <w:tab w:val="left" w:pos="9923"/>
        </w:tabs>
        <w:jc w:val="both"/>
        <w:rPr>
          <w:rFonts w:eastAsia="Calibri"/>
          <w:sz w:val="16"/>
          <w:szCs w:val="16"/>
        </w:rPr>
      </w:pPr>
      <w:r w:rsidRPr="00872603">
        <w:rPr>
          <w:rFonts w:eastAsia="Calibri"/>
          <w:sz w:val="16"/>
          <w:szCs w:val="16"/>
        </w:rPr>
        <w:lastRenderedPageBreak/>
        <w:t>На сегодняшний день на территории лесного фонда находятся строения жилой застройки и спортивные объекты.</w:t>
      </w:r>
    </w:p>
    <w:p w:rsidR="001B766D" w:rsidRPr="00872603" w:rsidRDefault="001B766D" w:rsidP="001B766D">
      <w:pPr>
        <w:widowControl w:val="0"/>
        <w:tabs>
          <w:tab w:val="num" w:pos="0"/>
          <w:tab w:val="left" w:pos="9923"/>
        </w:tabs>
        <w:jc w:val="both"/>
        <w:rPr>
          <w:rFonts w:eastAsia="Calibri"/>
          <w:sz w:val="16"/>
          <w:szCs w:val="16"/>
        </w:rPr>
      </w:pPr>
    </w:p>
    <w:p w:rsidR="001B766D" w:rsidRPr="00872603" w:rsidRDefault="001B766D" w:rsidP="001B766D">
      <w:pPr>
        <w:widowControl w:val="0"/>
        <w:tabs>
          <w:tab w:val="num" w:pos="0"/>
          <w:tab w:val="left" w:pos="9923"/>
        </w:tabs>
        <w:jc w:val="both"/>
        <w:rPr>
          <w:rFonts w:eastAsia="Calibri"/>
          <w:bCs/>
          <w:i/>
          <w:iCs/>
          <w:sz w:val="16"/>
          <w:szCs w:val="16"/>
        </w:rPr>
      </w:pPr>
      <w:r w:rsidRPr="00872603">
        <w:rPr>
          <w:rFonts w:eastAsia="Calibri"/>
          <w:bCs/>
          <w:i/>
          <w:iCs/>
          <w:sz w:val="16"/>
          <w:szCs w:val="16"/>
        </w:rPr>
        <w:t>В результате анализа, проведенного в пункте 2.5.5., выявлены следующие проблемы:</w:t>
      </w:r>
    </w:p>
    <w:p w:rsidR="001B766D" w:rsidRPr="00872603" w:rsidRDefault="001B766D" w:rsidP="005D6DB0">
      <w:pPr>
        <w:widowControl w:val="0"/>
        <w:numPr>
          <w:ilvl w:val="0"/>
          <w:numId w:val="99"/>
        </w:numPr>
        <w:tabs>
          <w:tab w:val="left" w:pos="900"/>
          <w:tab w:val="left" w:pos="9923"/>
        </w:tabs>
        <w:ind w:left="0" w:firstLine="0"/>
        <w:jc w:val="both"/>
        <w:rPr>
          <w:i/>
          <w:sz w:val="16"/>
          <w:szCs w:val="16"/>
        </w:rPr>
      </w:pPr>
      <w:r w:rsidRPr="00872603">
        <w:rPr>
          <w:i/>
          <w:sz w:val="16"/>
          <w:szCs w:val="16"/>
        </w:rPr>
        <w:t>Необходимо включить в границы населенного пункта территории лесного фонда, фактически застроенные и перевести земли в категорию земель населенных пунктов.</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numPr>
          <w:ilvl w:val="2"/>
          <w:numId w:val="0"/>
        </w:numPr>
        <w:tabs>
          <w:tab w:val="left" w:pos="9923"/>
        </w:tabs>
        <w:jc w:val="center"/>
        <w:outlineLvl w:val="2"/>
        <w:rPr>
          <w:rFonts w:eastAsia="Calibri"/>
          <w:spacing w:val="20"/>
          <w:sz w:val="16"/>
          <w:szCs w:val="16"/>
        </w:rPr>
      </w:pPr>
      <w:bookmarkStart w:id="90" w:name="_Toc222886202"/>
      <w:r w:rsidRPr="00872603">
        <w:rPr>
          <w:rFonts w:eastAsia="Calibri"/>
          <w:spacing w:val="20"/>
          <w:sz w:val="16"/>
          <w:szCs w:val="16"/>
        </w:rPr>
        <w:t>2.5.6. Земли водного фонда</w:t>
      </w:r>
      <w:bookmarkEnd w:id="90"/>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С принятием Водного кодекса Российской Федерации от 03.06.2006г. определены принципы установления земель водного фонда, а, соответственно, и границ земель водного фонда. В соответствии со ст. 5 к поверхностным водным объектам относятся: </w:t>
      </w:r>
    </w:p>
    <w:p w:rsidR="001B766D" w:rsidRPr="00872603" w:rsidRDefault="001B766D" w:rsidP="005D6DB0">
      <w:pPr>
        <w:widowControl w:val="0"/>
        <w:numPr>
          <w:ilvl w:val="0"/>
          <w:numId w:val="88"/>
        </w:numPr>
        <w:tabs>
          <w:tab w:val="left" w:pos="9923"/>
        </w:tabs>
        <w:ind w:left="0" w:firstLine="0"/>
        <w:jc w:val="both"/>
        <w:rPr>
          <w:sz w:val="16"/>
          <w:szCs w:val="16"/>
        </w:rPr>
      </w:pPr>
      <w:r w:rsidRPr="00872603">
        <w:rPr>
          <w:sz w:val="16"/>
          <w:szCs w:val="16"/>
        </w:rPr>
        <w:t>моря или отдельные их части (заливы, проливы и др.);</w:t>
      </w:r>
    </w:p>
    <w:p w:rsidR="001B766D" w:rsidRPr="00872603" w:rsidRDefault="001B766D" w:rsidP="005D6DB0">
      <w:pPr>
        <w:widowControl w:val="0"/>
        <w:numPr>
          <w:ilvl w:val="0"/>
          <w:numId w:val="88"/>
        </w:numPr>
        <w:tabs>
          <w:tab w:val="left" w:pos="9923"/>
        </w:tabs>
        <w:ind w:left="0" w:firstLine="0"/>
        <w:jc w:val="both"/>
        <w:rPr>
          <w:sz w:val="16"/>
          <w:szCs w:val="16"/>
        </w:rPr>
      </w:pPr>
      <w:r w:rsidRPr="00872603">
        <w:rPr>
          <w:sz w:val="16"/>
          <w:szCs w:val="16"/>
        </w:rPr>
        <w:t>водотоки (реки, ручьи, каналы);</w:t>
      </w:r>
    </w:p>
    <w:p w:rsidR="001B766D" w:rsidRPr="00872603" w:rsidRDefault="001B766D" w:rsidP="005D6DB0">
      <w:pPr>
        <w:widowControl w:val="0"/>
        <w:numPr>
          <w:ilvl w:val="0"/>
          <w:numId w:val="88"/>
        </w:numPr>
        <w:tabs>
          <w:tab w:val="left" w:pos="9923"/>
        </w:tabs>
        <w:ind w:left="0" w:firstLine="0"/>
        <w:jc w:val="both"/>
        <w:rPr>
          <w:sz w:val="16"/>
          <w:szCs w:val="16"/>
        </w:rPr>
      </w:pPr>
      <w:r w:rsidRPr="00872603">
        <w:rPr>
          <w:sz w:val="16"/>
          <w:szCs w:val="16"/>
        </w:rPr>
        <w:t>водоемы (озера, пруды, обводненные карьеры, водохранилища);</w:t>
      </w:r>
    </w:p>
    <w:p w:rsidR="001B766D" w:rsidRPr="00872603" w:rsidRDefault="001B766D" w:rsidP="005D6DB0">
      <w:pPr>
        <w:widowControl w:val="0"/>
        <w:numPr>
          <w:ilvl w:val="0"/>
          <w:numId w:val="88"/>
        </w:numPr>
        <w:tabs>
          <w:tab w:val="left" w:pos="9923"/>
        </w:tabs>
        <w:ind w:left="0" w:firstLine="0"/>
        <w:jc w:val="both"/>
        <w:rPr>
          <w:sz w:val="16"/>
          <w:szCs w:val="16"/>
        </w:rPr>
      </w:pPr>
      <w:r w:rsidRPr="00872603">
        <w:rPr>
          <w:sz w:val="16"/>
          <w:szCs w:val="16"/>
        </w:rPr>
        <w:t>болота;</w:t>
      </w:r>
    </w:p>
    <w:p w:rsidR="001B766D" w:rsidRPr="00872603" w:rsidRDefault="001B766D" w:rsidP="005D6DB0">
      <w:pPr>
        <w:widowControl w:val="0"/>
        <w:numPr>
          <w:ilvl w:val="0"/>
          <w:numId w:val="88"/>
        </w:numPr>
        <w:tabs>
          <w:tab w:val="left" w:pos="9923"/>
        </w:tabs>
        <w:ind w:left="0" w:firstLine="0"/>
        <w:jc w:val="both"/>
        <w:rPr>
          <w:sz w:val="16"/>
          <w:szCs w:val="16"/>
        </w:rPr>
      </w:pPr>
      <w:r w:rsidRPr="00872603">
        <w:rPr>
          <w:sz w:val="16"/>
          <w:szCs w:val="16"/>
        </w:rPr>
        <w:t>природные выходы подземных вод (родники, гейзеры).</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На землях, покрытых поверхностными водами, не осуществляется формирование земельных участков.</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Земли водного фонда на территории городского поселения составляют 0,18 тыс. га и представлены р.Дон, р.Осередь, р.Самарка и оз. Тахтарка. Для водных объектов устанавливаются водоохранные зоны и прибрежные полосы, с учетом требований режимов их использования осуществляется размещение объектов, в т.ч. на пойменных территориях.</w:t>
      </w:r>
    </w:p>
    <w:p w:rsidR="001B766D" w:rsidRPr="00872603" w:rsidRDefault="001B766D" w:rsidP="001B766D">
      <w:pPr>
        <w:widowControl w:val="0"/>
        <w:tabs>
          <w:tab w:val="left" w:pos="9923"/>
        </w:tabs>
        <w:jc w:val="both"/>
        <w:rPr>
          <w:rFonts w:eastAsia="Calibri"/>
          <w:sz w:val="16"/>
          <w:szCs w:val="16"/>
          <w:u w:val="single"/>
        </w:rPr>
      </w:pPr>
      <w:r w:rsidRPr="00872603">
        <w:rPr>
          <w:rFonts w:eastAsia="Calibri"/>
          <w:sz w:val="16"/>
          <w:szCs w:val="16"/>
          <w:u w:val="single"/>
        </w:rPr>
        <w:t>Вопросы использования и охраны земель водного фонда регулируются положениями Водного кодекса РФ.</w:t>
      </w:r>
    </w:p>
    <w:p w:rsidR="001B766D" w:rsidRPr="00872603" w:rsidRDefault="001B766D" w:rsidP="001B766D">
      <w:pPr>
        <w:widowControl w:val="0"/>
        <w:tabs>
          <w:tab w:val="left" w:pos="9923"/>
        </w:tabs>
        <w:jc w:val="both"/>
        <w:rPr>
          <w:rFonts w:eastAsia="Calibri"/>
          <w:b/>
          <w:sz w:val="16"/>
          <w:szCs w:val="16"/>
        </w:rPr>
      </w:pPr>
    </w:p>
    <w:p w:rsidR="001B766D" w:rsidRPr="00872603" w:rsidRDefault="001B766D" w:rsidP="001B766D">
      <w:pPr>
        <w:widowControl w:val="0"/>
        <w:tabs>
          <w:tab w:val="left" w:pos="9923"/>
        </w:tabs>
        <w:jc w:val="both"/>
        <w:rPr>
          <w:rFonts w:eastAsia="Calibri"/>
          <w:bCs/>
          <w:i/>
          <w:iCs/>
          <w:sz w:val="16"/>
          <w:szCs w:val="16"/>
        </w:rPr>
      </w:pPr>
      <w:r w:rsidRPr="00872603">
        <w:rPr>
          <w:rFonts w:eastAsia="Calibri"/>
          <w:bCs/>
          <w:i/>
          <w:iCs/>
          <w:sz w:val="16"/>
          <w:szCs w:val="16"/>
        </w:rPr>
        <w:t>В результате анализа, проведенного в пункте 2.5.6., выявлены следующие проблемы:</w:t>
      </w:r>
    </w:p>
    <w:p w:rsidR="001B766D" w:rsidRPr="00872603" w:rsidRDefault="001B766D" w:rsidP="005D6DB0">
      <w:pPr>
        <w:widowControl w:val="0"/>
        <w:numPr>
          <w:ilvl w:val="0"/>
          <w:numId w:val="99"/>
        </w:numPr>
        <w:tabs>
          <w:tab w:val="left" w:pos="900"/>
          <w:tab w:val="left" w:pos="9923"/>
        </w:tabs>
        <w:ind w:left="0" w:firstLine="0"/>
        <w:jc w:val="both"/>
        <w:rPr>
          <w:rFonts w:eastAsia="Calibri"/>
          <w:b/>
          <w:i/>
          <w:sz w:val="16"/>
          <w:szCs w:val="16"/>
        </w:rPr>
      </w:pPr>
      <w:r w:rsidRPr="00872603">
        <w:rPr>
          <w:rFonts w:eastAsia="Calibri"/>
          <w:i/>
          <w:sz w:val="16"/>
          <w:szCs w:val="16"/>
        </w:rPr>
        <w:t>Требуется дальнейшее проведение берегоукрепительных работ р.Дон от существующей набережной до территории  ОАО «Павловское ХПП».</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numPr>
          <w:ilvl w:val="2"/>
          <w:numId w:val="0"/>
        </w:numPr>
        <w:tabs>
          <w:tab w:val="left" w:pos="9923"/>
        </w:tabs>
        <w:jc w:val="center"/>
        <w:outlineLvl w:val="2"/>
        <w:rPr>
          <w:rFonts w:eastAsia="Calibri"/>
          <w:spacing w:val="20"/>
          <w:sz w:val="16"/>
          <w:szCs w:val="16"/>
        </w:rPr>
      </w:pPr>
      <w:r w:rsidRPr="00872603">
        <w:rPr>
          <w:rFonts w:eastAsia="Calibri"/>
          <w:spacing w:val="20"/>
          <w:sz w:val="16"/>
          <w:szCs w:val="16"/>
        </w:rPr>
        <w:t>2.5.7. Земли запаса</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В соответствии со ст.103 Земельного Кодекса РФ «к землям запаса относятся земли, находящиеся в государственной или муниципальной собственности и не предоставленные гражданам или юридическим лицам, за исключением земель фонда перераспределения земель».</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Использование земель запаса допускается после перевода их в другую категорию.</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На территории городского поселения г.Павловск земли запаса составляют 0,02 тыс. га, расположены в восточной его части. Так как в восточной части формируется производственная зона, целесообразно земли запаса предоставить для резерва развития промышленных, коммунально-складских объектов и кладбища.</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numPr>
          <w:ilvl w:val="1"/>
          <w:numId w:val="0"/>
        </w:numPr>
        <w:tabs>
          <w:tab w:val="left" w:pos="9923"/>
        </w:tabs>
        <w:outlineLvl w:val="1"/>
        <w:rPr>
          <w:rFonts w:eastAsia="Calibri"/>
          <w:sz w:val="16"/>
          <w:szCs w:val="16"/>
        </w:rPr>
      </w:pPr>
      <w:bookmarkStart w:id="91" w:name="_Toc222886207"/>
      <w:r w:rsidRPr="00872603">
        <w:rPr>
          <w:rFonts w:eastAsia="Calibri"/>
          <w:sz w:val="16"/>
          <w:szCs w:val="16"/>
        </w:rPr>
        <w:t xml:space="preserve">2.6. </w:t>
      </w:r>
      <w:bookmarkEnd w:id="91"/>
      <w:r w:rsidRPr="00872603">
        <w:rPr>
          <w:rFonts w:eastAsia="Calibri"/>
          <w:sz w:val="16"/>
          <w:szCs w:val="16"/>
        </w:rPr>
        <w:t>Зонирование территории городского поселения г.Павловск</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bCs/>
          <w:i/>
          <w:iCs/>
          <w:sz w:val="16"/>
          <w:szCs w:val="16"/>
        </w:rPr>
        <w:t>Функциональное зонирование территории</w:t>
      </w:r>
      <w:r w:rsidRPr="00872603">
        <w:rPr>
          <w:rFonts w:eastAsia="Calibri"/>
          <w:i/>
          <w:iCs/>
          <w:sz w:val="16"/>
          <w:szCs w:val="16"/>
        </w:rPr>
        <w:t xml:space="preserve"> — </w:t>
      </w:r>
      <w:r w:rsidRPr="00872603">
        <w:rPr>
          <w:rFonts w:eastAsia="Calibri"/>
          <w:i/>
          <w:sz w:val="16"/>
          <w:szCs w:val="16"/>
        </w:rPr>
        <w:t>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 (Региональный норматив градостроительного планирования «Планировка жилых, общественно-деловых и рекреационных зон населенных пунктов Воронежской области»).</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Зонирование должно стать важнейшим и эффективным инструментом регулирования градостроительной деятельности и землепользования на территориях муниципальных образований, позволяющим муниципальным образованиям проводить самостоятельную муниципальную политику в области землепользования и застройки. Зонирование заключается в разделении определенной территории в соответствии с установленными критериями на несколько зон и в определении для каждой из зон особого режима (ограничений хозяйственной и иной деятельности и т.д.).</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Градостроительный кодекс РФ относит Генеральные планы населенных пунктов к разряду документов территориального планирования, в которых устанавливаются функциональные зоны, зоны планируемого размещения объектов капитального строительства для государственных или муниципальных нужд, </w:t>
      </w:r>
      <w:r w:rsidRPr="00872603">
        <w:rPr>
          <w:rFonts w:eastAsia="Calibri"/>
          <w:sz w:val="16"/>
          <w:szCs w:val="16"/>
        </w:rPr>
        <w:lastRenderedPageBreak/>
        <w:t>зоны с особыми условиями использования территории. Градостроительный кодекс указывает следующие виды и состав территориальных зон:</w:t>
      </w:r>
    </w:p>
    <w:p w:rsidR="001B766D" w:rsidRPr="00872603" w:rsidRDefault="001B766D" w:rsidP="005D6DB0">
      <w:pPr>
        <w:widowControl w:val="0"/>
        <w:numPr>
          <w:ilvl w:val="0"/>
          <w:numId w:val="90"/>
        </w:numPr>
        <w:tabs>
          <w:tab w:val="left" w:pos="9923"/>
        </w:tabs>
        <w:ind w:left="0" w:firstLine="0"/>
        <w:jc w:val="both"/>
        <w:rPr>
          <w:sz w:val="16"/>
          <w:szCs w:val="16"/>
        </w:rPr>
      </w:pPr>
      <w:r w:rsidRPr="00872603">
        <w:rPr>
          <w:sz w:val="16"/>
          <w:szCs w:val="16"/>
        </w:rPr>
        <w:t>жилые,</w:t>
      </w:r>
    </w:p>
    <w:p w:rsidR="001B766D" w:rsidRPr="00872603" w:rsidRDefault="001B766D" w:rsidP="005D6DB0">
      <w:pPr>
        <w:widowControl w:val="0"/>
        <w:numPr>
          <w:ilvl w:val="0"/>
          <w:numId w:val="90"/>
        </w:numPr>
        <w:tabs>
          <w:tab w:val="left" w:pos="9923"/>
        </w:tabs>
        <w:ind w:left="0" w:firstLine="0"/>
        <w:jc w:val="both"/>
        <w:rPr>
          <w:sz w:val="16"/>
          <w:szCs w:val="16"/>
        </w:rPr>
      </w:pPr>
      <w:r w:rsidRPr="00872603">
        <w:rPr>
          <w:sz w:val="16"/>
          <w:szCs w:val="16"/>
        </w:rPr>
        <w:t>общественно-деловые,</w:t>
      </w:r>
    </w:p>
    <w:p w:rsidR="001B766D" w:rsidRPr="00872603" w:rsidRDefault="001B766D" w:rsidP="005D6DB0">
      <w:pPr>
        <w:widowControl w:val="0"/>
        <w:numPr>
          <w:ilvl w:val="0"/>
          <w:numId w:val="90"/>
        </w:numPr>
        <w:tabs>
          <w:tab w:val="left" w:pos="9923"/>
        </w:tabs>
        <w:ind w:left="0" w:firstLine="0"/>
        <w:jc w:val="both"/>
        <w:rPr>
          <w:sz w:val="16"/>
          <w:szCs w:val="16"/>
        </w:rPr>
      </w:pPr>
      <w:r w:rsidRPr="00872603">
        <w:rPr>
          <w:sz w:val="16"/>
          <w:szCs w:val="16"/>
        </w:rPr>
        <w:t>производственные,</w:t>
      </w:r>
    </w:p>
    <w:p w:rsidR="001B766D" w:rsidRPr="00872603" w:rsidRDefault="001B766D" w:rsidP="005D6DB0">
      <w:pPr>
        <w:widowControl w:val="0"/>
        <w:numPr>
          <w:ilvl w:val="0"/>
          <w:numId w:val="90"/>
        </w:numPr>
        <w:tabs>
          <w:tab w:val="left" w:pos="9923"/>
        </w:tabs>
        <w:ind w:left="0" w:firstLine="0"/>
        <w:jc w:val="both"/>
        <w:rPr>
          <w:sz w:val="16"/>
          <w:szCs w:val="16"/>
        </w:rPr>
      </w:pPr>
      <w:r w:rsidRPr="00872603">
        <w:rPr>
          <w:sz w:val="16"/>
          <w:szCs w:val="16"/>
        </w:rPr>
        <w:t>зоны инженерной и транспортной инфраструктур,</w:t>
      </w:r>
    </w:p>
    <w:p w:rsidR="001B766D" w:rsidRPr="00872603" w:rsidRDefault="001B766D" w:rsidP="005D6DB0">
      <w:pPr>
        <w:widowControl w:val="0"/>
        <w:numPr>
          <w:ilvl w:val="0"/>
          <w:numId w:val="90"/>
        </w:numPr>
        <w:tabs>
          <w:tab w:val="left" w:pos="9923"/>
        </w:tabs>
        <w:ind w:left="0" w:firstLine="0"/>
        <w:jc w:val="both"/>
        <w:rPr>
          <w:sz w:val="16"/>
          <w:szCs w:val="16"/>
        </w:rPr>
      </w:pPr>
      <w:r w:rsidRPr="00872603">
        <w:rPr>
          <w:sz w:val="16"/>
          <w:szCs w:val="16"/>
        </w:rPr>
        <w:t>зоны сельскохозяйственного использования,</w:t>
      </w:r>
    </w:p>
    <w:p w:rsidR="001B766D" w:rsidRPr="00872603" w:rsidRDefault="001B766D" w:rsidP="005D6DB0">
      <w:pPr>
        <w:widowControl w:val="0"/>
        <w:numPr>
          <w:ilvl w:val="0"/>
          <w:numId w:val="90"/>
        </w:numPr>
        <w:tabs>
          <w:tab w:val="left" w:pos="9923"/>
        </w:tabs>
        <w:ind w:left="0" w:firstLine="0"/>
        <w:jc w:val="both"/>
        <w:rPr>
          <w:sz w:val="16"/>
          <w:szCs w:val="16"/>
        </w:rPr>
      </w:pPr>
      <w:r w:rsidRPr="00872603">
        <w:rPr>
          <w:sz w:val="16"/>
          <w:szCs w:val="16"/>
        </w:rPr>
        <w:t>зоны рекреационного назначения,</w:t>
      </w:r>
    </w:p>
    <w:p w:rsidR="001B766D" w:rsidRPr="00872603" w:rsidRDefault="001B766D" w:rsidP="005D6DB0">
      <w:pPr>
        <w:widowControl w:val="0"/>
        <w:numPr>
          <w:ilvl w:val="0"/>
          <w:numId w:val="90"/>
        </w:numPr>
        <w:tabs>
          <w:tab w:val="left" w:pos="9923"/>
        </w:tabs>
        <w:ind w:left="0" w:firstLine="0"/>
        <w:jc w:val="both"/>
        <w:rPr>
          <w:sz w:val="16"/>
          <w:szCs w:val="16"/>
        </w:rPr>
      </w:pPr>
      <w:r w:rsidRPr="00872603">
        <w:rPr>
          <w:sz w:val="16"/>
          <w:szCs w:val="16"/>
        </w:rPr>
        <w:t>зоны особо охраняемых территорий,</w:t>
      </w:r>
    </w:p>
    <w:p w:rsidR="001B766D" w:rsidRPr="00872603" w:rsidRDefault="001B766D" w:rsidP="005D6DB0">
      <w:pPr>
        <w:widowControl w:val="0"/>
        <w:numPr>
          <w:ilvl w:val="0"/>
          <w:numId w:val="90"/>
        </w:numPr>
        <w:tabs>
          <w:tab w:val="left" w:pos="9923"/>
        </w:tabs>
        <w:ind w:left="0" w:firstLine="0"/>
        <w:jc w:val="both"/>
        <w:rPr>
          <w:sz w:val="16"/>
          <w:szCs w:val="16"/>
        </w:rPr>
      </w:pPr>
      <w:r w:rsidRPr="00872603">
        <w:rPr>
          <w:sz w:val="16"/>
          <w:szCs w:val="16"/>
        </w:rPr>
        <w:t>зоны специального назначения,</w:t>
      </w:r>
    </w:p>
    <w:p w:rsidR="001B766D" w:rsidRPr="00872603" w:rsidRDefault="001B766D" w:rsidP="005D6DB0">
      <w:pPr>
        <w:widowControl w:val="0"/>
        <w:numPr>
          <w:ilvl w:val="0"/>
          <w:numId w:val="90"/>
        </w:numPr>
        <w:tabs>
          <w:tab w:val="left" w:pos="9923"/>
        </w:tabs>
        <w:ind w:left="0" w:firstLine="0"/>
        <w:jc w:val="both"/>
        <w:rPr>
          <w:sz w:val="16"/>
          <w:szCs w:val="16"/>
        </w:rPr>
      </w:pPr>
      <w:r w:rsidRPr="00872603">
        <w:rPr>
          <w:sz w:val="16"/>
          <w:szCs w:val="16"/>
        </w:rPr>
        <w:t>иные виды территориальных зон.</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Градостроительный кодекс РФ предполагает, что подготовленный и надлежащим образом утвержденный генеральный план поселения служит основанием для проведения градостроительного зонирования территории.</w:t>
      </w:r>
    </w:p>
    <w:p w:rsidR="001B766D" w:rsidRPr="00872603" w:rsidRDefault="001B766D" w:rsidP="001B766D">
      <w:pPr>
        <w:widowControl w:val="0"/>
        <w:tabs>
          <w:tab w:val="left" w:pos="9923"/>
        </w:tabs>
        <w:jc w:val="both"/>
        <w:rPr>
          <w:rFonts w:eastAsia="Calibri"/>
          <w:i/>
          <w:sz w:val="16"/>
          <w:szCs w:val="16"/>
        </w:rPr>
      </w:pPr>
      <w:r w:rsidRPr="00872603">
        <w:rPr>
          <w:rFonts w:eastAsia="Calibri"/>
          <w:bCs/>
          <w:i/>
          <w:iCs/>
          <w:sz w:val="16"/>
          <w:szCs w:val="16"/>
        </w:rPr>
        <w:t>Градостроительное зонирование -</w:t>
      </w:r>
      <w:r w:rsidRPr="00872603">
        <w:rPr>
          <w:rFonts w:eastAsia="Calibri"/>
          <w:i/>
          <w:sz w:val="16"/>
          <w:szCs w:val="16"/>
        </w:rPr>
        <w:t>зонирование территорий муниципальных образований в целях определения территориальных зон и установления градостроительных регламентов. (Региональный норматив градостроительного планирования «Планировка жилых, общественно-деловых и рекреационных зон населенных пунктов Воронежской области»).</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Поскольку генеральный план поселения не является документом прямого действия, реализация его положений осуществляется через разработку правил землепользования и застройки, проектов планировки и межевания территорий элементов планировочной структуры, градостроительных планов земельных участков. Поэтому назначенный для застройки участок относится к какой-либо функциональной зоне генерального плана, получает градостроительные регламенты и разрешенный вид строительных преобразований из правил землепользования и застройки, приобретает точные юридически оформляемые границы из проектов планировки и межевания территории и, наконец, делится на застраиваемую и свободную от застройки части в градостроительном плане земельного участка.</w:t>
      </w:r>
    </w:p>
    <w:p w:rsidR="001B766D" w:rsidRPr="00872603" w:rsidRDefault="001B766D" w:rsidP="001B766D">
      <w:pPr>
        <w:widowControl w:val="0"/>
        <w:tabs>
          <w:tab w:val="left" w:pos="9923"/>
        </w:tabs>
        <w:jc w:val="both"/>
        <w:rPr>
          <w:rFonts w:eastAsia="Calibri"/>
          <w:i/>
          <w:sz w:val="16"/>
          <w:szCs w:val="16"/>
        </w:rPr>
      </w:pPr>
      <w:r w:rsidRPr="00872603">
        <w:rPr>
          <w:rFonts w:eastAsia="Calibri"/>
          <w:i/>
          <w:sz w:val="16"/>
          <w:szCs w:val="16"/>
        </w:rPr>
        <w:t xml:space="preserve">Зоны с особыми условиями использования территории </w:t>
      </w:r>
      <w:r w:rsidRPr="00872603">
        <w:rPr>
          <w:rFonts w:eastAsia="Calibri"/>
          <w:b/>
          <w:i/>
          <w:sz w:val="16"/>
          <w:szCs w:val="16"/>
        </w:rPr>
        <w:t xml:space="preserve">– </w:t>
      </w:r>
      <w:r w:rsidRPr="00872603">
        <w:rPr>
          <w:rFonts w:eastAsia="Calibri"/>
          <w:i/>
          <w:sz w:val="16"/>
          <w:szCs w:val="16"/>
        </w:rPr>
        <w:t>охранные, санитарно-защитные зоны, зоны охраны объектов культурного наследия, водоохранные зоны, зоны охраны источников питьевого водоснабжения, зоны охраняемых объектов, иные зоны, устанавливаемые в соответствии с законодательством Российской Федерации. (Региональный норматив градостроительного планирования «Планировка жилых, общественно-деловых и рекреационных зон населенных пунктов Воронежской области»).</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При разработке генерального плана необходимо учитывать наличие зон, оказывающих влияние на развитие территории. Границы зон с особыми условиями использования территории могут не совпадать с границами территориальных зон.</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Зонирование территории подробно представлено на Схемах современного использования территории </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numPr>
          <w:ilvl w:val="2"/>
          <w:numId w:val="0"/>
        </w:numPr>
        <w:tabs>
          <w:tab w:val="left" w:pos="9923"/>
        </w:tabs>
        <w:jc w:val="center"/>
        <w:outlineLvl w:val="2"/>
        <w:rPr>
          <w:rFonts w:eastAsia="Calibri"/>
          <w:spacing w:val="20"/>
          <w:sz w:val="16"/>
          <w:szCs w:val="16"/>
        </w:rPr>
      </w:pPr>
      <w:r w:rsidRPr="00872603">
        <w:rPr>
          <w:rFonts w:eastAsia="Calibri"/>
          <w:spacing w:val="20"/>
          <w:sz w:val="16"/>
          <w:szCs w:val="16"/>
        </w:rPr>
        <w:t>2.6.1. Функциональное зонирование территории городского поселения</w:t>
      </w:r>
    </w:p>
    <w:p w:rsidR="001B766D" w:rsidRPr="00872603" w:rsidRDefault="001B766D" w:rsidP="001B766D">
      <w:pPr>
        <w:widowControl w:val="0"/>
        <w:tabs>
          <w:tab w:val="left" w:pos="9923"/>
        </w:tabs>
        <w:jc w:val="center"/>
        <w:rPr>
          <w:rFonts w:eastAsia="Calibri"/>
          <w:sz w:val="16"/>
          <w:szCs w:val="16"/>
          <w:u w:val="single"/>
        </w:rPr>
      </w:pPr>
    </w:p>
    <w:p w:rsidR="001B766D" w:rsidRPr="00872603" w:rsidRDefault="001B766D" w:rsidP="001B766D">
      <w:pPr>
        <w:widowControl w:val="0"/>
        <w:tabs>
          <w:tab w:val="left" w:pos="9923"/>
        </w:tabs>
        <w:jc w:val="center"/>
        <w:outlineLvl w:val="3"/>
        <w:rPr>
          <w:rFonts w:eastAsia="Calibri"/>
          <w:bCs/>
          <w:sz w:val="16"/>
          <w:szCs w:val="16"/>
          <w:u w:val="single"/>
        </w:rPr>
      </w:pPr>
      <w:r w:rsidRPr="00872603">
        <w:rPr>
          <w:rFonts w:eastAsia="Calibri"/>
          <w:bCs/>
          <w:sz w:val="16"/>
          <w:szCs w:val="16"/>
          <w:u w:val="single"/>
        </w:rPr>
        <w:t>2.6.1.1. Жилые зоны</w:t>
      </w:r>
    </w:p>
    <w:p w:rsidR="001B766D" w:rsidRPr="00872603" w:rsidRDefault="001B766D" w:rsidP="001B766D">
      <w:pPr>
        <w:widowControl w:val="0"/>
        <w:tabs>
          <w:tab w:val="left" w:pos="9923"/>
        </w:tabs>
        <w:jc w:val="center"/>
        <w:rPr>
          <w:rFonts w:eastAsia="Calibri"/>
          <w:sz w:val="16"/>
          <w:szCs w:val="16"/>
          <w:u w:val="single"/>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Жилые зоны расположены в границах города и состоят из трех типов застройки:</w:t>
      </w:r>
    </w:p>
    <w:p w:rsidR="001B766D" w:rsidRPr="00872603" w:rsidRDefault="001B766D" w:rsidP="005D6DB0">
      <w:pPr>
        <w:widowControl w:val="0"/>
        <w:numPr>
          <w:ilvl w:val="0"/>
          <w:numId w:val="95"/>
        </w:numPr>
        <w:tabs>
          <w:tab w:val="left" w:pos="9923"/>
        </w:tabs>
        <w:ind w:left="0" w:firstLine="0"/>
        <w:jc w:val="both"/>
        <w:rPr>
          <w:rFonts w:eastAsia="Calibri"/>
          <w:sz w:val="16"/>
          <w:szCs w:val="16"/>
        </w:rPr>
      </w:pPr>
      <w:r w:rsidRPr="00872603">
        <w:rPr>
          <w:rFonts w:eastAsia="Calibri"/>
          <w:sz w:val="16"/>
          <w:szCs w:val="16"/>
        </w:rPr>
        <w:t>индивидуальными жилыми домами (с приусадебными участками);</w:t>
      </w:r>
    </w:p>
    <w:p w:rsidR="001B766D" w:rsidRPr="00872603" w:rsidRDefault="001B766D" w:rsidP="005D6DB0">
      <w:pPr>
        <w:widowControl w:val="0"/>
        <w:numPr>
          <w:ilvl w:val="0"/>
          <w:numId w:val="95"/>
        </w:numPr>
        <w:tabs>
          <w:tab w:val="left" w:pos="9923"/>
        </w:tabs>
        <w:ind w:left="0" w:firstLine="0"/>
        <w:jc w:val="both"/>
        <w:rPr>
          <w:rFonts w:eastAsia="Calibri"/>
          <w:sz w:val="16"/>
          <w:szCs w:val="16"/>
        </w:rPr>
      </w:pPr>
      <w:r w:rsidRPr="00872603">
        <w:rPr>
          <w:rFonts w:eastAsia="Calibri"/>
          <w:sz w:val="16"/>
          <w:szCs w:val="16"/>
        </w:rPr>
        <w:t>малоэтажными жилым домами (2-3 эт.);</w:t>
      </w:r>
    </w:p>
    <w:p w:rsidR="001B766D" w:rsidRPr="00872603" w:rsidRDefault="001B766D" w:rsidP="005D6DB0">
      <w:pPr>
        <w:widowControl w:val="0"/>
        <w:numPr>
          <w:ilvl w:val="0"/>
          <w:numId w:val="95"/>
        </w:numPr>
        <w:tabs>
          <w:tab w:val="left" w:pos="9923"/>
        </w:tabs>
        <w:ind w:left="0" w:firstLine="0"/>
        <w:jc w:val="both"/>
        <w:rPr>
          <w:rFonts w:eastAsia="Calibri"/>
          <w:sz w:val="16"/>
          <w:szCs w:val="16"/>
        </w:rPr>
      </w:pPr>
      <w:r w:rsidRPr="00872603">
        <w:rPr>
          <w:rFonts w:eastAsia="Calibri"/>
          <w:kern w:val="24"/>
          <w:sz w:val="16"/>
          <w:szCs w:val="16"/>
        </w:rPr>
        <w:t>среднеэтаж</w:t>
      </w:r>
      <w:r w:rsidRPr="00872603">
        <w:rPr>
          <w:rFonts w:eastAsia="Calibri"/>
          <w:sz w:val="16"/>
          <w:szCs w:val="16"/>
        </w:rPr>
        <w:t>ными жилыми домами (4-5 эт.).</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Жилые зоны Павловска образуют 3 крупных массива:</w:t>
      </w:r>
    </w:p>
    <w:p w:rsidR="001B766D" w:rsidRPr="00872603" w:rsidRDefault="001B766D" w:rsidP="005D6DB0">
      <w:pPr>
        <w:widowControl w:val="0"/>
        <w:numPr>
          <w:ilvl w:val="0"/>
          <w:numId w:val="49"/>
        </w:numPr>
        <w:tabs>
          <w:tab w:val="num" w:pos="0"/>
          <w:tab w:val="left" w:pos="9923"/>
        </w:tabs>
        <w:ind w:left="0" w:firstLine="0"/>
        <w:jc w:val="both"/>
        <w:rPr>
          <w:rFonts w:eastAsia="Calibri"/>
          <w:sz w:val="16"/>
          <w:szCs w:val="16"/>
        </w:rPr>
      </w:pPr>
      <w:r w:rsidRPr="00872603">
        <w:rPr>
          <w:rFonts w:eastAsia="Calibri"/>
          <w:sz w:val="16"/>
          <w:szCs w:val="16"/>
        </w:rPr>
        <w:t>Историческая часть (центр города) – преимущественно застроена мелкими кварталами одноэтажных, частично двухэтажных жилых домов;</w:t>
      </w:r>
    </w:p>
    <w:p w:rsidR="001B766D" w:rsidRPr="00872603" w:rsidRDefault="001B766D" w:rsidP="005D6DB0">
      <w:pPr>
        <w:widowControl w:val="0"/>
        <w:numPr>
          <w:ilvl w:val="0"/>
          <w:numId w:val="49"/>
        </w:numPr>
        <w:tabs>
          <w:tab w:val="num" w:pos="0"/>
          <w:tab w:val="left" w:pos="9923"/>
        </w:tabs>
        <w:ind w:left="0" w:firstLine="0"/>
        <w:jc w:val="both"/>
        <w:rPr>
          <w:rFonts w:eastAsia="Calibri"/>
          <w:sz w:val="16"/>
          <w:szCs w:val="16"/>
        </w:rPr>
      </w:pPr>
      <w:r w:rsidRPr="00872603">
        <w:rPr>
          <w:rFonts w:eastAsia="Calibri"/>
          <w:sz w:val="16"/>
          <w:szCs w:val="16"/>
        </w:rPr>
        <w:t xml:space="preserve">В восточной части города – малоэтажная застройка, микрорайоны </w:t>
      </w:r>
      <w:r w:rsidRPr="00872603">
        <w:rPr>
          <w:rFonts w:eastAsia="Calibri"/>
          <w:kern w:val="24"/>
          <w:sz w:val="16"/>
          <w:szCs w:val="16"/>
        </w:rPr>
        <w:t>среднеэтаж</w:t>
      </w:r>
      <w:r w:rsidRPr="00872603">
        <w:rPr>
          <w:rFonts w:eastAsia="Calibri"/>
          <w:sz w:val="16"/>
          <w:szCs w:val="16"/>
        </w:rPr>
        <w:t>ного строительства (т.н. мкр.Северный, мкр.Гранитный, мкр.Черемушки), а на периферии массива – некоторое количество кварталов одноэтажной усадебной застройки;</w:t>
      </w:r>
    </w:p>
    <w:p w:rsidR="001B766D" w:rsidRPr="00872603" w:rsidRDefault="001B766D" w:rsidP="005D6DB0">
      <w:pPr>
        <w:widowControl w:val="0"/>
        <w:numPr>
          <w:ilvl w:val="0"/>
          <w:numId w:val="49"/>
        </w:numPr>
        <w:tabs>
          <w:tab w:val="num" w:pos="0"/>
          <w:tab w:val="left" w:pos="9923"/>
        </w:tabs>
        <w:ind w:left="0" w:firstLine="0"/>
        <w:jc w:val="both"/>
        <w:rPr>
          <w:rFonts w:eastAsia="Calibri"/>
          <w:sz w:val="16"/>
          <w:szCs w:val="16"/>
        </w:rPr>
      </w:pPr>
      <w:r w:rsidRPr="00872603">
        <w:rPr>
          <w:rFonts w:eastAsia="Calibri"/>
          <w:sz w:val="16"/>
          <w:szCs w:val="16"/>
        </w:rPr>
        <w:t>В юго-восточной части города – кварталы индивидуальной усадебной застройки (т.н.Восточный район, бывш. п.Придонской);</w:t>
      </w:r>
    </w:p>
    <w:p w:rsidR="001B766D" w:rsidRPr="00872603" w:rsidRDefault="001B766D" w:rsidP="001B766D">
      <w:pPr>
        <w:widowControl w:val="0"/>
        <w:tabs>
          <w:tab w:val="num" w:pos="0"/>
          <w:tab w:val="left" w:pos="9923"/>
        </w:tabs>
        <w:jc w:val="both"/>
        <w:rPr>
          <w:rFonts w:eastAsia="Calibri"/>
          <w:sz w:val="16"/>
          <w:szCs w:val="16"/>
        </w:rPr>
      </w:pPr>
      <w:r w:rsidRPr="00872603">
        <w:rPr>
          <w:rFonts w:eastAsia="Calibri"/>
          <w:sz w:val="16"/>
          <w:szCs w:val="16"/>
        </w:rPr>
        <w:lastRenderedPageBreak/>
        <w:t xml:space="preserve">В жилых зонах размещаются отдельно стоящие, встроенные и пристроенные объекты социального и культурно-бытового обслуживания населения, культовые здания, стоянки автомобильного транспорта, промышленные, коммунальные и складские объекты, для которых не требуется установление санитарно-защитных зон и деятельность которых не оказывает вредное воздействие на окружающую среду. </w:t>
      </w:r>
    </w:p>
    <w:p w:rsidR="001B766D" w:rsidRPr="00872603" w:rsidRDefault="001B766D" w:rsidP="001B766D">
      <w:pPr>
        <w:widowControl w:val="0"/>
        <w:tabs>
          <w:tab w:val="num" w:pos="0"/>
          <w:tab w:val="left" w:pos="9923"/>
        </w:tabs>
        <w:jc w:val="both"/>
        <w:rPr>
          <w:rFonts w:eastAsia="Calibri"/>
          <w:sz w:val="16"/>
          <w:szCs w:val="16"/>
        </w:rPr>
      </w:pPr>
    </w:p>
    <w:p w:rsidR="001B766D" w:rsidRPr="00872603" w:rsidRDefault="001B766D" w:rsidP="001B766D">
      <w:pPr>
        <w:widowControl w:val="0"/>
        <w:tabs>
          <w:tab w:val="left" w:pos="9923"/>
        </w:tabs>
        <w:jc w:val="center"/>
        <w:outlineLvl w:val="3"/>
        <w:rPr>
          <w:rFonts w:eastAsia="Calibri"/>
          <w:bCs/>
          <w:sz w:val="16"/>
          <w:szCs w:val="16"/>
          <w:u w:val="single"/>
        </w:rPr>
      </w:pPr>
      <w:r w:rsidRPr="00872603">
        <w:rPr>
          <w:rFonts w:eastAsia="Calibri"/>
          <w:bCs/>
          <w:sz w:val="16"/>
          <w:szCs w:val="16"/>
          <w:u w:val="single"/>
        </w:rPr>
        <w:t>2.6.1.2. Общественно-деловые зоны.</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учреждений, культовых зданий, объектов делового, финансового назначения, иных объектов, связанных с обеспечением жизнедеятельности граждан.</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В городе имеются основные виды объектов общественного обслуживания населения, большинство из которых расположены в исторической части, формируя многофункциональный общественно-деловой центр. </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В лесном массиве, примыкающем к городу с юго-западной стороны, расположены объекты здравоохранения и соцзащиты, спортивно-развлекательные объекты.</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Многие объекты общественно-деловой зоны тяготеют к придорожной полосе автодороги М-4 (гостиницы, магазины и т.д.).</w:t>
      </w:r>
    </w:p>
    <w:p w:rsidR="001B766D" w:rsidRPr="00872603" w:rsidRDefault="001B766D" w:rsidP="001B766D">
      <w:pPr>
        <w:widowControl w:val="0"/>
        <w:tabs>
          <w:tab w:val="left" w:pos="9923"/>
        </w:tabs>
        <w:jc w:val="center"/>
        <w:rPr>
          <w:rFonts w:eastAsia="Calibri"/>
          <w:sz w:val="16"/>
          <w:szCs w:val="16"/>
          <w:u w:val="single"/>
        </w:rPr>
      </w:pPr>
    </w:p>
    <w:p w:rsidR="001B766D" w:rsidRPr="00872603" w:rsidRDefault="001B766D" w:rsidP="001B766D">
      <w:pPr>
        <w:widowControl w:val="0"/>
        <w:tabs>
          <w:tab w:val="left" w:pos="9923"/>
        </w:tabs>
        <w:jc w:val="center"/>
        <w:outlineLvl w:val="3"/>
        <w:rPr>
          <w:rFonts w:eastAsia="Calibri"/>
          <w:bCs/>
          <w:sz w:val="16"/>
          <w:szCs w:val="16"/>
          <w:u w:val="single"/>
        </w:rPr>
      </w:pPr>
      <w:r w:rsidRPr="00872603">
        <w:rPr>
          <w:rFonts w:eastAsia="Calibri"/>
          <w:bCs/>
          <w:sz w:val="16"/>
          <w:szCs w:val="16"/>
          <w:u w:val="single"/>
        </w:rPr>
        <w:t>2.6.1.3. Производственные зоны.</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В состав производственных зон включаются зоны размещения коммунальных и складских объектов, производственных объектов с различными нормативами воздействия на окружающую среду, объектов ЖКХ и иных объектов.</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Промышленные предприятия города в основном сформированы в промрайон, расположенный в восточной части города. Частично сложившаяся застройка данного промрайона выходит за границы земель г.Павловска, что указывает на необходимость изменения границ города. Часть предприятий размещена среди кварталов жилой застройки исторической части города. В пойме р.Осередь расположен ОАО «ПССРЗ» (судоремонтный завод), работающий на неполную производственную мощность, а также ранее находилась нефтебаза, которая уже вынесена за пределы центра города.</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В настоящее время авторемзавод «Павловский», находящийся в исторической части города, по основному профилю производственной деятельности не функционирует, а его помещения сдаются в аренду, главным образом под офисы и магазины.</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В 1980-1990-х годах в городе планировалось размещение целого ряда промышленных предприятий стройиндустрии, однако новых предприятий не появилось. Очень велика зависимость города от предприятия-гиганта ОАО «Павловскгранит», расположенного на территории Русско-Буйловского сельского поселения в юго-восточном направлении, где занята большая часть населения города. </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На сегодняшний день значительных территорий для размещения промышленных и коммунальных объектов на территории поселения не требуется. Но ввиду формирования единой промышленной зоны в восточной части поселения, целесообразно свободные территории предоставить под резерв промышленных и коммунальных объектов на перспективу, в том числе для развития стройиндустрии и агропромышленного комплекса.</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bCs/>
          <w:i/>
          <w:iCs/>
          <w:sz w:val="16"/>
          <w:szCs w:val="16"/>
        </w:rPr>
      </w:pPr>
      <w:r w:rsidRPr="00872603">
        <w:rPr>
          <w:rFonts w:eastAsia="Calibri"/>
          <w:bCs/>
          <w:i/>
          <w:iCs/>
          <w:sz w:val="16"/>
          <w:szCs w:val="16"/>
        </w:rPr>
        <w:t>В результате анализа, проведенного в пункте 2.6.1.3.,  выявлены следующие проблемы:</w:t>
      </w:r>
    </w:p>
    <w:p w:rsidR="001B766D" w:rsidRPr="00872603" w:rsidRDefault="001B766D" w:rsidP="005D6DB0">
      <w:pPr>
        <w:widowControl w:val="0"/>
        <w:numPr>
          <w:ilvl w:val="0"/>
          <w:numId w:val="104"/>
        </w:numPr>
        <w:tabs>
          <w:tab w:val="left" w:pos="9923"/>
        </w:tabs>
        <w:ind w:left="0" w:firstLine="0"/>
        <w:jc w:val="both"/>
        <w:rPr>
          <w:rFonts w:eastAsia="Calibri"/>
          <w:i/>
          <w:sz w:val="16"/>
          <w:szCs w:val="16"/>
        </w:rPr>
      </w:pPr>
      <w:r w:rsidRPr="00872603">
        <w:rPr>
          <w:rFonts w:eastAsia="Calibri"/>
          <w:i/>
          <w:sz w:val="16"/>
          <w:szCs w:val="16"/>
        </w:rPr>
        <w:t>Новых территорий для размещения промышленных объектов не требуется. Необходимо зарезервировать территории для развития на перспективу.</w:t>
      </w:r>
    </w:p>
    <w:p w:rsidR="001B766D" w:rsidRPr="00872603" w:rsidRDefault="001B766D" w:rsidP="005D6DB0">
      <w:pPr>
        <w:widowControl w:val="0"/>
        <w:numPr>
          <w:ilvl w:val="0"/>
          <w:numId w:val="104"/>
        </w:numPr>
        <w:tabs>
          <w:tab w:val="left" w:pos="9923"/>
        </w:tabs>
        <w:ind w:left="0" w:firstLine="0"/>
        <w:jc w:val="both"/>
        <w:rPr>
          <w:rFonts w:eastAsia="Calibri"/>
          <w:i/>
          <w:sz w:val="16"/>
          <w:szCs w:val="16"/>
        </w:rPr>
      </w:pPr>
      <w:r w:rsidRPr="00872603">
        <w:rPr>
          <w:rFonts w:eastAsia="Calibri"/>
          <w:i/>
          <w:sz w:val="16"/>
          <w:szCs w:val="16"/>
        </w:rPr>
        <w:t>Необходимо сохранить тенденцию формирования единой производственной зоны.</w:t>
      </w:r>
    </w:p>
    <w:p w:rsidR="001B766D" w:rsidRPr="00872603" w:rsidRDefault="001B766D" w:rsidP="001B766D">
      <w:pPr>
        <w:widowControl w:val="0"/>
        <w:tabs>
          <w:tab w:val="left" w:pos="9923"/>
        </w:tabs>
        <w:jc w:val="both"/>
        <w:rPr>
          <w:rFonts w:eastAsia="Calibri"/>
          <w:i/>
          <w:sz w:val="16"/>
          <w:szCs w:val="16"/>
        </w:rPr>
      </w:pPr>
    </w:p>
    <w:p w:rsidR="001B766D" w:rsidRPr="00872603" w:rsidRDefault="001B766D" w:rsidP="001B766D">
      <w:pPr>
        <w:widowControl w:val="0"/>
        <w:tabs>
          <w:tab w:val="left" w:pos="9923"/>
        </w:tabs>
        <w:jc w:val="center"/>
        <w:outlineLvl w:val="3"/>
        <w:rPr>
          <w:rFonts w:eastAsia="Calibri"/>
          <w:bCs/>
          <w:sz w:val="16"/>
          <w:szCs w:val="16"/>
          <w:u w:val="single"/>
        </w:rPr>
      </w:pPr>
      <w:r w:rsidRPr="00872603">
        <w:rPr>
          <w:rFonts w:eastAsia="Calibri"/>
          <w:bCs/>
          <w:sz w:val="16"/>
          <w:szCs w:val="16"/>
          <w:u w:val="single"/>
        </w:rPr>
        <w:t>2.6.1.4. Зоны инженерной и транспортной инфраструктур.</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В соответствии с п.7,8 ст.35 Градостроительного Кодекса РФ в зоне инженерной и транспортной инфраструктур размещаются сооружения и коммуникации железнодорожного, автомобильного, речного, морского, воздушного и трубопроводного транспорта, </w:t>
      </w:r>
      <w:r w:rsidRPr="00872603">
        <w:rPr>
          <w:rFonts w:eastAsia="Calibri"/>
          <w:sz w:val="16"/>
          <w:szCs w:val="16"/>
        </w:rPr>
        <w:lastRenderedPageBreak/>
        <w:t>связи и т.д.</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Для предотвращения вредного воздействия от сооружений и коммуникаций транспорта на среду жизнедеятельности обеспечивается соблюдение необходимых расстояний до территорий жилых, общественно-деловых и рекреационных зон и других требований в соответствии с государственными градостроительными нормативами и правилами, правилами застройки и другими нормативами.</w:t>
      </w:r>
    </w:p>
    <w:p w:rsidR="001B766D" w:rsidRPr="00872603" w:rsidRDefault="001B766D" w:rsidP="001B766D">
      <w:pPr>
        <w:widowControl w:val="0"/>
        <w:tabs>
          <w:tab w:val="left" w:pos="9923"/>
        </w:tabs>
        <w:jc w:val="both"/>
        <w:rPr>
          <w:rFonts w:eastAsia="Calibri"/>
          <w:sz w:val="16"/>
          <w:szCs w:val="16"/>
        </w:rPr>
      </w:pPr>
      <w:r w:rsidRPr="00872603">
        <w:rPr>
          <w:rFonts w:eastAsia="Calibri"/>
          <w:i/>
          <w:sz w:val="16"/>
          <w:szCs w:val="16"/>
        </w:rPr>
        <w:t>Транспортная инфраструктура</w:t>
      </w:r>
      <w:r w:rsidRPr="00872603">
        <w:rPr>
          <w:rFonts w:eastAsia="Calibri"/>
          <w:sz w:val="16"/>
          <w:szCs w:val="16"/>
        </w:rPr>
        <w:t xml:space="preserve"> в целом по городу достаточно хорошо развита. Основные транзитные по отношению к городу транспортные потоки проходят к востоку от большей части селитебных территорий по автодороге М-4 «Дон» и отходящим от нее дорогам на Калач и Бутурлиновку.</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Проблема организации движения транспорта  Павловска не представляет особой сложности, так как основные потоки внегородского транзитного движения минуют селитебную зону и историческую часть города, регулярная планировка при небольших размерах кварталов позволяет при необходимости организовать систему одностороннего движения внутригородского транспорта. </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Негативными факторами являются: отдельные планировочные нарушения – несоблюдение красных линий и захваты территорий, сужающие и даже перекрывающие проезды, образование тупиков, отсутствие или периодическая непригодность тротуаров, нехватка мест для постоянного и временного хранения автомобилей (гаражей, стоянок).</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Транспортная пассажирская связь осуществляется автобусами и маршрутными такси. Количество данных средств транспорта недостаточно (большие интервалы движения, малая вместимость), парк автобусов изношен. Таким образом, необходимо предусмотреть обновление и расширение автобусного парка с соответствующим расширением территории АТП и разворотных площадок.</w:t>
      </w:r>
    </w:p>
    <w:p w:rsidR="001B766D" w:rsidRPr="00872603" w:rsidRDefault="001B766D" w:rsidP="001B766D">
      <w:pPr>
        <w:widowControl w:val="0"/>
        <w:tabs>
          <w:tab w:val="left" w:pos="9923"/>
        </w:tabs>
        <w:jc w:val="both"/>
        <w:rPr>
          <w:rFonts w:eastAsia="Calibri"/>
          <w:sz w:val="16"/>
          <w:szCs w:val="16"/>
        </w:rPr>
      </w:pPr>
      <w:r w:rsidRPr="00872603">
        <w:rPr>
          <w:rFonts w:eastAsia="Calibri"/>
          <w:i/>
          <w:sz w:val="16"/>
          <w:szCs w:val="16"/>
        </w:rPr>
        <w:t>Инженерные сети</w:t>
      </w:r>
      <w:r w:rsidRPr="00872603">
        <w:rPr>
          <w:rFonts w:eastAsia="Calibri"/>
          <w:sz w:val="16"/>
          <w:szCs w:val="16"/>
        </w:rPr>
        <w:t>. Водоснабжение населения и предприятий Павловска осуществляется из месторождений подземных вод, расположенных на территории Павловского района. Городские кварталы сложившейся застройки полностью обеспечены водоснабжением, газоснабжением и телефонной связью.</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Сетью канализации обеспечены только районы </w:t>
      </w:r>
      <w:r w:rsidRPr="00872603">
        <w:rPr>
          <w:rFonts w:eastAsia="Calibri"/>
          <w:kern w:val="24"/>
          <w:sz w:val="16"/>
          <w:szCs w:val="16"/>
        </w:rPr>
        <w:t>среднеэтаж</w:t>
      </w:r>
      <w:r w:rsidRPr="00872603">
        <w:rPr>
          <w:rFonts w:eastAsia="Calibri"/>
          <w:sz w:val="16"/>
          <w:szCs w:val="16"/>
        </w:rPr>
        <w:t>ной застройки в новой части города. Историческая часть города не имеет сетей канализации. Ливневая канализация представлена фрагментарно (лишь вблизи основных общественных зданий), ее сеть требует развития.</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bCs/>
          <w:i/>
          <w:iCs/>
          <w:sz w:val="16"/>
          <w:szCs w:val="16"/>
        </w:rPr>
      </w:pPr>
      <w:r w:rsidRPr="00872603">
        <w:rPr>
          <w:rFonts w:eastAsia="Calibri"/>
          <w:bCs/>
          <w:i/>
          <w:iCs/>
          <w:sz w:val="16"/>
          <w:szCs w:val="16"/>
        </w:rPr>
        <w:t>В результате анализа, проведенного в пункте 2.6.1.4., выявлены следующие проблемы:</w:t>
      </w:r>
    </w:p>
    <w:p w:rsidR="001B766D" w:rsidRPr="00872603" w:rsidRDefault="001B766D" w:rsidP="005D6DB0">
      <w:pPr>
        <w:widowControl w:val="0"/>
        <w:numPr>
          <w:ilvl w:val="0"/>
          <w:numId w:val="105"/>
        </w:numPr>
        <w:tabs>
          <w:tab w:val="num" w:pos="720"/>
          <w:tab w:val="left" w:pos="9923"/>
        </w:tabs>
        <w:ind w:left="0" w:firstLine="0"/>
        <w:jc w:val="both"/>
        <w:rPr>
          <w:rFonts w:eastAsia="Calibri"/>
          <w:i/>
          <w:sz w:val="16"/>
          <w:szCs w:val="16"/>
        </w:rPr>
      </w:pPr>
      <w:r w:rsidRPr="00872603">
        <w:rPr>
          <w:rFonts w:eastAsia="Calibri"/>
          <w:i/>
          <w:sz w:val="16"/>
          <w:szCs w:val="16"/>
        </w:rPr>
        <w:t xml:space="preserve">Необходимо соблюдение правил установления и использования придорожных полос федеральных автомобильных дорог общего пользования (в сооств. С Постановлением Правительства РФ от 1 декабря </w:t>
      </w:r>
      <w:smartTag w:uri="urn:schemas-microsoft-com:office:smarttags" w:element="metricconverter">
        <w:smartTagPr>
          <w:attr w:name="ProductID" w:val="1998 г"/>
        </w:smartTagPr>
        <w:r w:rsidRPr="00872603">
          <w:rPr>
            <w:rFonts w:eastAsia="Calibri"/>
            <w:i/>
            <w:sz w:val="16"/>
            <w:szCs w:val="16"/>
          </w:rPr>
          <w:t>1998 г</w:t>
        </w:r>
      </w:smartTag>
      <w:r w:rsidRPr="00872603">
        <w:rPr>
          <w:rFonts w:eastAsia="Calibri"/>
          <w:i/>
          <w:sz w:val="16"/>
          <w:szCs w:val="16"/>
        </w:rPr>
        <w:t>. № 1420).</w:t>
      </w:r>
    </w:p>
    <w:p w:rsidR="001B766D" w:rsidRPr="00872603" w:rsidRDefault="001B766D" w:rsidP="005D6DB0">
      <w:pPr>
        <w:widowControl w:val="0"/>
        <w:numPr>
          <w:ilvl w:val="0"/>
          <w:numId w:val="105"/>
        </w:numPr>
        <w:tabs>
          <w:tab w:val="num" w:pos="720"/>
          <w:tab w:val="left" w:pos="9923"/>
        </w:tabs>
        <w:ind w:left="0" w:firstLine="0"/>
        <w:jc w:val="both"/>
        <w:rPr>
          <w:rFonts w:eastAsia="Calibri"/>
          <w:i/>
          <w:sz w:val="16"/>
          <w:szCs w:val="16"/>
        </w:rPr>
      </w:pPr>
      <w:r w:rsidRPr="00872603">
        <w:rPr>
          <w:rFonts w:eastAsia="Calibri"/>
          <w:i/>
          <w:sz w:val="16"/>
          <w:szCs w:val="16"/>
        </w:rPr>
        <w:t>Требуется обновление и  расширение автобусного парка (с соответствующим изменением территорий);</w:t>
      </w:r>
    </w:p>
    <w:p w:rsidR="001B766D" w:rsidRPr="00872603" w:rsidRDefault="001B766D" w:rsidP="005D6DB0">
      <w:pPr>
        <w:widowControl w:val="0"/>
        <w:numPr>
          <w:ilvl w:val="0"/>
          <w:numId w:val="105"/>
        </w:numPr>
        <w:tabs>
          <w:tab w:val="num" w:pos="720"/>
          <w:tab w:val="left" w:pos="9923"/>
        </w:tabs>
        <w:ind w:left="0" w:firstLine="0"/>
        <w:jc w:val="both"/>
        <w:rPr>
          <w:rFonts w:eastAsia="Calibri"/>
          <w:i/>
          <w:sz w:val="16"/>
          <w:szCs w:val="16"/>
        </w:rPr>
      </w:pPr>
      <w:r w:rsidRPr="00872603">
        <w:rPr>
          <w:rFonts w:eastAsia="Calibri"/>
          <w:i/>
          <w:sz w:val="16"/>
          <w:szCs w:val="16"/>
        </w:rPr>
        <w:t>Необходимо устройство дополнительных мест постоянного и временного хранения автомобилей;</w:t>
      </w:r>
    </w:p>
    <w:p w:rsidR="001B766D" w:rsidRPr="00872603" w:rsidRDefault="001B766D" w:rsidP="005D6DB0">
      <w:pPr>
        <w:widowControl w:val="0"/>
        <w:numPr>
          <w:ilvl w:val="0"/>
          <w:numId w:val="105"/>
        </w:numPr>
        <w:tabs>
          <w:tab w:val="num" w:pos="720"/>
          <w:tab w:val="left" w:pos="9923"/>
        </w:tabs>
        <w:ind w:left="0" w:firstLine="0"/>
        <w:jc w:val="both"/>
        <w:rPr>
          <w:rFonts w:eastAsia="Calibri"/>
          <w:i/>
          <w:sz w:val="16"/>
          <w:szCs w:val="16"/>
        </w:rPr>
      </w:pPr>
      <w:r w:rsidRPr="00872603">
        <w:rPr>
          <w:rFonts w:eastAsia="Calibri"/>
          <w:i/>
          <w:sz w:val="16"/>
          <w:szCs w:val="16"/>
        </w:rPr>
        <w:t>Требуется реконструкция существующих и прокладка новых инженерных сетей.</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center"/>
        <w:outlineLvl w:val="3"/>
        <w:rPr>
          <w:rFonts w:eastAsia="Calibri"/>
          <w:bCs/>
          <w:sz w:val="16"/>
          <w:szCs w:val="16"/>
          <w:u w:val="single"/>
        </w:rPr>
      </w:pPr>
      <w:r w:rsidRPr="00872603">
        <w:rPr>
          <w:rFonts w:eastAsia="Calibri"/>
          <w:bCs/>
          <w:sz w:val="16"/>
          <w:szCs w:val="16"/>
          <w:u w:val="single"/>
        </w:rPr>
        <w:t>2.6.1.5. Зоны сельскохозяйственного использования.</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В состав зон сельскохозяйственного использования могут включаться:</w:t>
      </w:r>
    </w:p>
    <w:p w:rsidR="001B766D" w:rsidRPr="00872603" w:rsidRDefault="001B766D" w:rsidP="005D6DB0">
      <w:pPr>
        <w:widowControl w:val="0"/>
        <w:numPr>
          <w:ilvl w:val="0"/>
          <w:numId w:val="96"/>
        </w:numPr>
        <w:tabs>
          <w:tab w:val="left" w:pos="9923"/>
        </w:tabs>
        <w:ind w:left="0" w:firstLine="0"/>
        <w:jc w:val="both"/>
        <w:rPr>
          <w:rFonts w:eastAsia="Calibri"/>
          <w:sz w:val="16"/>
          <w:szCs w:val="16"/>
        </w:rPr>
      </w:pPr>
      <w:r w:rsidRPr="00872603">
        <w:rPr>
          <w:rFonts w:eastAsia="Calibri"/>
          <w:sz w:val="16"/>
          <w:szCs w:val="16"/>
        </w:rPr>
        <w:t>зоны сельскохозяйственных угодий – пашни, сенокосы, пастбища, земли, занятые многолетними насаждениями;</w:t>
      </w:r>
    </w:p>
    <w:p w:rsidR="001B766D" w:rsidRPr="00872603" w:rsidRDefault="001B766D" w:rsidP="005D6DB0">
      <w:pPr>
        <w:widowControl w:val="0"/>
        <w:numPr>
          <w:ilvl w:val="0"/>
          <w:numId w:val="96"/>
        </w:numPr>
        <w:tabs>
          <w:tab w:val="left" w:pos="9923"/>
        </w:tabs>
        <w:ind w:left="0" w:firstLine="0"/>
        <w:jc w:val="both"/>
        <w:rPr>
          <w:rFonts w:eastAsia="Calibri"/>
          <w:sz w:val="16"/>
          <w:szCs w:val="16"/>
        </w:rPr>
      </w:pPr>
      <w:r w:rsidRPr="00872603">
        <w:rPr>
          <w:rFonts w:eastAsia="Calibri"/>
          <w:sz w:val="16"/>
          <w:szCs w:val="16"/>
        </w:rPr>
        <w:t>зоны, занятые объектами сельскохозяйственного назначения и предназначенные для ведения сельского хозяйства, дачного хозяйства, садоводства, личного подсобного хозяйства, развития объектов сельского хозяйства.</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Зоны сельскохозяйственного использования в основном расположены в восточной и юго-восточной частях поселения. В восточной части территории сельскохозяйственного использования предполагаются для развития промышленной зоны, в юго-восточной части – под размещение жилой застройки.</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center"/>
        <w:outlineLvl w:val="3"/>
        <w:rPr>
          <w:rFonts w:eastAsia="Calibri"/>
          <w:bCs/>
          <w:sz w:val="16"/>
          <w:szCs w:val="16"/>
          <w:u w:val="single"/>
        </w:rPr>
      </w:pPr>
      <w:r w:rsidRPr="00872603">
        <w:rPr>
          <w:rFonts w:eastAsia="Calibri"/>
          <w:bCs/>
          <w:sz w:val="16"/>
          <w:szCs w:val="16"/>
          <w:u w:val="single"/>
        </w:rPr>
        <w:t>2.6.1.6. Зоны рекреационного назначения.</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Предназначается для организации мест отдыха населения и </w:t>
      </w:r>
      <w:r w:rsidRPr="00872603">
        <w:rPr>
          <w:rFonts w:eastAsia="Calibri"/>
          <w:sz w:val="16"/>
          <w:szCs w:val="16"/>
        </w:rPr>
        <w:lastRenderedPageBreak/>
        <w:t>включает в себя парки, сады, лесопарки, пляжи, водоемы, учреждения отдыха. В настоящее время в поселении отсутствует организованная система пляжей, учреждений и мест для активных видов отдыха населения. Территория городского поселения имеет хорошие рекреационные ресурсы, в связи с чем должно быть предусмотрено развитие системы размещения объектов отдыха.</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На территории города расположены:</w:t>
      </w:r>
    </w:p>
    <w:p w:rsidR="001B766D" w:rsidRPr="00872603" w:rsidRDefault="001B766D" w:rsidP="005D6DB0">
      <w:pPr>
        <w:widowControl w:val="0"/>
        <w:numPr>
          <w:ilvl w:val="0"/>
          <w:numId w:val="50"/>
        </w:numPr>
        <w:tabs>
          <w:tab w:val="left" w:pos="9923"/>
        </w:tabs>
        <w:ind w:left="0" w:firstLine="0"/>
        <w:jc w:val="both"/>
        <w:rPr>
          <w:rFonts w:eastAsia="Calibri"/>
          <w:sz w:val="16"/>
          <w:szCs w:val="16"/>
        </w:rPr>
      </w:pPr>
      <w:r w:rsidRPr="00872603">
        <w:rPr>
          <w:rFonts w:eastAsia="Calibri"/>
          <w:sz w:val="16"/>
          <w:szCs w:val="16"/>
        </w:rPr>
        <w:t>Центральный городской парк;</w:t>
      </w:r>
    </w:p>
    <w:p w:rsidR="001B766D" w:rsidRPr="00872603" w:rsidRDefault="001B766D" w:rsidP="005D6DB0">
      <w:pPr>
        <w:widowControl w:val="0"/>
        <w:numPr>
          <w:ilvl w:val="0"/>
          <w:numId w:val="50"/>
        </w:numPr>
        <w:tabs>
          <w:tab w:val="left" w:pos="9923"/>
        </w:tabs>
        <w:ind w:left="0" w:firstLine="0"/>
        <w:jc w:val="both"/>
        <w:rPr>
          <w:rFonts w:eastAsia="Calibri"/>
          <w:sz w:val="16"/>
          <w:szCs w:val="16"/>
        </w:rPr>
      </w:pPr>
      <w:r w:rsidRPr="00872603">
        <w:rPr>
          <w:rFonts w:eastAsia="Calibri"/>
          <w:sz w:val="16"/>
          <w:szCs w:val="16"/>
        </w:rPr>
        <w:t>Детский парк;</w:t>
      </w:r>
    </w:p>
    <w:p w:rsidR="001B766D" w:rsidRPr="00872603" w:rsidRDefault="001B766D" w:rsidP="005D6DB0">
      <w:pPr>
        <w:widowControl w:val="0"/>
        <w:numPr>
          <w:ilvl w:val="0"/>
          <w:numId w:val="50"/>
        </w:numPr>
        <w:tabs>
          <w:tab w:val="left" w:pos="9923"/>
        </w:tabs>
        <w:ind w:left="0" w:firstLine="0"/>
        <w:jc w:val="both"/>
        <w:rPr>
          <w:rFonts w:eastAsia="Calibri"/>
          <w:sz w:val="16"/>
          <w:szCs w:val="16"/>
        </w:rPr>
      </w:pPr>
      <w:r w:rsidRPr="00872603">
        <w:rPr>
          <w:rFonts w:eastAsia="Calibri"/>
          <w:sz w:val="16"/>
          <w:szCs w:val="16"/>
        </w:rPr>
        <w:t>Петровский сквер;</w:t>
      </w:r>
    </w:p>
    <w:p w:rsidR="001B766D" w:rsidRPr="00872603" w:rsidRDefault="001B766D" w:rsidP="005D6DB0">
      <w:pPr>
        <w:widowControl w:val="0"/>
        <w:numPr>
          <w:ilvl w:val="0"/>
          <w:numId w:val="50"/>
        </w:numPr>
        <w:tabs>
          <w:tab w:val="left" w:pos="9923"/>
        </w:tabs>
        <w:ind w:left="0" w:firstLine="0"/>
        <w:jc w:val="both"/>
        <w:rPr>
          <w:rFonts w:eastAsia="Calibri"/>
          <w:sz w:val="16"/>
          <w:szCs w:val="16"/>
        </w:rPr>
      </w:pPr>
      <w:r w:rsidRPr="00872603">
        <w:rPr>
          <w:rFonts w:eastAsia="Calibri"/>
          <w:sz w:val="16"/>
          <w:szCs w:val="16"/>
        </w:rPr>
        <w:t>Парк трудовой славы.</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Природно-рекреационные территории расположены в поймах р.Дон и р.Осередь. Так же в целях обеспечения условий для активного  отдыха предполагается использовать часть территорий лесного фонда. </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Благоустройство территории города выполнено местами на хорошем уровне, но пока еще фрагментарно и локализовано, главным образом, на пр.Революции, в городском парке, по бровке высокого берега Дон с видовой площадкой и лестницей, пускающейся к воде. </w:t>
      </w:r>
    </w:p>
    <w:p w:rsidR="001B766D" w:rsidRPr="00872603" w:rsidRDefault="001B766D" w:rsidP="001B766D">
      <w:pPr>
        <w:widowControl w:val="0"/>
        <w:tabs>
          <w:tab w:val="left" w:pos="9923"/>
        </w:tabs>
        <w:jc w:val="both"/>
        <w:rPr>
          <w:rFonts w:eastAsia="Calibri"/>
          <w:bCs/>
          <w:i/>
          <w:iCs/>
          <w:sz w:val="16"/>
          <w:szCs w:val="16"/>
        </w:rPr>
      </w:pPr>
      <w:r w:rsidRPr="00872603">
        <w:rPr>
          <w:rFonts w:eastAsia="Calibri"/>
          <w:bCs/>
          <w:i/>
          <w:iCs/>
          <w:sz w:val="16"/>
          <w:szCs w:val="16"/>
        </w:rPr>
        <w:t>В результате анализа, проведенного в пункте 2.6.1.6.,  выявлены следующие проблемы:</w:t>
      </w:r>
    </w:p>
    <w:p w:rsidR="001B766D" w:rsidRPr="00872603" w:rsidRDefault="001B766D" w:rsidP="005D6DB0">
      <w:pPr>
        <w:widowControl w:val="0"/>
        <w:numPr>
          <w:ilvl w:val="0"/>
          <w:numId w:val="100"/>
        </w:numPr>
        <w:tabs>
          <w:tab w:val="left" w:pos="900"/>
          <w:tab w:val="left" w:pos="9923"/>
        </w:tabs>
        <w:ind w:left="0" w:firstLine="0"/>
        <w:jc w:val="both"/>
        <w:rPr>
          <w:rFonts w:eastAsia="Calibri"/>
          <w:i/>
          <w:sz w:val="16"/>
          <w:szCs w:val="16"/>
        </w:rPr>
      </w:pPr>
      <w:r w:rsidRPr="00872603">
        <w:rPr>
          <w:rFonts w:eastAsia="Calibri"/>
          <w:bCs/>
          <w:i/>
          <w:iCs/>
          <w:sz w:val="16"/>
          <w:szCs w:val="16"/>
        </w:rPr>
        <w:t>Требуется расчистка водоемов и укрепление береговой полосы;</w:t>
      </w:r>
    </w:p>
    <w:p w:rsidR="001B766D" w:rsidRPr="00872603" w:rsidRDefault="001B766D" w:rsidP="005D6DB0">
      <w:pPr>
        <w:widowControl w:val="0"/>
        <w:numPr>
          <w:ilvl w:val="0"/>
          <w:numId w:val="100"/>
        </w:numPr>
        <w:tabs>
          <w:tab w:val="left" w:pos="900"/>
          <w:tab w:val="left" w:pos="9923"/>
        </w:tabs>
        <w:ind w:left="0" w:firstLine="0"/>
        <w:jc w:val="both"/>
        <w:rPr>
          <w:rFonts w:eastAsia="Calibri"/>
          <w:i/>
          <w:sz w:val="16"/>
          <w:szCs w:val="16"/>
        </w:rPr>
      </w:pPr>
      <w:r w:rsidRPr="00872603">
        <w:rPr>
          <w:rFonts w:eastAsia="Calibri"/>
          <w:i/>
          <w:sz w:val="16"/>
          <w:szCs w:val="16"/>
        </w:rPr>
        <w:t>Необходимо формирование системы пляжей,  рекреационно-оздоровительных территорий и объектов развития туризма и отдыха.</w:t>
      </w:r>
    </w:p>
    <w:p w:rsidR="001B766D" w:rsidRPr="00872603" w:rsidRDefault="001B766D" w:rsidP="005D6DB0">
      <w:pPr>
        <w:widowControl w:val="0"/>
        <w:numPr>
          <w:ilvl w:val="0"/>
          <w:numId w:val="100"/>
        </w:numPr>
        <w:tabs>
          <w:tab w:val="left" w:pos="900"/>
          <w:tab w:val="left" w:pos="9923"/>
        </w:tabs>
        <w:ind w:left="0" w:firstLine="0"/>
        <w:jc w:val="both"/>
        <w:rPr>
          <w:rFonts w:eastAsia="Calibri"/>
          <w:i/>
          <w:sz w:val="16"/>
          <w:szCs w:val="16"/>
        </w:rPr>
      </w:pPr>
      <w:r w:rsidRPr="00872603">
        <w:rPr>
          <w:rFonts w:eastAsia="Calibri"/>
          <w:i/>
          <w:sz w:val="16"/>
          <w:szCs w:val="16"/>
        </w:rPr>
        <w:t>Требуется благоустройство детских площадок, некоторых улиц и набережной.</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center"/>
        <w:outlineLvl w:val="3"/>
        <w:rPr>
          <w:rFonts w:eastAsia="Calibri"/>
          <w:bCs/>
          <w:sz w:val="16"/>
          <w:szCs w:val="16"/>
          <w:u w:val="single"/>
        </w:rPr>
      </w:pPr>
      <w:r w:rsidRPr="00872603">
        <w:rPr>
          <w:rFonts w:eastAsia="Calibri"/>
          <w:bCs/>
          <w:sz w:val="16"/>
          <w:szCs w:val="16"/>
          <w:u w:val="single"/>
        </w:rPr>
        <w:t>2.6.1.7. Зоны специального назначения.</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В зоны специального назначения включаются территории кладбищ, скотомогильников, объектов размещения отходов потребления и иных объектов, размещение которых может быть обеспечено только путем выделения указанных зон и недопустимо в других территориальных зонах. </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На территории городского поселения насчитывается 1 действующее и 3 закрытых кладбища. На северо-западе города Павловска находится заброшенное старое кладбище. В центре города, по ул. Кирова расположено закрытое кладбище, площадью </w:t>
      </w:r>
      <w:smartTag w:uri="urn:schemas-microsoft-com:office:smarttags" w:element="metricconverter">
        <w:smartTagPr>
          <w:attr w:name="ProductID" w:val="2,7 га"/>
        </w:smartTagPr>
        <w:r w:rsidRPr="00872603">
          <w:rPr>
            <w:rFonts w:eastAsia="Calibri"/>
            <w:kern w:val="24"/>
            <w:sz w:val="16"/>
            <w:szCs w:val="16"/>
          </w:rPr>
          <w:t>2,7 га</w:t>
        </w:r>
      </w:smartTag>
      <w:r w:rsidRPr="00872603">
        <w:rPr>
          <w:rFonts w:eastAsia="Calibri"/>
          <w:kern w:val="24"/>
          <w:sz w:val="16"/>
          <w:szCs w:val="16"/>
        </w:rPr>
        <w:t>.</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На северо-востоке поселения находится действующее кладбище, площадью </w:t>
      </w:r>
      <w:smartTag w:uri="urn:schemas-microsoft-com:office:smarttags" w:element="metricconverter">
        <w:smartTagPr>
          <w:attr w:name="ProductID" w:val="10 га"/>
        </w:smartTagPr>
        <w:r w:rsidRPr="00872603">
          <w:rPr>
            <w:rFonts w:eastAsia="Calibri"/>
            <w:kern w:val="24"/>
            <w:sz w:val="16"/>
            <w:szCs w:val="16"/>
          </w:rPr>
          <w:t>10 га</w:t>
        </w:r>
      </w:smartTag>
      <w:r w:rsidRPr="00872603">
        <w:rPr>
          <w:rFonts w:eastAsia="Calibri"/>
          <w:kern w:val="24"/>
          <w:sz w:val="16"/>
          <w:szCs w:val="16"/>
        </w:rPr>
        <w:t xml:space="preserve">. На расчетный срок предполагается освоение территории на север до границы поселения, площадью 12,6га и на перспективу, зарезервировать территорию на юге от действующего кладбища, площадью </w:t>
      </w:r>
      <w:smartTag w:uri="urn:schemas-microsoft-com:office:smarttags" w:element="metricconverter">
        <w:smartTagPr>
          <w:attr w:name="ProductID" w:val="10 га"/>
        </w:smartTagPr>
        <w:r w:rsidRPr="00872603">
          <w:rPr>
            <w:rFonts w:eastAsia="Calibri"/>
            <w:kern w:val="24"/>
            <w:sz w:val="16"/>
            <w:szCs w:val="16"/>
          </w:rPr>
          <w:t>10 га</w:t>
        </w:r>
      </w:smartTag>
      <w:r w:rsidRPr="00872603">
        <w:rPr>
          <w:rFonts w:eastAsia="Calibri"/>
          <w:kern w:val="24"/>
          <w:sz w:val="16"/>
          <w:szCs w:val="16"/>
        </w:rPr>
        <w:t>.</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Очистные сооружения расположены в лесном массиве западнее бывшего п.Придонской, нуждаются в реконструкции. Целесообразно на территории существующих полей фильтрации строительство очистных сооружений закрытого типа.</w:t>
      </w:r>
    </w:p>
    <w:p w:rsidR="001B766D" w:rsidRPr="00872603" w:rsidRDefault="001B766D" w:rsidP="001B766D">
      <w:pPr>
        <w:widowControl w:val="0"/>
        <w:tabs>
          <w:tab w:val="left" w:pos="9923"/>
        </w:tabs>
        <w:jc w:val="both"/>
        <w:rPr>
          <w:sz w:val="16"/>
          <w:szCs w:val="16"/>
        </w:rPr>
      </w:pPr>
      <w:r w:rsidRPr="00872603">
        <w:rPr>
          <w:bCs/>
          <w:i/>
          <w:iCs/>
          <w:sz w:val="16"/>
          <w:szCs w:val="16"/>
        </w:rPr>
        <w:t>В результате анализа, проведенного в пункте 2.6.1.7., выявлены следующие проблемы:</w:t>
      </w:r>
    </w:p>
    <w:p w:rsidR="001B766D" w:rsidRPr="00872603" w:rsidRDefault="001B766D" w:rsidP="005D6DB0">
      <w:pPr>
        <w:widowControl w:val="0"/>
        <w:numPr>
          <w:ilvl w:val="0"/>
          <w:numId w:val="101"/>
        </w:numPr>
        <w:tabs>
          <w:tab w:val="left" w:pos="9923"/>
        </w:tabs>
        <w:ind w:left="0" w:firstLine="0"/>
        <w:jc w:val="both"/>
        <w:rPr>
          <w:sz w:val="16"/>
          <w:szCs w:val="16"/>
        </w:rPr>
      </w:pPr>
      <w:r w:rsidRPr="00872603">
        <w:rPr>
          <w:i/>
          <w:iCs/>
          <w:sz w:val="16"/>
          <w:szCs w:val="16"/>
        </w:rPr>
        <w:t>Требуется расширение территории кладбища в пределах поселения и резервирование территории для дальнейшего расширения за расчетный срок.</w:t>
      </w:r>
    </w:p>
    <w:p w:rsidR="001B766D" w:rsidRPr="00872603" w:rsidRDefault="001B766D" w:rsidP="005D6DB0">
      <w:pPr>
        <w:widowControl w:val="0"/>
        <w:numPr>
          <w:ilvl w:val="0"/>
          <w:numId w:val="101"/>
        </w:numPr>
        <w:tabs>
          <w:tab w:val="left" w:pos="9923"/>
        </w:tabs>
        <w:ind w:left="0" w:firstLine="0"/>
        <w:jc w:val="both"/>
        <w:rPr>
          <w:rFonts w:eastAsia="Calibri"/>
          <w:sz w:val="16"/>
          <w:szCs w:val="16"/>
        </w:rPr>
      </w:pPr>
      <w:r w:rsidRPr="00872603">
        <w:rPr>
          <w:rFonts w:eastAsia="Calibri"/>
          <w:i/>
          <w:iCs/>
          <w:kern w:val="24"/>
          <w:sz w:val="16"/>
          <w:szCs w:val="16"/>
        </w:rPr>
        <w:t>Требуется устройство очистных сооружений биологической очистки закрытого типа на месте полей фильтрации.</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numPr>
          <w:ilvl w:val="2"/>
          <w:numId w:val="0"/>
        </w:numPr>
        <w:tabs>
          <w:tab w:val="left" w:pos="9923"/>
        </w:tabs>
        <w:jc w:val="center"/>
        <w:outlineLvl w:val="2"/>
        <w:rPr>
          <w:rFonts w:eastAsia="Calibri"/>
          <w:spacing w:val="20"/>
          <w:sz w:val="16"/>
          <w:szCs w:val="16"/>
        </w:rPr>
      </w:pPr>
      <w:r w:rsidRPr="00872603">
        <w:rPr>
          <w:rFonts w:eastAsia="Calibri"/>
          <w:spacing w:val="20"/>
          <w:sz w:val="16"/>
          <w:szCs w:val="16"/>
        </w:rPr>
        <w:t>2.6.2. Планировочная структура города. Ранее отведенные территории</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Город Павловск расположен в </w:t>
      </w:r>
      <w:smartTag w:uri="urn:schemas-microsoft-com:office:smarttags" w:element="metricconverter">
        <w:smartTagPr>
          <w:attr w:name="ProductID" w:val="162 км"/>
        </w:smartTagPr>
        <w:r w:rsidRPr="00872603">
          <w:rPr>
            <w:rFonts w:eastAsia="Calibri"/>
            <w:sz w:val="16"/>
            <w:szCs w:val="16"/>
          </w:rPr>
          <w:t>162 км</w:t>
        </w:r>
      </w:smartTag>
      <w:r w:rsidRPr="00872603">
        <w:rPr>
          <w:rFonts w:eastAsia="Calibri"/>
          <w:sz w:val="16"/>
          <w:szCs w:val="16"/>
        </w:rPr>
        <w:t xml:space="preserve"> к юго-востоку от Воронежа на левом берегу реки Дон при впадении в нее небольшой реки Осередь. Река Дон, текущая с севера на юг, в этом месте делает петлю к востоку, замкнутую на западе протокой.  Река Осередь, протекающая с востока на запад, повернув на последних 3-х км к югу, впадает в Дон в верхнем течении его петли. Берега реки Осередь низкие, с обширными заливным лугами. В 1,5-2-х  км от устья в реку Осередь впадает небольшой левый приток: пересыхающая в сухое время года речка Самарка, протекающая параллельно северной части петли Дона. Все три реки окаймляют с севера, запада и юга довольно узкий полуостров, который в </w:t>
      </w:r>
      <w:r w:rsidRPr="00872603">
        <w:rPr>
          <w:rFonts w:eastAsia="Calibri"/>
          <w:sz w:val="16"/>
          <w:szCs w:val="16"/>
        </w:rPr>
        <w:lastRenderedPageBreak/>
        <w:t>своей западной оконечности раздваивается, образуя два сужающихся мыса.  Между этими мысами лежит подтопляемая пойма Осереди, практически правильной полукруглой формы, называемая жителями Сергеевским лугом, а сам полуостров является местом нахождения исторической части города.</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Город Павловск удачно расположен относительно автомобильной дороги федерального значения Москва – Воронеж - Ростов-на-Дону (М4 «Дон»), которая связывает город с областным центром и другими городами области, а также с Москвой и южными регионами России. Однако Павловск значительно удален от железнодорожной магистрали. К юго-восточной окраине города подходит железнодорожная ветка от узловой станции Таловая, которая используется для перевозки грузов.  Регулярного сообщения по реке Дон нет, аэропорт местной авиации не работает.</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Основными планировочными осями города являются: автодорога М-4, пр.Революции, ул.40 лет Октября и ул.Строительная. Вдоль автомобильной дороги М-4 расположены объекты придорожного сервиса, автовокзал, новый рынок.</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Главной улицей города является проспект Революции, переходящий в ул. 40 лет Октября. Эта улица является главной транспортной магистралью, соединяющей жилую застройку с промышленным районом и выводящей на автодороги М-4 «Дон» и на Калач, Бутурлиновку.</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Вдоль главной улицы рассредоточились учреждения общественного назначения и в совокупности они составляют общественный центр города. </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Общегородской центр находится в исторической части города, но здесь нет четко выраженной городской площади, поэтому планируется организовать ее в новом районе по ул. 40 лет Октября, формируя при этом второй по значимости центр города.</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исторический центр города находится в 200-</w:t>
      </w:r>
      <w:smartTag w:uri="urn:schemas-microsoft-com:office:smarttags" w:element="metricconverter">
        <w:smartTagPr>
          <w:attr w:name="ProductID" w:val="500 метрах"/>
        </w:smartTagPr>
        <w:r w:rsidRPr="00872603">
          <w:rPr>
            <w:rFonts w:eastAsia="Calibri"/>
            <w:sz w:val="16"/>
            <w:szCs w:val="16"/>
          </w:rPr>
          <w:t>500 метрах</w:t>
        </w:r>
      </w:smartTag>
      <w:r w:rsidRPr="00872603">
        <w:rPr>
          <w:rFonts w:eastAsia="Calibri"/>
          <w:sz w:val="16"/>
          <w:szCs w:val="16"/>
        </w:rPr>
        <w:t xml:space="preserve"> от берега Дона, частично благоустроена набережная. От набережной зеленый бульвар ведет к парку.</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Жилая зона города делится на три крупных массива: исторический центр, восточная часть, юго-восточная часть. </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Исторический центр застроен в основном одноэтажными жилыми домами.</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Восточная часть представляет собой кварталы малоэтажной и </w:t>
      </w:r>
      <w:r w:rsidRPr="00872603">
        <w:rPr>
          <w:rFonts w:eastAsia="Calibri"/>
          <w:kern w:val="24"/>
          <w:sz w:val="16"/>
          <w:szCs w:val="16"/>
        </w:rPr>
        <w:t>среднеэтаж</w:t>
      </w:r>
      <w:r w:rsidRPr="00872603">
        <w:rPr>
          <w:rFonts w:eastAsia="Calibri"/>
          <w:sz w:val="16"/>
          <w:szCs w:val="16"/>
        </w:rPr>
        <w:t>ной застройки, в том числе разработан и утвержден проект Северо-восточного жилого района с встроено-пристроенными нежилыми помещениями.</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Юго-восточная часть осваивается постепенно так же с учетом проекта планировки, застройка ведется индивидуальными жилыми домами.</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Промышленные предприятия в основном расположены в восточной части города, образуя единую промышленную зону.</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Вдоль автомагистрали М-4 находятся автотранспортные предприятия и объекты придорожного сервиса.</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Город имеет довольно плотную застройку в связи с наличием ландшафтных ограничений: от северо-западной до восточной границы город ограничен обширными заливными лугами, с юга граничит пашнями и плодовыми садами ЗАО «Донские сады», а от юго-западной до западной границы хвойными лесам лесного фонда, переходящими в крутые склоны р.Дон.</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Таким образом, приоритетным направлением в застройке города можно считать максимально эффективное использование имеющихся ресурсов на территории города, присоединяя при необходимости земли сельскохозяйственного назначения.</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center"/>
        <w:rPr>
          <w:rFonts w:eastAsia="Calibri"/>
          <w:sz w:val="16"/>
          <w:szCs w:val="16"/>
          <w:u w:val="single"/>
        </w:rPr>
      </w:pPr>
      <w:r w:rsidRPr="00872603">
        <w:rPr>
          <w:rFonts w:eastAsia="Calibri"/>
          <w:sz w:val="16"/>
          <w:szCs w:val="16"/>
          <w:u w:val="single"/>
        </w:rPr>
        <w:t>Ранее отведенные территории.</w:t>
      </w:r>
    </w:p>
    <w:p w:rsidR="001B766D" w:rsidRPr="00872603" w:rsidRDefault="001B766D" w:rsidP="001B766D">
      <w:pPr>
        <w:widowControl w:val="0"/>
        <w:tabs>
          <w:tab w:val="left" w:pos="9923"/>
        </w:tabs>
        <w:jc w:val="center"/>
        <w:rPr>
          <w:rFonts w:eastAsia="Calibri"/>
          <w:sz w:val="16"/>
          <w:szCs w:val="16"/>
          <w:u w:val="single"/>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На территории городского поселения имеются территории, выделенные для размещения комплексной жилой застройки с элементами общественного назначения — Северный жилой район, на который выполнен проект планировки.</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sz w:val="16"/>
          <w:szCs w:val="16"/>
        </w:rPr>
        <w:t>Так же выделены участки для размещения индивидуальной жилой застройки в районе улиц Смородиновая (южная часть города), Заводская (Восточный жилой район).</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Планировочная структура территории города представлена на Схеме современного использования территории </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numPr>
          <w:ilvl w:val="2"/>
          <w:numId w:val="0"/>
        </w:numPr>
        <w:tabs>
          <w:tab w:val="left" w:pos="9923"/>
        </w:tabs>
        <w:jc w:val="center"/>
        <w:outlineLvl w:val="2"/>
        <w:rPr>
          <w:rFonts w:eastAsia="Calibri"/>
          <w:spacing w:val="20"/>
          <w:sz w:val="16"/>
          <w:szCs w:val="16"/>
        </w:rPr>
      </w:pPr>
      <w:bookmarkStart w:id="92" w:name="_Toc222739236"/>
      <w:r w:rsidRPr="00872603">
        <w:rPr>
          <w:rFonts w:eastAsia="Calibri"/>
          <w:spacing w:val="20"/>
          <w:sz w:val="16"/>
          <w:szCs w:val="16"/>
        </w:rPr>
        <w:t>2.6.3. Зоны ограничений и зоны с особыми условиями использования территории</w:t>
      </w:r>
      <w:bookmarkEnd w:id="92"/>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Для разработки генерального плана необходимо учитывать наличие зон, оказывающих влияние (ограничение) на развитие территории, включая: ограничения в зонах влияния природных </w:t>
      </w:r>
      <w:r w:rsidRPr="00872603">
        <w:rPr>
          <w:rFonts w:eastAsia="Calibri"/>
          <w:kern w:val="24"/>
          <w:sz w:val="16"/>
          <w:szCs w:val="16"/>
        </w:rPr>
        <w:lastRenderedPageBreak/>
        <w:t>факторов, техногенных факторов и ограничения по требованиям охраны объектов культурного наследия.</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center"/>
        <w:outlineLvl w:val="3"/>
        <w:rPr>
          <w:rFonts w:eastAsia="Calibri"/>
          <w:bCs/>
          <w:sz w:val="16"/>
          <w:szCs w:val="16"/>
          <w:u w:val="single"/>
        </w:rPr>
      </w:pPr>
      <w:r w:rsidRPr="00872603">
        <w:rPr>
          <w:rFonts w:eastAsia="Calibri"/>
          <w:bCs/>
          <w:sz w:val="16"/>
          <w:szCs w:val="16"/>
          <w:u w:val="single"/>
        </w:rPr>
        <w:t>2.6.3.1. Ограничения в зонах влияния природных факторов.</w:t>
      </w:r>
    </w:p>
    <w:p w:rsidR="001B766D" w:rsidRPr="00872603" w:rsidRDefault="001B766D" w:rsidP="001B766D">
      <w:pPr>
        <w:widowControl w:val="0"/>
        <w:tabs>
          <w:tab w:val="left" w:pos="9923"/>
        </w:tabs>
        <w:jc w:val="both"/>
        <w:rPr>
          <w:rFonts w:eastAsia="Calibri"/>
          <w:sz w:val="16"/>
          <w:szCs w:val="16"/>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06"/>
        <w:gridCol w:w="1227"/>
        <w:gridCol w:w="1792"/>
        <w:gridCol w:w="1401"/>
      </w:tblGrid>
      <w:tr w:rsidR="001B766D" w:rsidRPr="00C17452" w:rsidTr="00383928">
        <w:tc>
          <w:tcPr>
            <w:tcW w:w="5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 п/п</w:t>
            </w:r>
          </w:p>
        </w:tc>
        <w:tc>
          <w:tcPr>
            <w:tcW w:w="219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Зоны ограничений</w:t>
            </w:r>
          </w:p>
        </w:tc>
        <w:tc>
          <w:tcPr>
            <w:tcW w:w="43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Наличие на территории</w:t>
            </w:r>
          </w:p>
        </w:tc>
        <w:tc>
          <w:tcPr>
            <w:tcW w:w="252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Нормативно-правовые акты</w:t>
            </w:r>
          </w:p>
        </w:tc>
      </w:tr>
      <w:tr w:rsidR="001B766D" w:rsidRPr="00C17452" w:rsidTr="00383928">
        <w:tc>
          <w:tcPr>
            <w:tcW w:w="540" w:type="dxa"/>
            <w:vAlign w:val="center"/>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1</w:t>
            </w:r>
          </w:p>
        </w:tc>
        <w:tc>
          <w:tcPr>
            <w:tcW w:w="2192" w:type="dxa"/>
            <w:vAlign w:val="center"/>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Зона затопления паводком 1% обеспеченности (м.абс.)</w:t>
            </w:r>
          </w:p>
        </w:tc>
        <w:tc>
          <w:tcPr>
            <w:tcW w:w="4396" w:type="dxa"/>
            <w:vAlign w:val="center"/>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Зона затопления речными паводками является неблагоприятной для градостроительного освоения без проведения дорогостоящих мероприятий по инженерной подготовке территории (подсыпка, гидронамыв, дренаж, берегоукрепление и т.п.)</w:t>
            </w:r>
          </w:p>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Отметки затопления р. Дон в створе г.Павловска – 80,90( в зону затопления попадает 493 дома в устье р. Осередь, административные здания, мастерские, пристань бывшего судоремонтного завода).</w:t>
            </w:r>
          </w:p>
        </w:tc>
        <w:tc>
          <w:tcPr>
            <w:tcW w:w="2520" w:type="dxa"/>
            <w:vAlign w:val="center"/>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По данным отдела ВДБУ по Воронежской области Федерального агентства водных ресурсов МПР России.</w:t>
            </w:r>
          </w:p>
        </w:tc>
      </w:tr>
      <w:tr w:rsidR="001B766D" w:rsidRPr="00C17452" w:rsidTr="00383928">
        <w:tc>
          <w:tcPr>
            <w:tcW w:w="540" w:type="dxa"/>
            <w:vAlign w:val="center"/>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2</w:t>
            </w:r>
          </w:p>
        </w:tc>
        <w:tc>
          <w:tcPr>
            <w:tcW w:w="2192" w:type="dxa"/>
            <w:vAlign w:val="center"/>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Зоны санитарной охраны подземных источников водоснабжения (ЗСО).</w:t>
            </w:r>
          </w:p>
        </w:tc>
        <w:tc>
          <w:tcPr>
            <w:tcW w:w="4396" w:type="dxa"/>
            <w:vAlign w:val="center"/>
          </w:tcPr>
          <w:p w:rsidR="001B766D" w:rsidRPr="00C17452" w:rsidRDefault="001B766D" w:rsidP="001B766D">
            <w:pPr>
              <w:widowControl w:val="0"/>
              <w:tabs>
                <w:tab w:val="left" w:pos="9923"/>
              </w:tabs>
              <w:jc w:val="both"/>
              <w:rPr>
                <w:rFonts w:eastAsia="Calibri"/>
                <w:kern w:val="1"/>
                <w:sz w:val="12"/>
                <w:szCs w:val="16"/>
              </w:rPr>
            </w:pPr>
            <w:r w:rsidRPr="00C17452">
              <w:rPr>
                <w:rFonts w:eastAsia="Calibri"/>
                <w:kern w:val="1"/>
                <w:sz w:val="12"/>
                <w:szCs w:val="16"/>
              </w:rPr>
              <w:t xml:space="preserve">Основной целью создания и обеспечения режима в ЗСО является санитарная охрана от загрязнения источников водоснабжения и водопроводных сооружений, а также территорий, на которых они расположены. Зоны санитарной охраны организуются в составе трех поясов. </w:t>
            </w:r>
          </w:p>
          <w:p w:rsidR="001B766D" w:rsidRPr="00C17452" w:rsidRDefault="001B766D" w:rsidP="001B766D">
            <w:pPr>
              <w:widowControl w:val="0"/>
              <w:tabs>
                <w:tab w:val="left" w:pos="9923"/>
              </w:tabs>
              <w:jc w:val="both"/>
              <w:rPr>
                <w:rFonts w:eastAsia="Calibri"/>
                <w:kern w:val="1"/>
                <w:sz w:val="12"/>
                <w:szCs w:val="16"/>
              </w:rPr>
            </w:pPr>
            <w:r w:rsidRPr="00C17452">
              <w:rPr>
                <w:rFonts w:eastAsia="Calibri"/>
                <w:kern w:val="1"/>
                <w:sz w:val="12"/>
                <w:szCs w:val="16"/>
                <w:u w:val="single"/>
                <w:lang w:val="en-US"/>
              </w:rPr>
              <w:t>I</w:t>
            </w:r>
            <w:r w:rsidRPr="00C17452">
              <w:rPr>
                <w:rFonts w:eastAsia="Calibri"/>
                <w:kern w:val="1"/>
                <w:sz w:val="12"/>
                <w:szCs w:val="16"/>
                <w:u w:val="single"/>
              </w:rPr>
              <w:t xml:space="preserve"> пояс</w:t>
            </w:r>
            <w:r w:rsidRPr="00C17452">
              <w:rPr>
                <w:rFonts w:eastAsia="Calibri"/>
                <w:kern w:val="1"/>
                <w:sz w:val="12"/>
                <w:szCs w:val="16"/>
              </w:rPr>
              <w:t xml:space="preserve"> – строго режима включает территорию водозаборных сооружений.</w:t>
            </w:r>
          </w:p>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u w:val="single"/>
                <w:lang w:val="en-US"/>
              </w:rPr>
              <w:t>II</w:t>
            </w:r>
            <w:r w:rsidRPr="00C17452">
              <w:rPr>
                <w:rFonts w:eastAsia="Calibri"/>
                <w:sz w:val="12"/>
                <w:szCs w:val="16"/>
                <w:u w:val="single"/>
              </w:rPr>
              <w:t xml:space="preserve"> –</w:t>
            </w:r>
            <w:r w:rsidRPr="00C17452">
              <w:rPr>
                <w:rFonts w:eastAsia="Calibri"/>
                <w:sz w:val="12"/>
                <w:szCs w:val="16"/>
                <w:u w:val="single"/>
                <w:lang w:val="en-US"/>
              </w:rPr>
              <w:t>III</w:t>
            </w:r>
            <w:r w:rsidRPr="00C17452">
              <w:rPr>
                <w:rFonts w:eastAsia="Calibri"/>
                <w:sz w:val="12"/>
                <w:szCs w:val="16"/>
                <w:u w:val="single"/>
              </w:rPr>
              <w:t xml:space="preserve">  - </w:t>
            </w:r>
            <w:r w:rsidRPr="00C17452">
              <w:rPr>
                <w:rFonts w:eastAsia="Calibri"/>
                <w:sz w:val="12"/>
                <w:szCs w:val="16"/>
              </w:rPr>
              <w:t>пояса ограничений;</w:t>
            </w:r>
          </w:p>
          <w:p w:rsidR="001B766D" w:rsidRPr="00C17452" w:rsidRDefault="001B766D" w:rsidP="001B766D">
            <w:pPr>
              <w:widowControl w:val="0"/>
              <w:tabs>
                <w:tab w:val="left" w:pos="9923"/>
              </w:tabs>
              <w:jc w:val="both"/>
              <w:rPr>
                <w:rFonts w:eastAsia="Calibri"/>
                <w:sz w:val="12"/>
                <w:szCs w:val="16"/>
                <w:u w:val="single"/>
              </w:rPr>
            </w:pPr>
            <w:r w:rsidRPr="00C17452">
              <w:rPr>
                <w:rFonts w:eastAsia="Calibri"/>
                <w:sz w:val="12"/>
                <w:szCs w:val="16"/>
                <w:u w:val="single"/>
                <w:lang w:val="en-US"/>
              </w:rPr>
              <w:t>II</w:t>
            </w:r>
            <w:r w:rsidRPr="00C17452">
              <w:rPr>
                <w:rFonts w:eastAsia="Calibri"/>
                <w:sz w:val="12"/>
                <w:szCs w:val="16"/>
                <w:u w:val="single"/>
              </w:rPr>
              <w:t xml:space="preserve"> пояс – 300-</w:t>
            </w:r>
            <w:smartTag w:uri="urn:schemas-microsoft-com:office:smarttags" w:element="metricconverter">
              <w:smartTagPr>
                <w:attr w:name="ProductID" w:val="400 метров"/>
              </w:smartTagPr>
              <w:r w:rsidRPr="00C17452">
                <w:rPr>
                  <w:rFonts w:eastAsia="Calibri"/>
                  <w:sz w:val="12"/>
                  <w:szCs w:val="16"/>
                  <w:u w:val="single"/>
                </w:rPr>
                <w:t>400 метров</w:t>
              </w:r>
            </w:smartTag>
            <w:r w:rsidRPr="00C17452">
              <w:rPr>
                <w:rFonts w:eastAsia="Calibri"/>
                <w:sz w:val="12"/>
                <w:szCs w:val="16"/>
                <w:u w:val="single"/>
              </w:rPr>
              <w:t>;</w:t>
            </w:r>
          </w:p>
          <w:p w:rsidR="001B766D" w:rsidRPr="00C17452" w:rsidRDefault="001B766D" w:rsidP="001B766D">
            <w:pPr>
              <w:widowControl w:val="0"/>
              <w:tabs>
                <w:tab w:val="left" w:pos="9923"/>
              </w:tabs>
              <w:jc w:val="both"/>
              <w:rPr>
                <w:rFonts w:eastAsia="Calibri"/>
                <w:kern w:val="1"/>
                <w:sz w:val="12"/>
                <w:szCs w:val="16"/>
              </w:rPr>
            </w:pPr>
            <w:r w:rsidRPr="00C17452">
              <w:rPr>
                <w:rFonts w:eastAsia="Calibri"/>
                <w:sz w:val="12"/>
                <w:szCs w:val="16"/>
                <w:u w:val="single"/>
                <w:lang w:val="en-US"/>
              </w:rPr>
              <w:t>III</w:t>
            </w:r>
            <w:r w:rsidRPr="00C17452">
              <w:rPr>
                <w:rFonts w:eastAsia="Calibri"/>
                <w:sz w:val="12"/>
                <w:szCs w:val="16"/>
                <w:u w:val="single"/>
              </w:rPr>
              <w:t xml:space="preserve"> пояс </w:t>
            </w:r>
            <w:r w:rsidRPr="00C17452">
              <w:rPr>
                <w:rFonts w:eastAsia="Calibri"/>
                <w:sz w:val="12"/>
                <w:szCs w:val="16"/>
              </w:rPr>
              <w:t xml:space="preserve">- устанавливается расчетом. </w:t>
            </w:r>
            <w:r w:rsidRPr="00C17452">
              <w:rPr>
                <w:rFonts w:eastAsia="Calibri"/>
                <w:kern w:val="1"/>
                <w:sz w:val="12"/>
                <w:szCs w:val="16"/>
              </w:rPr>
              <w:t>В каждом из трех поясов, а также в пределах санитарно-защитной полосы, соответственно их назначению, устанавливается специальный режим и определяется комплекс мероприятий, направленных на предупреждение ухудшения качества воды.</w:t>
            </w:r>
          </w:p>
          <w:p w:rsidR="001B766D" w:rsidRPr="00C17452" w:rsidRDefault="001B766D" w:rsidP="001B766D">
            <w:pPr>
              <w:widowControl w:val="0"/>
              <w:tabs>
                <w:tab w:val="left" w:pos="9923"/>
              </w:tabs>
              <w:rPr>
                <w:b/>
                <w:i/>
                <w:sz w:val="12"/>
                <w:szCs w:val="16"/>
              </w:rPr>
            </w:pPr>
            <w:r w:rsidRPr="00C17452">
              <w:rPr>
                <w:b/>
                <w:i/>
                <w:sz w:val="12"/>
                <w:szCs w:val="16"/>
              </w:rPr>
              <w:t>Для скважины №3261/1 установлены:</w:t>
            </w:r>
          </w:p>
          <w:p w:rsidR="001B766D" w:rsidRPr="00C17452" w:rsidRDefault="001B766D" w:rsidP="001B766D">
            <w:pPr>
              <w:widowControl w:val="0"/>
              <w:tabs>
                <w:tab w:val="left" w:pos="9923"/>
              </w:tabs>
              <w:rPr>
                <w:b/>
                <w:i/>
                <w:kern w:val="1"/>
                <w:sz w:val="12"/>
                <w:szCs w:val="16"/>
              </w:rPr>
            </w:pPr>
            <w:r w:rsidRPr="00C17452">
              <w:rPr>
                <w:b/>
                <w:i/>
                <w:kern w:val="1"/>
                <w:sz w:val="12"/>
                <w:szCs w:val="16"/>
                <w:lang w:val="en-US"/>
              </w:rPr>
              <w:t>I</w:t>
            </w:r>
            <w:r w:rsidRPr="00C17452">
              <w:rPr>
                <w:b/>
                <w:i/>
                <w:kern w:val="1"/>
                <w:sz w:val="12"/>
                <w:szCs w:val="16"/>
              </w:rPr>
              <w:t xml:space="preserve"> пояс – 10х10 м;</w:t>
            </w:r>
          </w:p>
          <w:p w:rsidR="001B766D" w:rsidRPr="00C17452" w:rsidRDefault="001B766D" w:rsidP="001B766D">
            <w:pPr>
              <w:widowControl w:val="0"/>
              <w:tabs>
                <w:tab w:val="left" w:pos="9923"/>
              </w:tabs>
              <w:rPr>
                <w:b/>
                <w:i/>
                <w:kern w:val="1"/>
                <w:sz w:val="12"/>
                <w:szCs w:val="16"/>
              </w:rPr>
            </w:pPr>
            <w:r w:rsidRPr="00C17452">
              <w:rPr>
                <w:b/>
                <w:i/>
                <w:kern w:val="1"/>
                <w:sz w:val="12"/>
                <w:szCs w:val="16"/>
                <w:lang w:val="en-US"/>
              </w:rPr>
              <w:t>II</w:t>
            </w:r>
            <w:r w:rsidRPr="00C17452">
              <w:rPr>
                <w:b/>
                <w:i/>
                <w:kern w:val="1"/>
                <w:sz w:val="12"/>
                <w:szCs w:val="16"/>
              </w:rPr>
              <w:t xml:space="preserve"> пояс – окружность </w:t>
            </w:r>
            <w:r w:rsidRPr="00C17452">
              <w:rPr>
                <w:b/>
                <w:i/>
                <w:kern w:val="1"/>
                <w:sz w:val="12"/>
                <w:szCs w:val="16"/>
                <w:lang w:val="en-US"/>
              </w:rPr>
              <w:t>R</w:t>
            </w:r>
            <w:r w:rsidRPr="00C17452">
              <w:rPr>
                <w:b/>
                <w:i/>
                <w:kern w:val="1"/>
                <w:sz w:val="12"/>
                <w:szCs w:val="16"/>
              </w:rPr>
              <w:t xml:space="preserve"> = 35 м;</w:t>
            </w:r>
          </w:p>
          <w:p w:rsidR="001B766D" w:rsidRPr="00C17452" w:rsidRDefault="001B766D" w:rsidP="001B766D">
            <w:pPr>
              <w:widowControl w:val="0"/>
              <w:tabs>
                <w:tab w:val="left" w:pos="9923"/>
              </w:tabs>
              <w:jc w:val="both"/>
              <w:rPr>
                <w:rFonts w:eastAsia="Calibri"/>
                <w:sz w:val="12"/>
                <w:szCs w:val="16"/>
              </w:rPr>
            </w:pPr>
            <w:r w:rsidRPr="00C17452">
              <w:rPr>
                <w:b/>
                <w:i/>
                <w:kern w:val="1"/>
                <w:sz w:val="12"/>
                <w:szCs w:val="16"/>
                <w:lang w:val="en-US"/>
              </w:rPr>
              <w:t>III</w:t>
            </w:r>
            <w:r w:rsidRPr="00C17452">
              <w:rPr>
                <w:b/>
                <w:i/>
                <w:kern w:val="1"/>
                <w:sz w:val="12"/>
                <w:szCs w:val="16"/>
              </w:rPr>
              <w:t xml:space="preserve"> пояс – окружность </w:t>
            </w:r>
            <w:r w:rsidRPr="00C17452">
              <w:rPr>
                <w:b/>
                <w:i/>
                <w:kern w:val="1"/>
                <w:sz w:val="12"/>
                <w:szCs w:val="16"/>
                <w:lang w:val="en-US"/>
              </w:rPr>
              <w:t>R</w:t>
            </w:r>
            <w:r w:rsidRPr="00C17452">
              <w:rPr>
                <w:b/>
                <w:i/>
                <w:kern w:val="1"/>
                <w:sz w:val="12"/>
                <w:szCs w:val="16"/>
              </w:rPr>
              <w:t xml:space="preserve"> = 244 м.</w:t>
            </w:r>
          </w:p>
        </w:tc>
        <w:tc>
          <w:tcPr>
            <w:tcW w:w="2520" w:type="dxa"/>
            <w:vAlign w:val="center"/>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СанПиН 2.1.4.1110-02 «Зоны санитарной охраны источников водоснабжения.</w:t>
            </w:r>
          </w:p>
          <w:p w:rsidR="001B766D" w:rsidRPr="00C17452" w:rsidRDefault="001B766D" w:rsidP="001B766D">
            <w:pPr>
              <w:widowControl w:val="0"/>
              <w:tabs>
                <w:tab w:val="left" w:pos="9923"/>
              </w:tabs>
              <w:jc w:val="both"/>
              <w:rPr>
                <w:rFonts w:eastAsia="Calibri"/>
                <w:sz w:val="12"/>
                <w:szCs w:val="16"/>
              </w:rPr>
            </w:pPr>
          </w:p>
          <w:p w:rsidR="001B766D" w:rsidRPr="00C17452" w:rsidRDefault="001B766D" w:rsidP="001B766D">
            <w:pPr>
              <w:widowControl w:val="0"/>
              <w:tabs>
                <w:tab w:val="left" w:pos="9923"/>
              </w:tabs>
              <w:jc w:val="both"/>
              <w:rPr>
                <w:b/>
                <w:i/>
                <w:sz w:val="12"/>
                <w:szCs w:val="16"/>
              </w:rPr>
            </w:pPr>
            <w:r w:rsidRPr="00C17452">
              <w:rPr>
                <w:b/>
                <w:i/>
                <w:sz w:val="12"/>
                <w:szCs w:val="16"/>
              </w:rPr>
              <w:t>Приказ Департамента природных ресурсов и экологии Воронежской области от 3.10.2016 г. «Об утверждении проекта организации зон санитарной охраны одной существующей скважины №3261/1 (ГВК №20208447) для питьевого, хозяйственно-бытового и технологического водоснабжения ЗАО «Рыбный двор»</w:t>
            </w:r>
          </w:p>
          <w:p w:rsidR="001B766D" w:rsidRPr="00C17452" w:rsidRDefault="001B766D" w:rsidP="001B766D">
            <w:pPr>
              <w:widowControl w:val="0"/>
              <w:tabs>
                <w:tab w:val="left" w:pos="9923"/>
              </w:tabs>
              <w:jc w:val="both"/>
              <w:rPr>
                <w:rFonts w:eastAsia="Calibri"/>
                <w:sz w:val="12"/>
                <w:szCs w:val="16"/>
              </w:rPr>
            </w:pPr>
          </w:p>
        </w:tc>
      </w:tr>
      <w:tr w:rsidR="001B766D" w:rsidRPr="00C17452" w:rsidTr="00383928">
        <w:tc>
          <w:tcPr>
            <w:tcW w:w="540" w:type="dxa"/>
            <w:vAlign w:val="center"/>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3</w:t>
            </w:r>
          </w:p>
        </w:tc>
        <w:tc>
          <w:tcPr>
            <w:tcW w:w="2192" w:type="dxa"/>
            <w:vAlign w:val="center"/>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Водоохранные зоны (ВЗ) и прибрежные полосы (ПП).</w:t>
            </w:r>
          </w:p>
        </w:tc>
        <w:tc>
          <w:tcPr>
            <w:tcW w:w="4396" w:type="dxa"/>
            <w:vAlign w:val="center"/>
          </w:tcPr>
          <w:p w:rsidR="001B766D" w:rsidRPr="00C17452" w:rsidRDefault="001B766D" w:rsidP="001B766D">
            <w:pPr>
              <w:widowControl w:val="0"/>
              <w:tabs>
                <w:tab w:val="left" w:pos="9923"/>
              </w:tabs>
              <w:jc w:val="both"/>
              <w:rPr>
                <w:rFonts w:eastAsia="Calibri"/>
                <w:kern w:val="1"/>
                <w:sz w:val="12"/>
                <w:szCs w:val="16"/>
              </w:rPr>
            </w:pPr>
            <w:r w:rsidRPr="00C17452">
              <w:rPr>
                <w:rFonts w:eastAsia="Calibri"/>
                <w:bCs/>
                <w:iCs/>
                <w:kern w:val="1"/>
                <w:sz w:val="12"/>
                <w:szCs w:val="16"/>
                <w:u w:val="single"/>
              </w:rPr>
              <w:t>Водоохранные зоны и прибрежные защитные полосы</w:t>
            </w:r>
            <w:r w:rsidRPr="00C17452">
              <w:rPr>
                <w:rFonts w:eastAsia="Calibri"/>
                <w:bCs/>
                <w:iCs/>
                <w:kern w:val="1"/>
                <w:sz w:val="12"/>
                <w:szCs w:val="16"/>
              </w:rPr>
              <w:t>,</w:t>
            </w:r>
            <w:r w:rsidRPr="00C17452">
              <w:rPr>
                <w:rFonts w:eastAsia="Calibri"/>
                <w:kern w:val="1"/>
                <w:sz w:val="12"/>
                <w:szCs w:val="16"/>
              </w:rPr>
              <w:t>создаваемые с целью поддержания в водных объектах качества воды, удовлетворяющего всем видам водопользования, имеют определенные регламенты хозяйственной деятельности.</w:t>
            </w:r>
          </w:p>
          <w:p w:rsidR="001B766D" w:rsidRPr="00C17452" w:rsidRDefault="001B766D" w:rsidP="001B766D">
            <w:pPr>
              <w:widowControl w:val="0"/>
              <w:tabs>
                <w:tab w:val="left" w:pos="9923"/>
              </w:tabs>
              <w:jc w:val="both"/>
              <w:rPr>
                <w:rFonts w:eastAsia="Calibri"/>
                <w:sz w:val="12"/>
                <w:szCs w:val="16"/>
              </w:rPr>
            </w:pPr>
            <w:r w:rsidRPr="00C17452">
              <w:rPr>
                <w:rFonts w:eastAsia="Calibri"/>
                <w:kern w:val="1"/>
                <w:sz w:val="12"/>
                <w:szCs w:val="16"/>
              </w:rPr>
              <w:t>Водоохранные зоны могут быть использованы в градостроительных целях по согласованию со специально уполномоченным органом управления использования и охраны водного фонда с определенными ограничениями, установленными Водным кодексом РФ.</w:t>
            </w:r>
          </w:p>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 xml:space="preserve">В соответствии с Водным кодексом РФ (№74-ФЗ) – вдоль береговой линии водного объекта устанавливается полоса земли, предназначенная для общего пользования – </w:t>
            </w:r>
            <w:r w:rsidRPr="00C17452">
              <w:rPr>
                <w:rFonts w:eastAsia="Calibri"/>
                <w:sz w:val="12"/>
                <w:szCs w:val="16"/>
                <w:u w:val="single"/>
              </w:rPr>
              <w:t>береговая полоса</w:t>
            </w:r>
            <w:r w:rsidRPr="00C17452">
              <w:rPr>
                <w:rFonts w:eastAsia="Calibri"/>
                <w:sz w:val="12"/>
                <w:szCs w:val="16"/>
              </w:rPr>
              <w:t xml:space="preserve">. Ширина береговой полосы водных объектов общего пользования составляет </w:t>
            </w:r>
            <w:smartTag w:uri="urn:schemas-microsoft-com:office:smarttags" w:element="metricconverter">
              <w:smartTagPr>
                <w:attr w:name="ProductID" w:val="20 метров"/>
              </w:smartTagPr>
              <w:r w:rsidRPr="00C17452">
                <w:rPr>
                  <w:rFonts w:eastAsia="Calibri"/>
                  <w:sz w:val="12"/>
                  <w:szCs w:val="16"/>
                </w:rPr>
                <w:t>20 метров</w:t>
              </w:r>
            </w:smartTag>
            <w:r w:rsidRPr="00C17452">
              <w:rPr>
                <w:rFonts w:eastAsia="Calibri"/>
                <w:sz w:val="12"/>
                <w:szCs w:val="16"/>
              </w:rPr>
              <w:t xml:space="preserve">. Каждый гражданин вправе пользоваться (без использования механических транспортных средств) береговой полосы для передвижения и пребывания около них, в том числе для осуществления любительского и спортивного рыболовства и причаливания плавучих средств. Водоохранная зона </w:t>
            </w:r>
            <w:r w:rsidRPr="00C17452">
              <w:rPr>
                <w:rFonts w:eastAsia="Calibri"/>
                <w:sz w:val="12"/>
                <w:szCs w:val="16"/>
              </w:rPr>
              <w:lastRenderedPageBreak/>
              <w:t xml:space="preserve">устанавливается от береговой линии. Ширина водоохраной зоны регламентирована и устанавливается в зависимости от протяженности реки от истока и составляет для рек Дон и Осередь – </w:t>
            </w:r>
            <w:smartTag w:uri="urn:schemas-microsoft-com:office:smarttags" w:element="metricconverter">
              <w:smartTagPr>
                <w:attr w:name="ProductID" w:val="200 м"/>
              </w:smartTagPr>
              <w:r w:rsidRPr="00C17452">
                <w:rPr>
                  <w:rFonts w:eastAsia="Calibri"/>
                  <w:sz w:val="12"/>
                  <w:szCs w:val="16"/>
                </w:rPr>
                <w:t>200 м</w:t>
              </w:r>
            </w:smartTag>
            <w:r w:rsidRPr="00C17452">
              <w:rPr>
                <w:rFonts w:eastAsia="Calibri"/>
                <w:sz w:val="12"/>
                <w:szCs w:val="16"/>
              </w:rPr>
              <w:t xml:space="preserve">.; для ручья Самарка – </w:t>
            </w:r>
            <w:smartTag w:uri="urn:schemas-microsoft-com:office:smarttags" w:element="metricconverter">
              <w:smartTagPr>
                <w:attr w:name="ProductID" w:val="50 м"/>
              </w:smartTagPr>
              <w:r w:rsidRPr="00C17452">
                <w:rPr>
                  <w:rFonts w:eastAsia="Calibri"/>
                  <w:sz w:val="12"/>
                  <w:szCs w:val="16"/>
                </w:rPr>
                <w:t>50 м</w:t>
              </w:r>
            </w:smartTag>
            <w:r w:rsidRPr="00C17452">
              <w:rPr>
                <w:rFonts w:eastAsia="Calibri"/>
                <w:sz w:val="12"/>
                <w:szCs w:val="16"/>
              </w:rPr>
              <w:t>. Ширина прибрежной полосы устанавливается в зависимости от уклона водного берега и составляет 30-</w:t>
            </w:r>
            <w:smartTag w:uri="urn:schemas-microsoft-com:office:smarttags" w:element="metricconverter">
              <w:smartTagPr>
                <w:attr w:name="ProductID" w:val="40 м"/>
              </w:smartTagPr>
              <w:r w:rsidRPr="00C17452">
                <w:rPr>
                  <w:rFonts w:eastAsia="Calibri"/>
                  <w:sz w:val="12"/>
                  <w:szCs w:val="16"/>
                </w:rPr>
                <w:t>40 м</w:t>
              </w:r>
            </w:smartTag>
            <w:r w:rsidRPr="00C17452">
              <w:rPr>
                <w:rFonts w:eastAsia="Calibri"/>
                <w:sz w:val="12"/>
                <w:szCs w:val="16"/>
              </w:rPr>
              <w:t>.*</w:t>
            </w:r>
          </w:p>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 Примечание: Требуется разработка проектов ВЗ.</w:t>
            </w:r>
          </w:p>
        </w:tc>
        <w:tc>
          <w:tcPr>
            <w:tcW w:w="2520" w:type="dxa"/>
            <w:vAlign w:val="center"/>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lastRenderedPageBreak/>
              <w:t>Водный кодекс РФ №74-ФЗ.</w:t>
            </w:r>
          </w:p>
        </w:tc>
      </w:tr>
    </w:tbl>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2240"/>
          <w:tab w:val="left" w:pos="9923"/>
        </w:tabs>
        <w:jc w:val="center"/>
        <w:rPr>
          <w:b/>
          <w:bCs/>
          <w:sz w:val="16"/>
          <w:szCs w:val="16"/>
          <w:shd w:val="clear" w:color="auto" w:fill="FFFFFF"/>
        </w:rPr>
      </w:pPr>
      <w:r w:rsidRPr="00872603">
        <w:rPr>
          <w:b/>
          <w:bCs/>
          <w:sz w:val="16"/>
          <w:szCs w:val="16"/>
          <w:shd w:val="clear" w:color="auto" w:fill="FFFFFF"/>
        </w:rPr>
        <w:t>Перечень установленных зон затопления, расположенных на территории города Павловска</w:t>
      </w:r>
    </w:p>
    <w:p w:rsidR="001B766D" w:rsidRPr="00872603" w:rsidRDefault="001B766D" w:rsidP="001B766D">
      <w:pPr>
        <w:widowControl w:val="0"/>
        <w:tabs>
          <w:tab w:val="left" w:pos="2240"/>
          <w:tab w:val="left" w:pos="9923"/>
        </w:tabs>
        <w:jc w:val="both"/>
        <w:rPr>
          <w:b/>
          <w:bCs/>
          <w:sz w:val="16"/>
          <w:szCs w:val="16"/>
          <w:shd w:val="clear" w:color="auto" w:fill="FFFFF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6"/>
        <w:gridCol w:w="1693"/>
        <w:gridCol w:w="2067"/>
      </w:tblGrid>
      <w:tr w:rsidR="001B766D" w:rsidRPr="00C17452" w:rsidTr="00383928">
        <w:tc>
          <w:tcPr>
            <w:tcW w:w="1413" w:type="dxa"/>
          </w:tcPr>
          <w:p w:rsidR="001B766D" w:rsidRPr="00C17452" w:rsidRDefault="001B766D" w:rsidP="001B766D">
            <w:pPr>
              <w:widowControl w:val="0"/>
              <w:tabs>
                <w:tab w:val="left" w:pos="2240"/>
                <w:tab w:val="left" w:pos="9923"/>
              </w:tabs>
              <w:jc w:val="both"/>
              <w:rPr>
                <w:b/>
                <w:bCs/>
                <w:sz w:val="12"/>
                <w:szCs w:val="16"/>
                <w:shd w:val="clear" w:color="auto" w:fill="FFFFFF"/>
              </w:rPr>
            </w:pPr>
            <w:r w:rsidRPr="00C17452">
              <w:rPr>
                <w:b/>
                <w:bCs/>
                <w:sz w:val="12"/>
                <w:szCs w:val="16"/>
                <w:shd w:val="clear" w:color="auto" w:fill="FFFFFF"/>
              </w:rPr>
              <w:t>Кадастровый номер</w:t>
            </w:r>
          </w:p>
        </w:tc>
        <w:tc>
          <w:tcPr>
            <w:tcW w:w="3548" w:type="dxa"/>
          </w:tcPr>
          <w:p w:rsidR="001B766D" w:rsidRPr="00C17452" w:rsidRDefault="001B766D" w:rsidP="001B766D">
            <w:pPr>
              <w:widowControl w:val="0"/>
              <w:tabs>
                <w:tab w:val="left" w:pos="2240"/>
                <w:tab w:val="left" w:pos="9923"/>
              </w:tabs>
              <w:jc w:val="both"/>
              <w:rPr>
                <w:b/>
                <w:bCs/>
                <w:sz w:val="12"/>
                <w:szCs w:val="16"/>
                <w:shd w:val="clear" w:color="auto" w:fill="FFFFFF"/>
              </w:rPr>
            </w:pPr>
            <w:r w:rsidRPr="00C17452">
              <w:rPr>
                <w:b/>
                <w:bCs/>
                <w:sz w:val="12"/>
                <w:szCs w:val="16"/>
                <w:shd w:val="clear" w:color="auto" w:fill="FFFFFF"/>
              </w:rPr>
              <w:t>Наименование</w:t>
            </w:r>
          </w:p>
        </w:tc>
        <w:tc>
          <w:tcPr>
            <w:tcW w:w="4678" w:type="dxa"/>
          </w:tcPr>
          <w:p w:rsidR="001B766D" w:rsidRPr="00C17452" w:rsidRDefault="001B766D" w:rsidP="001B766D">
            <w:pPr>
              <w:widowControl w:val="0"/>
              <w:tabs>
                <w:tab w:val="left" w:pos="2240"/>
                <w:tab w:val="left" w:pos="9923"/>
              </w:tabs>
              <w:jc w:val="both"/>
              <w:rPr>
                <w:b/>
                <w:bCs/>
                <w:sz w:val="12"/>
                <w:szCs w:val="16"/>
                <w:shd w:val="clear" w:color="auto" w:fill="FFFFFF"/>
              </w:rPr>
            </w:pPr>
            <w:r w:rsidRPr="00C17452">
              <w:rPr>
                <w:b/>
                <w:bCs/>
                <w:sz w:val="12"/>
                <w:szCs w:val="16"/>
                <w:shd w:val="clear" w:color="auto" w:fill="FFFFFF"/>
              </w:rPr>
              <w:t>Ограничение</w:t>
            </w:r>
          </w:p>
        </w:tc>
      </w:tr>
      <w:tr w:rsidR="001B766D" w:rsidRPr="00C17452" w:rsidTr="00383928">
        <w:tc>
          <w:tcPr>
            <w:tcW w:w="1413" w:type="dxa"/>
          </w:tcPr>
          <w:p w:rsidR="001B766D" w:rsidRPr="00C17452" w:rsidRDefault="001B766D" w:rsidP="001B766D">
            <w:pPr>
              <w:widowControl w:val="0"/>
              <w:tabs>
                <w:tab w:val="left" w:pos="2240"/>
                <w:tab w:val="left" w:pos="9923"/>
              </w:tabs>
              <w:jc w:val="both"/>
              <w:rPr>
                <w:b/>
                <w:bCs/>
                <w:sz w:val="12"/>
                <w:szCs w:val="16"/>
                <w:shd w:val="clear" w:color="auto" w:fill="FFFFFF"/>
              </w:rPr>
            </w:pPr>
            <w:r w:rsidRPr="00C17452">
              <w:rPr>
                <w:b/>
                <w:bCs/>
                <w:sz w:val="12"/>
                <w:szCs w:val="16"/>
                <w:shd w:val="clear" w:color="auto" w:fill="FFFFFF"/>
              </w:rPr>
              <w:t>36:20-6.515</w:t>
            </w:r>
          </w:p>
        </w:tc>
        <w:tc>
          <w:tcPr>
            <w:tcW w:w="3548" w:type="dxa"/>
          </w:tcPr>
          <w:p w:rsidR="001B766D" w:rsidRPr="00C17452" w:rsidRDefault="001B766D" w:rsidP="001B766D">
            <w:pPr>
              <w:widowControl w:val="0"/>
              <w:tabs>
                <w:tab w:val="left" w:pos="2240"/>
                <w:tab w:val="left" w:pos="9923"/>
              </w:tabs>
              <w:jc w:val="both"/>
              <w:rPr>
                <w:bCs/>
                <w:sz w:val="12"/>
                <w:szCs w:val="16"/>
                <w:shd w:val="clear" w:color="auto" w:fill="FFFFFF"/>
              </w:rPr>
            </w:pPr>
            <w:r w:rsidRPr="00C17452">
              <w:rPr>
                <w:bCs/>
                <w:sz w:val="12"/>
                <w:szCs w:val="16"/>
                <w:shd w:val="clear" w:color="auto" w:fill="FFFFFF"/>
              </w:rPr>
              <w:t>зона затопления территории города Павловска Павловского муниципального района Воронежской области при половодьях и паводках р. Дон, р. Осередь 25% обеспеченности</w:t>
            </w:r>
          </w:p>
        </w:tc>
        <w:tc>
          <w:tcPr>
            <w:tcW w:w="4678" w:type="dxa"/>
            <w:vMerge w:val="restart"/>
          </w:tcPr>
          <w:p w:rsidR="001B766D" w:rsidRPr="00C17452" w:rsidRDefault="001B766D" w:rsidP="001B766D">
            <w:pPr>
              <w:widowControl w:val="0"/>
              <w:tabs>
                <w:tab w:val="left" w:pos="9923"/>
              </w:tabs>
              <w:rPr>
                <w:b/>
                <w:bCs/>
                <w:sz w:val="12"/>
                <w:szCs w:val="16"/>
                <w:shd w:val="clear" w:color="auto" w:fill="FFFFFF"/>
              </w:rPr>
            </w:pPr>
            <w:r w:rsidRPr="00C17452">
              <w:rPr>
                <w:sz w:val="12"/>
                <w:szCs w:val="16"/>
              </w:rPr>
              <w:t>В границах зон затопления территории города Павловска Павловского муниципального района Воронежской области при половодьях и паводках р. Дон, р. Осередь отнесенных к зонам с особыми условиями использования территорий, запрещаются: размещение новых населенных пунктов и строительство объектов капитального строительства без обеспечения инженерной защиты таких населенных пунктов и объектов от затопления, подтопления; использование сточных вод в целях регулирования плодородия почв;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 осуществление авиационных мер по борьбе с вредными организмами.</w:t>
            </w:r>
          </w:p>
        </w:tc>
      </w:tr>
      <w:tr w:rsidR="001B766D" w:rsidRPr="00C17452" w:rsidTr="00383928">
        <w:tc>
          <w:tcPr>
            <w:tcW w:w="1413" w:type="dxa"/>
          </w:tcPr>
          <w:p w:rsidR="001B766D" w:rsidRPr="00C17452" w:rsidRDefault="001B766D" w:rsidP="001B766D">
            <w:pPr>
              <w:widowControl w:val="0"/>
              <w:tabs>
                <w:tab w:val="left" w:pos="2240"/>
                <w:tab w:val="left" w:pos="9923"/>
              </w:tabs>
              <w:jc w:val="both"/>
              <w:rPr>
                <w:b/>
                <w:bCs/>
                <w:sz w:val="12"/>
                <w:szCs w:val="16"/>
                <w:shd w:val="clear" w:color="auto" w:fill="FFFFFF"/>
              </w:rPr>
            </w:pPr>
            <w:r w:rsidRPr="00C17452">
              <w:rPr>
                <w:b/>
                <w:bCs/>
                <w:sz w:val="12"/>
                <w:szCs w:val="16"/>
                <w:shd w:val="clear" w:color="auto" w:fill="FFFFFF"/>
              </w:rPr>
              <w:t>36:20-6.513</w:t>
            </w:r>
          </w:p>
        </w:tc>
        <w:tc>
          <w:tcPr>
            <w:tcW w:w="3548" w:type="dxa"/>
          </w:tcPr>
          <w:p w:rsidR="001B766D" w:rsidRPr="00C17452" w:rsidRDefault="001B766D" w:rsidP="001B766D">
            <w:pPr>
              <w:widowControl w:val="0"/>
              <w:tabs>
                <w:tab w:val="left" w:pos="2240"/>
                <w:tab w:val="left" w:pos="9923"/>
              </w:tabs>
              <w:jc w:val="both"/>
              <w:rPr>
                <w:bCs/>
                <w:sz w:val="12"/>
                <w:szCs w:val="16"/>
                <w:shd w:val="clear" w:color="auto" w:fill="FFFFFF"/>
              </w:rPr>
            </w:pPr>
            <w:r w:rsidRPr="00C17452">
              <w:rPr>
                <w:bCs/>
                <w:sz w:val="12"/>
                <w:szCs w:val="16"/>
                <w:shd w:val="clear" w:color="auto" w:fill="FFFFFF"/>
              </w:rPr>
              <w:t>зона затопления территории города Павловска Павловского муниципального района Воронежской области при половодьях и паводках р. Дон, р. Осередь 10% обеспеченности</w:t>
            </w:r>
          </w:p>
        </w:tc>
        <w:tc>
          <w:tcPr>
            <w:tcW w:w="4678" w:type="dxa"/>
            <w:vMerge/>
          </w:tcPr>
          <w:p w:rsidR="001B766D" w:rsidRPr="00C17452" w:rsidRDefault="001B766D" w:rsidP="001B766D">
            <w:pPr>
              <w:widowControl w:val="0"/>
              <w:tabs>
                <w:tab w:val="left" w:pos="9923"/>
              </w:tabs>
              <w:rPr>
                <w:sz w:val="12"/>
                <w:szCs w:val="16"/>
              </w:rPr>
            </w:pPr>
          </w:p>
        </w:tc>
      </w:tr>
      <w:tr w:rsidR="001B766D" w:rsidRPr="00C17452" w:rsidTr="00383928">
        <w:tc>
          <w:tcPr>
            <w:tcW w:w="1413" w:type="dxa"/>
          </w:tcPr>
          <w:p w:rsidR="001B766D" w:rsidRPr="00C17452" w:rsidRDefault="001B766D" w:rsidP="001B766D">
            <w:pPr>
              <w:widowControl w:val="0"/>
              <w:tabs>
                <w:tab w:val="left" w:pos="2240"/>
                <w:tab w:val="left" w:pos="9923"/>
              </w:tabs>
              <w:jc w:val="both"/>
              <w:rPr>
                <w:b/>
                <w:bCs/>
                <w:sz w:val="12"/>
                <w:szCs w:val="16"/>
                <w:shd w:val="clear" w:color="auto" w:fill="FFFFFF"/>
              </w:rPr>
            </w:pPr>
            <w:r w:rsidRPr="00C17452">
              <w:rPr>
                <w:b/>
                <w:bCs/>
                <w:sz w:val="12"/>
                <w:szCs w:val="16"/>
                <w:shd w:val="clear" w:color="auto" w:fill="FFFFFF"/>
              </w:rPr>
              <w:t>36:20-6.514</w:t>
            </w:r>
          </w:p>
        </w:tc>
        <w:tc>
          <w:tcPr>
            <w:tcW w:w="3548" w:type="dxa"/>
          </w:tcPr>
          <w:p w:rsidR="001B766D" w:rsidRPr="00C17452" w:rsidRDefault="001B766D" w:rsidP="001B766D">
            <w:pPr>
              <w:widowControl w:val="0"/>
              <w:tabs>
                <w:tab w:val="left" w:pos="2240"/>
                <w:tab w:val="left" w:pos="9923"/>
              </w:tabs>
              <w:jc w:val="both"/>
              <w:rPr>
                <w:bCs/>
                <w:sz w:val="12"/>
                <w:szCs w:val="16"/>
                <w:shd w:val="clear" w:color="auto" w:fill="FFFFFF"/>
              </w:rPr>
            </w:pPr>
            <w:r w:rsidRPr="00C17452">
              <w:rPr>
                <w:bCs/>
                <w:sz w:val="12"/>
                <w:szCs w:val="16"/>
                <w:shd w:val="clear" w:color="auto" w:fill="FFFFFF"/>
              </w:rPr>
              <w:t>зона затопления территории города Павловска Павловского муниципального района Воронежской области при половодьях и паводках р. Дон, р. Осередь 5% обеспеченности</w:t>
            </w:r>
          </w:p>
        </w:tc>
        <w:tc>
          <w:tcPr>
            <w:tcW w:w="4678" w:type="dxa"/>
            <w:vMerge/>
          </w:tcPr>
          <w:p w:rsidR="001B766D" w:rsidRPr="00C17452" w:rsidRDefault="001B766D" w:rsidP="001B766D">
            <w:pPr>
              <w:widowControl w:val="0"/>
              <w:tabs>
                <w:tab w:val="left" w:pos="2240"/>
                <w:tab w:val="left" w:pos="9923"/>
              </w:tabs>
              <w:jc w:val="both"/>
              <w:rPr>
                <w:b/>
                <w:bCs/>
                <w:sz w:val="12"/>
                <w:szCs w:val="16"/>
                <w:shd w:val="clear" w:color="auto" w:fill="FFFFFF"/>
              </w:rPr>
            </w:pPr>
          </w:p>
        </w:tc>
      </w:tr>
      <w:tr w:rsidR="001B766D" w:rsidRPr="00C17452" w:rsidTr="00383928">
        <w:tc>
          <w:tcPr>
            <w:tcW w:w="1413" w:type="dxa"/>
          </w:tcPr>
          <w:p w:rsidR="001B766D" w:rsidRPr="00C17452" w:rsidRDefault="001B766D" w:rsidP="001B766D">
            <w:pPr>
              <w:widowControl w:val="0"/>
              <w:tabs>
                <w:tab w:val="left" w:pos="2240"/>
                <w:tab w:val="left" w:pos="9923"/>
              </w:tabs>
              <w:jc w:val="both"/>
              <w:rPr>
                <w:b/>
                <w:bCs/>
                <w:sz w:val="12"/>
                <w:szCs w:val="16"/>
                <w:shd w:val="clear" w:color="auto" w:fill="FFFFFF"/>
              </w:rPr>
            </w:pPr>
            <w:r w:rsidRPr="00C17452">
              <w:rPr>
                <w:b/>
                <w:bCs/>
                <w:sz w:val="12"/>
                <w:szCs w:val="16"/>
                <w:shd w:val="clear" w:color="auto" w:fill="FFFFFF"/>
              </w:rPr>
              <w:t>36:20-6.517</w:t>
            </w:r>
          </w:p>
        </w:tc>
        <w:tc>
          <w:tcPr>
            <w:tcW w:w="3548" w:type="dxa"/>
          </w:tcPr>
          <w:p w:rsidR="001B766D" w:rsidRPr="00C17452" w:rsidRDefault="001B766D" w:rsidP="001B766D">
            <w:pPr>
              <w:widowControl w:val="0"/>
              <w:tabs>
                <w:tab w:val="left" w:pos="2240"/>
                <w:tab w:val="left" w:pos="9923"/>
              </w:tabs>
              <w:jc w:val="both"/>
              <w:rPr>
                <w:bCs/>
                <w:sz w:val="12"/>
                <w:szCs w:val="16"/>
                <w:shd w:val="clear" w:color="auto" w:fill="FFFFFF"/>
              </w:rPr>
            </w:pPr>
            <w:r w:rsidRPr="00C17452">
              <w:rPr>
                <w:bCs/>
                <w:sz w:val="12"/>
                <w:szCs w:val="16"/>
                <w:shd w:val="clear" w:color="auto" w:fill="FFFFFF"/>
              </w:rPr>
              <w:t>зона затопления территории города Павловска Павловского муниципального района Воронежской области при половодьях и паводках р. Дон, р. Осередь 3% обеспеченности</w:t>
            </w:r>
          </w:p>
        </w:tc>
        <w:tc>
          <w:tcPr>
            <w:tcW w:w="4678" w:type="dxa"/>
            <w:vMerge/>
          </w:tcPr>
          <w:p w:rsidR="001B766D" w:rsidRPr="00C17452" w:rsidRDefault="001B766D" w:rsidP="001B766D">
            <w:pPr>
              <w:widowControl w:val="0"/>
              <w:tabs>
                <w:tab w:val="left" w:pos="2240"/>
                <w:tab w:val="left" w:pos="9923"/>
              </w:tabs>
              <w:jc w:val="both"/>
              <w:rPr>
                <w:b/>
                <w:bCs/>
                <w:sz w:val="12"/>
                <w:szCs w:val="16"/>
                <w:shd w:val="clear" w:color="auto" w:fill="FFFFFF"/>
              </w:rPr>
            </w:pPr>
          </w:p>
        </w:tc>
      </w:tr>
      <w:tr w:rsidR="001B766D" w:rsidRPr="00C17452" w:rsidTr="00383928">
        <w:tc>
          <w:tcPr>
            <w:tcW w:w="1413" w:type="dxa"/>
          </w:tcPr>
          <w:p w:rsidR="001B766D" w:rsidRPr="00C17452" w:rsidRDefault="001B766D" w:rsidP="001B766D">
            <w:pPr>
              <w:widowControl w:val="0"/>
              <w:tabs>
                <w:tab w:val="left" w:pos="2240"/>
                <w:tab w:val="left" w:pos="9923"/>
              </w:tabs>
              <w:jc w:val="both"/>
              <w:rPr>
                <w:b/>
                <w:bCs/>
                <w:sz w:val="12"/>
                <w:szCs w:val="16"/>
                <w:shd w:val="clear" w:color="auto" w:fill="FFFFFF"/>
              </w:rPr>
            </w:pPr>
            <w:r w:rsidRPr="00C17452">
              <w:rPr>
                <w:b/>
                <w:bCs/>
                <w:sz w:val="12"/>
                <w:szCs w:val="16"/>
                <w:shd w:val="clear" w:color="auto" w:fill="FFFFFF"/>
              </w:rPr>
              <w:t>36:20-6.518</w:t>
            </w:r>
          </w:p>
        </w:tc>
        <w:tc>
          <w:tcPr>
            <w:tcW w:w="3548" w:type="dxa"/>
          </w:tcPr>
          <w:p w:rsidR="001B766D" w:rsidRPr="00C17452" w:rsidRDefault="001B766D" w:rsidP="001B766D">
            <w:pPr>
              <w:widowControl w:val="0"/>
              <w:tabs>
                <w:tab w:val="left" w:pos="2240"/>
                <w:tab w:val="left" w:pos="9923"/>
              </w:tabs>
              <w:jc w:val="both"/>
              <w:rPr>
                <w:bCs/>
                <w:sz w:val="12"/>
                <w:szCs w:val="16"/>
                <w:shd w:val="clear" w:color="auto" w:fill="FFFFFF"/>
              </w:rPr>
            </w:pPr>
            <w:r w:rsidRPr="00C17452">
              <w:rPr>
                <w:bCs/>
                <w:sz w:val="12"/>
                <w:szCs w:val="16"/>
                <w:shd w:val="clear" w:color="auto" w:fill="FFFFFF"/>
              </w:rPr>
              <w:t>зона затопления территории города Павловска Павловского муниципального района Воронежской области при половодьях и паводках р. Дон, р. Осередь 1% обеспеченности</w:t>
            </w:r>
          </w:p>
        </w:tc>
        <w:tc>
          <w:tcPr>
            <w:tcW w:w="4678" w:type="dxa"/>
            <w:vMerge/>
          </w:tcPr>
          <w:p w:rsidR="001B766D" w:rsidRPr="00C17452" w:rsidRDefault="001B766D" w:rsidP="001B766D">
            <w:pPr>
              <w:widowControl w:val="0"/>
              <w:tabs>
                <w:tab w:val="left" w:pos="2240"/>
                <w:tab w:val="left" w:pos="9923"/>
              </w:tabs>
              <w:jc w:val="both"/>
              <w:rPr>
                <w:b/>
                <w:bCs/>
                <w:sz w:val="12"/>
                <w:szCs w:val="16"/>
                <w:shd w:val="clear" w:color="auto" w:fill="FFFFFF"/>
              </w:rPr>
            </w:pPr>
          </w:p>
        </w:tc>
      </w:tr>
    </w:tbl>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center"/>
        <w:outlineLvl w:val="3"/>
        <w:rPr>
          <w:rFonts w:eastAsia="Calibri"/>
          <w:bCs/>
          <w:sz w:val="16"/>
          <w:szCs w:val="16"/>
          <w:u w:val="single"/>
        </w:rPr>
      </w:pPr>
      <w:r w:rsidRPr="00872603">
        <w:rPr>
          <w:rFonts w:eastAsia="Calibri"/>
          <w:bCs/>
          <w:sz w:val="16"/>
          <w:szCs w:val="16"/>
          <w:u w:val="single"/>
        </w:rPr>
        <w:t>2.6.3.2. Ограничения в зонах влияния техногенных факторов.</w:t>
      </w:r>
    </w:p>
    <w:p w:rsidR="001B766D" w:rsidRPr="00872603" w:rsidRDefault="001B766D" w:rsidP="001B766D">
      <w:pPr>
        <w:widowControl w:val="0"/>
        <w:tabs>
          <w:tab w:val="left" w:pos="9923"/>
        </w:tabs>
        <w:jc w:val="both"/>
        <w:rPr>
          <w:rFonts w:eastAsia="Calibri"/>
          <w:sz w:val="16"/>
          <w:szCs w:val="16"/>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386"/>
        <w:gridCol w:w="1122"/>
        <w:gridCol w:w="1780"/>
        <w:gridCol w:w="1538"/>
      </w:tblGrid>
      <w:tr w:rsidR="001B766D" w:rsidRPr="00C17452" w:rsidTr="00383928">
        <w:tc>
          <w:tcPr>
            <w:tcW w:w="46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 п/п</w:t>
            </w:r>
          </w:p>
        </w:tc>
        <w:tc>
          <w:tcPr>
            <w:tcW w:w="2340" w:type="dxa"/>
            <w:vAlign w:val="center"/>
          </w:tcPr>
          <w:p w:rsidR="001B766D" w:rsidRPr="00C17452" w:rsidRDefault="001B766D" w:rsidP="001B766D">
            <w:pPr>
              <w:widowControl w:val="0"/>
              <w:tabs>
                <w:tab w:val="left" w:pos="9923"/>
              </w:tabs>
              <w:rPr>
                <w:rFonts w:eastAsia="Lucida Sans Unicode"/>
                <w:kern w:val="1"/>
                <w:sz w:val="12"/>
                <w:szCs w:val="16"/>
              </w:rPr>
            </w:pPr>
            <w:r w:rsidRPr="00C17452">
              <w:rPr>
                <w:rFonts w:eastAsia="Lucida Sans Unicode"/>
                <w:kern w:val="1"/>
                <w:sz w:val="12"/>
                <w:szCs w:val="16"/>
              </w:rPr>
              <w:t>Зоны ограничений</w:t>
            </w:r>
          </w:p>
        </w:tc>
        <w:tc>
          <w:tcPr>
            <w:tcW w:w="4680" w:type="dxa"/>
            <w:vAlign w:val="center"/>
          </w:tcPr>
          <w:p w:rsidR="001B766D" w:rsidRPr="00C17452" w:rsidRDefault="001B766D" w:rsidP="001B766D">
            <w:pPr>
              <w:widowControl w:val="0"/>
              <w:tabs>
                <w:tab w:val="left" w:pos="9923"/>
              </w:tabs>
              <w:rPr>
                <w:rFonts w:eastAsia="Lucida Sans Unicode"/>
                <w:kern w:val="1"/>
                <w:sz w:val="12"/>
                <w:szCs w:val="16"/>
              </w:rPr>
            </w:pPr>
            <w:r w:rsidRPr="00C17452">
              <w:rPr>
                <w:rFonts w:eastAsia="Lucida Sans Unicode"/>
                <w:kern w:val="1"/>
                <w:sz w:val="12"/>
                <w:szCs w:val="16"/>
              </w:rPr>
              <w:t>Наличие на территории</w:t>
            </w:r>
          </w:p>
        </w:tc>
        <w:tc>
          <w:tcPr>
            <w:tcW w:w="282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Нормативно-правовые акты</w:t>
            </w:r>
          </w:p>
        </w:tc>
      </w:tr>
      <w:tr w:rsidR="001B766D" w:rsidRPr="00C17452" w:rsidTr="00383928">
        <w:tc>
          <w:tcPr>
            <w:tcW w:w="468"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w:t>
            </w:r>
          </w:p>
        </w:tc>
        <w:tc>
          <w:tcPr>
            <w:tcW w:w="2340" w:type="dxa"/>
            <w:vAlign w:val="center"/>
          </w:tcPr>
          <w:p w:rsidR="001B766D" w:rsidRPr="00C17452" w:rsidRDefault="001B766D" w:rsidP="001B766D">
            <w:pPr>
              <w:widowControl w:val="0"/>
              <w:tabs>
                <w:tab w:val="left" w:pos="9923"/>
              </w:tabs>
              <w:rPr>
                <w:rFonts w:eastAsia="Lucida Sans Unicode"/>
                <w:kern w:val="1"/>
                <w:sz w:val="12"/>
                <w:szCs w:val="16"/>
              </w:rPr>
            </w:pPr>
            <w:r w:rsidRPr="00C17452">
              <w:rPr>
                <w:rFonts w:eastAsia="Lucida Sans Unicode"/>
                <w:kern w:val="1"/>
                <w:sz w:val="12"/>
                <w:szCs w:val="16"/>
              </w:rPr>
              <w:t>Охранные зоны ЛЭП, газопроводов, линий связи</w:t>
            </w:r>
          </w:p>
        </w:tc>
        <w:tc>
          <w:tcPr>
            <w:tcW w:w="4680" w:type="dxa"/>
            <w:vAlign w:val="center"/>
          </w:tcPr>
          <w:p w:rsidR="001B766D" w:rsidRPr="00C17452" w:rsidRDefault="001B766D" w:rsidP="001B766D">
            <w:pPr>
              <w:widowControl w:val="0"/>
              <w:tabs>
                <w:tab w:val="left" w:pos="9923"/>
              </w:tabs>
              <w:jc w:val="both"/>
              <w:rPr>
                <w:rFonts w:eastAsia="Lucida Sans Unicode"/>
                <w:kern w:val="1"/>
                <w:sz w:val="12"/>
                <w:szCs w:val="16"/>
              </w:rPr>
            </w:pPr>
            <w:r w:rsidRPr="00C17452">
              <w:rPr>
                <w:rFonts w:eastAsia="Lucida Sans Unicode"/>
                <w:kern w:val="1"/>
                <w:sz w:val="12"/>
                <w:szCs w:val="16"/>
              </w:rPr>
              <w:t xml:space="preserve">Охранные зоны электрических сетей: </w:t>
            </w:r>
          </w:p>
          <w:p w:rsidR="001B766D" w:rsidRPr="00C17452" w:rsidRDefault="001B766D" w:rsidP="001B766D">
            <w:pPr>
              <w:widowControl w:val="0"/>
              <w:tabs>
                <w:tab w:val="left" w:pos="9923"/>
              </w:tabs>
              <w:jc w:val="both"/>
              <w:rPr>
                <w:rFonts w:eastAsia="Lucida Sans Unicode"/>
                <w:kern w:val="1"/>
                <w:sz w:val="12"/>
                <w:szCs w:val="16"/>
              </w:rPr>
            </w:pPr>
            <w:r w:rsidRPr="00C17452">
              <w:rPr>
                <w:rFonts w:eastAsia="Lucida Sans Unicode"/>
                <w:kern w:val="1"/>
                <w:sz w:val="12"/>
                <w:szCs w:val="16"/>
              </w:rPr>
              <w:t xml:space="preserve">ЛЭП 110 кВ – </w:t>
            </w:r>
            <w:smartTag w:uri="urn:schemas-microsoft-com:office:smarttags" w:element="metricconverter">
              <w:smartTagPr>
                <w:attr w:name="ProductID" w:val="20 м"/>
              </w:smartTagPr>
              <w:r w:rsidRPr="00C17452">
                <w:rPr>
                  <w:rFonts w:eastAsia="Lucida Sans Unicode"/>
                  <w:kern w:val="1"/>
                  <w:sz w:val="12"/>
                  <w:szCs w:val="16"/>
                </w:rPr>
                <w:t>20 м</w:t>
              </w:r>
            </w:smartTag>
            <w:r w:rsidRPr="00C17452">
              <w:rPr>
                <w:rFonts w:eastAsia="Lucida Sans Unicode"/>
                <w:kern w:val="1"/>
                <w:sz w:val="12"/>
                <w:szCs w:val="16"/>
              </w:rPr>
              <w:t xml:space="preserve">; ЛЭП 500 кВ – </w:t>
            </w:r>
            <w:smartTag w:uri="urn:schemas-microsoft-com:office:smarttags" w:element="metricconverter">
              <w:smartTagPr>
                <w:attr w:name="ProductID" w:val="30 м"/>
              </w:smartTagPr>
              <w:r w:rsidRPr="00C17452">
                <w:rPr>
                  <w:rFonts w:eastAsia="Lucida Sans Unicode"/>
                  <w:kern w:val="1"/>
                  <w:sz w:val="12"/>
                  <w:szCs w:val="16"/>
                </w:rPr>
                <w:t>30 м</w:t>
              </w:r>
            </w:smartTag>
            <w:r w:rsidRPr="00C17452">
              <w:rPr>
                <w:rFonts w:eastAsia="Lucida Sans Unicode"/>
                <w:kern w:val="1"/>
                <w:sz w:val="12"/>
                <w:szCs w:val="16"/>
              </w:rPr>
              <w:t xml:space="preserve">.; ЛЭП 35 кВ – </w:t>
            </w:r>
            <w:smartTag w:uri="urn:schemas-microsoft-com:office:smarttags" w:element="metricconverter">
              <w:smartTagPr>
                <w:attr w:name="ProductID" w:val="15 м"/>
              </w:smartTagPr>
              <w:r w:rsidRPr="00C17452">
                <w:rPr>
                  <w:rFonts w:eastAsia="Lucida Sans Unicode"/>
                  <w:kern w:val="1"/>
                  <w:sz w:val="12"/>
                  <w:szCs w:val="16"/>
                </w:rPr>
                <w:t>15 м</w:t>
              </w:r>
            </w:smartTag>
            <w:r w:rsidRPr="00C17452">
              <w:rPr>
                <w:rFonts w:eastAsia="Lucida Sans Unicode"/>
                <w:kern w:val="1"/>
                <w:sz w:val="12"/>
                <w:szCs w:val="16"/>
              </w:rPr>
              <w:t xml:space="preserve">. </w:t>
            </w:r>
          </w:p>
          <w:p w:rsidR="001B766D" w:rsidRPr="00C17452" w:rsidRDefault="001B766D" w:rsidP="001B766D">
            <w:pPr>
              <w:widowControl w:val="0"/>
              <w:tabs>
                <w:tab w:val="left" w:pos="9923"/>
              </w:tabs>
              <w:jc w:val="both"/>
              <w:rPr>
                <w:rFonts w:eastAsia="Lucida Sans Unicode"/>
                <w:kern w:val="1"/>
                <w:sz w:val="12"/>
                <w:szCs w:val="16"/>
              </w:rPr>
            </w:pPr>
            <w:r w:rsidRPr="00C17452">
              <w:rPr>
                <w:rFonts w:eastAsia="Lucida Sans Unicode"/>
                <w:kern w:val="1"/>
                <w:sz w:val="12"/>
                <w:szCs w:val="16"/>
              </w:rPr>
              <w:t>Устанавливаются по обе стороны линий от крайних проводов при не отклоненном их положении.</w:t>
            </w:r>
          </w:p>
          <w:p w:rsidR="001B766D" w:rsidRPr="00C17452" w:rsidRDefault="001B766D" w:rsidP="001B766D">
            <w:pPr>
              <w:widowControl w:val="0"/>
              <w:tabs>
                <w:tab w:val="left" w:pos="9923"/>
              </w:tabs>
              <w:jc w:val="both"/>
              <w:rPr>
                <w:rFonts w:eastAsia="Lucida Sans Unicode"/>
                <w:kern w:val="1"/>
                <w:sz w:val="12"/>
                <w:szCs w:val="16"/>
              </w:rPr>
            </w:pPr>
            <w:r w:rsidRPr="00C17452">
              <w:rPr>
                <w:rFonts w:eastAsia="Lucida Sans Unicode"/>
                <w:kern w:val="1"/>
                <w:sz w:val="12"/>
                <w:szCs w:val="16"/>
              </w:rPr>
              <w:t xml:space="preserve">Охранные зоны трасс магистрального газопровода Павловск – Большая Казинкаустанавливаются в виде участков земли, ограниченными условными линиями, проходящими от оси газопровода на расстоянии </w:t>
            </w:r>
            <w:smartTag w:uri="urn:schemas-microsoft-com:office:smarttags" w:element="metricconverter">
              <w:smartTagPr>
                <w:attr w:name="ProductID" w:val="15 метров"/>
              </w:smartTagPr>
              <w:r w:rsidRPr="00C17452">
                <w:rPr>
                  <w:rFonts w:eastAsia="Lucida Sans Unicode"/>
                  <w:kern w:val="1"/>
                  <w:sz w:val="12"/>
                  <w:szCs w:val="16"/>
                </w:rPr>
                <w:t>15 метров</w:t>
              </w:r>
            </w:smartTag>
            <w:r w:rsidRPr="00C17452">
              <w:rPr>
                <w:rFonts w:eastAsia="Lucida Sans Unicode"/>
                <w:kern w:val="1"/>
                <w:sz w:val="12"/>
                <w:szCs w:val="16"/>
              </w:rPr>
              <w:t xml:space="preserve"> (вне населенного пункта – </w:t>
            </w:r>
            <w:smartTag w:uri="urn:schemas-microsoft-com:office:smarttags" w:element="metricconverter">
              <w:smartTagPr>
                <w:attr w:name="ProductID" w:val="75 м"/>
              </w:smartTagPr>
              <w:r w:rsidRPr="00C17452">
                <w:rPr>
                  <w:rFonts w:eastAsia="Lucida Sans Unicode"/>
                  <w:kern w:val="1"/>
                  <w:sz w:val="12"/>
                  <w:szCs w:val="16"/>
                </w:rPr>
                <w:t>75 м</w:t>
              </w:r>
            </w:smartTag>
            <w:r w:rsidRPr="00C17452">
              <w:rPr>
                <w:rFonts w:eastAsia="Lucida Sans Unicode"/>
                <w:kern w:val="1"/>
                <w:sz w:val="12"/>
                <w:szCs w:val="16"/>
              </w:rPr>
              <w:t xml:space="preserve">.). Согласно СНиП 205.06.85 в охранной зоне магистрального газопровода запрещается всякого рода строительство на расстоянии </w:t>
            </w:r>
            <w:smartTag w:uri="urn:schemas-microsoft-com:office:smarttags" w:element="metricconverter">
              <w:smartTagPr>
                <w:attr w:name="ProductID" w:val="350 м"/>
              </w:smartTagPr>
              <w:r w:rsidRPr="00C17452">
                <w:rPr>
                  <w:rFonts w:eastAsia="Lucida Sans Unicode"/>
                  <w:kern w:val="1"/>
                  <w:sz w:val="12"/>
                  <w:szCs w:val="16"/>
                </w:rPr>
                <w:t>350 м</w:t>
              </w:r>
            </w:smartTag>
            <w:r w:rsidRPr="00C17452">
              <w:rPr>
                <w:rFonts w:eastAsia="Lucida Sans Unicode"/>
                <w:kern w:val="1"/>
                <w:sz w:val="12"/>
                <w:szCs w:val="16"/>
              </w:rPr>
              <w:t>. от оси крайнего газопровода без согласования с Калачеевским ЛППУМГ.</w:t>
            </w:r>
          </w:p>
          <w:p w:rsidR="001B766D" w:rsidRPr="00C17452" w:rsidRDefault="001B766D" w:rsidP="001B766D">
            <w:pPr>
              <w:widowControl w:val="0"/>
              <w:tabs>
                <w:tab w:val="left" w:pos="9923"/>
              </w:tabs>
              <w:jc w:val="both"/>
              <w:rPr>
                <w:rFonts w:eastAsia="Lucida Sans Unicode"/>
                <w:kern w:val="1"/>
                <w:sz w:val="12"/>
                <w:szCs w:val="16"/>
              </w:rPr>
            </w:pPr>
            <w:r w:rsidRPr="00C17452">
              <w:rPr>
                <w:rFonts w:eastAsia="Lucida Sans Unicode"/>
                <w:kern w:val="1"/>
                <w:sz w:val="12"/>
                <w:szCs w:val="16"/>
              </w:rPr>
              <w:t xml:space="preserve">Охранные зоны линий правительственной связи КМ – 90, ВОЛС - устанавливаются в виде участков земли вдоль этих линий не менее чем на </w:t>
            </w:r>
            <w:smartTag w:uri="urn:schemas-microsoft-com:office:smarttags" w:element="metricconverter">
              <w:smartTagPr>
                <w:attr w:name="ProductID" w:val="2 метра"/>
              </w:smartTagPr>
              <w:r w:rsidRPr="00C17452">
                <w:rPr>
                  <w:rFonts w:eastAsia="Lucida Sans Unicode"/>
                  <w:kern w:val="1"/>
                  <w:sz w:val="12"/>
                  <w:szCs w:val="16"/>
                </w:rPr>
                <w:t>2 метра</w:t>
              </w:r>
            </w:smartTag>
            <w:r w:rsidRPr="00C17452">
              <w:rPr>
                <w:rFonts w:eastAsia="Lucida Sans Unicode"/>
                <w:kern w:val="1"/>
                <w:sz w:val="12"/>
                <w:szCs w:val="16"/>
              </w:rPr>
              <w:t xml:space="preserve"> с каждой стороны.</w:t>
            </w:r>
          </w:p>
        </w:tc>
        <w:tc>
          <w:tcPr>
            <w:tcW w:w="2826" w:type="dxa"/>
          </w:tcPr>
          <w:p w:rsidR="001B766D" w:rsidRPr="00C17452" w:rsidRDefault="001B766D" w:rsidP="001B766D">
            <w:pPr>
              <w:widowControl w:val="0"/>
              <w:tabs>
                <w:tab w:val="left" w:pos="9923"/>
              </w:tabs>
              <w:jc w:val="both"/>
              <w:rPr>
                <w:rFonts w:eastAsia="Calibri"/>
                <w:b/>
                <w:sz w:val="12"/>
                <w:szCs w:val="16"/>
              </w:rPr>
            </w:pPr>
            <w:r w:rsidRPr="00C17452">
              <w:rPr>
                <w:rFonts w:eastAsia="Calibri"/>
                <w:b/>
                <w:sz w:val="12"/>
                <w:szCs w:val="16"/>
              </w:rPr>
              <w:t>Постановление Правительства РФ от 24 февраля 2009 г. N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1B766D" w:rsidRPr="00C17452" w:rsidRDefault="001B766D" w:rsidP="001B766D">
            <w:pPr>
              <w:widowControl w:val="0"/>
              <w:tabs>
                <w:tab w:val="left" w:pos="9923"/>
              </w:tabs>
              <w:jc w:val="both"/>
              <w:rPr>
                <w:rFonts w:eastAsia="Calibri"/>
                <w:sz w:val="12"/>
                <w:szCs w:val="16"/>
              </w:rPr>
            </w:pPr>
          </w:p>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 xml:space="preserve">«Правила использования электроустановок», изд. 6 Главгосэнергонадзора России, </w:t>
            </w:r>
            <w:smartTag w:uri="urn:schemas-microsoft-com:office:smarttags" w:element="metricconverter">
              <w:smartTagPr>
                <w:attr w:name="ProductID" w:val="1998 г"/>
              </w:smartTagPr>
              <w:r w:rsidRPr="00C17452">
                <w:rPr>
                  <w:rFonts w:eastAsia="Calibri"/>
                  <w:sz w:val="12"/>
                  <w:szCs w:val="16"/>
                </w:rPr>
                <w:t>1998 г</w:t>
              </w:r>
            </w:smartTag>
            <w:r w:rsidRPr="00C17452">
              <w:rPr>
                <w:rFonts w:eastAsia="Calibri"/>
                <w:sz w:val="12"/>
                <w:szCs w:val="16"/>
              </w:rPr>
              <w:t>.</w:t>
            </w:r>
          </w:p>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«Правила охраны магистральных трубопроводов», пост. Госгортехнадзора России №9 от 22.02.92г</w:t>
            </w:r>
          </w:p>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«Правила безопасности в газовом хозяйстве» (ПБ 12-245-98)</w:t>
            </w:r>
          </w:p>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Правила охраны линий и сооружений связи РФ, пост. Правительства РФ №578 от 09.06.95 г.</w:t>
            </w:r>
          </w:p>
        </w:tc>
      </w:tr>
      <w:tr w:rsidR="001B766D" w:rsidRPr="00C17452" w:rsidTr="00383928">
        <w:tc>
          <w:tcPr>
            <w:tcW w:w="468"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w:t>
            </w:r>
          </w:p>
        </w:tc>
        <w:tc>
          <w:tcPr>
            <w:tcW w:w="2340" w:type="dxa"/>
            <w:vAlign w:val="center"/>
          </w:tcPr>
          <w:p w:rsidR="001B766D" w:rsidRPr="00C17452" w:rsidRDefault="001B766D" w:rsidP="001B766D">
            <w:pPr>
              <w:widowControl w:val="0"/>
              <w:tabs>
                <w:tab w:val="left" w:pos="9923"/>
              </w:tabs>
              <w:rPr>
                <w:rFonts w:eastAsia="Lucida Sans Unicode"/>
                <w:kern w:val="1"/>
                <w:sz w:val="12"/>
                <w:szCs w:val="16"/>
              </w:rPr>
            </w:pPr>
            <w:r w:rsidRPr="00C17452">
              <w:rPr>
                <w:rFonts w:eastAsia="Lucida Sans Unicode"/>
                <w:kern w:val="1"/>
                <w:sz w:val="12"/>
                <w:szCs w:val="16"/>
              </w:rPr>
              <w:t xml:space="preserve">Федеральные автомобильные </w:t>
            </w:r>
            <w:r w:rsidRPr="00C17452">
              <w:rPr>
                <w:rFonts w:eastAsia="Lucida Sans Unicode"/>
                <w:kern w:val="1"/>
                <w:sz w:val="12"/>
                <w:szCs w:val="16"/>
              </w:rPr>
              <w:lastRenderedPageBreak/>
              <w:t>дороги общего пользования</w:t>
            </w:r>
          </w:p>
        </w:tc>
        <w:tc>
          <w:tcPr>
            <w:tcW w:w="4680" w:type="dxa"/>
            <w:vAlign w:val="center"/>
          </w:tcPr>
          <w:p w:rsidR="001B766D" w:rsidRPr="00C17452" w:rsidRDefault="001B766D" w:rsidP="001B766D">
            <w:pPr>
              <w:widowControl w:val="0"/>
              <w:tabs>
                <w:tab w:val="left" w:pos="9923"/>
              </w:tabs>
              <w:jc w:val="both"/>
              <w:rPr>
                <w:rFonts w:eastAsia="Lucida Sans Unicode"/>
                <w:b/>
                <w:kern w:val="1"/>
                <w:sz w:val="12"/>
                <w:szCs w:val="16"/>
              </w:rPr>
            </w:pPr>
            <w:r w:rsidRPr="00C17452">
              <w:rPr>
                <w:rFonts w:eastAsia="Lucida Sans Unicode"/>
                <w:b/>
                <w:kern w:val="1"/>
                <w:sz w:val="12"/>
                <w:szCs w:val="16"/>
              </w:rPr>
              <w:t>1. Для автомобильных дорог, за исключением автомобильных дорог, расположенных в границах населенных пунктов, устанавливаются придорожные полосы.</w:t>
            </w:r>
          </w:p>
          <w:p w:rsidR="001B766D" w:rsidRPr="00C17452" w:rsidRDefault="001B766D" w:rsidP="001B766D">
            <w:pPr>
              <w:widowControl w:val="0"/>
              <w:tabs>
                <w:tab w:val="left" w:pos="9923"/>
              </w:tabs>
              <w:jc w:val="both"/>
              <w:rPr>
                <w:rFonts w:eastAsia="Lucida Sans Unicode"/>
                <w:b/>
                <w:kern w:val="1"/>
                <w:sz w:val="12"/>
                <w:szCs w:val="16"/>
              </w:rPr>
            </w:pPr>
            <w:bookmarkStart w:id="93" w:name="100287"/>
            <w:bookmarkEnd w:id="93"/>
            <w:r w:rsidRPr="00C17452">
              <w:rPr>
                <w:rFonts w:eastAsia="Lucida Sans Unicode"/>
                <w:b/>
                <w:kern w:val="1"/>
                <w:sz w:val="12"/>
                <w:szCs w:val="16"/>
              </w:rPr>
              <w:t>2. 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1B766D" w:rsidRPr="00C17452" w:rsidRDefault="001B766D" w:rsidP="001B766D">
            <w:pPr>
              <w:widowControl w:val="0"/>
              <w:tabs>
                <w:tab w:val="left" w:pos="9923"/>
              </w:tabs>
              <w:jc w:val="both"/>
              <w:rPr>
                <w:rFonts w:eastAsia="Lucida Sans Unicode"/>
                <w:b/>
                <w:kern w:val="1"/>
                <w:sz w:val="12"/>
                <w:szCs w:val="16"/>
              </w:rPr>
            </w:pPr>
            <w:bookmarkStart w:id="94" w:name="100288"/>
            <w:bookmarkEnd w:id="94"/>
            <w:r w:rsidRPr="00C17452">
              <w:rPr>
                <w:rFonts w:eastAsia="Lucida Sans Unicode"/>
                <w:b/>
                <w:kern w:val="1"/>
                <w:sz w:val="12"/>
                <w:szCs w:val="16"/>
              </w:rPr>
              <w:t>1) семидесяти пяти метров - для автомобильных дорог первой и второй категорий;</w:t>
            </w:r>
          </w:p>
          <w:p w:rsidR="001B766D" w:rsidRPr="00C17452" w:rsidRDefault="001B766D" w:rsidP="001B766D">
            <w:pPr>
              <w:widowControl w:val="0"/>
              <w:tabs>
                <w:tab w:val="left" w:pos="9923"/>
              </w:tabs>
              <w:jc w:val="both"/>
              <w:rPr>
                <w:rFonts w:eastAsia="Lucida Sans Unicode"/>
                <w:b/>
                <w:kern w:val="1"/>
                <w:sz w:val="12"/>
                <w:szCs w:val="16"/>
              </w:rPr>
            </w:pPr>
            <w:bookmarkStart w:id="95" w:name="100289"/>
            <w:bookmarkEnd w:id="95"/>
            <w:r w:rsidRPr="00C17452">
              <w:rPr>
                <w:rFonts w:eastAsia="Lucida Sans Unicode"/>
                <w:b/>
                <w:kern w:val="1"/>
                <w:sz w:val="12"/>
                <w:szCs w:val="16"/>
              </w:rPr>
              <w:t>2) пятидесяти метров - для автомобильных дорог третьей и четвертой категорий;</w:t>
            </w:r>
          </w:p>
          <w:p w:rsidR="001B766D" w:rsidRPr="00C17452" w:rsidRDefault="001B766D" w:rsidP="001B766D">
            <w:pPr>
              <w:widowControl w:val="0"/>
              <w:tabs>
                <w:tab w:val="left" w:pos="9923"/>
              </w:tabs>
              <w:jc w:val="both"/>
              <w:rPr>
                <w:rFonts w:eastAsia="Lucida Sans Unicode"/>
                <w:b/>
                <w:kern w:val="1"/>
                <w:sz w:val="12"/>
                <w:szCs w:val="16"/>
              </w:rPr>
            </w:pPr>
            <w:bookmarkStart w:id="96" w:name="100290"/>
            <w:bookmarkEnd w:id="96"/>
            <w:r w:rsidRPr="00C17452">
              <w:rPr>
                <w:rFonts w:eastAsia="Lucida Sans Unicode"/>
                <w:b/>
                <w:kern w:val="1"/>
                <w:sz w:val="12"/>
                <w:szCs w:val="16"/>
              </w:rPr>
              <w:t>3) двадцати пяти метров - для автомобильных дорог пятой категории;</w:t>
            </w:r>
          </w:p>
          <w:p w:rsidR="001B766D" w:rsidRPr="00C17452" w:rsidRDefault="001B766D" w:rsidP="001B766D">
            <w:pPr>
              <w:widowControl w:val="0"/>
              <w:tabs>
                <w:tab w:val="left" w:pos="9923"/>
              </w:tabs>
              <w:jc w:val="both"/>
              <w:rPr>
                <w:rFonts w:eastAsia="Lucida Sans Unicode"/>
                <w:b/>
                <w:kern w:val="1"/>
                <w:sz w:val="12"/>
                <w:szCs w:val="16"/>
              </w:rPr>
            </w:pPr>
            <w:bookmarkStart w:id="97" w:name="000177"/>
            <w:bookmarkStart w:id="98" w:name="100291"/>
            <w:bookmarkEnd w:id="97"/>
            <w:bookmarkEnd w:id="98"/>
            <w:r w:rsidRPr="00C17452">
              <w:rPr>
                <w:rFonts w:eastAsia="Lucida Sans Unicode"/>
                <w:b/>
                <w:kern w:val="1"/>
                <w:sz w:val="12"/>
                <w:szCs w:val="16"/>
              </w:rPr>
              <w:t>4) ста метров - для подъездных дорог, соединяющих административные центры (столицы) субъектов Российской Федерации, города федерального значения с другими 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w:t>
            </w:r>
          </w:p>
          <w:p w:rsidR="001B766D" w:rsidRPr="00C17452" w:rsidRDefault="001B766D" w:rsidP="001B766D">
            <w:pPr>
              <w:widowControl w:val="0"/>
              <w:tabs>
                <w:tab w:val="left" w:pos="9923"/>
              </w:tabs>
              <w:jc w:val="both"/>
              <w:rPr>
                <w:rFonts w:eastAsia="Lucida Sans Unicode"/>
                <w:b/>
                <w:kern w:val="1"/>
                <w:sz w:val="12"/>
                <w:szCs w:val="16"/>
              </w:rPr>
            </w:pPr>
            <w:r w:rsidRPr="00C17452">
              <w:rPr>
                <w:rFonts w:eastAsia="Lucida Sans Unicode"/>
                <w:b/>
                <w:kern w:val="1"/>
                <w:sz w:val="12"/>
                <w:szCs w:val="16"/>
              </w:rPr>
              <w:t>Параметры придорожной полосы скоростной автодороги федерального значения М-4 «Дон» (категория IБ) отражены в документации по планировке территории, утвержденной Распоряжением Федерального дорожного агентства (Росавтодор) от 20.08.2014 г. №1552-р.</w:t>
            </w:r>
          </w:p>
        </w:tc>
        <w:tc>
          <w:tcPr>
            <w:tcW w:w="2826" w:type="dxa"/>
          </w:tcPr>
          <w:p w:rsidR="001B766D" w:rsidRPr="00C17452" w:rsidRDefault="001B766D" w:rsidP="001B766D">
            <w:pPr>
              <w:widowControl w:val="0"/>
              <w:tabs>
                <w:tab w:val="left" w:pos="9923"/>
              </w:tabs>
              <w:jc w:val="both"/>
              <w:rPr>
                <w:rFonts w:eastAsia="Lucida Sans Unicode"/>
                <w:b/>
                <w:kern w:val="1"/>
                <w:sz w:val="12"/>
                <w:szCs w:val="16"/>
              </w:rPr>
            </w:pPr>
            <w:r w:rsidRPr="00C17452">
              <w:rPr>
                <w:rFonts w:eastAsia="Lucida Sans Unicode"/>
                <w:b/>
                <w:kern w:val="1"/>
                <w:sz w:val="12"/>
                <w:szCs w:val="16"/>
              </w:rPr>
              <w:t xml:space="preserve">Приказ Министерства транспорта Российской Федерации (Минтранс России) от 13 января 2010 г. N 4 г. Москва "Об установлении и использовании придорожных полос автомобильных дорог федерального значения" </w:t>
            </w:r>
          </w:p>
          <w:p w:rsidR="001B766D" w:rsidRPr="00C17452" w:rsidRDefault="001B766D" w:rsidP="001B766D">
            <w:pPr>
              <w:widowControl w:val="0"/>
              <w:tabs>
                <w:tab w:val="left" w:pos="9923"/>
              </w:tabs>
              <w:jc w:val="both"/>
              <w:rPr>
                <w:rFonts w:eastAsia="Lucida Sans Unicode"/>
                <w:b/>
                <w:kern w:val="1"/>
                <w:sz w:val="12"/>
                <w:szCs w:val="16"/>
              </w:rPr>
            </w:pPr>
          </w:p>
          <w:p w:rsidR="001B766D" w:rsidRPr="00C17452" w:rsidRDefault="001B766D" w:rsidP="001B766D">
            <w:pPr>
              <w:widowControl w:val="0"/>
              <w:tabs>
                <w:tab w:val="left" w:pos="9923"/>
              </w:tabs>
              <w:jc w:val="both"/>
              <w:rPr>
                <w:rFonts w:eastAsia="Lucida Sans Unicode"/>
                <w:b/>
                <w:kern w:val="1"/>
                <w:sz w:val="12"/>
                <w:szCs w:val="16"/>
              </w:rPr>
            </w:pPr>
            <w:r w:rsidRPr="00C17452">
              <w:rPr>
                <w:rFonts w:eastAsia="Lucida Sans Unicode"/>
                <w:b/>
                <w:kern w:val="1"/>
                <w:sz w:val="12"/>
                <w:szCs w:val="16"/>
              </w:rPr>
              <w:t>Федеральный закон от 08.11.2007 N 257-ФЗ (ред. от 07.02.2017)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1B766D" w:rsidRPr="00C17452" w:rsidRDefault="001B766D" w:rsidP="001B766D">
            <w:pPr>
              <w:widowControl w:val="0"/>
              <w:tabs>
                <w:tab w:val="left" w:pos="9923"/>
              </w:tabs>
              <w:jc w:val="both"/>
              <w:rPr>
                <w:rFonts w:eastAsia="Lucida Sans Unicode"/>
                <w:b/>
                <w:kern w:val="1"/>
                <w:sz w:val="12"/>
                <w:szCs w:val="16"/>
              </w:rPr>
            </w:pPr>
          </w:p>
        </w:tc>
      </w:tr>
      <w:tr w:rsidR="001B766D" w:rsidRPr="00C17452" w:rsidTr="00383928">
        <w:tc>
          <w:tcPr>
            <w:tcW w:w="468"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w:t>
            </w:r>
          </w:p>
        </w:tc>
        <w:tc>
          <w:tcPr>
            <w:tcW w:w="2340" w:type="dxa"/>
            <w:vAlign w:val="center"/>
          </w:tcPr>
          <w:p w:rsidR="001B766D" w:rsidRPr="00C17452" w:rsidRDefault="001B766D" w:rsidP="001B766D">
            <w:pPr>
              <w:widowControl w:val="0"/>
              <w:tabs>
                <w:tab w:val="left" w:pos="9923"/>
              </w:tabs>
              <w:rPr>
                <w:rFonts w:eastAsia="Lucida Sans Unicode"/>
                <w:kern w:val="1"/>
                <w:sz w:val="12"/>
                <w:szCs w:val="16"/>
              </w:rPr>
            </w:pPr>
            <w:r w:rsidRPr="00C17452">
              <w:rPr>
                <w:rFonts w:eastAsia="Lucida Sans Unicode"/>
                <w:kern w:val="1"/>
                <w:sz w:val="12"/>
                <w:szCs w:val="16"/>
              </w:rPr>
              <w:t>Охранные зоны железной дороги</w:t>
            </w:r>
          </w:p>
        </w:tc>
        <w:tc>
          <w:tcPr>
            <w:tcW w:w="4680" w:type="dxa"/>
            <w:vAlign w:val="center"/>
          </w:tcPr>
          <w:p w:rsidR="001B766D" w:rsidRPr="00C17452" w:rsidRDefault="001B766D" w:rsidP="001B766D">
            <w:pPr>
              <w:widowControl w:val="0"/>
              <w:tabs>
                <w:tab w:val="left" w:pos="9923"/>
              </w:tabs>
              <w:jc w:val="both"/>
              <w:rPr>
                <w:rFonts w:eastAsia="Lucida Sans Unicode"/>
                <w:kern w:val="1"/>
                <w:sz w:val="12"/>
                <w:szCs w:val="16"/>
              </w:rPr>
            </w:pPr>
            <w:r w:rsidRPr="00C17452">
              <w:rPr>
                <w:bCs/>
                <w:kern w:val="1"/>
                <w:sz w:val="12"/>
                <w:szCs w:val="16"/>
              </w:rPr>
              <w:t xml:space="preserve">Железная дорога, обслуживающая карьер «ОАО Павловскгранит». Создание и установление правового режима </w:t>
            </w:r>
            <w:r w:rsidRPr="00C17452">
              <w:rPr>
                <w:kern w:val="1"/>
                <w:sz w:val="12"/>
                <w:szCs w:val="16"/>
              </w:rPr>
              <w:t>полос отвода и охранных зон железных дорог</w:t>
            </w:r>
            <w:r w:rsidRPr="00C17452">
              <w:rPr>
                <w:bCs/>
                <w:kern w:val="1"/>
                <w:sz w:val="12"/>
                <w:szCs w:val="16"/>
              </w:rPr>
              <w:t xml:space="preserve">осуществляется в соответствии со статьями 87 и 90 ЗК РФ и статьями 2 и 9 Федерального закона от 10.01.2003 № 17-ФЗ «О железнодорожном транспорте в Российской Федерации». </w:t>
            </w:r>
            <w:r w:rsidRPr="00C17452">
              <w:rPr>
                <w:rFonts w:eastAsia="Arial Unicode MS"/>
                <w:bCs/>
                <w:kern w:val="1"/>
                <w:sz w:val="12"/>
                <w:szCs w:val="16"/>
              </w:rPr>
              <w:t>Полосы отвода и охранные зоны могут создаваться на землях, прилегающих к любым железнодорожным путям (общего и необщего пользования).</w:t>
            </w:r>
          </w:p>
        </w:tc>
        <w:tc>
          <w:tcPr>
            <w:tcW w:w="2826" w:type="dxa"/>
          </w:tcPr>
          <w:p w:rsidR="001B766D" w:rsidRPr="00C17452" w:rsidRDefault="001B766D" w:rsidP="001B766D">
            <w:pPr>
              <w:widowControl w:val="0"/>
              <w:tabs>
                <w:tab w:val="left" w:pos="9923"/>
              </w:tabs>
              <w:jc w:val="both"/>
              <w:rPr>
                <w:rFonts w:eastAsia="Calibri"/>
                <w:sz w:val="12"/>
                <w:szCs w:val="16"/>
              </w:rPr>
            </w:pPr>
            <w:r w:rsidRPr="00C17452">
              <w:rPr>
                <w:rFonts w:eastAsia="Calibri"/>
                <w:bCs/>
                <w:sz w:val="12"/>
                <w:szCs w:val="16"/>
              </w:rPr>
              <w:t>Федеральный закон от 10.01.2003 № 17-ФЗ.</w:t>
            </w:r>
          </w:p>
        </w:tc>
      </w:tr>
      <w:tr w:rsidR="001B766D" w:rsidRPr="00C17452" w:rsidTr="00383928">
        <w:tc>
          <w:tcPr>
            <w:tcW w:w="468"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4</w:t>
            </w:r>
          </w:p>
        </w:tc>
        <w:tc>
          <w:tcPr>
            <w:tcW w:w="2340" w:type="dxa"/>
            <w:vAlign w:val="center"/>
          </w:tcPr>
          <w:p w:rsidR="001B766D" w:rsidRPr="00C17452" w:rsidRDefault="001B766D" w:rsidP="001B766D">
            <w:pPr>
              <w:widowControl w:val="0"/>
              <w:tabs>
                <w:tab w:val="left" w:pos="9923"/>
              </w:tabs>
              <w:rPr>
                <w:rFonts w:eastAsia="Lucida Sans Unicode"/>
                <w:kern w:val="1"/>
                <w:sz w:val="12"/>
                <w:szCs w:val="16"/>
              </w:rPr>
            </w:pPr>
            <w:r w:rsidRPr="00C17452">
              <w:rPr>
                <w:rFonts w:eastAsia="Lucida Sans Unicode"/>
                <w:kern w:val="1"/>
                <w:sz w:val="12"/>
                <w:szCs w:val="16"/>
              </w:rPr>
              <w:t>Санитарно-защитные зоны (СЗЗ)</w:t>
            </w:r>
          </w:p>
        </w:tc>
        <w:tc>
          <w:tcPr>
            <w:tcW w:w="4680" w:type="dxa"/>
            <w:vAlign w:val="center"/>
          </w:tcPr>
          <w:p w:rsidR="001B766D" w:rsidRPr="00C17452" w:rsidRDefault="001B766D" w:rsidP="001B766D">
            <w:pPr>
              <w:widowControl w:val="0"/>
              <w:tabs>
                <w:tab w:val="left" w:pos="9923"/>
              </w:tabs>
              <w:jc w:val="both"/>
              <w:rPr>
                <w:rFonts w:eastAsia="Calibri"/>
                <w:kern w:val="1"/>
                <w:sz w:val="12"/>
                <w:szCs w:val="16"/>
              </w:rPr>
            </w:pPr>
            <w:r w:rsidRPr="00C17452">
              <w:rPr>
                <w:rFonts w:eastAsia="Calibri"/>
                <w:kern w:val="1"/>
                <w:sz w:val="12"/>
                <w:szCs w:val="16"/>
              </w:rPr>
              <w:t>Предприятия, группы предприятий, их отдельные здания и сооружения с технологическими процессами, являющимися источниками негативного воздействия на среду обитания и здоровье человека, необходимо отделять от жилой застройки, ландшафтно-рекреационной зоны, зоны отдыха санитарно-защитными зонами (СЗЗ).</w:t>
            </w:r>
          </w:p>
          <w:p w:rsidR="001B766D" w:rsidRPr="00C17452" w:rsidRDefault="001B766D" w:rsidP="001B766D">
            <w:pPr>
              <w:widowControl w:val="0"/>
              <w:tabs>
                <w:tab w:val="left" w:pos="9923"/>
              </w:tabs>
              <w:jc w:val="both"/>
              <w:rPr>
                <w:rFonts w:eastAsia="Calibri"/>
                <w:kern w:val="1"/>
                <w:sz w:val="12"/>
                <w:szCs w:val="16"/>
              </w:rPr>
            </w:pPr>
            <w:r w:rsidRPr="00C17452">
              <w:rPr>
                <w:rFonts w:eastAsia="Calibri"/>
                <w:kern w:val="1"/>
                <w:sz w:val="12"/>
                <w:szCs w:val="16"/>
              </w:rPr>
              <w:t>Территория санитарно-защитной зоны предназначена для:</w:t>
            </w:r>
          </w:p>
          <w:p w:rsidR="001B766D" w:rsidRPr="00C17452" w:rsidRDefault="001B766D" w:rsidP="005D6DB0">
            <w:pPr>
              <w:widowControl w:val="0"/>
              <w:numPr>
                <w:ilvl w:val="0"/>
                <w:numId w:val="24"/>
              </w:numPr>
              <w:tabs>
                <w:tab w:val="num" w:pos="181"/>
                <w:tab w:val="left" w:pos="9923"/>
              </w:tabs>
              <w:ind w:left="0" w:firstLine="0"/>
              <w:jc w:val="both"/>
              <w:rPr>
                <w:rFonts w:eastAsia="Calibri"/>
                <w:kern w:val="1"/>
                <w:sz w:val="12"/>
                <w:szCs w:val="16"/>
              </w:rPr>
            </w:pPr>
            <w:r w:rsidRPr="00C17452">
              <w:rPr>
                <w:rFonts w:eastAsia="Calibri"/>
                <w:kern w:val="1"/>
                <w:sz w:val="12"/>
                <w:szCs w:val="16"/>
              </w:rPr>
              <w:t>обеспечения снижения уровня воздействия до требуемых гигиенических нормативов по всем факторам воздействия за ее пределами (ПДК, ПДУ);</w:t>
            </w:r>
          </w:p>
          <w:p w:rsidR="001B766D" w:rsidRPr="00C17452" w:rsidRDefault="001B766D" w:rsidP="005D6DB0">
            <w:pPr>
              <w:widowControl w:val="0"/>
              <w:numPr>
                <w:ilvl w:val="0"/>
                <w:numId w:val="24"/>
              </w:numPr>
              <w:tabs>
                <w:tab w:val="num" w:pos="181"/>
                <w:tab w:val="left" w:pos="9923"/>
              </w:tabs>
              <w:ind w:left="0" w:firstLine="0"/>
              <w:jc w:val="both"/>
              <w:rPr>
                <w:rFonts w:eastAsia="Calibri"/>
                <w:kern w:val="1"/>
                <w:sz w:val="12"/>
                <w:szCs w:val="16"/>
              </w:rPr>
            </w:pPr>
            <w:r w:rsidRPr="00C17452">
              <w:rPr>
                <w:rFonts w:eastAsia="Calibri"/>
                <w:kern w:val="1"/>
                <w:sz w:val="12"/>
                <w:szCs w:val="16"/>
              </w:rPr>
              <w:t>создания санитарно-защитного барьера между территорией предприятия (группы предприятий) и территорией жилой застройки;</w:t>
            </w:r>
          </w:p>
          <w:p w:rsidR="001B766D" w:rsidRPr="00C17452" w:rsidRDefault="001B766D" w:rsidP="005D6DB0">
            <w:pPr>
              <w:widowControl w:val="0"/>
              <w:numPr>
                <w:ilvl w:val="0"/>
                <w:numId w:val="24"/>
              </w:numPr>
              <w:tabs>
                <w:tab w:val="num" w:pos="181"/>
                <w:tab w:val="left" w:pos="9923"/>
              </w:tabs>
              <w:ind w:left="0" w:firstLine="0"/>
              <w:jc w:val="both"/>
              <w:rPr>
                <w:rFonts w:eastAsia="Lucida Sans Unicode"/>
                <w:kern w:val="1"/>
                <w:sz w:val="12"/>
                <w:szCs w:val="16"/>
              </w:rPr>
            </w:pPr>
            <w:r w:rsidRPr="00C17452">
              <w:rPr>
                <w:kern w:val="1"/>
                <w:sz w:val="12"/>
                <w:szCs w:val="16"/>
              </w:rPr>
              <w:t xml:space="preserve">организации дополнительных озелененных площадей, обеспечивающих экранирование, ассимиляцию и фильтрацию загрязнителей атмосферного воздуха и повышения комфортности </w:t>
            </w:r>
            <w:r w:rsidRPr="00C17452">
              <w:rPr>
                <w:kern w:val="1"/>
                <w:sz w:val="12"/>
                <w:szCs w:val="16"/>
              </w:rPr>
              <w:lastRenderedPageBreak/>
              <w:t>микроклимата.</w:t>
            </w:r>
          </w:p>
          <w:p w:rsidR="001B766D" w:rsidRPr="00C17452" w:rsidRDefault="001B766D" w:rsidP="001B766D">
            <w:pPr>
              <w:widowControl w:val="0"/>
              <w:tabs>
                <w:tab w:val="left" w:pos="9923"/>
              </w:tabs>
              <w:jc w:val="both"/>
              <w:rPr>
                <w:rFonts w:eastAsia="Lucida Sans Unicode"/>
                <w:kern w:val="1"/>
                <w:sz w:val="12"/>
                <w:szCs w:val="16"/>
              </w:rPr>
            </w:pPr>
            <w:r w:rsidRPr="00C17452">
              <w:rPr>
                <w:rFonts w:eastAsia="Lucida Sans Unicode"/>
                <w:kern w:val="1"/>
                <w:sz w:val="12"/>
                <w:szCs w:val="16"/>
              </w:rPr>
              <w:t xml:space="preserve">Санитарно-защитная зона железной дороги – ширина </w:t>
            </w:r>
            <w:smartTag w:uri="urn:schemas-microsoft-com:office:smarttags" w:element="metricconverter">
              <w:smartTagPr>
                <w:attr w:name="ProductID" w:val="100 м"/>
              </w:smartTagPr>
              <w:r w:rsidRPr="00C17452">
                <w:rPr>
                  <w:rFonts w:eastAsia="Lucida Sans Unicode"/>
                  <w:kern w:val="1"/>
                  <w:sz w:val="12"/>
                  <w:szCs w:val="16"/>
                </w:rPr>
                <w:t>100 м</w:t>
              </w:r>
            </w:smartTag>
            <w:r w:rsidRPr="00C17452">
              <w:rPr>
                <w:rFonts w:eastAsia="Lucida Sans Unicode"/>
                <w:kern w:val="1"/>
                <w:sz w:val="12"/>
                <w:szCs w:val="16"/>
              </w:rPr>
              <w:t>., считая от оси крайнего железнодорожного пути.</w:t>
            </w:r>
          </w:p>
          <w:p w:rsidR="001B766D" w:rsidRPr="00C17452" w:rsidRDefault="001B766D" w:rsidP="001B766D">
            <w:pPr>
              <w:widowControl w:val="0"/>
              <w:tabs>
                <w:tab w:val="left" w:pos="9923"/>
              </w:tabs>
              <w:jc w:val="both"/>
              <w:rPr>
                <w:rFonts w:eastAsia="Lucida Sans Unicode"/>
                <w:kern w:val="1"/>
                <w:sz w:val="12"/>
                <w:szCs w:val="16"/>
              </w:rPr>
            </w:pPr>
          </w:p>
          <w:p w:rsidR="001B766D" w:rsidRPr="00C17452" w:rsidRDefault="001B766D" w:rsidP="001B766D">
            <w:pPr>
              <w:widowControl w:val="0"/>
              <w:tabs>
                <w:tab w:val="left" w:pos="9923"/>
              </w:tabs>
              <w:jc w:val="both"/>
              <w:rPr>
                <w:rFonts w:eastAsia="Lucida Sans Unicode"/>
                <w:kern w:val="1"/>
                <w:sz w:val="12"/>
                <w:szCs w:val="16"/>
              </w:rPr>
            </w:pPr>
            <w:r w:rsidRPr="00C17452">
              <w:rPr>
                <w:rFonts w:eastAsia="Lucida Sans Unicode"/>
                <w:kern w:val="1"/>
                <w:sz w:val="12"/>
                <w:szCs w:val="16"/>
              </w:rPr>
              <w:t xml:space="preserve">СЗЗ кладбищ – 50 (сельские и закрытые), 100, </w:t>
            </w:r>
            <w:smartTag w:uri="urn:schemas-microsoft-com:office:smarttags" w:element="metricconverter">
              <w:smartTagPr>
                <w:attr w:name="ProductID" w:val="300 м"/>
              </w:smartTagPr>
              <w:r w:rsidRPr="00C17452">
                <w:rPr>
                  <w:rFonts w:eastAsia="Lucida Sans Unicode"/>
                  <w:kern w:val="1"/>
                  <w:sz w:val="12"/>
                  <w:szCs w:val="16"/>
                </w:rPr>
                <w:t>300 м</w:t>
              </w:r>
            </w:smartTag>
            <w:r w:rsidRPr="00C17452">
              <w:rPr>
                <w:rFonts w:eastAsia="Lucida Sans Unicode"/>
                <w:kern w:val="1"/>
                <w:sz w:val="12"/>
                <w:szCs w:val="16"/>
              </w:rPr>
              <w:t>.(в зависимости от площади)</w:t>
            </w:r>
          </w:p>
          <w:p w:rsidR="001B766D" w:rsidRPr="00C17452" w:rsidRDefault="001B766D" w:rsidP="001B766D">
            <w:pPr>
              <w:widowControl w:val="0"/>
              <w:tabs>
                <w:tab w:val="left" w:pos="9923"/>
              </w:tabs>
              <w:jc w:val="both"/>
              <w:rPr>
                <w:rFonts w:eastAsia="Lucida Sans Unicode"/>
                <w:kern w:val="1"/>
                <w:sz w:val="12"/>
                <w:szCs w:val="16"/>
              </w:rPr>
            </w:pPr>
            <w:r w:rsidRPr="00C17452">
              <w:rPr>
                <w:rFonts w:eastAsia="Lucida Sans Unicode"/>
                <w:kern w:val="1"/>
                <w:sz w:val="12"/>
                <w:szCs w:val="16"/>
              </w:rPr>
              <w:t xml:space="preserve">Установленные нормативные размеры СЗЗ промышленных предприятий*: </w:t>
            </w:r>
          </w:p>
          <w:p w:rsidR="001B766D" w:rsidRPr="00C17452" w:rsidRDefault="001B766D" w:rsidP="001B766D">
            <w:pPr>
              <w:widowControl w:val="0"/>
              <w:tabs>
                <w:tab w:val="left" w:pos="9923"/>
              </w:tabs>
              <w:jc w:val="both"/>
              <w:rPr>
                <w:rFonts w:eastAsia="Lucida Sans Unicode"/>
                <w:kern w:val="1"/>
                <w:sz w:val="12"/>
                <w:szCs w:val="16"/>
              </w:rPr>
            </w:pPr>
            <w:smartTag w:uri="urn:schemas-microsoft-com:office:smarttags" w:element="metricconverter">
              <w:smartTagPr>
                <w:attr w:name="ProductID" w:val="500 м"/>
              </w:smartTagPr>
              <w:r w:rsidRPr="00C17452">
                <w:rPr>
                  <w:rFonts w:eastAsia="Lucida Sans Unicode"/>
                  <w:kern w:val="1"/>
                  <w:sz w:val="12"/>
                  <w:szCs w:val="16"/>
                  <w:u w:val="single"/>
                </w:rPr>
                <w:t>500 м</w:t>
              </w:r>
            </w:smartTag>
            <w:r w:rsidRPr="00C17452">
              <w:rPr>
                <w:rFonts w:eastAsia="Lucida Sans Unicode"/>
                <w:kern w:val="1"/>
                <w:sz w:val="12"/>
                <w:szCs w:val="16"/>
                <w:u w:val="single"/>
              </w:rPr>
              <w:t xml:space="preserve">. </w:t>
            </w:r>
            <w:r w:rsidRPr="00C17452">
              <w:rPr>
                <w:rFonts w:eastAsia="Lucida Sans Unicode"/>
                <w:kern w:val="1"/>
                <w:sz w:val="12"/>
                <w:szCs w:val="16"/>
              </w:rPr>
              <w:t>– Павловский филиал ОАО «Воронежавтодор», ООО «Вэлстройсервис»;</w:t>
            </w:r>
          </w:p>
          <w:p w:rsidR="001B766D" w:rsidRPr="00C17452" w:rsidRDefault="001B766D" w:rsidP="001B766D">
            <w:pPr>
              <w:widowControl w:val="0"/>
              <w:tabs>
                <w:tab w:val="left" w:pos="9923"/>
              </w:tabs>
              <w:jc w:val="both"/>
              <w:rPr>
                <w:rFonts w:eastAsia="Lucida Sans Unicode"/>
                <w:kern w:val="1"/>
                <w:sz w:val="12"/>
                <w:szCs w:val="16"/>
              </w:rPr>
            </w:pPr>
            <w:smartTag w:uri="urn:schemas-microsoft-com:office:smarttags" w:element="metricconverter">
              <w:smartTagPr>
                <w:attr w:name="ProductID" w:val="300 м"/>
              </w:smartTagPr>
              <w:r w:rsidRPr="00C17452">
                <w:rPr>
                  <w:rFonts w:eastAsia="Lucida Sans Unicode"/>
                  <w:kern w:val="1"/>
                  <w:sz w:val="12"/>
                  <w:szCs w:val="16"/>
                  <w:u w:val="single"/>
                </w:rPr>
                <w:t>300 м</w:t>
              </w:r>
            </w:smartTag>
            <w:r w:rsidRPr="00C17452">
              <w:rPr>
                <w:rFonts w:eastAsia="Lucida Sans Unicode"/>
                <w:kern w:val="1"/>
                <w:sz w:val="12"/>
                <w:szCs w:val="16"/>
                <w:u w:val="single"/>
              </w:rPr>
              <w:t>.</w:t>
            </w:r>
            <w:r w:rsidRPr="00C17452">
              <w:rPr>
                <w:rFonts w:eastAsia="Lucida Sans Unicode"/>
                <w:kern w:val="1"/>
                <w:sz w:val="12"/>
                <w:szCs w:val="16"/>
              </w:rPr>
              <w:t xml:space="preserve"> – ООО «Павловскавтотранс»,  ООО «Пассажиртранссервис», ООО Павловская автобаза «Водстроя», ООО РТП «Павловская», ООО «Автобаза № 6», ФГУ ДЭП – 66, </w:t>
            </w:r>
          </w:p>
          <w:p w:rsidR="001B766D" w:rsidRPr="00C17452" w:rsidRDefault="001B766D" w:rsidP="001B766D">
            <w:pPr>
              <w:widowControl w:val="0"/>
              <w:tabs>
                <w:tab w:val="left" w:pos="9923"/>
              </w:tabs>
              <w:jc w:val="both"/>
              <w:rPr>
                <w:rFonts w:eastAsia="Lucida Sans Unicode"/>
                <w:kern w:val="1"/>
                <w:sz w:val="12"/>
                <w:szCs w:val="16"/>
              </w:rPr>
            </w:pPr>
            <w:smartTag w:uri="urn:schemas-microsoft-com:office:smarttags" w:element="metricconverter">
              <w:smartTagPr>
                <w:attr w:name="ProductID" w:val="200 м"/>
              </w:smartTagPr>
              <w:r w:rsidRPr="00C17452">
                <w:rPr>
                  <w:rFonts w:eastAsia="Lucida Sans Unicode"/>
                  <w:kern w:val="1"/>
                  <w:sz w:val="12"/>
                  <w:szCs w:val="16"/>
                  <w:u w:val="single"/>
                </w:rPr>
                <w:t>200 м</w:t>
              </w:r>
            </w:smartTag>
            <w:r w:rsidRPr="00C17452">
              <w:rPr>
                <w:rFonts w:eastAsia="Lucida Sans Unicode"/>
                <w:kern w:val="1"/>
                <w:sz w:val="12"/>
                <w:szCs w:val="16"/>
                <w:u w:val="single"/>
              </w:rPr>
              <w:t>.</w:t>
            </w:r>
            <w:r w:rsidRPr="00C17452">
              <w:rPr>
                <w:rFonts w:eastAsia="Lucida Sans Unicode"/>
                <w:kern w:val="1"/>
                <w:sz w:val="12"/>
                <w:szCs w:val="16"/>
              </w:rPr>
              <w:t xml:space="preserve"> – метеостанция;</w:t>
            </w:r>
          </w:p>
          <w:p w:rsidR="001B766D" w:rsidRPr="00C17452" w:rsidRDefault="001B766D" w:rsidP="001B766D">
            <w:pPr>
              <w:widowControl w:val="0"/>
              <w:tabs>
                <w:tab w:val="left" w:pos="9923"/>
              </w:tabs>
              <w:jc w:val="both"/>
              <w:rPr>
                <w:rFonts w:eastAsia="Lucida Sans Unicode"/>
                <w:kern w:val="1"/>
                <w:sz w:val="12"/>
                <w:szCs w:val="16"/>
              </w:rPr>
            </w:pPr>
            <w:smartTag w:uri="urn:schemas-microsoft-com:office:smarttags" w:element="metricconverter">
              <w:smartTagPr>
                <w:attr w:name="ProductID" w:val="100 м"/>
              </w:smartTagPr>
              <w:r w:rsidRPr="00C17452">
                <w:rPr>
                  <w:rFonts w:eastAsia="Lucida Sans Unicode"/>
                  <w:kern w:val="1"/>
                  <w:sz w:val="12"/>
                  <w:szCs w:val="16"/>
                  <w:u w:val="single"/>
                </w:rPr>
                <w:t>100 м</w:t>
              </w:r>
            </w:smartTag>
            <w:r w:rsidRPr="00C17452">
              <w:rPr>
                <w:rFonts w:eastAsia="Lucida Sans Unicode"/>
                <w:kern w:val="1"/>
                <w:sz w:val="12"/>
                <w:szCs w:val="16"/>
                <w:u w:val="single"/>
              </w:rPr>
              <w:t>.</w:t>
            </w:r>
            <w:r w:rsidRPr="00C17452">
              <w:rPr>
                <w:rFonts w:eastAsia="Lucida Sans Unicode"/>
                <w:kern w:val="1"/>
                <w:sz w:val="12"/>
                <w:szCs w:val="16"/>
              </w:rPr>
              <w:t xml:space="preserve"> – ООО фирма «Дауэрвальд» (цех переработки древесины), ЗАО ПСП «Павловскагрострой», ООО «Павловскремстрой», ООО «Строймонтаж», ООО ПКП «Павловскавтотранс», ОАО «Павловская швейная фабрика», ООО РПТ «Павловская», МУП Павловская типография, ЗАО ПСИ «Павловскагрострой»;</w:t>
            </w:r>
          </w:p>
          <w:p w:rsidR="001B766D" w:rsidRPr="00C17452" w:rsidRDefault="001B766D" w:rsidP="001B766D">
            <w:pPr>
              <w:widowControl w:val="0"/>
              <w:tabs>
                <w:tab w:val="left" w:pos="9923"/>
              </w:tabs>
              <w:jc w:val="both"/>
              <w:rPr>
                <w:rFonts w:eastAsia="Lucida Sans Unicode"/>
                <w:kern w:val="1"/>
                <w:sz w:val="12"/>
                <w:szCs w:val="16"/>
              </w:rPr>
            </w:pPr>
            <w:smartTag w:uri="urn:schemas-microsoft-com:office:smarttags" w:element="metricconverter">
              <w:smartTagPr>
                <w:attr w:name="ProductID" w:val="50 м"/>
              </w:smartTagPr>
              <w:r w:rsidRPr="00C17452">
                <w:rPr>
                  <w:rFonts w:eastAsia="Lucida Sans Unicode"/>
                  <w:kern w:val="1"/>
                  <w:sz w:val="12"/>
                  <w:szCs w:val="16"/>
                  <w:u w:val="single"/>
                </w:rPr>
                <w:t>50 м</w:t>
              </w:r>
            </w:smartTag>
            <w:r w:rsidRPr="00C17452">
              <w:rPr>
                <w:rFonts w:eastAsia="Lucida Sans Unicode"/>
                <w:kern w:val="1"/>
                <w:sz w:val="12"/>
                <w:szCs w:val="16"/>
                <w:u w:val="single"/>
              </w:rPr>
              <w:t>.</w:t>
            </w:r>
            <w:r w:rsidRPr="00C17452">
              <w:rPr>
                <w:rFonts w:eastAsia="Lucida Sans Unicode"/>
                <w:kern w:val="1"/>
                <w:sz w:val="12"/>
                <w:szCs w:val="16"/>
              </w:rPr>
              <w:t xml:space="preserve"> – Павловский УЭС. </w:t>
            </w:r>
          </w:p>
        </w:tc>
        <w:tc>
          <w:tcPr>
            <w:tcW w:w="2826" w:type="dxa"/>
          </w:tcPr>
          <w:p w:rsidR="001B766D" w:rsidRPr="00C17452" w:rsidRDefault="001B766D" w:rsidP="001B766D">
            <w:pPr>
              <w:widowControl w:val="0"/>
              <w:tabs>
                <w:tab w:val="left" w:pos="9923"/>
              </w:tabs>
              <w:rPr>
                <w:b/>
                <w:i/>
                <w:sz w:val="12"/>
                <w:szCs w:val="16"/>
              </w:rPr>
            </w:pPr>
            <w:r w:rsidRPr="00C17452">
              <w:rPr>
                <w:b/>
                <w:i/>
                <w:sz w:val="12"/>
                <w:szCs w:val="16"/>
              </w:rPr>
              <w:lastRenderedPageBreak/>
              <w:t>СП 42.13330.2016 «СНиП 2.07.01-89* Градостроительство. Планировка и застройка городских и сельских поселений»</w:t>
            </w:r>
          </w:p>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ОСН 3.02.01-97 от 24.11.97г. №С-1360у МПС России</w:t>
            </w:r>
          </w:p>
          <w:p w:rsidR="001B766D" w:rsidRPr="00C17452" w:rsidRDefault="001B766D" w:rsidP="001B766D">
            <w:pPr>
              <w:widowControl w:val="0"/>
              <w:tabs>
                <w:tab w:val="left" w:pos="9923"/>
              </w:tabs>
              <w:jc w:val="both"/>
              <w:rPr>
                <w:rFonts w:eastAsia="Calibri"/>
                <w:sz w:val="12"/>
                <w:szCs w:val="16"/>
              </w:rPr>
            </w:pPr>
          </w:p>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СанПиН 2.2.1/ 2.1.1.1200-03 (новая редакция)</w:t>
            </w:r>
          </w:p>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Региональный норматив градостроительного проектирования №25-П от 05.06.2008 г.</w:t>
            </w:r>
          </w:p>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Данные ТО Роспотребнадзора по Воронежской области в Павловском, Богучарском, Верхнемамонском районах (№95, от 06.02.2009 г.)</w:t>
            </w:r>
          </w:p>
        </w:tc>
      </w:tr>
    </w:tbl>
    <w:p w:rsidR="001B766D" w:rsidRPr="00872603" w:rsidRDefault="001B766D" w:rsidP="001B766D">
      <w:pPr>
        <w:widowControl w:val="0"/>
        <w:tabs>
          <w:tab w:val="left" w:pos="9923"/>
        </w:tabs>
        <w:jc w:val="both"/>
        <w:rPr>
          <w:rFonts w:eastAsia="Calibri"/>
          <w:sz w:val="16"/>
          <w:szCs w:val="16"/>
        </w:rPr>
      </w:pPr>
    </w:p>
    <w:p w:rsidR="001B766D" w:rsidRPr="00872603" w:rsidRDefault="001B766D" w:rsidP="005D6DB0">
      <w:pPr>
        <w:pStyle w:val="af"/>
        <w:widowControl w:val="0"/>
        <w:numPr>
          <w:ilvl w:val="3"/>
          <w:numId w:val="43"/>
        </w:numPr>
        <w:tabs>
          <w:tab w:val="left" w:pos="9923"/>
        </w:tabs>
        <w:ind w:left="0" w:firstLine="0"/>
        <w:contextualSpacing w:val="0"/>
        <w:jc w:val="center"/>
        <w:outlineLvl w:val="3"/>
        <w:rPr>
          <w:rFonts w:eastAsia="Calibri"/>
          <w:bCs/>
          <w:sz w:val="16"/>
          <w:szCs w:val="16"/>
          <w:u w:val="single"/>
        </w:rPr>
      </w:pPr>
      <w:r w:rsidRPr="00872603">
        <w:rPr>
          <w:rFonts w:eastAsia="Calibri"/>
          <w:bCs/>
          <w:sz w:val="16"/>
          <w:szCs w:val="16"/>
          <w:u w:val="single"/>
        </w:rPr>
        <w:t>Ограничения по требованиям охраны объектов культурного наследия*.</w:t>
      </w:r>
    </w:p>
    <w:p w:rsidR="001B766D" w:rsidRPr="00872603" w:rsidRDefault="001B766D" w:rsidP="001B766D">
      <w:pPr>
        <w:pStyle w:val="af"/>
        <w:widowControl w:val="0"/>
        <w:tabs>
          <w:tab w:val="left" w:pos="9923"/>
        </w:tabs>
        <w:ind w:left="0"/>
        <w:contextualSpacing w:val="0"/>
        <w:jc w:val="center"/>
        <w:rPr>
          <w:b/>
          <w:i/>
          <w:sz w:val="16"/>
          <w:szCs w:val="16"/>
        </w:rPr>
      </w:pPr>
    </w:p>
    <w:p w:rsidR="001B766D" w:rsidRPr="00872603" w:rsidRDefault="001B766D" w:rsidP="001B766D">
      <w:pPr>
        <w:pStyle w:val="af"/>
        <w:widowControl w:val="0"/>
        <w:tabs>
          <w:tab w:val="left" w:pos="9923"/>
        </w:tabs>
        <w:ind w:left="0"/>
        <w:contextualSpacing w:val="0"/>
        <w:jc w:val="center"/>
        <w:rPr>
          <w:b/>
          <w:i/>
          <w:sz w:val="16"/>
          <w:szCs w:val="16"/>
          <w:lang w:val="en-US"/>
        </w:rPr>
      </w:pPr>
      <w:r w:rsidRPr="00872603">
        <w:rPr>
          <w:b/>
          <w:i/>
          <w:sz w:val="16"/>
          <w:szCs w:val="16"/>
        </w:rPr>
        <w:t>Перечень объектов культурного наследия</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330"/>
        <w:gridCol w:w="1300"/>
        <w:gridCol w:w="565"/>
        <w:gridCol w:w="388"/>
        <w:gridCol w:w="565"/>
        <w:gridCol w:w="624"/>
        <w:gridCol w:w="978"/>
      </w:tblGrid>
      <w:tr w:rsidR="001B766D" w:rsidRPr="00C17452" w:rsidTr="00383928">
        <w:trPr>
          <w:trHeight w:val="450"/>
        </w:trPr>
        <w:tc>
          <w:tcPr>
            <w:tcW w:w="567" w:type="dxa"/>
          </w:tcPr>
          <w:p w:rsidR="001B766D" w:rsidRPr="00C17452" w:rsidRDefault="001B766D" w:rsidP="001B766D">
            <w:pPr>
              <w:widowControl w:val="0"/>
              <w:tabs>
                <w:tab w:val="left" w:pos="9923"/>
              </w:tabs>
              <w:jc w:val="center"/>
              <w:rPr>
                <w:b/>
                <w:i/>
                <w:sz w:val="12"/>
                <w:szCs w:val="12"/>
              </w:rPr>
            </w:pPr>
            <w:r w:rsidRPr="00C17452">
              <w:rPr>
                <w:b/>
                <w:i/>
                <w:sz w:val="12"/>
                <w:szCs w:val="12"/>
              </w:rPr>
              <w:t>№ п/п</w:t>
            </w:r>
          </w:p>
        </w:tc>
        <w:tc>
          <w:tcPr>
            <w:tcW w:w="2899" w:type="dxa"/>
          </w:tcPr>
          <w:p w:rsidR="001B766D" w:rsidRPr="00C17452" w:rsidRDefault="001B766D" w:rsidP="001B766D">
            <w:pPr>
              <w:widowControl w:val="0"/>
              <w:tabs>
                <w:tab w:val="left" w:pos="9923"/>
              </w:tabs>
              <w:jc w:val="center"/>
              <w:rPr>
                <w:b/>
                <w:i/>
                <w:sz w:val="12"/>
                <w:szCs w:val="12"/>
              </w:rPr>
            </w:pPr>
            <w:r w:rsidRPr="00C17452">
              <w:rPr>
                <w:b/>
                <w:i/>
                <w:sz w:val="12"/>
                <w:szCs w:val="12"/>
              </w:rPr>
              <w:t>Наименование памятника</w:t>
            </w:r>
          </w:p>
        </w:tc>
        <w:tc>
          <w:tcPr>
            <w:tcW w:w="1134" w:type="dxa"/>
          </w:tcPr>
          <w:p w:rsidR="001B766D" w:rsidRPr="00C17452" w:rsidRDefault="001B766D" w:rsidP="001B766D">
            <w:pPr>
              <w:widowControl w:val="0"/>
              <w:tabs>
                <w:tab w:val="left" w:pos="9923"/>
              </w:tabs>
              <w:jc w:val="center"/>
              <w:rPr>
                <w:b/>
                <w:i/>
                <w:sz w:val="12"/>
                <w:szCs w:val="12"/>
              </w:rPr>
            </w:pPr>
            <w:r w:rsidRPr="00C17452">
              <w:rPr>
                <w:b/>
                <w:i/>
                <w:sz w:val="12"/>
                <w:szCs w:val="12"/>
              </w:rPr>
              <w:t>Датировка</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Категория охраны</w:t>
            </w:r>
          </w:p>
        </w:tc>
        <w:tc>
          <w:tcPr>
            <w:tcW w:w="1134" w:type="dxa"/>
          </w:tcPr>
          <w:p w:rsidR="001B766D" w:rsidRPr="00C17452" w:rsidRDefault="001B766D" w:rsidP="001B766D">
            <w:pPr>
              <w:widowControl w:val="0"/>
              <w:tabs>
                <w:tab w:val="left" w:pos="9923"/>
              </w:tabs>
              <w:jc w:val="center"/>
              <w:rPr>
                <w:b/>
                <w:i/>
                <w:sz w:val="12"/>
                <w:szCs w:val="12"/>
              </w:rPr>
            </w:pPr>
            <w:r w:rsidRPr="00C17452">
              <w:rPr>
                <w:b/>
                <w:i/>
                <w:sz w:val="12"/>
                <w:szCs w:val="12"/>
              </w:rPr>
              <w:t>Документ о принятии на гос. охрану</w:t>
            </w:r>
          </w:p>
        </w:tc>
        <w:tc>
          <w:tcPr>
            <w:tcW w:w="1275" w:type="dxa"/>
          </w:tcPr>
          <w:p w:rsidR="001B766D" w:rsidRPr="00C17452" w:rsidRDefault="001B766D" w:rsidP="001B766D">
            <w:pPr>
              <w:widowControl w:val="0"/>
              <w:tabs>
                <w:tab w:val="left" w:pos="9923"/>
              </w:tabs>
              <w:jc w:val="center"/>
              <w:rPr>
                <w:b/>
                <w:i/>
                <w:sz w:val="12"/>
                <w:szCs w:val="12"/>
              </w:rPr>
            </w:pPr>
            <w:r w:rsidRPr="00C17452">
              <w:rPr>
                <w:b/>
                <w:i/>
                <w:sz w:val="12"/>
                <w:szCs w:val="12"/>
              </w:rPr>
              <w:t>№ в ЕГРКН</w:t>
            </w:r>
          </w:p>
        </w:tc>
        <w:tc>
          <w:tcPr>
            <w:tcW w:w="2127" w:type="dxa"/>
          </w:tcPr>
          <w:p w:rsidR="001B766D" w:rsidRPr="00C17452" w:rsidRDefault="001B766D" w:rsidP="001B766D">
            <w:pPr>
              <w:widowControl w:val="0"/>
              <w:tabs>
                <w:tab w:val="left" w:pos="9923"/>
              </w:tabs>
              <w:jc w:val="center"/>
              <w:rPr>
                <w:b/>
                <w:i/>
                <w:sz w:val="12"/>
                <w:szCs w:val="12"/>
              </w:rPr>
            </w:pPr>
            <w:r w:rsidRPr="00C17452">
              <w:rPr>
                <w:b/>
                <w:i/>
                <w:sz w:val="12"/>
                <w:szCs w:val="12"/>
              </w:rPr>
              <w:t>Адрес</w:t>
            </w:r>
          </w:p>
        </w:tc>
      </w:tr>
      <w:tr w:rsidR="001B766D" w:rsidRPr="00C17452" w:rsidTr="00383928">
        <w:trPr>
          <w:trHeight w:val="450"/>
        </w:trPr>
        <w:tc>
          <w:tcPr>
            <w:tcW w:w="567" w:type="dxa"/>
          </w:tcPr>
          <w:p w:rsidR="001B766D" w:rsidRPr="00C17452" w:rsidRDefault="001B766D" w:rsidP="005D6DB0">
            <w:pPr>
              <w:pStyle w:val="aa"/>
              <w:widowControl w:val="0"/>
              <w:numPr>
                <w:ilvl w:val="0"/>
                <w:numId w:val="26"/>
              </w:numPr>
              <w:tabs>
                <w:tab w:val="clear" w:pos="4677"/>
                <w:tab w:val="clear" w:pos="9355"/>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Завод Меркулова (5 зд.)</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к. XIX в. – н. </w:t>
            </w:r>
            <w:r w:rsidRPr="00C17452">
              <w:rPr>
                <w:b/>
                <w:i/>
                <w:sz w:val="12"/>
                <w:szCs w:val="12"/>
                <w:lang w:val="en-US"/>
              </w:rPr>
              <w:t>XX</w:t>
            </w:r>
            <w:r w:rsidRPr="00C17452">
              <w:rPr>
                <w:b/>
                <w:i/>
                <w:sz w:val="12"/>
                <w:szCs w:val="12"/>
              </w:rPr>
              <w:t xml:space="preserve"> в.  </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246, 510</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361821323000005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ул. Войкова, 10</w:t>
            </w:r>
          </w:p>
        </w:tc>
      </w:tr>
      <w:tr w:rsidR="001B766D" w:rsidRPr="00C17452" w:rsidTr="00383928">
        <w:trPr>
          <w:trHeight w:val="218"/>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Дом жилой с надворными постройками</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кон.XIX в  </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510 </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361610519840005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ул. Войкова, 12</w:t>
            </w:r>
          </w:p>
        </w:tc>
      </w:tr>
      <w:tr w:rsidR="001B766D" w:rsidRPr="00C17452" w:rsidTr="00383928">
        <w:trPr>
          <w:trHeight w:val="218"/>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 xml:space="preserve">Дом жилой Меркулова </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1890 год   </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510 </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361610519860005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ул. Войкова, 15</w:t>
            </w:r>
          </w:p>
        </w:tc>
      </w:tr>
      <w:tr w:rsidR="001B766D" w:rsidRPr="00C17452" w:rsidTr="00383928">
        <w:trPr>
          <w:trHeight w:val="232"/>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 xml:space="preserve">Дом с лавкой и воротами </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1899 г.    </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510 </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361610519870005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ул. Войкова, 29</w:t>
            </w:r>
          </w:p>
        </w:tc>
      </w:tr>
      <w:tr w:rsidR="001B766D" w:rsidRPr="00C17452" w:rsidTr="00383928">
        <w:trPr>
          <w:trHeight w:val="218"/>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Здание пожарной части с каланчой</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Конец XIX века</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246 </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361410060980005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ул. К. Готвальда, 5</w:t>
            </w:r>
          </w:p>
        </w:tc>
      </w:tr>
      <w:tr w:rsidR="001B766D" w:rsidRPr="00C17452" w:rsidTr="00383928">
        <w:trPr>
          <w:trHeight w:val="218"/>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Особняк купеческий с надворными постройками</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к.XIX в.   </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510 </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361610519880005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ул. К. Готвальда, 8</w:t>
            </w:r>
          </w:p>
        </w:tc>
      </w:tr>
      <w:tr w:rsidR="001B766D" w:rsidRPr="00C17452" w:rsidTr="00383928">
        <w:trPr>
          <w:trHeight w:val="232"/>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Дом жилой</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кон.XIX в  </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246 </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361610520980005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ул. К. Готвальда, 10</w:t>
            </w:r>
          </w:p>
        </w:tc>
      </w:tr>
      <w:tr w:rsidR="001B766D" w:rsidRPr="00C17452" w:rsidTr="00383928">
        <w:trPr>
          <w:trHeight w:val="218"/>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 xml:space="preserve">Дом жилой </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к.XIX в.   </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510 </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361610520980005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ул. К. Готвальда, 10-а</w:t>
            </w:r>
          </w:p>
        </w:tc>
      </w:tr>
      <w:tr w:rsidR="001B766D" w:rsidRPr="00C17452" w:rsidTr="00383928">
        <w:trPr>
          <w:trHeight w:val="218"/>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1920"/>
                <w:tab w:val="left" w:pos="9923"/>
              </w:tabs>
              <w:rPr>
                <w:b/>
                <w:i/>
                <w:sz w:val="12"/>
                <w:szCs w:val="12"/>
              </w:rPr>
            </w:pPr>
            <w:r w:rsidRPr="00C17452">
              <w:rPr>
                <w:b/>
                <w:i/>
                <w:sz w:val="12"/>
                <w:szCs w:val="12"/>
              </w:rPr>
              <w:t xml:space="preserve">Управа земская </w:t>
            </w:r>
            <w:r w:rsidRPr="00C17452">
              <w:rPr>
                <w:b/>
                <w:i/>
                <w:sz w:val="12"/>
                <w:szCs w:val="12"/>
              </w:rPr>
              <w:tab/>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1896 г.    </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510 </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361610519850005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ул. К. Готвальда, 12</w:t>
            </w:r>
          </w:p>
        </w:tc>
      </w:tr>
      <w:tr w:rsidR="001B766D" w:rsidRPr="00C17452" w:rsidTr="00383928">
        <w:trPr>
          <w:trHeight w:val="232"/>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Училище высшее начальное</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н.XX в.    </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510 </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361610519900005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ул. К. Готвальда, 25</w:t>
            </w:r>
          </w:p>
        </w:tc>
      </w:tr>
      <w:tr w:rsidR="001B766D" w:rsidRPr="00C17452" w:rsidTr="00383928">
        <w:trPr>
          <w:trHeight w:val="218"/>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Особняк купеческий</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н.XX в.   </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510 </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361610520930005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ул. Покровская, 2</w:t>
            </w:r>
          </w:p>
        </w:tc>
      </w:tr>
      <w:tr w:rsidR="001B766D" w:rsidRPr="00C17452" w:rsidTr="00383928">
        <w:trPr>
          <w:trHeight w:val="218"/>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Училище начальное</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к.XIX в.    </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510 </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361610519810005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ул. 25 Октября, 6</w:t>
            </w:r>
          </w:p>
        </w:tc>
      </w:tr>
      <w:tr w:rsidR="001B766D" w:rsidRPr="00C17452" w:rsidTr="00383928">
        <w:trPr>
          <w:trHeight w:val="232"/>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Собор Преображения</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1712 г.,   </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246 </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361510335970005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ул. Покровская, 9</w:t>
            </w:r>
          </w:p>
        </w:tc>
      </w:tr>
      <w:tr w:rsidR="001B766D" w:rsidRPr="00C17452" w:rsidTr="00383928">
        <w:trPr>
          <w:trHeight w:val="218"/>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Церковь Покрова</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1786-1859 гг.</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246 </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361510334720005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ул. Покровская, 13</w:t>
            </w:r>
          </w:p>
        </w:tc>
      </w:tr>
      <w:tr w:rsidR="001B766D" w:rsidRPr="00C17452" w:rsidTr="00383928">
        <w:trPr>
          <w:trHeight w:val="218"/>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Дом купца Селезнёва</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к. XVIII-к. XIX вв.</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510 </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361610520940005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ул. Покровская, 16</w:t>
            </w:r>
          </w:p>
        </w:tc>
      </w:tr>
      <w:tr w:rsidR="001B766D" w:rsidRPr="00C17452" w:rsidTr="00383928">
        <w:trPr>
          <w:trHeight w:val="232"/>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 xml:space="preserve">Дом жилой </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к.XIX в.    </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510 </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361610538360005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ул. 25 Октября, 22</w:t>
            </w:r>
          </w:p>
        </w:tc>
      </w:tr>
      <w:tr w:rsidR="001B766D" w:rsidRPr="00C17452" w:rsidTr="00383928">
        <w:trPr>
          <w:trHeight w:val="218"/>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 xml:space="preserve">Больница земская </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к.XIX в.    </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510 </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361610520920005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ул. 25 Октября, 29</w:t>
            </w:r>
          </w:p>
        </w:tc>
      </w:tr>
      <w:tr w:rsidR="001B766D" w:rsidRPr="00C17452" w:rsidTr="00383928">
        <w:trPr>
          <w:trHeight w:val="218"/>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 xml:space="preserve">Дом жилой </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к.XIX в.    </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510 </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361710909970005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ул. 9 Января, 31</w:t>
            </w:r>
          </w:p>
        </w:tc>
      </w:tr>
      <w:tr w:rsidR="001B766D" w:rsidRPr="00C17452" w:rsidTr="00383928">
        <w:trPr>
          <w:trHeight w:val="232"/>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 xml:space="preserve">Дом жилой </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н.XX в.    </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510 </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361610522650005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ул. Карла Маркса, 12</w:t>
            </w:r>
          </w:p>
        </w:tc>
      </w:tr>
      <w:tr w:rsidR="001B766D" w:rsidRPr="00C17452" w:rsidTr="00383928">
        <w:trPr>
          <w:trHeight w:val="436"/>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Дом с магазинами</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1900 г.</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510, </w:t>
            </w:r>
          </w:p>
          <w:p w:rsidR="001B766D" w:rsidRPr="00C17452" w:rsidRDefault="001B766D" w:rsidP="001B766D">
            <w:pPr>
              <w:widowControl w:val="0"/>
              <w:tabs>
                <w:tab w:val="left" w:pos="9923"/>
              </w:tabs>
              <w:rPr>
                <w:b/>
                <w:i/>
                <w:sz w:val="12"/>
                <w:szCs w:val="12"/>
              </w:rPr>
            </w:pPr>
            <w:r w:rsidRPr="00C17452">
              <w:rPr>
                <w:b/>
                <w:i/>
                <w:sz w:val="12"/>
                <w:szCs w:val="12"/>
              </w:rPr>
              <w:t xml:space="preserve">№ 246 </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361610521950005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ул. Карла Маркса, 25</w:t>
            </w:r>
          </w:p>
        </w:tc>
      </w:tr>
      <w:tr w:rsidR="001B766D" w:rsidRPr="00C17452" w:rsidTr="00383928">
        <w:trPr>
          <w:trHeight w:val="232"/>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 xml:space="preserve">Дом жилой </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н.XX в.    </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510</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361610521970005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ул. Карла Маркса, 28</w:t>
            </w:r>
          </w:p>
        </w:tc>
      </w:tr>
      <w:tr w:rsidR="001B766D" w:rsidRPr="00C17452" w:rsidTr="00383928">
        <w:trPr>
          <w:trHeight w:val="218"/>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 xml:space="preserve">Дворянское собрание </w:t>
            </w:r>
            <w:r w:rsidRPr="00C17452">
              <w:rPr>
                <w:b/>
                <w:i/>
                <w:sz w:val="12"/>
                <w:szCs w:val="12"/>
              </w:rPr>
              <w:lastRenderedPageBreak/>
              <w:t xml:space="preserve">/ Купеческий клуб </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к.XIX в.    </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510 </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361610522010005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ул. Ленина, 12</w:t>
            </w:r>
          </w:p>
        </w:tc>
      </w:tr>
      <w:tr w:rsidR="001B766D" w:rsidRPr="00C17452" w:rsidTr="00383928">
        <w:trPr>
          <w:trHeight w:val="218"/>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Училище реальное</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1905 г. </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246 </w:t>
            </w:r>
          </w:p>
        </w:tc>
        <w:tc>
          <w:tcPr>
            <w:tcW w:w="1275" w:type="dxa"/>
          </w:tcPr>
          <w:p w:rsidR="001B766D" w:rsidRPr="00C17452" w:rsidRDefault="001B766D" w:rsidP="001B766D">
            <w:pPr>
              <w:widowControl w:val="0"/>
              <w:tabs>
                <w:tab w:val="left" w:pos="9923"/>
              </w:tabs>
              <w:jc w:val="center"/>
              <w:rPr>
                <w:b/>
                <w:i/>
                <w:sz w:val="12"/>
                <w:szCs w:val="12"/>
              </w:rPr>
            </w:pPr>
            <w:r w:rsidRPr="00C17452">
              <w:rPr>
                <w:b/>
                <w:i/>
                <w:sz w:val="12"/>
                <w:szCs w:val="12"/>
              </w:rPr>
              <w:t>361610566240005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ул. 1 Мая, 13</w:t>
            </w:r>
          </w:p>
        </w:tc>
      </w:tr>
      <w:tr w:rsidR="001B766D" w:rsidRPr="00C17452" w:rsidTr="00383928">
        <w:trPr>
          <w:trHeight w:val="232"/>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Казначейство</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1912 г. </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246 </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361610520950005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ул. 1 Мая, 15</w:t>
            </w:r>
          </w:p>
        </w:tc>
      </w:tr>
      <w:tr w:rsidR="001B766D" w:rsidRPr="00C17452" w:rsidTr="00383928">
        <w:trPr>
          <w:trHeight w:val="218"/>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autoSpaceDE w:val="0"/>
              <w:autoSpaceDN w:val="0"/>
              <w:adjustRightInd w:val="0"/>
              <w:rPr>
                <w:b/>
                <w:i/>
                <w:sz w:val="12"/>
                <w:szCs w:val="12"/>
              </w:rPr>
            </w:pPr>
            <w:r w:rsidRPr="00C17452">
              <w:rPr>
                <w:b/>
                <w:i/>
                <w:sz w:val="12"/>
                <w:szCs w:val="12"/>
              </w:rPr>
              <w:t>Особняк Одинцова с лавкой, воротами, службами/Дом, в котором в 1918 г. Состоялась первая уездная партийная конференция</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1895 г. </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510 </w:t>
            </w:r>
          </w:p>
        </w:tc>
        <w:tc>
          <w:tcPr>
            <w:tcW w:w="1275" w:type="dxa"/>
          </w:tcPr>
          <w:p w:rsidR="001B766D" w:rsidRPr="00C17452" w:rsidRDefault="001B766D" w:rsidP="001B766D">
            <w:pPr>
              <w:widowControl w:val="0"/>
              <w:tabs>
                <w:tab w:val="left" w:pos="9923"/>
              </w:tabs>
              <w:rPr>
                <w:b/>
                <w:i/>
                <w:sz w:val="12"/>
                <w:szCs w:val="12"/>
              </w:rPr>
            </w:pP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ул. 1 Мая, 20</w:t>
            </w:r>
          </w:p>
        </w:tc>
      </w:tr>
      <w:tr w:rsidR="001B766D" w:rsidRPr="00C17452" w:rsidTr="00383928">
        <w:trPr>
          <w:trHeight w:val="218"/>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 xml:space="preserve">Усадьба городская </w:t>
            </w:r>
          </w:p>
          <w:p w:rsidR="001B766D" w:rsidRPr="00C17452" w:rsidRDefault="001B766D" w:rsidP="001B766D">
            <w:pPr>
              <w:widowControl w:val="0"/>
              <w:tabs>
                <w:tab w:val="left" w:pos="9923"/>
              </w:tabs>
              <w:rPr>
                <w:b/>
                <w:i/>
                <w:sz w:val="12"/>
                <w:szCs w:val="12"/>
              </w:rPr>
            </w:pPr>
            <w:r w:rsidRPr="00C17452">
              <w:rPr>
                <w:b/>
                <w:i/>
                <w:sz w:val="12"/>
                <w:szCs w:val="12"/>
              </w:rPr>
              <w:t>Дом</w:t>
            </w:r>
            <w:r w:rsidRPr="00C17452">
              <w:rPr>
                <w:b/>
                <w:i/>
                <w:sz w:val="12"/>
                <w:szCs w:val="12"/>
              </w:rPr>
              <w:br/>
              <w:t>Флигель</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с.XIX в.   </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510 </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361620917060005,</w:t>
            </w:r>
          </w:p>
          <w:p w:rsidR="001B766D" w:rsidRPr="00C17452" w:rsidRDefault="001B766D" w:rsidP="001B766D">
            <w:pPr>
              <w:widowControl w:val="0"/>
              <w:tabs>
                <w:tab w:val="left" w:pos="9923"/>
              </w:tabs>
              <w:rPr>
                <w:b/>
                <w:i/>
                <w:sz w:val="12"/>
                <w:szCs w:val="12"/>
              </w:rPr>
            </w:pPr>
            <w:r w:rsidRPr="00C17452">
              <w:rPr>
                <w:b/>
                <w:i/>
                <w:sz w:val="12"/>
                <w:szCs w:val="12"/>
              </w:rPr>
              <w:t>361610917060025,</w:t>
            </w:r>
          </w:p>
          <w:p w:rsidR="001B766D" w:rsidRPr="00C17452" w:rsidRDefault="001B766D" w:rsidP="001B766D">
            <w:pPr>
              <w:widowControl w:val="0"/>
              <w:tabs>
                <w:tab w:val="left" w:pos="9923"/>
              </w:tabs>
              <w:rPr>
                <w:b/>
                <w:i/>
                <w:sz w:val="12"/>
                <w:szCs w:val="12"/>
              </w:rPr>
            </w:pPr>
            <w:r w:rsidRPr="00C17452">
              <w:rPr>
                <w:b/>
                <w:i/>
                <w:sz w:val="12"/>
                <w:szCs w:val="12"/>
              </w:rPr>
              <w:t>361610917060015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ул. 1 Мая, 20, 22</w:t>
            </w:r>
          </w:p>
        </w:tc>
      </w:tr>
      <w:tr w:rsidR="001B766D" w:rsidRPr="00C17452" w:rsidTr="00383928">
        <w:trPr>
          <w:trHeight w:val="232"/>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 xml:space="preserve">Дом с магазинами </w:t>
            </w:r>
          </w:p>
        </w:tc>
        <w:tc>
          <w:tcPr>
            <w:tcW w:w="1134" w:type="dxa"/>
          </w:tcPr>
          <w:p w:rsidR="001B766D" w:rsidRPr="00C17452" w:rsidRDefault="001B766D" w:rsidP="001B766D">
            <w:pPr>
              <w:widowControl w:val="0"/>
              <w:tabs>
                <w:tab w:val="left" w:pos="9923"/>
              </w:tabs>
              <w:rPr>
                <w:b/>
                <w:i/>
                <w:sz w:val="12"/>
                <w:szCs w:val="12"/>
                <w:lang w:val="en-US"/>
              </w:rPr>
            </w:pPr>
            <w:r w:rsidRPr="00C17452">
              <w:rPr>
                <w:b/>
                <w:i/>
                <w:sz w:val="12"/>
                <w:szCs w:val="12"/>
              </w:rPr>
              <w:t>к</w:t>
            </w:r>
            <w:r w:rsidRPr="00C17452">
              <w:rPr>
                <w:b/>
                <w:i/>
                <w:sz w:val="12"/>
                <w:szCs w:val="12"/>
                <w:lang w:val="en-US"/>
              </w:rPr>
              <w:t xml:space="preserve">.XIX </w:t>
            </w:r>
            <w:r w:rsidRPr="00C17452">
              <w:rPr>
                <w:b/>
                <w:i/>
                <w:sz w:val="12"/>
                <w:szCs w:val="12"/>
              </w:rPr>
              <w:t>в</w:t>
            </w:r>
            <w:r w:rsidRPr="00C17452">
              <w:rPr>
                <w:b/>
                <w:i/>
                <w:sz w:val="12"/>
                <w:szCs w:val="12"/>
                <w:lang w:val="en-US"/>
              </w:rPr>
              <w:t xml:space="preserve">.    </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510 </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361710849960005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ул. 1 Мая, 23</w:t>
            </w:r>
          </w:p>
        </w:tc>
      </w:tr>
      <w:tr w:rsidR="001B766D" w:rsidRPr="00C17452" w:rsidTr="00383928">
        <w:trPr>
          <w:trHeight w:val="218"/>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 xml:space="preserve">Амбулатория городская </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н.XX в.   </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510 </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361610520970005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ул.1 Мая, 42</w:t>
            </w:r>
          </w:p>
        </w:tc>
      </w:tr>
      <w:tr w:rsidR="001B766D" w:rsidRPr="00C17452" w:rsidTr="00383928">
        <w:trPr>
          <w:trHeight w:val="218"/>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 xml:space="preserve">Дом жилой </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к.XIX в.    </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510 </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361610520990005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пр. Революции, 5</w:t>
            </w:r>
          </w:p>
        </w:tc>
      </w:tr>
      <w:tr w:rsidR="001B766D" w:rsidRPr="00C17452" w:rsidTr="00383928">
        <w:trPr>
          <w:trHeight w:val="232"/>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Особняк купеческий (с примыкающей по ул. Готвальда лавкой)</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1895 г.    </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510 </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361610521080005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пр. Революции, 6</w:t>
            </w:r>
          </w:p>
        </w:tc>
      </w:tr>
      <w:tr w:rsidR="001B766D" w:rsidRPr="00C17452" w:rsidTr="00383928">
        <w:trPr>
          <w:trHeight w:val="436"/>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 xml:space="preserve">Дом Черкизова </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2-я пол. XIX в.</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246 </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361610521060005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пр. Революции, 7</w:t>
            </w:r>
          </w:p>
        </w:tc>
      </w:tr>
      <w:tr w:rsidR="001B766D" w:rsidRPr="00C17452" w:rsidTr="00383928">
        <w:trPr>
          <w:trHeight w:val="232"/>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 xml:space="preserve">Магазин Зайцева </w:t>
            </w:r>
          </w:p>
        </w:tc>
        <w:tc>
          <w:tcPr>
            <w:tcW w:w="1134" w:type="dxa"/>
          </w:tcPr>
          <w:p w:rsidR="001B766D" w:rsidRPr="00C17452" w:rsidRDefault="001B766D" w:rsidP="001B766D">
            <w:pPr>
              <w:widowControl w:val="0"/>
              <w:tabs>
                <w:tab w:val="left" w:pos="9923"/>
              </w:tabs>
              <w:rPr>
                <w:b/>
                <w:i/>
                <w:sz w:val="12"/>
                <w:szCs w:val="12"/>
              </w:rPr>
            </w:pPr>
            <w:smartTag w:uri="urn:schemas-microsoft-com:office:smarttags" w:element="metricconverter">
              <w:smartTagPr>
                <w:attr w:name="ProductID" w:val="1913 г"/>
              </w:smartTagPr>
              <w:r w:rsidRPr="00C17452">
                <w:rPr>
                  <w:b/>
                  <w:i/>
                  <w:sz w:val="12"/>
                  <w:szCs w:val="12"/>
                </w:rPr>
                <w:t>1913 г</w:t>
              </w:r>
            </w:smartTag>
            <w:r w:rsidRPr="00C17452">
              <w:rPr>
                <w:b/>
                <w:i/>
                <w:sz w:val="12"/>
                <w:szCs w:val="12"/>
              </w:rPr>
              <w:t xml:space="preserve">. </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510 </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361610521040005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пр. Революции, 10</w:t>
            </w:r>
          </w:p>
        </w:tc>
      </w:tr>
      <w:tr w:rsidR="001B766D" w:rsidRPr="00C17452" w:rsidTr="00383928">
        <w:trPr>
          <w:trHeight w:val="218"/>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 xml:space="preserve">Магазин Зайцева </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1891 г. </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510 </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361610521030005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пр. Революции, 12</w:t>
            </w:r>
          </w:p>
        </w:tc>
      </w:tr>
      <w:tr w:rsidR="001B766D" w:rsidRPr="00C17452" w:rsidTr="00383928">
        <w:trPr>
          <w:trHeight w:val="218"/>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 xml:space="preserve">Дом с магазинами </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к.XIX в. </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510 </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361610521020005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пр. Революции, 13</w:t>
            </w:r>
          </w:p>
        </w:tc>
      </w:tr>
      <w:tr w:rsidR="001B766D" w:rsidRPr="00C17452" w:rsidTr="00383928">
        <w:trPr>
          <w:trHeight w:val="232"/>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Гимназия женская</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1874 г. </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246 </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361610521010005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пр. Революции, 15</w:t>
            </w:r>
          </w:p>
        </w:tc>
      </w:tr>
      <w:tr w:rsidR="001B766D" w:rsidRPr="00C17452" w:rsidTr="00383928">
        <w:trPr>
          <w:trHeight w:val="218"/>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 xml:space="preserve">Дом Антонова </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к. XIX в.</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246 </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361610521000005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 xml:space="preserve">пр. Революции, 16 </w:t>
            </w:r>
          </w:p>
        </w:tc>
      </w:tr>
      <w:tr w:rsidR="001B766D" w:rsidRPr="00C17452" w:rsidTr="00383928">
        <w:trPr>
          <w:trHeight w:val="450"/>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Церковь Казанская</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1764-1776 годы</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246 </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361510336030005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пр. Революции, 25</w:t>
            </w:r>
          </w:p>
        </w:tc>
      </w:tr>
      <w:tr w:rsidR="001B766D" w:rsidRPr="00C17452" w:rsidTr="00383928">
        <w:trPr>
          <w:trHeight w:val="436"/>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 xml:space="preserve">Кинематограф </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кон. XIX-н. XX в. </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510 </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361610538780005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пр. Революции, 29</w:t>
            </w:r>
          </w:p>
        </w:tc>
      </w:tr>
      <w:tr w:rsidR="001B766D" w:rsidRPr="00C17452" w:rsidTr="00383928">
        <w:trPr>
          <w:trHeight w:val="901"/>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Комплекс Духовного училища:</w:t>
            </w:r>
          </w:p>
          <w:p w:rsidR="001B766D" w:rsidRPr="00C17452" w:rsidRDefault="001B766D" w:rsidP="001B766D">
            <w:pPr>
              <w:widowControl w:val="0"/>
              <w:tabs>
                <w:tab w:val="left" w:pos="9923"/>
              </w:tabs>
              <w:rPr>
                <w:b/>
                <w:i/>
                <w:sz w:val="12"/>
                <w:szCs w:val="12"/>
              </w:rPr>
            </w:pPr>
          </w:p>
          <w:p w:rsidR="001B766D" w:rsidRPr="00C17452" w:rsidRDefault="001B766D" w:rsidP="001B766D">
            <w:pPr>
              <w:widowControl w:val="0"/>
              <w:tabs>
                <w:tab w:val="left" w:pos="9923"/>
              </w:tabs>
              <w:rPr>
                <w:b/>
                <w:i/>
                <w:sz w:val="12"/>
                <w:szCs w:val="12"/>
              </w:rPr>
            </w:pPr>
            <w:r w:rsidRPr="00C17452">
              <w:rPr>
                <w:b/>
                <w:i/>
                <w:sz w:val="12"/>
                <w:szCs w:val="12"/>
              </w:rPr>
              <w:t>а) Главный корпус с домовой церковью Трех святителей</w:t>
            </w:r>
          </w:p>
          <w:p w:rsidR="001B766D" w:rsidRPr="00C17452" w:rsidRDefault="001B766D" w:rsidP="001B766D">
            <w:pPr>
              <w:widowControl w:val="0"/>
              <w:tabs>
                <w:tab w:val="left" w:pos="9923"/>
              </w:tabs>
              <w:rPr>
                <w:b/>
                <w:i/>
                <w:sz w:val="12"/>
                <w:szCs w:val="12"/>
              </w:rPr>
            </w:pPr>
            <w:r w:rsidRPr="00C17452">
              <w:rPr>
                <w:b/>
                <w:i/>
                <w:sz w:val="12"/>
                <w:szCs w:val="12"/>
              </w:rPr>
              <w:t>б) Больничный корпус</w:t>
            </w:r>
          </w:p>
          <w:p w:rsidR="001B766D" w:rsidRPr="00C17452" w:rsidRDefault="001B766D" w:rsidP="001B766D">
            <w:pPr>
              <w:widowControl w:val="0"/>
              <w:tabs>
                <w:tab w:val="left" w:pos="9923"/>
              </w:tabs>
              <w:rPr>
                <w:b/>
                <w:i/>
                <w:sz w:val="12"/>
                <w:szCs w:val="12"/>
              </w:rPr>
            </w:pPr>
            <w:r w:rsidRPr="00C17452">
              <w:rPr>
                <w:b/>
                <w:i/>
                <w:sz w:val="12"/>
                <w:szCs w:val="12"/>
              </w:rPr>
              <w:t>в) Жилой корпус</w:t>
            </w:r>
          </w:p>
          <w:p w:rsidR="001B766D" w:rsidRPr="00C17452" w:rsidRDefault="001B766D" w:rsidP="001B766D">
            <w:pPr>
              <w:widowControl w:val="0"/>
              <w:tabs>
                <w:tab w:val="left" w:pos="9923"/>
              </w:tabs>
              <w:rPr>
                <w:b/>
                <w:i/>
                <w:sz w:val="12"/>
                <w:szCs w:val="12"/>
              </w:rPr>
            </w:pPr>
            <w:r w:rsidRPr="00C17452">
              <w:rPr>
                <w:b/>
                <w:i/>
                <w:sz w:val="12"/>
                <w:szCs w:val="12"/>
              </w:rPr>
              <w:t>г) Учебный корпус</w:t>
            </w:r>
          </w:p>
        </w:tc>
        <w:tc>
          <w:tcPr>
            <w:tcW w:w="1134" w:type="dxa"/>
          </w:tcPr>
          <w:p w:rsidR="001B766D" w:rsidRPr="00C17452" w:rsidRDefault="001B766D" w:rsidP="001B766D">
            <w:pPr>
              <w:widowControl w:val="0"/>
              <w:tabs>
                <w:tab w:val="left" w:pos="9923"/>
              </w:tabs>
              <w:rPr>
                <w:b/>
                <w:i/>
                <w:sz w:val="12"/>
                <w:szCs w:val="12"/>
              </w:rPr>
            </w:pPr>
          </w:p>
          <w:p w:rsidR="001B766D" w:rsidRPr="00C17452" w:rsidRDefault="001B766D" w:rsidP="001B766D">
            <w:pPr>
              <w:widowControl w:val="0"/>
              <w:tabs>
                <w:tab w:val="left" w:pos="9923"/>
              </w:tabs>
              <w:rPr>
                <w:b/>
                <w:i/>
                <w:sz w:val="12"/>
                <w:szCs w:val="12"/>
              </w:rPr>
            </w:pPr>
          </w:p>
          <w:p w:rsidR="001B766D" w:rsidRPr="00C17452" w:rsidRDefault="001B766D" w:rsidP="001B766D">
            <w:pPr>
              <w:widowControl w:val="0"/>
              <w:tabs>
                <w:tab w:val="left" w:pos="9923"/>
              </w:tabs>
              <w:rPr>
                <w:b/>
                <w:i/>
                <w:sz w:val="12"/>
                <w:szCs w:val="12"/>
              </w:rPr>
            </w:pPr>
            <w:r w:rsidRPr="00C17452">
              <w:rPr>
                <w:b/>
                <w:i/>
                <w:sz w:val="12"/>
                <w:szCs w:val="12"/>
              </w:rPr>
              <w:t>1896-1906 гг.</w:t>
            </w:r>
          </w:p>
          <w:p w:rsidR="001B766D" w:rsidRPr="00C17452" w:rsidRDefault="001B766D" w:rsidP="001B766D">
            <w:pPr>
              <w:widowControl w:val="0"/>
              <w:tabs>
                <w:tab w:val="left" w:pos="9923"/>
              </w:tabs>
              <w:rPr>
                <w:b/>
                <w:i/>
                <w:sz w:val="12"/>
                <w:szCs w:val="12"/>
              </w:rPr>
            </w:pPr>
            <w:r w:rsidRPr="00C17452">
              <w:rPr>
                <w:b/>
                <w:i/>
                <w:sz w:val="12"/>
                <w:szCs w:val="12"/>
              </w:rPr>
              <w:t>1891 г.</w:t>
            </w:r>
          </w:p>
          <w:p w:rsidR="001B766D" w:rsidRPr="00C17452" w:rsidRDefault="001B766D" w:rsidP="001B766D">
            <w:pPr>
              <w:widowControl w:val="0"/>
              <w:tabs>
                <w:tab w:val="left" w:pos="9923"/>
              </w:tabs>
              <w:rPr>
                <w:b/>
                <w:i/>
                <w:sz w:val="12"/>
                <w:szCs w:val="12"/>
              </w:rPr>
            </w:pPr>
            <w:r w:rsidRPr="00C17452">
              <w:rPr>
                <w:b/>
                <w:i/>
                <w:sz w:val="12"/>
                <w:szCs w:val="12"/>
              </w:rPr>
              <w:t>1861 г.</w:t>
            </w:r>
          </w:p>
          <w:p w:rsidR="001B766D" w:rsidRPr="00C17452" w:rsidRDefault="001B766D" w:rsidP="001B766D">
            <w:pPr>
              <w:widowControl w:val="0"/>
              <w:tabs>
                <w:tab w:val="left" w:pos="9923"/>
              </w:tabs>
              <w:rPr>
                <w:b/>
                <w:i/>
                <w:sz w:val="12"/>
                <w:szCs w:val="12"/>
              </w:rPr>
            </w:pPr>
            <w:r w:rsidRPr="00C17452">
              <w:rPr>
                <w:b/>
                <w:i/>
                <w:sz w:val="12"/>
                <w:szCs w:val="12"/>
              </w:rPr>
              <w:t>1870 г.</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510, 246</w:t>
            </w:r>
          </w:p>
          <w:p w:rsidR="001B766D" w:rsidRPr="00C17452" w:rsidRDefault="001B766D" w:rsidP="001B766D">
            <w:pPr>
              <w:widowControl w:val="0"/>
              <w:tabs>
                <w:tab w:val="left" w:pos="9923"/>
              </w:tabs>
              <w:rPr>
                <w:b/>
                <w:i/>
                <w:sz w:val="12"/>
                <w:szCs w:val="12"/>
              </w:rPr>
            </w:pPr>
            <w:r w:rsidRPr="00C17452">
              <w:rPr>
                <w:b/>
                <w:i/>
                <w:sz w:val="12"/>
                <w:szCs w:val="12"/>
              </w:rPr>
              <w:t>№ 510</w:t>
            </w:r>
          </w:p>
          <w:p w:rsidR="001B766D" w:rsidRPr="00C17452" w:rsidRDefault="001B766D" w:rsidP="001B766D">
            <w:pPr>
              <w:widowControl w:val="0"/>
              <w:tabs>
                <w:tab w:val="left" w:pos="9923"/>
              </w:tabs>
              <w:rPr>
                <w:b/>
                <w:i/>
                <w:sz w:val="12"/>
                <w:szCs w:val="12"/>
              </w:rPr>
            </w:pPr>
            <w:r w:rsidRPr="00C17452">
              <w:rPr>
                <w:b/>
                <w:i/>
                <w:sz w:val="12"/>
                <w:szCs w:val="12"/>
              </w:rPr>
              <w:t>№ 510</w:t>
            </w:r>
          </w:p>
          <w:p w:rsidR="001B766D" w:rsidRPr="00C17452" w:rsidRDefault="001B766D" w:rsidP="001B766D">
            <w:pPr>
              <w:widowControl w:val="0"/>
              <w:tabs>
                <w:tab w:val="left" w:pos="9923"/>
              </w:tabs>
              <w:rPr>
                <w:b/>
                <w:i/>
                <w:sz w:val="12"/>
                <w:szCs w:val="12"/>
              </w:rPr>
            </w:pPr>
            <w:r w:rsidRPr="00C17452">
              <w:rPr>
                <w:b/>
                <w:i/>
                <w:sz w:val="12"/>
                <w:szCs w:val="12"/>
              </w:rPr>
              <w:t>№ 510</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361620568710005,</w:t>
            </w:r>
          </w:p>
          <w:p w:rsidR="001B766D" w:rsidRPr="00C17452" w:rsidRDefault="001B766D" w:rsidP="001B766D">
            <w:pPr>
              <w:widowControl w:val="0"/>
              <w:tabs>
                <w:tab w:val="left" w:pos="9923"/>
              </w:tabs>
              <w:rPr>
                <w:b/>
                <w:i/>
                <w:sz w:val="12"/>
                <w:szCs w:val="12"/>
              </w:rPr>
            </w:pPr>
            <w:r w:rsidRPr="00C17452">
              <w:rPr>
                <w:b/>
                <w:i/>
                <w:sz w:val="12"/>
                <w:szCs w:val="12"/>
              </w:rPr>
              <w:t>361610568710015,</w:t>
            </w:r>
          </w:p>
          <w:p w:rsidR="001B766D" w:rsidRPr="00C17452" w:rsidRDefault="001B766D" w:rsidP="001B766D">
            <w:pPr>
              <w:widowControl w:val="0"/>
              <w:tabs>
                <w:tab w:val="left" w:pos="9923"/>
              </w:tabs>
              <w:rPr>
                <w:b/>
                <w:i/>
                <w:sz w:val="12"/>
                <w:szCs w:val="12"/>
              </w:rPr>
            </w:pPr>
            <w:r w:rsidRPr="00C17452">
              <w:rPr>
                <w:b/>
                <w:i/>
                <w:sz w:val="12"/>
                <w:szCs w:val="12"/>
              </w:rPr>
              <w:t>361610568710025,</w:t>
            </w:r>
          </w:p>
          <w:p w:rsidR="001B766D" w:rsidRPr="00C17452" w:rsidRDefault="001B766D" w:rsidP="001B766D">
            <w:pPr>
              <w:widowControl w:val="0"/>
              <w:tabs>
                <w:tab w:val="left" w:pos="9923"/>
              </w:tabs>
              <w:rPr>
                <w:b/>
                <w:i/>
                <w:sz w:val="12"/>
                <w:szCs w:val="12"/>
              </w:rPr>
            </w:pPr>
            <w:r w:rsidRPr="00C17452">
              <w:rPr>
                <w:b/>
                <w:i/>
                <w:sz w:val="12"/>
                <w:szCs w:val="12"/>
              </w:rPr>
              <w:t>361610568710045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ул. Советская, 1</w:t>
            </w:r>
          </w:p>
          <w:p w:rsidR="001B766D" w:rsidRPr="00C17452" w:rsidRDefault="001B766D" w:rsidP="001B766D">
            <w:pPr>
              <w:widowControl w:val="0"/>
              <w:tabs>
                <w:tab w:val="left" w:pos="9923"/>
              </w:tabs>
              <w:rPr>
                <w:b/>
                <w:i/>
                <w:sz w:val="12"/>
                <w:szCs w:val="12"/>
              </w:rPr>
            </w:pPr>
          </w:p>
          <w:p w:rsidR="001B766D" w:rsidRPr="00C17452" w:rsidRDefault="001B766D" w:rsidP="001B766D">
            <w:pPr>
              <w:widowControl w:val="0"/>
              <w:tabs>
                <w:tab w:val="left" w:pos="9923"/>
              </w:tabs>
              <w:rPr>
                <w:b/>
                <w:i/>
                <w:sz w:val="12"/>
                <w:szCs w:val="12"/>
              </w:rPr>
            </w:pPr>
          </w:p>
          <w:p w:rsidR="001B766D" w:rsidRPr="00C17452" w:rsidRDefault="001B766D" w:rsidP="001B766D">
            <w:pPr>
              <w:widowControl w:val="0"/>
              <w:tabs>
                <w:tab w:val="left" w:pos="9923"/>
              </w:tabs>
              <w:rPr>
                <w:b/>
                <w:i/>
                <w:sz w:val="12"/>
                <w:szCs w:val="12"/>
              </w:rPr>
            </w:pPr>
            <w:r w:rsidRPr="00C17452">
              <w:rPr>
                <w:b/>
                <w:i/>
                <w:sz w:val="12"/>
                <w:szCs w:val="12"/>
              </w:rPr>
              <w:t>ул. Советская, 1</w:t>
            </w:r>
          </w:p>
          <w:p w:rsidR="001B766D" w:rsidRPr="00C17452" w:rsidRDefault="001B766D" w:rsidP="001B766D">
            <w:pPr>
              <w:widowControl w:val="0"/>
              <w:tabs>
                <w:tab w:val="left" w:pos="9923"/>
              </w:tabs>
              <w:rPr>
                <w:b/>
                <w:i/>
                <w:sz w:val="12"/>
                <w:szCs w:val="12"/>
              </w:rPr>
            </w:pPr>
            <w:r w:rsidRPr="00C17452">
              <w:rPr>
                <w:b/>
                <w:i/>
                <w:sz w:val="12"/>
                <w:szCs w:val="12"/>
              </w:rPr>
              <w:t>ул. Советская, 3</w:t>
            </w:r>
          </w:p>
          <w:p w:rsidR="001B766D" w:rsidRPr="00C17452" w:rsidRDefault="001B766D" w:rsidP="001B766D">
            <w:pPr>
              <w:widowControl w:val="0"/>
              <w:tabs>
                <w:tab w:val="left" w:pos="9923"/>
              </w:tabs>
              <w:rPr>
                <w:b/>
                <w:i/>
                <w:sz w:val="12"/>
                <w:szCs w:val="12"/>
              </w:rPr>
            </w:pPr>
            <w:r w:rsidRPr="00C17452">
              <w:rPr>
                <w:b/>
                <w:i/>
                <w:sz w:val="12"/>
                <w:szCs w:val="12"/>
              </w:rPr>
              <w:t xml:space="preserve">ул. Советская, 2 </w:t>
            </w:r>
          </w:p>
          <w:p w:rsidR="001B766D" w:rsidRPr="00C17452" w:rsidRDefault="001B766D" w:rsidP="001B766D">
            <w:pPr>
              <w:widowControl w:val="0"/>
              <w:tabs>
                <w:tab w:val="left" w:pos="9923"/>
              </w:tabs>
              <w:rPr>
                <w:b/>
                <w:i/>
                <w:sz w:val="12"/>
                <w:szCs w:val="12"/>
              </w:rPr>
            </w:pPr>
            <w:r w:rsidRPr="00C17452">
              <w:rPr>
                <w:b/>
                <w:i/>
                <w:sz w:val="12"/>
                <w:szCs w:val="12"/>
              </w:rPr>
              <w:t>ул. Советская, 4</w:t>
            </w:r>
          </w:p>
        </w:tc>
      </w:tr>
      <w:tr w:rsidR="001B766D" w:rsidRPr="00C17452" w:rsidTr="00383928">
        <w:trPr>
          <w:trHeight w:val="232"/>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Здание общественное</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1908 г. </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510 </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361710849970005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ул. Застрожного, 20</w:t>
            </w:r>
          </w:p>
        </w:tc>
      </w:tr>
      <w:tr w:rsidR="001B766D" w:rsidRPr="00C17452" w:rsidTr="00383928">
        <w:trPr>
          <w:trHeight w:val="218"/>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Братская могила № 224</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1918-1922 гг.</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510 </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361610705830005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Городской  парк</w:t>
            </w:r>
          </w:p>
        </w:tc>
      </w:tr>
      <w:tr w:rsidR="001B766D" w:rsidRPr="00C17452" w:rsidTr="00383928">
        <w:trPr>
          <w:trHeight w:val="218"/>
        </w:trPr>
        <w:tc>
          <w:tcPr>
            <w:tcW w:w="567" w:type="dxa"/>
          </w:tcPr>
          <w:p w:rsidR="001B766D" w:rsidRPr="00C17452" w:rsidRDefault="001B766D" w:rsidP="005D6DB0">
            <w:pPr>
              <w:widowControl w:val="0"/>
              <w:numPr>
                <w:ilvl w:val="0"/>
                <w:numId w:val="26"/>
              </w:numPr>
              <w:tabs>
                <w:tab w:val="left" w:pos="9923"/>
              </w:tabs>
              <w:ind w:left="0" w:firstLine="0"/>
              <w:rPr>
                <w:b/>
                <w:i/>
                <w:sz w:val="12"/>
                <w:szCs w:val="12"/>
              </w:rPr>
            </w:pPr>
          </w:p>
        </w:tc>
        <w:tc>
          <w:tcPr>
            <w:tcW w:w="2899" w:type="dxa"/>
          </w:tcPr>
          <w:p w:rsidR="001B766D" w:rsidRPr="00C17452" w:rsidRDefault="001B766D" w:rsidP="001B766D">
            <w:pPr>
              <w:widowControl w:val="0"/>
              <w:tabs>
                <w:tab w:val="left" w:pos="9923"/>
              </w:tabs>
              <w:rPr>
                <w:b/>
                <w:i/>
                <w:sz w:val="12"/>
                <w:szCs w:val="12"/>
              </w:rPr>
            </w:pPr>
            <w:r w:rsidRPr="00C17452">
              <w:rPr>
                <w:b/>
                <w:i/>
                <w:sz w:val="12"/>
                <w:szCs w:val="12"/>
              </w:rPr>
              <w:t xml:space="preserve">Братская могила №  225 </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1942-1943 гг.</w:t>
            </w:r>
          </w:p>
        </w:tc>
        <w:tc>
          <w:tcPr>
            <w:tcW w:w="709" w:type="dxa"/>
          </w:tcPr>
          <w:p w:rsidR="001B766D" w:rsidRPr="00C17452" w:rsidRDefault="001B766D" w:rsidP="001B766D">
            <w:pPr>
              <w:widowControl w:val="0"/>
              <w:tabs>
                <w:tab w:val="left" w:pos="9923"/>
              </w:tabs>
              <w:jc w:val="center"/>
              <w:rPr>
                <w:b/>
                <w:i/>
                <w:sz w:val="12"/>
                <w:szCs w:val="12"/>
              </w:rPr>
            </w:pPr>
            <w:r w:rsidRPr="00C17452">
              <w:rPr>
                <w:b/>
                <w:i/>
                <w:sz w:val="12"/>
                <w:szCs w:val="12"/>
              </w:rPr>
              <w:t>Р</w:t>
            </w:r>
          </w:p>
        </w:tc>
        <w:tc>
          <w:tcPr>
            <w:tcW w:w="1134" w:type="dxa"/>
          </w:tcPr>
          <w:p w:rsidR="001B766D" w:rsidRPr="00C17452" w:rsidRDefault="001B766D" w:rsidP="001B766D">
            <w:pPr>
              <w:widowControl w:val="0"/>
              <w:tabs>
                <w:tab w:val="left" w:pos="9923"/>
              </w:tabs>
              <w:rPr>
                <w:b/>
                <w:i/>
                <w:sz w:val="12"/>
                <w:szCs w:val="12"/>
              </w:rPr>
            </w:pPr>
            <w:r w:rsidRPr="00C17452">
              <w:rPr>
                <w:b/>
                <w:i/>
                <w:sz w:val="12"/>
                <w:szCs w:val="12"/>
              </w:rPr>
              <w:t xml:space="preserve">№ 510 </w:t>
            </w:r>
          </w:p>
        </w:tc>
        <w:tc>
          <w:tcPr>
            <w:tcW w:w="1275" w:type="dxa"/>
          </w:tcPr>
          <w:p w:rsidR="001B766D" w:rsidRPr="00C17452" w:rsidRDefault="001B766D" w:rsidP="001B766D">
            <w:pPr>
              <w:widowControl w:val="0"/>
              <w:tabs>
                <w:tab w:val="left" w:pos="9923"/>
              </w:tabs>
              <w:rPr>
                <w:b/>
                <w:i/>
                <w:sz w:val="12"/>
                <w:szCs w:val="12"/>
              </w:rPr>
            </w:pPr>
            <w:r w:rsidRPr="00C17452">
              <w:rPr>
                <w:b/>
                <w:i/>
                <w:sz w:val="12"/>
                <w:szCs w:val="12"/>
              </w:rPr>
              <w:t>361610705860005</w:t>
            </w:r>
          </w:p>
        </w:tc>
        <w:tc>
          <w:tcPr>
            <w:tcW w:w="2127" w:type="dxa"/>
          </w:tcPr>
          <w:p w:rsidR="001B766D" w:rsidRPr="00C17452" w:rsidRDefault="001B766D" w:rsidP="001B766D">
            <w:pPr>
              <w:widowControl w:val="0"/>
              <w:tabs>
                <w:tab w:val="left" w:pos="9923"/>
              </w:tabs>
              <w:rPr>
                <w:b/>
                <w:i/>
                <w:sz w:val="12"/>
                <w:szCs w:val="12"/>
              </w:rPr>
            </w:pPr>
            <w:r w:rsidRPr="00C17452">
              <w:rPr>
                <w:b/>
                <w:i/>
                <w:sz w:val="12"/>
                <w:szCs w:val="12"/>
              </w:rPr>
              <w:t>городской парк</w:t>
            </w:r>
          </w:p>
        </w:tc>
      </w:tr>
    </w:tbl>
    <w:p w:rsidR="001B766D" w:rsidRPr="00872603" w:rsidRDefault="001B766D" w:rsidP="001B766D">
      <w:pPr>
        <w:widowControl w:val="0"/>
        <w:tabs>
          <w:tab w:val="left" w:pos="9923"/>
        </w:tabs>
        <w:jc w:val="center"/>
        <w:outlineLvl w:val="3"/>
        <w:rPr>
          <w:rFonts w:eastAsia="Calibri"/>
          <w:bCs/>
          <w:sz w:val="16"/>
          <w:szCs w:val="16"/>
          <w:u w:val="single"/>
          <w:lang w:val="en-US"/>
        </w:rPr>
      </w:pPr>
    </w:p>
    <w:p w:rsidR="001B766D" w:rsidRPr="00872603" w:rsidRDefault="001B766D" w:rsidP="001B766D">
      <w:pPr>
        <w:widowControl w:val="0"/>
        <w:tabs>
          <w:tab w:val="left" w:pos="9923"/>
        </w:tabs>
        <w:jc w:val="center"/>
        <w:outlineLvl w:val="3"/>
        <w:rPr>
          <w:rFonts w:eastAsia="Calibri"/>
          <w:bCs/>
          <w:sz w:val="16"/>
          <w:szCs w:val="16"/>
          <w:u w:val="single"/>
          <w:lang w:val="en-US"/>
        </w:rPr>
      </w:pPr>
    </w:p>
    <w:p w:rsidR="001B766D" w:rsidRPr="00872603" w:rsidRDefault="001B766D" w:rsidP="001B766D">
      <w:pPr>
        <w:widowControl w:val="0"/>
        <w:tabs>
          <w:tab w:val="left" w:pos="9923"/>
        </w:tabs>
        <w:jc w:val="center"/>
        <w:outlineLvl w:val="3"/>
        <w:rPr>
          <w:rFonts w:eastAsia="Calibri"/>
          <w:bCs/>
          <w:sz w:val="16"/>
          <w:szCs w:val="16"/>
          <w:u w:val="single"/>
          <w:lang w:val="en-US"/>
        </w:rPr>
      </w:pPr>
    </w:p>
    <w:p w:rsidR="001B766D" w:rsidRPr="00872603" w:rsidRDefault="001B766D" w:rsidP="001B766D">
      <w:pPr>
        <w:widowControl w:val="0"/>
        <w:tabs>
          <w:tab w:val="left" w:pos="9923"/>
        </w:tabs>
        <w:jc w:val="center"/>
        <w:outlineLvl w:val="3"/>
        <w:rPr>
          <w:rFonts w:eastAsia="Calibri"/>
          <w:bCs/>
          <w:sz w:val="16"/>
          <w:szCs w:val="16"/>
          <w:u w:val="single"/>
          <w:lang w:val="en-US"/>
        </w:rPr>
      </w:pPr>
    </w:p>
    <w:p w:rsidR="001B766D" w:rsidRPr="00872603" w:rsidRDefault="001B766D" w:rsidP="001B766D">
      <w:pPr>
        <w:widowControl w:val="0"/>
        <w:tabs>
          <w:tab w:val="left" w:pos="9923"/>
        </w:tabs>
        <w:jc w:val="both"/>
        <w:rPr>
          <w:rFonts w:eastAsia="Calibri"/>
          <w:sz w:val="16"/>
          <w:szCs w:val="16"/>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383"/>
        <w:gridCol w:w="1202"/>
        <w:gridCol w:w="1507"/>
        <w:gridCol w:w="1734"/>
      </w:tblGrid>
      <w:tr w:rsidR="001B766D" w:rsidRPr="00C17452" w:rsidTr="00383928">
        <w:tc>
          <w:tcPr>
            <w:tcW w:w="0" w:type="auto"/>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п/п</w:t>
            </w:r>
          </w:p>
        </w:tc>
        <w:tc>
          <w:tcPr>
            <w:tcW w:w="0" w:type="auto"/>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Зоны ограничений</w:t>
            </w:r>
          </w:p>
        </w:tc>
        <w:tc>
          <w:tcPr>
            <w:tcW w:w="0" w:type="auto"/>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Наличие на территории</w:t>
            </w:r>
          </w:p>
        </w:tc>
        <w:tc>
          <w:tcPr>
            <w:tcW w:w="0" w:type="auto"/>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Нормативно-правовые акты</w:t>
            </w:r>
          </w:p>
        </w:tc>
      </w:tr>
      <w:tr w:rsidR="001B766D" w:rsidRPr="00C17452" w:rsidTr="00383928">
        <w:tc>
          <w:tcPr>
            <w:tcW w:w="0" w:type="auto"/>
            <w:vAlign w:val="center"/>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1</w:t>
            </w:r>
          </w:p>
        </w:tc>
        <w:tc>
          <w:tcPr>
            <w:tcW w:w="0" w:type="auto"/>
            <w:vAlign w:val="center"/>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Зоны охраны объектов культурного наследия</w:t>
            </w:r>
          </w:p>
        </w:tc>
        <w:tc>
          <w:tcPr>
            <w:tcW w:w="0" w:type="auto"/>
            <w:vAlign w:val="center"/>
          </w:tcPr>
          <w:p w:rsidR="001B766D" w:rsidRPr="00C17452" w:rsidRDefault="001B766D" w:rsidP="001B766D">
            <w:pPr>
              <w:widowControl w:val="0"/>
              <w:tabs>
                <w:tab w:val="left" w:pos="9923"/>
              </w:tabs>
              <w:jc w:val="both"/>
              <w:rPr>
                <w:rFonts w:eastAsia="Calibri"/>
                <w:sz w:val="12"/>
                <w:szCs w:val="12"/>
              </w:rPr>
            </w:pPr>
            <w:r w:rsidRPr="00C17452">
              <w:rPr>
                <w:rFonts w:eastAsia="Arial Unicode MS"/>
                <w:kern w:val="1"/>
                <w:sz w:val="12"/>
                <w:szCs w:val="12"/>
              </w:rPr>
              <w:t>Разработан проект объединенной зоны охраны для 42 объектов культурного наследия</w:t>
            </w:r>
          </w:p>
        </w:tc>
        <w:tc>
          <w:tcPr>
            <w:tcW w:w="0" w:type="auto"/>
            <w:vAlign w:val="center"/>
          </w:tcPr>
          <w:p w:rsidR="001B766D" w:rsidRPr="00C17452" w:rsidRDefault="001B766D" w:rsidP="001B766D">
            <w:pPr>
              <w:widowControl w:val="0"/>
              <w:tabs>
                <w:tab w:val="left" w:pos="9923"/>
              </w:tabs>
              <w:jc w:val="both"/>
              <w:rPr>
                <w:rFonts w:eastAsia="Calibri"/>
                <w:sz w:val="12"/>
                <w:szCs w:val="12"/>
              </w:rPr>
            </w:pPr>
            <w:r w:rsidRPr="00C17452">
              <w:rPr>
                <w:rFonts w:eastAsia="Arial Unicode MS"/>
                <w:kern w:val="1"/>
                <w:sz w:val="12"/>
                <w:szCs w:val="12"/>
              </w:rPr>
              <w:t>Постановление Воронежской области № 1013 от 23.10.2019 г. «Об утверждении объединенной зоны охраны объектов культурного наследия, расположенных в городском поселении – город Павловск, и требований к градостроительным регламентам в границах территории объединенной зоны охраны»</w:t>
            </w:r>
          </w:p>
        </w:tc>
      </w:tr>
      <w:tr w:rsidR="001B766D" w:rsidRPr="00C17452" w:rsidTr="00383928">
        <w:tc>
          <w:tcPr>
            <w:tcW w:w="0" w:type="auto"/>
            <w:vAlign w:val="center"/>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2</w:t>
            </w:r>
          </w:p>
        </w:tc>
        <w:tc>
          <w:tcPr>
            <w:tcW w:w="0" w:type="auto"/>
            <w:vAlign w:val="center"/>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Объекты культурного наследия (памятники архитектуры)</w:t>
            </w:r>
          </w:p>
        </w:tc>
        <w:tc>
          <w:tcPr>
            <w:tcW w:w="0" w:type="auto"/>
            <w:vAlign w:val="center"/>
          </w:tcPr>
          <w:p w:rsidR="001B766D" w:rsidRPr="00C17452" w:rsidRDefault="001B766D" w:rsidP="001B766D">
            <w:pPr>
              <w:widowControl w:val="0"/>
              <w:tabs>
                <w:tab w:val="left" w:pos="9923"/>
              </w:tabs>
              <w:jc w:val="both"/>
              <w:rPr>
                <w:rFonts w:eastAsia="Calibri"/>
                <w:sz w:val="12"/>
                <w:szCs w:val="12"/>
              </w:rPr>
            </w:pPr>
            <w:r w:rsidRPr="00C17452">
              <w:rPr>
                <w:b/>
                <w:i/>
                <w:sz w:val="12"/>
                <w:szCs w:val="12"/>
              </w:rPr>
              <w:t>42 объекта, расположенные на территории г.Павловск.</w:t>
            </w:r>
          </w:p>
        </w:tc>
        <w:tc>
          <w:tcPr>
            <w:tcW w:w="0" w:type="auto"/>
            <w:vAlign w:val="center"/>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Пост. администрации области №219 , №246, №510</w:t>
            </w:r>
          </w:p>
        </w:tc>
      </w:tr>
      <w:tr w:rsidR="001B766D" w:rsidRPr="00C17452" w:rsidTr="00383928">
        <w:tc>
          <w:tcPr>
            <w:tcW w:w="0" w:type="auto"/>
            <w:vMerge w:val="restart"/>
            <w:vAlign w:val="center"/>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3</w:t>
            </w:r>
          </w:p>
        </w:tc>
        <w:tc>
          <w:tcPr>
            <w:tcW w:w="0" w:type="auto"/>
            <w:vMerge w:val="restart"/>
            <w:vAlign w:val="center"/>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Объекты археологического наследия.</w:t>
            </w:r>
          </w:p>
        </w:tc>
        <w:tc>
          <w:tcPr>
            <w:tcW w:w="0" w:type="auto"/>
            <w:vMerge w:val="restart"/>
            <w:vAlign w:val="center"/>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 xml:space="preserve">Всего 7 памятников археологии, в т.ч.  два </w:t>
            </w:r>
            <w:r w:rsidRPr="00C17452">
              <w:rPr>
                <w:rFonts w:eastAsia="Calibri"/>
                <w:b/>
                <w:sz w:val="12"/>
                <w:szCs w:val="12"/>
              </w:rPr>
              <w:t>поставленных на охрану</w:t>
            </w:r>
            <w:r w:rsidRPr="00C17452">
              <w:rPr>
                <w:rFonts w:eastAsia="Calibri"/>
                <w:sz w:val="12"/>
                <w:szCs w:val="12"/>
              </w:rPr>
              <w:t>:</w:t>
            </w:r>
          </w:p>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 xml:space="preserve">Павловское поселение № 1; Павловское поселение №2 (эпоха бронзы); 4 </w:t>
            </w:r>
            <w:r w:rsidRPr="00C17452">
              <w:rPr>
                <w:rFonts w:eastAsia="Calibri"/>
                <w:b/>
                <w:sz w:val="12"/>
                <w:szCs w:val="12"/>
              </w:rPr>
              <w:t>выявленных</w:t>
            </w:r>
            <w:r w:rsidRPr="00C17452">
              <w:rPr>
                <w:rFonts w:eastAsia="Calibri"/>
                <w:sz w:val="12"/>
                <w:szCs w:val="12"/>
              </w:rPr>
              <w:t xml:space="preserve">: </w:t>
            </w:r>
            <w:r w:rsidRPr="00C17452">
              <w:rPr>
                <w:rFonts w:eastAsia="Calibri"/>
                <w:sz w:val="12"/>
                <w:szCs w:val="12"/>
              </w:rPr>
              <w:lastRenderedPageBreak/>
              <w:t>Курганный могильник-1 у г.Павловск, Поселение у г.Павловск, Курганный могильник-2 у г.Павловск, Одиночный курган у г.Павловск, Одиночный курган 2 у г. Павловск.</w:t>
            </w:r>
          </w:p>
        </w:tc>
        <w:tc>
          <w:tcPr>
            <w:tcW w:w="0" w:type="auto"/>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lastRenderedPageBreak/>
              <w:t>Пост. администрации области №510</w:t>
            </w:r>
          </w:p>
        </w:tc>
      </w:tr>
      <w:tr w:rsidR="001B766D" w:rsidRPr="00C17452" w:rsidTr="00383928">
        <w:tc>
          <w:tcPr>
            <w:tcW w:w="0" w:type="auto"/>
            <w:vMerge/>
            <w:vAlign w:val="center"/>
          </w:tcPr>
          <w:p w:rsidR="001B766D" w:rsidRPr="00C17452" w:rsidRDefault="001B766D" w:rsidP="001B766D">
            <w:pPr>
              <w:widowControl w:val="0"/>
              <w:tabs>
                <w:tab w:val="left" w:pos="9923"/>
              </w:tabs>
              <w:jc w:val="both"/>
              <w:rPr>
                <w:rFonts w:eastAsia="Calibri"/>
                <w:sz w:val="12"/>
                <w:szCs w:val="12"/>
              </w:rPr>
            </w:pPr>
          </w:p>
        </w:tc>
        <w:tc>
          <w:tcPr>
            <w:tcW w:w="0" w:type="auto"/>
            <w:vMerge/>
            <w:vAlign w:val="center"/>
          </w:tcPr>
          <w:p w:rsidR="001B766D" w:rsidRPr="00C17452" w:rsidRDefault="001B766D" w:rsidP="001B766D">
            <w:pPr>
              <w:widowControl w:val="0"/>
              <w:tabs>
                <w:tab w:val="left" w:pos="9923"/>
              </w:tabs>
              <w:jc w:val="both"/>
              <w:rPr>
                <w:rFonts w:eastAsia="Calibri"/>
                <w:sz w:val="12"/>
                <w:szCs w:val="12"/>
              </w:rPr>
            </w:pPr>
          </w:p>
        </w:tc>
        <w:tc>
          <w:tcPr>
            <w:tcW w:w="0" w:type="auto"/>
            <w:vMerge/>
            <w:vAlign w:val="center"/>
          </w:tcPr>
          <w:p w:rsidR="001B766D" w:rsidRPr="00C17452" w:rsidRDefault="001B766D" w:rsidP="001B766D">
            <w:pPr>
              <w:widowControl w:val="0"/>
              <w:tabs>
                <w:tab w:val="left" w:pos="9923"/>
              </w:tabs>
              <w:jc w:val="both"/>
              <w:rPr>
                <w:rFonts w:eastAsia="Calibri"/>
                <w:sz w:val="12"/>
                <w:szCs w:val="12"/>
              </w:rPr>
            </w:pPr>
          </w:p>
        </w:tc>
        <w:tc>
          <w:tcPr>
            <w:tcW w:w="0" w:type="auto"/>
            <w:vAlign w:val="center"/>
          </w:tcPr>
          <w:p w:rsidR="001B766D" w:rsidRPr="00C17452" w:rsidRDefault="001B766D" w:rsidP="001B766D">
            <w:pPr>
              <w:widowControl w:val="0"/>
              <w:tabs>
                <w:tab w:val="left" w:pos="9923"/>
              </w:tabs>
              <w:rPr>
                <w:rFonts w:eastAsia="Calibri"/>
                <w:sz w:val="12"/>
                <w:szCs w:val="12"/>
                <w:lang w:val="en-US"/>
              </w:rPr>
            </w:pPr>
            <w:r w:rsidRPr="00C17452">
              <w:rPr>
                <w:rFonts w:eastAsia="Calibri"/>
                <w:sz w:val="12"/>
                <w:szCs w:val="12"/>
              </w:rPr>
              <w:t>Приказ управл. по охр. окн Воронежской обл. № 71-01-07</w:t>
            </w:r>
            <w:r w:rsidRPr="00C17452">
              <w:rPr>
                <w:rFonts w:eastAsia="Calibri"/>
                <w:sz w:val="12"/>
                <w:szCs w:val="12"/>
                <w:lang w:val="en-US"/>
              </w:rPr>
              <w:t>/254</w:t>
            </w:r>
          </w:p>
        </w:tc>
      </w:tr>
      <w:tr w:rsidR="001B766D" w:rsidRPr="00C17452" w:rsidTr="00383928">
        <w:tc>
          <w:tcPr>
            <w:tcW w:w="0" w:type="auto"/>
            <w:vMerge/>
            <w:vAlign w:val="center"/>
          </w:tcPr>
          <w:p w:rsidR="001B766D" w:rsidRPr="00C17452" w:rsidRDefault="001B766D" w:rsidP="001B766D">
            <w:pPr>
              <w:widowControl w:val="0"/>
              <w:tabs>
                <w:tab w:val="left" w:pos="9923"/>
              </w:tabs>
              <w:jc w:val="both"/>
              <w:rPr>
                <w:rFonts w:eastAsia="Calibri"/>
                <w:sz w:val="12"/>
                <w:szCs w:val="12"/>
              </w:rPr>
            </w:pPr>
          </w:p>
        </w:tc>
        <w:tc>
          <w:tcPr>
            <w:tcW w:w="0" w:type="auto"/>
            <w:vMerge/>
            <w:vAlign w:val="center"/>
          </w:tcPr>
          <w:p w:rsidR="001B766D" w:rsidRPr="00C17452" w:rsidRDefault="001B766D" w:rsidP="001B766D">
            <w:pPr>
              <w:widowControl w:val="0"/>
              <w:tabs>
                <w:tab w:val="left" w:pos="9923"/>
              </w:tabs>
              <w:jc w:val="both"/>
              <w:rPr>
                <w:rFonts w:eastAsia="Calibri"/>
                <w:sz w:val="12"/>
                <w:szCs w:val="12"/>
              </w:rPr>
            </w:pPr>
          </w:p>
        </w:tc>
        <w:tc>
          <w:tcPr>
            <w:tcW w:w="0" w:type="auto"/>
            <w:vMerge/>
            <w:vAlign w:val="center"/>
          </w:tcPr>
          <w:p w:rsidR="001B766D" w:rsidRPr="00C17452" w:rsidRDefault="001B766D" w:rsidP="001B766D">
            <w:pPr>
              <w:widowControl w:val="0"/>
              <w:tabs>
                <w:tab w:val="left" w:pos="9923"/>
              </w:tabs>
              <w:jc w:val="both"/>
              <w:rPr>
                <w:rFonts w:eastAsia="Calibri"/>
                <w:sz w:val="12"/>
                <w:szCs w:val="12"/>
              </w:rPr>
            </w:pPr>
          </w:p>
        </w:tc>
        <w:tc>
          <w:tcPr>
            <w:tcW w:w="0" w:type="auto"/>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П. 1 ст. 17 Федерального закона от 22.10.2014 № 315-ФЗ</w:t>
            </w:r>
          </w:p>
        </w:tc>
      </w:tr>
    </w:tbl>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*Примечание: Границы зон охраны, режимы использования земель в границах этих зон устанавливаются и утверждаются на основании проекта зон охраны объектов в соответствии с историко-архитектурным и историко-археологическим планом территории. По утверждению соответствующей документации вносятся уточненные данные в генеральный план.</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ab/>
        <w:t xml:space="preserve">В целях сохранения объектов культурного наследия устанавливаются границы территории объекта культурного наследия, зоны охраны объекта культурного наследия, включенного в реестр. </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ab/>
        <w:t>Для обеспечения сохранности объектов культурного наследия при выполнении работ по хозяйственному освоению территорий, предусмотренных проектом Генерального плана, на указанных территориях требуется полное или частичное ограничение хозяйственной деятельности. Кроме того, следует учитывать, что в соответствии с требованиями ст. 30 Федерального закона от 25.06.2002 № 73-ФЗ «Об объектах культурного наследия (памятниках истории и культуры) народов РФ» земельные участки, подлежащие хозяйственному освоению, являются объектами историко-культурной экспертизы.</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ab/>
        <w:t>Согласно ст. 36 Федерального закона от 25.06.2002 № 73-ФЗ «Об объектах культурного наследия (памятниках истории и культуры) народов РФ» необходимо учитывать следующее:</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ab/>
        <w:t>- проектирование и проведение землеустроительных, земляных, строительных, мелиоративных, хозяйственных и иных работ осуществляются при отсутствии на данной территории объектов культурного наследия, включенных в реестр, выявленных объектов культурного наследия, либо при обеспечении заказчиком сохранности расположенных на данной территории объектов культурного наследия;</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ab/>
        <w:t>- в случае обнаружения на территории, подлежащей хозяйственному освоению, объектов, обладающих признаками объекта культурного наследия, в проекты проведения землеустроительных, земляных, строительных, мелиоративных, хозяйственных и иных работ должны быть внесены разделы об обеспечении сохранности обнаруженных объектов до включения данных объектов в реестр в порядке, установленном настоящим Федеральным законом, а действие положений землеустроительной, градостроительной и проектной документации, градостроительных регламентов на данной территории приостанавливается до внесения соответствующих изменений;</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ab/>
        <w:t>- в случае расположения на территории, подлежащей хозяйственному освоению, объектов культурного наследия, включенных в реестр, и выявленных объектов культурного наследия землеустроительные, земляные, строительные, мелиоративные, хозяйственные и иные работы на территориях, непосредственно связанных с земельными участками в границах территории указанных объектов, проводятся при наличии в проектах проведения таких работ разделов об обеспечении сохранности данных объектов культурного наследия или выявленных объектов культурного наследия, получивших положительные заключения государственной экспертизы проектной документации.</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ab/>
        <w:t>Перед выдачей градостроительного плана орган местного самоуправления в порядке межведомственного взаимодействия запрашивает в государственном органе охраны объектов культурного наследия на земельном участке, подлежащем хозяйственному освоению. Сведения, полученные в порядке межведомственного взаимодействия, в полном объеме вносятся в градостроительный план.</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ab/>
        <w:t>Согласност. 14 и 14.1 Федерального закона № 131-ФЗ к полномочиям органов местного самоуправления городского поселения относится охрана объектов культурного наследия (памятников истории и культуры) местного (муниципального) значения, расположенных на территории поселения. Объекты культурного наследия местного значения на территории Павловского городского поселения отсутствуют.</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ab/>
        <w:t>Согласно Федеральному закону от 25.06.2002 № 73-ФЗ «Об объектах культурного наследия (памятниках истории и культуры) народов РФ» в случае установления, изменения границ территорий, зон охраны объекта культурного наследия, включенного в реестр, а также в случае принятия решения о включении объекта, обладающего признаками объекта культурного наследия, в перечень выявленных объектов культурного наследия в правила землепользования и застройки вносятся изменения.</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ab/>
        <w:t>Для объектов культурного наследия, выявленных на территории городского поселения, требуется проведение государственной историко-культурной экспертизы на предмет включения или отказа во включении в единый государственный реестр объектов культурного наследия (памятников истории и культуры) народов Российской Федерации, в дальнейшем – разработка и утверждение проектов границ территории объекта, зон охраны, регистрацией обременений в Управлении Росреестра по Воронежской области.</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ab/>
        <w:t>На территории поселения расположено 42 объекта культурного наследия регионального значения и 7 памятников археологии. Для 42 объектов культурного наследия установлены границы территории, границы зон охраны и режимы их использования.</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i/>
          <w:kern w:val="24"/>
          <w:sz w:val="16"/>
          <w:szCs w:val="16"/>
        </w:rPr>
      </w:pPr>
      <w:r w:rsidRPr="00872603">
        <w:rPr>
          <w:rFonts w:eastAsia="Calibri"/>
          <w:i/>
          <w:kern w:val="24"/>
          <w:sz w:val="16"/>
          <w:szCs w:val="16"/>
        </w:rPr>
        <w:t>В результате анализа, проведенного в п.2.6.3., выявлены следующие проблемы, связанные с наличием зон, оказывающих влияние на развитие территории:</w:t>
      </w:r>
    </w:p>
    <w:p w:rsidR="001B766D" w:rsidRPr="00872603" w:rsidRDefault="001B766D" w:rsidP="005D6DB0">
      <w:pPr>
        <w:widowControl w:val="0"/>
        <w:numPr>
          <w:ilvl w:val="0"/>
          <w:numId w:val="51"/>
        </w:numPr>
        <w:tabs>
          <w:tab w:val="left" w:pos="9923"/>
        </w:tabs>
        <w:ind w:left="0" w:firstLine="0"/>
        <w:jc w:val="both"/>
        <w:rPr>
          <w:rFonts w:eastAsia="Calibri"/>
          <w:i/>
          <w:kern w:val="24"/>
          <w:sz w:val="16"/>
          <w:szCs w:val="16"/>
        </w:rPr>
      </w:pPr>
      <w:r w:rsidRPr="00872603">
        <w:rPr>
          <w:rFonts w:eastAsia="Calibri"/>
          <w:i/>
          <w:kern w:val="24"/>
          <w:sz w:val="16"/>
          <w:szCs w:val="16"/>
        </w:rPr>
        <w:t>В связи с отсутствием утвержденных историко-опорного и историко-архитектурного планов требования по условиям охраны объектов культурного наследия будут уточнены после утверждения соответствующей документации.</w:t>
      </w:r>
    </w:p>
    <w:p w:rsidR="001B766D" w:rsidRPr="00872603" w:rsidRDefault="001B766D" w:rsidP="005D6DB0">
      <w:pPr>
        <w:widowControl w:val="0"/>
        <w:numPr>
          <w:ilvl w:val="0"/>
          <w:numId w:val="51"/>
        </w:numPr>
        <w:tabs>
          <w:tab w:val="left" w:pos="9923"/>
        </w:tabs>
        <w:ind w:left="0" w:firstLine="0"/>
        <w:jc w:val="both"/>
        <w:rPr>
          <w:rFonts w:eastAsia="Calibri"/>
          <w:i/>
          <w:kern w:val="24"/>
          <w:sz w:val="16"/>
          <w:szCs w:val="16"/>
        </w:rPr>
      </w:pPr>
      <w:r w:rsidRPr="00872603">
        <w:rPr>
          <w:rFonts w:eastAsia="Calibri"/>
          <w:i/>
          <w:kern w:val="24"/>
          <w:sz w:val="16"/>
          <w:szCs w:val="16"/>
        </w:rPr>
        <w:t>Требуется разработка проектов санитарно-защитных зон промышленных предприятий.</w:t>
      </w:r>
    </w:p>
    <w:p w:rsidR="001B766D" w:rsidRPr="00872603" w:rsidRDefault="001B766D" w:rsidP="005D6DB0">
      <w:pPr>
        <w:widowControl w:val="0"/>
        <w:numPr>
          <w:ilvl w:val="0"/>
          <w:numId w:val="51"/>
        </w:numPr>
        <w:tabs>
          <w:tab w:val="left" w:pos="9923"/>
        </w:tabs>
        <w:ind w:left="0" w:firstLine="0"/>
        <w:jc w:val="both"/>
        <w:rPr>
          <w:rFonts w:eastAsia="Calibri"/>
          <w:i/>
          <w:kern w:val="24"/>
          <w:sz w:val="16"/>
          <w:szCs w:val="16"/>
        </w:rPr>
      </w:pPr>
      <w:r w:rsidRPr="00872603">
        <w:rPr>
          <w:rFonts w:eastAsia="Calibri"/>
          <w:i/>
          <w:kern w:val="24"/>
          <w:sz w:val="16"/>
          <w:szCs w:val="16"/>
        </w:rPr>
        <w:t>Требуется разработка проектов по определению местоположения береговой линии (границы водного объекта), границы водоохраной зоны и прибрежной защитной полосы и внесение сведений о них в ЕГРН.</w:t>
      </w:r>
    </w:p>
    <w:p w:rsidR="001B766D" w:rsidRPr="00872603" w:rsidRDefault="001B766D" w:rsidP="005D6DB0">
      <w:pPr>
        <w:widowControl w:val="0"/>
        <w:numPr>
          <w:ilvl w:val="0"/>
          <w:numId w:val="51"/>
        </w:numPr>
        <w:tabs>
          <w:tab w:val="left" w:pos="9923"/>
        </w:tabs>
        <w:ind w:left="0" w:firstLine="0"/>
        <w:jc w:val="both"/>
        <w:rPr>
          <w:rFonts w:eastAsia="Calibri"/>
          <w:i/>
          <w:kern w:val="24"/>
          <w:sz w:val="16"/>
          <w:szCs w:val="16"/>
        </w:rPr>
      </w:pPr>
      <w:r w:rsidRPr="00872603">
        <w:rPr>
          <w:rFonts w:eastAsia="Calibri"/>
          <w:i/>
          <w:kern w:val="24"/>
          <w:sz w:val="16"/>
          <w:szCs w:val="16"/>
        </w:rPr>
        <w:t xml:space="preserve">Проведение мероприятий по защите от затопления, включая: устройство защитных дамб, задамбовых коллекторов, дренажа, подсыпку территории. Согласно ст. 67.1 Водного кодекса РФ инженерная защита территорий и объектов от негативного воздействия вод, в том числе строительство берегоукрепительных сооружений, дамб и других сооружений, предназначенных для защиты территорий и объектов от затопления, подтопления, разрушения берегов водных объектов, </w:t>
      </w:r>
      <w:r w:rsidRPr="00872603">
        <w:rPr>
          <w:rFonts w:eastAsia="Calibri"/>
          <w:i/>
          <w:kern w:val="24"/>
          <w:sz w:val="16"/>
          <w:szCs w:val="16"/>
        </w:rPr>
        <w:lastRenderedPageBreak/>
        <w:t xml:space="preserve">заболачивания и другого негативного воздействия вод (сооружения инженерной защиты), осуществляется в соответствии с законодательством Российской Федерации о градостроительной деятельности. </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numPr>
          <w:ilvl w:val="1"/>
          <w:numId w:val="0"/>
        </w:numPr>
        <w:tabs>
          <w:tab w:val="left" w:pos="9923"/>
        </w:tabs>
        <w:outlineLvl w:val="1"/>
        <w:rPr>
          <w:rFonts w:eastAsia="Calibri"/>
          <w:sz w:val="16"/>
          <w:szCs w:val="16"/>
        </w:rPr>
      </w:pPr>
      <w:r w:rsidRPr="00872603">
        <w:rPr>
          <w:rFonts w:eastAsia="Calibri"/>
          <w:sz w:val="16"/>
          <w:szCs w:val="16"/>
        </w:rPr>
        <w:t>2.7. Объекты местного значения</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numPr>
          <w:ilvl w:val="2"/>
          <w:numId w:val="0"/>
        </w:numPr>
        <w:tabs>
          <w:tab w:val="left" w:pos="9923"/>
        </w:tabs>
        <w:jc w:val="center"/>
        <w:outlineLvl w:val="2"/>
        <w:rPr>
          <w:rFonts w:eastAsia="Calibri"/>
          <w:spacing w:val="20"/>
          <w:sz w:val="16"/>
          <w:szCs w:val="16"/>
        </w:rPr>
      </w:pPr>
      <w:r w:rsidRPr="00872603">
        <w:rPr>
          <w:rFonts w:eastAsia="Calibri"/>
          <w:spacing w:val="20"/>
          <w:sz w:val="16"/>
          <w:szCs w:val="16"/>
        </w:rPr>
        <w:t>2.7.1.  Объекты капитального строительства муниципального района</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Характерной чертой Градостроительного кодекса РФ в области территориального планирования является увязка содержания схем генерального плана с полномочиями органов муниципальной власти соответствующих уровней, что повышает их ответственность за реализацию утверждаемых градостроительных решений.</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На территории  Павловского городского поселения  расположен ряд объектов, относящихся к  вопросам местного значения муниципального района, но без которых жизнедеятельность городского поселения невозможна.</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Согласно  ст.15 ФЗ-131 к вопросам  местного значения  муниципального района относятся:</w:t>
      </w:r>
    </w:p>
    <w:p w:rsidR="001B766D" w:rsidRPr="00872603" w:rsidRDefault="001B766D" w:rsidP="005D6DB0">
      <w:pPr>
        <w:widowControl w:val="0"/>
        <w:numPr>
          <w:ilvl w:val="0"/>
          <w:numId w:val="66"/>
        </w:numPr>
        <w:tabs>
          <w:tab w:val="left" w:pos="9923"/>
        </w:tabs>
        <w:ind w:left="0" w:firstLine="0"/>
        <w:jc w:val="both"/>
        <w:rPr>
          <w:rFonts w:eastAsia="Calibri"/>
          <w:i/>
          <w:sz w:val="16"/>
          <w:szCs w:val="16"/>
        </w:rPr>
      </w:pPr>
      <w:r w:rsidRPr="00872603">
        <w:rPr>
          <w:rFonts w:eastAsia="Calibri"/>
          <w:i/>
          <w:sz w:val="16"/>
          <w:szCs w:val="16"/>
        </w:rPr>
        <w:t>организация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организация предоставления дополнительного образования и общедоступного бесплатного дошкольного образования;</w:t>
      </w:r>
    </w:p>
    <w:p w:rsidR="001B766D" w:rsidRPr="00872603" w:rsidRDefault="001B766D" w:rsidP="005D6DB0">
      <w:pPr>
        <w:widowControl w:val="0"/>
        <w:numPr>
          <w:ilvl w:val="0"/>
          <w:numId w:val="66"/>
        </w:numPr>
        <w:tabs>
          <w:tab w:val="left" w:pos="9923"/>
        </w:tabs>
        <w:ind w:left="0" w:firstLine="0"/>
        <w:jc w:val="both"/>
        <w:rPr>
          <w:rFonts w:eastAsia="Calibri"/>
          <w:i/>
          <w:sz w:val="16"/>
          <w:szCs w:val="16"/>
        </w:rPr>
      </w:pPr>
      <w:r w:rsidRPr="00872603">
        <w:rPr>
          <w:rFonts w:eastAsia="Calibri"/>
          <w:i/>
          <w:sz w:val="16"/>
          <w:szCs w:val="16"/>
        </w:rPr>
        <w:t>организация первичной медико-санитарной помощи в амбулаторно-поликлинических и больничных учреждениях;</w:t>
      </w:r>
    </w:p>
    <w:p w:rsidR="001B766D" w:rsidRPr="00872603" w:rsidRDefault="001B766D" w:rsidP="005D6DB0">
      <w:pPr>
        <w:widowControl w:val="0"/>
        <w:numPr>
          <w:ilvl w:val="0"/>
          <w:numId w:val="66"/>
        </w:numPr>
        <w:tabs>
          <w:tab w:val="left" w:pos="9923"/>
        </w:tabs>
        <w:ind w:left="0" w:firstLine="0"/>
        <w:jc w:val="both"/>
        <w:rPr>
          <w:rFonts w:eastAsia="Calibri"/>
          <w:i/>
          <w:sz w:val="16"/>
          <w:szCs w:val="16"/>
        </w:rPr>
      </w:pPr>
      <w:r w:rsidRPr="00872603">
        <w:rPr>
          <w:rFonts w:eastAsia="Calibri"/>
          <w:i/>
          <w:sz w:val="16"/>
          <w:szCs w:val="16"/>
        </w:rPr>
        <w:t>создание  условий для обеспечения поселений услугами связи, общественного питания, торговли, бытового обслуживания;</w:t>
      </w:r>
    </w:p>
    <w:p w:rsidR="001B766D" w:rsidRPr="00872603" w:rsidRDefault="001B766D" w:rsidP="005D6DB0">
      <w:pPr>
        <w:widowControl w:val="0"/>
        <w:numPr>
          <w:ilvl w:val="0"/>
          <w:numId w:val="66"/>
        </w:numPr>
        <w:tabs>
          <w:tab w:val="left" w:pos="9923"/>
        </w:tabs>
        <w:ind w:left="0" w:firstLine="0"/>
        <w:jc w:val="both"/>
        <w:rPr>
          <w:rFonts w:eastAsia="Calibri"/>
          <w:i/>
          <w:sz w:val="16"/>
          <w:szCs w:val="16"/>
        </w:rPr>
      </w:pPr>
      <w:r w:rsidRPr="00872603">
        <w:rPr>
          <w:rFonts w:eastAsia="Calibri"/>
          <w:i/>
          <w:sz w:val="16"/>
          <w:szCs w:val="16"/>
        </w:rPr>
        <w:t>создание условий для предоставления  транспортных услуг населению, организация транспортного обслуживания населения между поселениями в границах  муниципального района;</w:t>
      </w:r>
    </w:p>
    <w:p w:rsidR="001B766D" w:rsidRPr="00872603" w:rsidRDefault="001B766D" w:rsidP="005D6DB0">
      <w:pPr>
        <w:widowControl w:val="0"/>
        <w:numPr>
          <w:ilvl w:val="0"/>
          <w:numId w:val="66"/>
        </w:numPr>
        <w:tabs>
          <w:tab w:val="left" w:pos="9923"/>
        </w:tabs>
        <w:ind w:left="0" w:firstLine="0"/>
        <w:jc w:val="both"/>
        <w:rPr>
          <w:rFonts w:eastAsia="Calibri"/>
          <w:i/>
          <w:sz w:val="16"/>
          <w:szCs w:val="16"/>
        </w:rPr>
      </w:pPr>
      <w:r w:rsidRPr="00872603">
        <w:rPr>
          <w:rFonts w:eastAsia="Calibri"/>
          <w:i/>
          <w:sz w:val="16"/>
          <w:szCs w:val="16"/>
        </w:rPr>
        <w:t>содержание и строительство автомобильных дорог общего пользования между населенными пунктами, мостов и  иных транспортных инженерных сооружений  вне  границ населенных пунктов, в границах муниципального  района;</w:t>
      </w:r>
    </w:p>
    <w:p w:rsidR="001B766D" w:rsidRPr="00872603" w:rsidRDefault="001B766D" w:rsidP="005D6DB0">
      <w:pPr>
        <w:widowControl w:val="0"/>
        <w:numPr>
          <w:ilvl w:val="0"/>
          <w:numId w:val="66"/>
        </w:numPr>
        <w:tabs>
          <w:tab w:val="left" w:pos="9923"/>
        </w:tabs>
        <w:ind w:left="0" w:firstLine="0"/>
        <w:jc w:val="both"/>
        <w:rPr>
          <w:rFonts w:eastAsia="Calibri"/>
          <w:i/>
          <w:sz w:val="16"/>
          <w:szCs w:val="16"/>
        </w:rPr>
      </w:pPr>
      <w:r w:rsidRPr="00872603">
        <w:rPr>
          <w:rFonts w:eastAsia="Calibri"/>
          <w:i/>
          <w:sz w:val="16"/>
          <w:szCs w:val="16"/>
        </w:rPr>
        <w:t>организация в  границах муниципального  района электро- и газоснабжения поселений;</w:t>
      </w:r>
    </w:p>
    <w:p w:rsidR="001B766D" w:rsidRPr="00872603" w:rsidRDefault="001B766D" w:rsidP="005D6DB0">
      <w:pPr>
        <w:widowControl w:val="0"/>
        <w:numPr>
          <w:ilvl w:val="0"/>
          <w:numId w:val="66"/>
        </w:numPr>
        <w:tabs>
          <w:tab w:val="left" w:pos="9923"/>
        </w:tabs>
        <w:ind w:left="0" w:firstLine="0"/>
        <w:jc w:val="both"/>
        <w:rPr>
          <w:rFonts w:eastAsia="Calibri"/>
          <w:i/>
          <w:sz w:val="16"/>
          <w:szCs w:val="16"/>
        </w:rPr>
      </w:pPr>
      <w:r w:rsidRPr="00872603">
        <w:rPr>
          <w:rFonts w:eastAsia="Calibri"/>
          <w:i/>
          <w:sz w:val="16"/>
          <w:szCs w:val="16"/>
        </w:rPr>
        <w:t>организация утилизации и переработки бытовых и  промышленных отходов.</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center"/>
        <w:outlineLvl w:val="0"/>
        <w:rPr>
          <w:rFonts w:eastAsia="Calibri"/>
          <w:sz w:val="16"/>
          <w:szCs w:val="16"/>
          <w:u w:val="single"/>
        </w:rPr>
      </w:pPr>
      <w:r w:rsidRPr="00872603">
        <w:rPr>
          <w:rFonts w:eastAsia="Calibri"/>
          <w:sz w:val="16"/>
          <w:szCs w:val="16"/>
          <w:u w:val="single"/>
        </w:rPr>
        <w:t>2.7.1.1. Учреждения образования.</w:t>
      </w:r>
    </w:p>
    <w:p w:rsidR="001B766D" w:rsidRPr="00872603" w:rsidRDefault="001B766D" w:rsidP="001B766D">
      <w:pPr>
        <w:widowControl w:val="0"/>
        <w:tabs>
          <w:tab w:val="left" w:pos="9923"/>
        </w:tabs>
        <w:jc w:val="both"/>
        <w:rPr>
          <w:rFonts w:eastAsia="Calibri"/>
          <w:sz w:val="16"/>
          <w:szCs w:val="16"/>
          <w:u w:val="single"/>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В настоящее время система образования городского поселения представлена следующими учреждениями: </w:t>
      </w:r>
    </w:p>
    <w:p w:rsidR="001B766D" w:rsidRPr="00872603" w:rsidRDefault="001B766D" w:rsidP="001B766D">
      <w:pPr>
        <w:widowControl w:val="0"/>
        <w:tabs>
          <w:tab w:val="left" w:pos="9923"/>
        </w:tabs>
        <w:jc w:val="both"/>
        <w:rPr>
          <w:rFonts w:eastAsia="Calibri"/>
          <w:kern w:val="24"/>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7"/>
        <w:gridCol w:w="1363"/>
        <w:gridCol w:w="529"/>
        <w:gridCol w:w="671"/>
        <w:gridCol w:w="739"/>
        <w:gridCol w:w="563"/>
        <w:gridCol w:w="634"/>
      </w:tblGrid>
      <w:tr w:rsidR="001B766D" w:rsidRPr="00C17452" w:rsidTr="00383928">
        <w:tc>
          <w:tcPr>
            <w:tcW w:w="468" w:type="dxa"/>
            <w:tcBorders>
              <w:bottom w:val="single" w:sz="4" w:space="0" w:color="auto"/>
            </w:tcBorders>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 п/п</w:t>
            </w:r>
          </w:p>
        </w:tc>
        <w:tc>
          <w:tcPr>
            <w:tcW w:w="3132" w:type="dxa"/>
            <w:tcBorders>
              <w:bottom w:val="single" w:sz="4" w:space="0" w:color="auto"/>
            </w:tcBorders>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Наименование учреждений</w:t>
            </w:r>
          </w:p>
        </w:tc>
        <w:tc>
          <w:tcPr>
            <w:tcW w:w="990" w:type="dxa"/>
            <w:tcBorders>
              <w:bottom w:val="single" w:sz="4" w:space="0" w:color="auto"/>
            </w:tcBorders>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Един. измер.</w:t>
            </w:r>
          </w:p>
        </w:tc>
        <w:tc>
          <w:tcPr>
            <w:tcW w:w="1353" w:type="dxa"/>
            <w:tcBorders>
              <w:bottom w:val="single" w:sz="4" w:space="0" w:color="auto"/>
            </w:tcBorders>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Проектная мощность</w:t>
            </w:r>
          </w:p>
        </w:tc>
        <w:tc>
          <w:tcPr>
            <w:tcW w:w="1530" w:type="dxa"/>
            <w:tcBorders>
              <w:bottom w:val="single" w:sz="4" w:space="0" w:color="auto"/>
            </w:tcBorders>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Фактическая загрузка</w:t>
            </w:r>
          </w:p>
        </w:tc>
        <w:tc>
          <w:tcPr>
            <w:tcW w:w="1077" w:type="dxa"/>
            <w:tcBorders>
              <w:bottom w:val="single" w:sz="4" w:space="0" w:color="auto"/>
            </w:tcBorders>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 износа</w:t>
            </w:r>
          </w:p>
        </w:tc>
        <w:tc>
          <w:tcPr>
            <w:tcW w:w="1260" w:type="dxa"/>
            <w:tcBorders>
              <w:bottom w:val="single" w:sz="4" w:space="0" w:color="auto"/>
            </w:tcBorders>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Тип здания</w:t>
            </w:r>
          </w:p>
        </w:tc>
      </w:tr>
      <w:tr w:rsidR="001B766D" w:rsidRPr="00C17452" w:rsidTr="00383928">
        <w:tc>
          <w:tcPr>
            <w:tcW w:w="468" w:type="dxa"/>
            <w:shd w:val="clear" w:color="auto" w:fill="C0C0C0"/>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w:t>
            </w:r>
          </w:p>
        </w:tc>
        <w:tc>
          <w:tcPr>
            <w:tcW w:w="3132" w:type="dxa"/>
            <w:shd w:val="clear" w:color="auto" w:fill="C0C0C0"/>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2</w:t>
            </w:r>
          </w:p>
        </w:tc>
        <w:tc>
          <w:tcPr>
            <w:tcW w:w="990" w:type="dxa"/>
            <w:shd w:val="clear" w:color="auto" w:fill="C0C0C0"/>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3</w:t>
            </w:r>
          </w:p>
        </w:tc>
        <w:tc>
          <w:tcPr>
            <w:tcW w:w="1353" w:type="dxa"/>
            <w:shd w:val="clear" w:color="auto" w:fill="C0C0C0"/>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4</w:t>
            </w:r>
          </w:p>
        </w:tc>
        <w:tc>
          <w:tcPr>
            <w:tcW w:w="1530" w:type="dxa"/>
            <w:shd w:val="clear" w:color="auto" w:fill="C0C0C0"/>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5</w:t>
            </w:r>
          </w:p>
        </w:tc>
        <w:tc>
          <w:tcPr>
            <w:tcW w:w="1077" w:type="dxa"/>
            <w:shd w:val="clear" w:color="auto" w:fill="C0C0C0"/>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6</w:t>
            </w:r>
          </w:p>
        </w:tc>
        <w:tc>
          <w:tcPr>
            <w:tcW w:w="1260" w:type="dxa"/>
            <w:shd w:val="clear" w:color="auto" w:fill="C0C0C0"/>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7</w:t>
            </w:r>
          </w:p>
        </w:tc>
      </w:tr>
      <w:tr w:rsidR="001B766D" w:rsidRPr="00C17452" w:rsidTr="00383928">
        <w:tc>
          <w:tcPr>
            <w:tcW w:w="468" w:type="dxa"/>
          </w:tcPr>
          <w:p w:rsidR="001B766D" w:rsidRPr="00C17452" w:rsidRDefault="001B766D" w:rsidP="001B766D">
            <w:pPr>
              <w:widowControl w:val="0"/>
              <w:tabs>
                <w:tab w:val="left" w:pos="9923"/>
              </w:tabs>
              <w:jc w:val="both"/>
              <w:rPr>
                <w:rFonts w:eastAsia="Calibri"/>
                <w:kern w:val="24"/>
                <w:sz w:val="12"/>
                <w:szCs w:val="12"/>
              </w:rPr>
            </w:pPr>
            <w:r w:rsidRPr="00C17452">
              <w:rPr>
                <w:rFonts w:eastAsia="Calibri"/>
                <w:kern w:val="24"/>
                <w:sz w:val="12"/>
                <w:szCs w:val="12"/>
              </w:rPr>
              <w:t>1</w:t>
            </w:r>
          </w:p>
        </w:tc>
        <w:tc>
          <w:tcPr>
            <w:tcW w:w="9342" w:type="dxa"/>
            <w:gridSpan w:val="6"/>
          </w:tcPr>
          <w:p w:rsidR="001B766D" w:rsidRPr="00C17452" w:rsidRDefault="001B766D" w:rsidP="001B766D">
            <w:pPr>
              <w:widowControl w:val="0"/>
              <w:tabs>
                <w:tab w:val="left" w:pos="9923"/>
              </w:tabs>
              <w:jc w:val="both"/>
              <w:rPr>
                <w:rFonts w:eastAsia="Calibri"/>
                <w:kern w:val="24"/>
                <w:sz w:val="12"/>
                <w:szCs w:val="12"/>
              </w:rPr>
            </w:pPr>
            <w:r w:rsidRPr="00C17452">
              <w:rPr>
                <w:rFonts w:eastAsia="Calibri"/>
                <w:kern w:val="24"/>
                <w:sz w:val="12"/>
                <w:szCs w:val="12"/>
              </w:rPr>
              <w:t>Детские дошкольные учреждения</w:t>
            </w:r>
          </w:p>
        </w:tc>
      </w:tr>
      <w:tr w:rsidR="001B766D" w:rsidRPr="00C17452" w:rsidTr="00383928">
        <w:tc>
          <w:tcPr>
            <w:tcW w:w="468" w:type="dxa"/>
          </w:tcPr>
          <w:p w:rsidR="001B766D" w:rsidRPr="00C17452" w:rsidRDefault="001B766D" w:rsidP="001B766D">
            <w:pPr>
              <w:widowControl w:val="0"/>
              <w:tabs>
                <w:tab w:val="left" w:pos="9923"/>
              </w:tabs>
              <w:jc w:val="both"/>
              <w:rPr>
                <w:rFonts w:eastAsia="Calibri"/>
                <w:kern w:val="24"/>
                <w:sz w:val="12"/>
                <w:szCs w:val="12"/>
              </w:rPr>
            </w:pPr>
          </w:p>
        </w:tc>
        <w:tc>
          <w:tcPr>
            <w:tcW w:w="313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МДОУ д/сад № 4</w:t>
            </w:r>
          </w:p>
        </w:tc>
        <w:tc>
          <w:tcPr>
            <w:tcW w:w="99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135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120</w:t>
            </w:r>
          </w:p>
        </w:tc>
        <w:tc>
          <w:tcPr>
            <w:tcW w:w="153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129</w:t>
            </w:r>
          </w:p>
        </w:tc>
        <w:tc>
          <w:tcPr>
            <w:tcW w:w="107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20</w:t>
            </w:r>
            <w:r w:rsidRPr="00C17452">
              <w:rPr>
                <w:rFonts w:eastAsia="Calibri"/>
                <w:sz w:val="12"/>
                <w:szCs w:val="12"/>
                <w:lang w:val="en-US"/>
              </w:rPr>
              <w:t xml:space="preserve">; </w:t>
            </w:r>
            <w:r w:rsidRPr="00C17452">
              <w:rPr>
                <w:rFonts w:eastAsia="Calibri"/>
                <w:sz w:val="12"/>
                <w:szCs w:val="12"/>
              </w:rPr>
              <w:t>80</w:t>
            </w:r>
          </w:p>
        </w:tc>
        <w:tc>
          <w:tcPr>
            <w:tcW w:w="126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приспос.</w:t>
            </w:r>
          </w:p>
        </w:tc>
      </w:tr>
      <w:tr w:rsidR="001B766D" w:rsidRPr="00C17452" w:rsidTr="00383928">
        <w:tc>
          <w:tcPr>
            <w:tcW w:w="468" w:type="dxa"/>
          </w:tcPr>
          <w:p w:rsidR="001B766D" w:rsidRPr="00C17452" w:rsidRDefault="001B766D" w:rsidP="001B766D">
            <w:pPr>
              <w:widowControl w:val="0"/>
              <w:tabs>
                <w:tab w:val="left" w:pos="9923"/>
              </w:tabs>
              <w:jc w:val="both"/>
              <w:rPr>
                <w:rFonts w:eastAsia="Calibri"/>
                <w:kern w:val="24"/>
                <w:sz w:val="12"/>
                <w:szCs w:val="12"/>
              </w:rPr>
            </w:pPr>
          </w:p>
        </w:tc>
        <w:tc>
          <w:tcPr>
            <w:tcW w:w="313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 xml:space="preserve">МДОУ д/сад № 5 </w:t>
            </w:r>
          </w:p>
        </w:tc>
        <w:tc>
          <w:tcPr>
            <w:tcW w:w="99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135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140</w:t>
            </w:r>
          </w:p>
        </w:tc>
        <w:tc>
          <w:tcPr>
            <w:tcW w:w="153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147</w:t>
            </w:r>
          </w:p>
        </w:tc>
        <w:tc>
          <w:tcPr>
            <w:tcW w:w="107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80</w:t>
            </w:r>
          </w:p>
        </w:tc>
        <w:tc>
          <w:tcPr>
            <w:tcW w:w="126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приспос.</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ведется стр-во нового корпуса</w:t>
            </w:r>
          </w:p>
        </w:tc>
      </w:tr>
      <w:tr w:rsidR="001B766D" w:rsidRPr="00C17452" w:rsidTr="00383928">
        <w:tc>
          <w:tcPr>
            <w:tcW w:w="468" w:type="dxa"/>
          </w:tcPr>
          <w:p w:rsidR="001B766D" w:rsidRPr="00C17452" w:rsidRDefault="001B766D" w:rsidP="001B766D">
            <w:pPr>
              <w:widowControl w:val="0"/>
              <w:tabs>
                <w:tab w:val="left" w:pos="9923"/>
              </w:tabs>
              <w:jc w:val="both"/>
              <w:rPr>
                <w:rFonts w:eastAsia="Calibri"/>
                <w:kern w:val="24"/>
                <w:sz w:val="12"/>
                <w:szCs w:val="12"/>
              </w:rPr>
            </w:pPr>
          </w:p>
        </w:tc>
        <w:tc>
          <w:tcPr>
            <w:tcW w:w="313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МДОУ д/сад № 7</w:t>
            </w:r>
          </w:p>
        </w:tc>
        <w:tc>
          <w:tcPr>
            <w:tcW w:w="99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135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140</w:t>
            </w:r>
          </w:p>
        </w:tc>
        <w:tc>
          <w:tcPr>
            <w:tcW w:w="153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146</w:t>
            </w:r>
          </w:p>
        </w:tc>
        <w:tc>
          <w:tcPr>
            <w:tcW w:w="107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47</w:t>
            </w:r>
          </w:p>
        </w:tc>
        <w:tc>
          <w:tcPr>
            <w:tcW w:w="126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типов.</w:t>
            </w:r>
          </w:p>
        </w:tc>
      </w:tr>
      <w:tr w:rsidR="001B766D" w:rsidRPr="00C17452" w:rsidTr="00383928">
        <w:tc>
          <w:tcPr>
            <w:tcW w:w="468" w:type="dxa"/>
          </w:tcPr>
          <w:p w:rsidR="001B766D" w:rsidRPr="00C17452" w:rsidRDefault="001B766D" w:rsidP="001B766D">
            <w:pPr>
              <w:widowControl w:val="0"/>
              <w:tabs>
                <w:tab w:val="left" w:pos="9923"/>
              </w:tabs>
              <w:jc w:val="both"/>
              <w:rPr>
                <w:rFonts w:eastAsia="Calibri"/>
                <w:kern w:val="24"/>
                <w:sz w:val="12"/>
                <w:szCs w:val="12"/>
              </w:rPr>
            </w:pPr>
          </w:p>
        </w:tc>
        <w:tc>
          <w:tcPr>
            <w:tcW w:w="313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МДОУ д/сад № 8</w:t>
            </w:r>
          </w:p>
        </w:tc>
        <w:tc>
          <w:tcPr>
            <w:tcW w:w="99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135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280</w:t>
            </w:r>
          </w:p>
        </w:tc>
        <w:tc>
          <w:tcPr>
            <w:tcW w:w="153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233</w:t>
            </w:r>
          </w:p>
        </w:tc>
        <w:tc>
          <w:tcPr>
            <w:tcW w:w="107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53</w:t>
            </w:r>
          </w:p>
        </w:tc>
        <w:tc>
          <w:tcPr>
            <w:tcW w:w="126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типов.</w:t>
            </w:r>
          </w:p>
        </w:tc>
      </w:tr>
      <w:tr w:rsidR="001B766D" w:rsidRPr="00C17452" w:rsidTr="00383928">
        <w:tc>
          <w:tcPr>
            <w:tcW w:w="468" w:type="dxa"/>
          </w:tcPr>
          <w:p w:rsidR="001B766D" w:rsidRPr="00C17452" w:rsidRDefault="001B766D" w:rsidP="001B766D">
            <w:pPr>
              <w:widowControl w:val="0"/>
              <w:tabs>
                <w:tab w:val="left" w:pos="9923"/>
              </w:tabs>
              <w:jc w:val="both"/>
              <w:rPr>
                <w:rFonts w:eastAsia="Calibri"/>
                <w:kern w:val="24"/>
                <w:sz w:val="12"/>
                <w:szCs w:val="12"/>
              </w:rPr>
            </w:pPr>
          </w:p>
        </w:tc>
        <w:tc>
          <w:tcPr>
            <w:tcW w:w="313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МДОУ д/сад № 10</w:t>
            </w:r>
          </w:p>
        </w:tc>
        <w:tc>
          <w:tcPr>
            <w:tcW w:w="99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135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280</w:t>
            </w:r>
          </w:p>
        </w:tc>
        <w:tc>
          <w:tcPr>
            <w:tcW w:w="153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262</w:t>
            </w:r>
          </w:p>
        </w:tc>
        <w:tc>
          <w:tcPr>
            <w:tcW w:w="107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42</w:t>
            </w:r>
          </w:p>
        </w:tc>
        <w:tc>
          <w:tcPr>
            <w:tcW w:w="126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r>
      <w:tr w:rsidR="001B766D" w:rsidRPr="00C17452" w:rsidTr="00383928">
        <w:tc>
          <w:tcPr>
            <w:tcW w:w="468" w:type="dxa"/>
          </w:tcPr>
          <w:p w:rsidR="001B766D" w:rsidRPr="00C17452" w:rsidRDefault="001B766D" w:rsidP="001B766D">
            <w:pPr>
              <w:widowControl w:val="0"/>
              <w:tabs>
                <w:tab w:val="left" w:pos="9923"/>
              </w:tabs>
              <w:jc w:val="both"/>
              <w:rPr>
                <w:rFonts w:eastAsia="Calibri"/>
                <w:kern w:val="24"/>
                <w:sz w:val="12"/>
                <w:szCs w:val="12"/>
              </w:rPr>
            </w:pPr>
          </w:p>
        </w:tc>
        <w:tc>
          <w:tcPr>
            <w:tcW w:w="313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МДОУ д/сад № 11</w:t>
            </w:r>
          </w:p>
        </w:tc>
        <w:tc>
          <w:tcPr>
            <w:tcW w:w="99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135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140</w:t>
            </w:r>
          </w:p>
        </w:tc>
        <w:tc>
          <w:tcPr>
            <w:tcW w:w="153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167</w:t>
            </w:r>
          </w:p>
        </w:tc>
        <w:tc>
          <w:tcPr>
            <w:tcW w:w="107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21</w:t>
            </w:r>
          </w:p>
        </w:tc>
        <w:tc>
          <w:tcPr>
            <w:tcW w:w="126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типов.</w:t>
            </w:r>
          </w:p>
        </w:tc>
      </w:tr>
      <w:tr w:rsidR="001B766D" w:rsidRPr="00C17452" w:rsidTr="00383928">
        <w:tc>
          <w:tcPr>
            <w:tcW w:w="468" w:type="dxa"/>
          </w:tcPr>
          <w:p w:rsidR="001B766D" w:rsidRPr="00C17452" w:rsidRDefault="001B766D" w:rsidP="001B766D">
            <w:pPr>
              <w:widowControl w:val="0"/>
              <w:tabs>
                <w:tab w:val="left" w:pos="9923"/>
              </w:tabs>
              <w:jc w:val="both"/>
              <w:rPr>
                <w:rFonts w:eastAsia="Calibri"/>
                <w:kern w:val="24"/>
                <w:sz w:val="12"/>
                <w:szCs w:val="12"/>
              </w:rPr>
            </w:pPr>
          </w:p>
        </w:tc>
        <w:tc>
          <w:tcPr>
            <w:tcW w:w="313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Итого:</w:t>
            </w:r>
          </w:p>
        </w:tc>
        <w:tc>
          <w:tcPr>
            <w:tcW w:w="990" w:type="dxa"/>
            <w:vAlign w:val="center"/>
          </w:tcPr>
          <w:p w:rsidR="001B766D" w:rsidRPr="00C17452" w:rsidRDefault="001B766D" w:rsidP="001B766D">
            <w:pPr>
              <w:widowControl w:val="0"/>
              <w:tabs>
                <w:tab w:val="left" w:pos="9923"/>
              </w:tabs>
              <w:jc w:val="center"/>
              <w:rPr>
                <w:rFonts w:eastAsia="Calibri"/>
                <w:sz w:val="12"/>
                <w:szCs w:val="12"/>
              </w:rPr>
            </w:pPr>
          </w:p>
        </w:tc>
        <w:tc>
          <w:tcPr>
            <w:tcW w:w="135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1100</w:t>
            </w:r>
          </w:p>
        </w:tc>
        <w:tc>
          <w:tcPr>
            <w:tcW w:w="153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1114</w:t>
            </w:r>
          </w:p>
        </w:tc>
        <w:tc>
          <w:tcPr>
            <w:tcW w:w="1077" w:type="dxa"/>
            <w:vAlign w:val="center"/>
          </w:tcPr>
          <w:p w:rsidR="001B766D" w:rsidRPr="00C17452" w:rsidRDefault="001B766D" w:rsidP="001B766D">
            <w:pPr>
              <w:widowControl w:val="0"/>
              <w:tabs>
                <w:tab w:val="left" w:pos="9923"/>
              </w:tabs>
              <w:jc w:val="center"/>
              <w:rPr>
                <w:rFonts w:eastAsia="Calibri"/>
                <w:kern w:val="24"/>
                <w:sz w:val="12"/>
                <w:szCs w:val="12"/>
              </w:rPr>
            </w:pPr>
          </w:p>
        </w:tc>
        <w:tc>
          <w:tcPr>
            <w:tcW w:w="1260" w:type="dxa"/>
            <w:vAlign w:val="center"/>
          </w:tcPr>
          <w:p w:rsidR="001B766D" w:rsidRPr="00C17452" w:rsidRDefault="001B766D" w:rsidP="001B766D">
            <w:pPr>
              <w:widowControl w:val="0"/>
              <w:tabs>
                <w:tab w:val="left" w:pos="9923"/>
              </w:tabs>
              <w:jc w:val="center"/>
              <w:rPr>
                <w:rFonts w:eastAsia="Calibri"/>
                <w:kern w:val="24"/>
                <w:sz w:val="12"/>
                <w:szCs w:val="12"/>
              </w:rPr>
            </w:pPr>
          </w:p>
        </w:tc>
      </w:tr>
      <w:tr w:rsidR="001B766D" w:rsidRPr="00C17452" w:rsidTr="00383928">
        <w:tc>
          <w:tcPr>
            <w:tcW w:w="468"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2</w:t>
            </w:r>
          </w:p>
        </w:tc>
        <w:tc>
          <w:tcPr>
            <w:tcW w:w="9342" w:type="dxa"/>
            <w:gridSpan w:val="6"/>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Общеобразовательные школы</w:t>
            </w:r>
          </w:p>
        </w:tc>
      </w:tr>
      <w:tr w:rsidR="001B766D" w:rsidRPr="00C17452" w:rsidTr="00383928">
        <w:tc>
          <w:tcPr>
            <w:tcW w:w="468" w:type="dxa"/>
          </w:tcPr>
          <w:p w:rsidR="001B766D" w:rsidRPr="00C17452" w:rsidRDefault="001B766D" w:rsidP="001B766D">
            <w:pPr>
              <w:widowControl w:val="0"/>
              <w:tabs>
                <w:tab w:val="left" w:pos="9923"/>
              </w:tabs>
              <w:jc w:val="both"/>
              <w:rPr>
                <w:rFonts w:eastAsia="Calibri"/>
                <w:kern w:val="24"/>
                <w:sz w:val="12"/>
                <w:szCs w:val="12"/>
              </w:rPr>
            </w:pPr>
          </w:p>
        </w:tc>
        <w:tc>
          <w:tcPr>
            <w:tcW w:w="313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МОУ СОШ с УИОП</w:t>
            </w:r>
          </w:p>
        </w:tc>
        <w:tc>
          <w:tcPr>
            <w:tcW w:w="99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135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520</w:t>
            </w:r>
          </w:p>
        </w:tc>
        <w:tc>
          <w:tcPr>
            <w:tcW w:w="153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550</w:t>
            </w:r>
          </w:p>
        </w:tc>
        <w:tc>
          <w:tcPr>
            <w:tcW w:w="107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 xml:space="preserve">20; </w:t>
            </w:r>
            <w:r w:rsidRPr="00C17452">
              <w:rPr>
                <w:rFonts w:eastAsia="Calibri"/>
                <w:sz w:val="12"/>
                <w:szCs w:val="12"/>
              </w:rPr>
              <w:t>95</w:t>
            </w:r>
          </w:p>
        </w:tc>
        <w:tc>
          <w:tcPr>
            <w:tcW w:w="126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инд. пр.</w:t>
            </w:r>
          </w:p>
        </w:tc>
      </w:tr>
      <w:tr w:rsidR="001B766D" w:rsidRPr="00C17452" w:rsidTr="00383928">
        <w:tc>
          <w:tcPr>
            <w:tcW w:w="468" w:type="dxa"/>
          </w:tcPr>
          <w:p w:rsidR="001B766D" w:rsidRPr="00C17452" w:rsidRDefault="001B766D" w:rsidP="001B766D">
            <w:pPr>
              <w:widowControl w:val="0"/>
              <w:tabs>
                <w:tab w:val="left" w:pos="9923"/>
              </w:tabs>
              <w:jc w:val="both"/>
              <w:rPr>
                <w:rFonts w:eastAsia="Calibri"/>
                <w:kern w:val="24"/>
                <w:sz w:val="12"/>
                <w:szCs w:val="12"/>
              </w:rPr>
            </w:pPr>
          </w:p>
        </w:tc>
        <w:tc>
          <w:tcPr>
            <w:tcW w:w="313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МОУ СОШ № 2</w:t>
            </w:r>
          </w:p>
        </w:tc>
        <w:tc>
          <w:tcPr>
            <w:tcW w:w="99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135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960</w:t>
            </w:r>
          </w:p>
        </w:tc>
        <w:tc>
          <w:tcPr>
            <w:tcW w:w="153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993</w:t>
            </w:r>
          </w:p>
        </w:tc>
        <w:tc>
          <w:tcPr>
            <w:tcW w:w="107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55</w:t>
            </w:r>
          </w:p>
        </w:tc>
        <w:tc>
          <w:tcPr>
            <w:tcW w:w="126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типов.</w:t>
            </w:r>
          </w:p>
        </w:tc>
      </w:tr>
      <w:tr w:rsidR="001B766D" w:rsidRPr="00C17452" w:rsidTr="00383928">
        <w:tc>
          <w:tcPr>
            <w:tcW w:w="468" w:type="dxa"/>
          </w:tcPr>
          <w:p w:rsidR="001B766D" w:rsidRPr="00C17452" w:rsidRDefault="001B766D" w:rsidP="001B766D">
            <w:pPr>
              <w:widowControl w:val="0"/>
              <w:tabs>
                <w:tab w:val="left" w:pos="9923"/>
              </w:tabs>
              <w:jc w:val="both"/>
              <w:rPr>
                <w:rFonts w:eastAsia="Calibri"/>
                <w:kern w:val="24"/>
                <w:sz w:val="12"/>
                <w:szCs w:val="12"/>
              </w:rPr>
            </w:pPr>
          </w:p>
        </w:tc>
        <w:tc>
          <w:tcPr>
            <w:tcW w:w="313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МОУ СОШ № 3</w:t>
            </w:r>
          </w:p>
        </w:tc>
        <w:tc>
          <w:tcPr>
            <w:tcW w:w="99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135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1176</w:t>
            </w:r>
          </w:p>
        </w:tc>
        <w:tc>
          <w:tcPr>
            <w:tcW w:w="153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748</w:t>
            </w:r>
          </w:p>
        </w:tc>
        <w:tc>
          <w:tcPr>
            <w:tcW w:w="107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30</w:t>
            </w:r>
          </w:p>
        </w:tc>
        <w:tc>
          <w:tcPr>
            <w:tcW w:w="126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r>
      <w:tr w:rsidR="001B766D" w:rsidRPr="00C17452" w:rsidTr="00383928">
        <w:tc>
          <w:tcPr>
            <w:tcW w:w="468" w:type="dxa"/>
          </w:tcPr>
          <w:p w:rsidR="001B766D" w:rsidRPr="00C17452" w:rsidRDefault="001B766D" w:rsidP="001B766D">
            <w:pPr>
              <w:widowControl w:val="0"/>
              <w:tabs>
                <w:tab w:val="left" w:pos="9923"/>
              </w:tabs>
              <w:jc w:val="both"/>
              <w:rPr>
                <w:rFonts w:eastAsia="Calibri"/>
                <w:kern w:val="24"/>
                <w:sz w:val="12"/>
                <w:szCs w:val="12"/>
              </w:rPr>
            </w:pPr>
          </w:p>
        </w:tc>
        <w:tc>
          <w:tcPr>
            <w:tcW w:w="313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Очно-заочная ООШ</w:t>
            </w:r>
          </w:p>
        </w:tc>
        <w:tc>
          <w:tcPr>
            <w:tcW w:w="99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135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40</w:t>
            </w:r>
          </w:p>
        </w:tc>
        <w:tc>
          <w:tcPr>
            <w:tcW w:w="153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100</w:t>
            </w:r>
          </w:p>
        </w:tc>
        <w:tc>
          <w:tcPr>
            <w:tcW w:w="107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95</w:t>
            </w:r>
          </w:p>
        </w:tc>
        <w:tc>
          <w:tcPr>
            <w:tcW w:w="126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приспос.</w:t>
            </w:r>
          </w:p>
        </w:tc>
      </w:tr>
      <w:tr w:rsidR="001B766D" w:rsidRPr="00C17452" w:rsidTr="00383928">
        <w:tc>
          <w:tcPr>
            <w:tcW w:w="468" w:type="dxa"/>
          </w:tcPr>
          <w:p w:rsidR="001B766D" w:rsidRPr="00C17452" w:rsidRDefault="001B766D" w:rsidP="001B766D">
            <w:pPr>
              <w:widowControl w:val="0"/>
              <w:tabs>
                <w:tab w:val="left" w:pos="9923"/>
              </w:tabs>
              <w:jc w:val="both"/>
              <w:rPr>
                <w:rFonts w:eastAsia="Calibri"/>
                <w:kern w:val="24"/>
                <w:sz w:val="12"/>
                <w:szCs w:val="12"/>
              </w:rPr>
            </w:pPr>
          </w:p>
        </w:tc>
        <w:tc>
          <w:tcPr>
            <w:tcW w:w="313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Санаторная ООШ</w:t>
            </w:r>
          </w:p>
        </w:tc>
        <w:tc>
          <w:tcPr>
            <w:tcW w:w="99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135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180</w:t>
            </w:r>
          </w:p>
        </w:tc>
        <w:tc>
          <w:tcPr>
            <w:tcW w:w="153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184</w:t>
            </w:r>
          </w:p>
        </w:tc>
        <w:tc>
          <w:tcPr>
            <w:tcW w:w="107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126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r>
      <w:tr w:rsidR="001B766D" w:rsidRPr="00C17452" w:rsidTr="00383928">
        <w:tc>
          <w:tcPr>
            <w:tcW w:w="468" w:type="dxa"/>
          </w:tcPr>
          <w:p w:rsidR="001B766D" w:rsidRPr="00C17452" w:rsidRDefault="001B766D" w:rsidP="001B766D">
            <w:pPr>
              <w:widowControl w:val="0"/>
              <w:tabs>
                <w:tab w:val="left" w:pos="9923"/>
              </w:tabs>
              <w:jc w:val="both"/>
              <w:rPr>
                <w:rFonts w:eastAsia="Calibri"/>
                <w:kern w:val="24"/>
                <w:sz w:val="12"/>
                <w:szCs w:val="12"/>
              </w:rPr>
            </w:pPr>
          </w:p>
        </w:tc>
        <w:tc>
          <w:tcPr>
            <w:tcW w:w="313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Базовая НОШ</w:t>
            </w:r>
          </w:p>
        </w:tc>
        <w:tc>
          <w:tcPr>
            <w:tcW w:w="99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135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150</w:t>
            </w:r>
          </w:p>
        </w:tc>
        <w:tc>
          <w:tcPr>
            <w:tcW w:w="153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116</w:t>
            </w:r>
          </w:p>
        </w:tc>
        <w:tc>
          <w:tcPr>
            <w:tcW w:w="107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95</w:t>
            </w:r>
          </w:p>
        </w:tc>
        <w:tc>
          <w:tcPr>
            <w:tcW w:w="126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r>
      <w:tr w:rsidR="001B766D" w:rsidRPr="00C17452" w:rsidTr="00383928">
        <w:tc>
          <w:tcPr>
            <w:tcW w:w="468" w:type="dxa"/>
          </w:tcPr>
          <w:p w:rsidR="001B766D" w:rsidRPr="00C17452" w:rsidRDefault="001B766D" w:rsidP="001B766D">
            <w:pPr>
              <w:widowControl w:val="0"/>
              <w:tabs>
                <w:tab w:val="left" w:pos="9923"/>
              </w:tabs>
              <w:jc w:val="both"/>
              <w:rPr>
                <w:rFonts w:eastAsia="Calibri"/>
                <w:kern w:val="24"/>
                <w:sz w:val="12"/>
                <w:szCs w:val="12"/>
              </w:rPr>
            </w:pPr>
          </w:p>
        </w:tc>
        <w:tc>
          <w:tcPr>
            <w:tcW w:w="313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Итого:</w:t>
            </w:r>
          </w:p>
        </w:tc>
        <w:tc>
          <w:tcPr>
            <w:tcW w:w="990" w:type="dxa"/>
            <w:vAlign w:val="center"/>
          </w:tcPr>
          <w:p w:rsidR="001B766D" w:rsidRPr="00C17452" w:rsidRDefault="001B766D" w:rsidP="001B766D">
            <w:pPr>
              <w:widowControl w:val="0"/>
              <w:tabs>
                <w:tab w:val="left" w:pos="9923"/>
              </w:tabs>
              <w:jc w:val="center"/>
              <w:rPr>
                <w:rFonts w:eastAsia="Calibri"/>
                <w:sz w:val="12"/>
                <w:szCs w:val="12"/>
              </w:rPr>
            </w:pPr>
          </w:p>
        </w:tc>
        <w:tc>
          <w:tcPr>
            <w:tcW w:w="135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2846</w:t>
            </w:r>
          </w:p>
        </w:tc>
        <w:tc>
          <w:tcPr>
            <w:tcW w:w="153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2507</w:t>
            </w:r>
          </w:p>
        </w:tc>
        <w:tc>
          <w:tcPr>
            <w:tcW w:w="1077" w:type="dxa"/>
            <w:vAlign w:val="center"/>
          </w:tcPr>
          <w:p w:rsidR="001B766D" w:rsidRPr="00C17452" w:rsidRDefault="001B766D" w:rsidP="001B766D">
            <w:pPr>
              <w:widowControl w:val="0"/>
              <w:tabs>
                <w:tab w:val="left" w:pos="9923"/>
              </w:tabs>
              <w:jc w:val="center"/>
              <w:rPr>
                <w:rFonts w:eastAsia="Calibri"/>
                <w:sz w:val="12"/>
                <w:szCs w:val="12"/>
              </w:rPr>
            </w:pPr>
          </w:p>
        </w:tc>
        <w:tc>
          <w:tcPr>
            <w:tcW w:w="1260" w:type="dxa"/>
            <w:vAlign w:val="center"/>
          </w:tcPr>
          <w:p w:rsidR="001B766D" w:rsidRPr="00C17452" w:rsidRDefault="001B766D" w:rsidP="001B766D">
            <w:pPr>
              <w:widowControl w:val="0"/>
              <w:tabs>
                <w:tab w:val="left" w:pos="9923"/>
              </w:tabs>
              <w:jc w:val="center"/>
              <w:rPr>
                <w:rFonts w:eastAsia="Calibri"/>
                <w:sz w:val="12"/>
                <w:szCs w:val="12"/>
              </w:rPr>
            </w:pPr>
          </w:p>
        </w:tc>
      </w:tr>
      <w:tr w:rsidR="001B766D" w:rsidRPr="00C17452" w:rsidTr="00383928">
        <w:tc>
          <w:tcPr>
            <w:tcW w:w="468" w:type="dxa"/>
          </w:tcPr>
          <w:p w:rsidR="001B766D" w:rsidRPr="00C17452" w:rsidRDefault="001B766D" w:rsidP="001B766D">
            <w:pPr>
              <w:widowControl w:val="0"/>
              <w:tabs>
                <w:tab w:val="left" w:pos="9923"/>
              </w:tabs>
              <w:jc w:val="both"/>
              <w:rPr>
                <w:rFonts w:eastAsia="Calibri"/>
                <w:kern w:val="24"/>
                <w:sz w:val="12"/>
                <w:szCs w:val="12"/>
              </w:rPr>
            </w:pPr>
            <w:r w:rsidRPr="00C17452">
              <w:rPr>
                <w:rFonts w:eastAsia="Calibri"/>
                <w:kern w:val="24"/>
                <w:sz w:val="12"/>
                <w:szCs w:val="12"/>
              </w:rPr>
              <w:t>3</w:t>
            </w:r>
          </w:p>
        </w:tc>
        <w:tc>
          <w:tcPr>
            <w:tcW w:w="9342" w:type="dxa"/>
            <w:gridSpan w:val="6"/>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Внешкольные учреждения</w:t>
            </w:r>
          </w:p>
        </w:tc>
      </w:tr>
      <w:tr w:rsidR="001B766D" w:rsidRPr="00C17452" w:rsidTr="00383928">
        <w:tc>
          <w:tcPr>
            <w:tcW w:w="468" w:type="dxa"/>
          </w:tcPr>
          <w:p w:rsidR="001B766D" w:rsidRPr="00C17452" w:rsidRDefault="001B766D" w:rsidP="001B766D">
            <w:pPr>
              <w:widowControl w:val="0"/>
              <w:tabs>
                <w:tab w:val="left" w:pos="9923"/>
              </w:tabs>
              <w:jc w:val="both"/>
              <w:rPr>
                <w:rFonts w:eastAsia="Calibri"/>
                <w:kern w:val="24"/>
                <w:sz w:val="12"/>
                <w:szCs w:val="12"/>
              </w:rPr>
            </w:pPr>
          </w:p>
        </w:tc>
        <w:tc>
          <w:tcPr>
            <w:tcW w:w="313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Музыкальная школа</w:t>
            </w:r>
          </w:p>
        </w:tc>
        <w:tc>
          <w:tcPr>
            <w:tcW w:w="99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135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180</w:t>
            </w:r>
          </w:p>
        </w:tc>
        <w:tc>
          <w:tcPr>
            <w:tcW w:w="153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370</w:t>
            </w:r>
          </w:p>
        </w:tc>
        <w:tc>
          <w:tcPr>
            <w:tcW w:w="107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126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приспос.</w:t>
            </w:r>
          </w:p>
        </w:tc>
      </w:tr>
      <w:tr w:rsidR="001B766D" w:rsidRPr="00C17452" w:rsidTr="00383928">
        <w:tc>
          <w:tcPr>
            <w:tcW w:w="468" w:type="dxa"/>
          </w:tcPr>
          <w:p w:rsidR="001B766D" w:rsidRPr="00C17452" w:rsidRDefault="001B766D" w:rsidP="001B766D">
            <w:pPr>
              <w:widowControl w:val="0"/>
              <w:tabs>
                <w:tab w:val="left" w:pos="9923"/>
              </w:tabs>
              <w:jc w:val="both"/>
              <w:rPr>
                <w:rFonts w:eastAsia="Calibri"/>
                <w:kern w:val="24"/>
                <w:sz w:val="12"/>
                <w:szCs w:val="12"/>
              </w:rPr>
            </w:pPr>
          </w:p>
        </w:tc>
        <w:tc>
          <w:tcPr>
            <w:tcW w:w="313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Художественная школа</w:t>
            </w:r>
          </w:p>
        </w:tc>
        <w:tc>
          <w:tcPr>
            <w:tcW w:w="99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135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80</w:t>
            </w:r>
          </w:p>
        </w:tc>
        <w:tc>
          <w:tcPr>
            <w:tcW w:w="153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160</w:t>
            </w:r>
          </w:p>
        </w:tc>
        <w:tc>
          <w:tcPr>
            <w:tcW w:w="107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126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r>
      <w:tr w:rsidR="001B766D" w:rsidRPr="00C17452" w:rsidTr="00383928">
        <w:tc>
          <w:tcPr>
            <w:tcW w:w="468" w:type="dxa"/>
          </w:tcPr>
          <w:p w:rsidR="001B766D" w:rsidRPr="00C17452" w:rsidRDefault="001B766D" w:rsidP="001B766D">
            <w:pPr>
              <w:widowControl w:val="0"/>
              <w:tabs>
                <w:tab w:val="left" w:pos="9923"/>
              </w:tabs>
              <w:jc w:val="both"/>
              <w:rPr>
                <w:rFonts w:eastAsia="Calibri"/>
                <w:kern w:val="24"/>
                <w:sz w:val="12"/>
                <w:szCs w:val="12"/>
              </w:rPr>
            </w:pPr>
          </w:p>
        </w:tc>
        <w:tc>
          <w:tcPr>
            <w:tcW w:w="313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Дом детского творчества</w:t>
            </w:r>
          </w:p>
        </w:tc>
        <w:tc>
          <w:tcPr>
            <w:tcW w:w="99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135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460</w:t>
            </w:r>
          </w:p>
        </w:tc>
        <w:tc>
          <w:tcPr>
            <w:tcW w:w="153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920</w:t>
            </w:r>
          </w:p>
        </w:tc>
        <w:tc>
          <w:tcPr>
            <w:tcW w:w="107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126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r>
      <w:tr w:rsidR="001B766D" w:rsidRPr="00C17452" w:rsidTr="00383928">
        <w:tc>
          <w:tcPr>
            <w:tcW w:w="468" w:type="dxa"/>
          </w:tcPr>
          <w:p w:rsidR="001B766D" w:rsidRPr="00C17452" w:rsidRDefault="001B766D" w:rsidP="001B766D">
            <w:pPr>
              <w:widowControl w:val="0"/>
              <w:tabs>
                <w:tab w:val="left" w:pos="9923"/>
              </w:tabs>
              <w:jc w:val="both"/>
              <w:rPr>
                <w:rFonts w:eastAsia="Calibri"/>
                <w:kern w:val="24"/>
                <w:sz w:val="12"/>
                <w:szCs w:val="12"/>
              </w:rPr>
            </w:pPr>
          </w:p>
        </w:tc>
        <w:tc>
          <w:tcPr>
            <w:tcW w:w="313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 xml:space="preserve">Станция юных </w:t>
            </w:r>
            <w:r w:rsidRPr="00C17452">
              <w:rPr>
                <w:rFonts w:eastAsia="Calibri"/>
                <w:sz w:val="12"/>
                <w:szCs w:val="12"/>
              </w:rPr>
              <w:lastRenderedPageBreak/>
              <w:t>техников</w:t>
            </w:r>
          </w:p>
        </w:tc>
        <w:tc>
          <w:tcPr>
            <w:tcW w:w="99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lastRenderedPageBreak/>
              <w:t>мест</w:t>
            </w:r>
          </w:p>
        </w:tc>
        <w:tc>
          <w:tcPr>
            <w:tcW w:w="135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270</w:t>
            </w:r>
          </w:p>
        </w:tc>
        <w:tc>
          <w:tcPr>
            <w:tcW w:w="153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550</w:t>
            </w:r>
          </w:p>
        </w:tc>
        <w:tc>
          <w:tcPr>
            <w:tcW w:w="107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126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r>
      <w:tr w:rsidR="001B766D" w:rsidRPr="00C17452" w:rsidTr="00383928">
        <w:tc>
          <w:tcPr>
            <w:tcW w:w="468" w:type="dxa"/>
          </w:tcPr>
          <w:p w:rsidR="001B766D" w:rsidRPr="00C17452" w:rsidRDefault="001B766D" w:rsidP="001B766D">
            <w:pPr>
              <w:widowControl w:val="0"/>
              <w:tabs>
                <w:tab w:val="left" w:pos="9923"/>
              </w:tabs>
              <w:jc w:val="both"/>
              <w:rPr>
                <w:rFonts w:eastAsia="Calibri"/>
                <w:kern w:val="24"/>
                <w:sz w:val="12"/>
                <w:szCs w:val="12"/>
              </w:rPr>
            </w:pPr>
          </w:p>
        </w:tc>
        <w:tc>
          <w:tcPr>
            <w:tcW w:w="313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Станция юных натуралистов</w:t>
            </w:r>
          </w:p>
        </w:tc>
        <w:tc>
          <w:tcPr>
            <w:tcW w:w="99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135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280</w:t>
            </w:r>
          </w:p>
        </w:tc>
        <w:tc>
          <w:tcPr>
            <w:tcW w:w="153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560</w:t>
            </w:r>
          </w:p>
        </w:tc>
        <w:tc>
          <w:tcPr>
            <w:tcW w:w="107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126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r>
      <w:tr w:rsidR="001B766D" w:rsidRPr="00C17452" w:rsidTr="00383928">
        <w:tc>
          <w:tcPr>
            <w:tcW w:w="468" w:type="dxa"/>
          </w:tcPr>
          <w:p w:rsidR="001B766D" w:rsidRPr="00C17452" w:rsidRDefault="001B766D" w:rsidP="001B766D">
            <w:pPr>
              <w:widowControl w:val="0"/>
              <w:tabs>
                <w:tab w:val="left" w:pos="9923"/>
              </w:tabs>
              <w:jc w:val="both"/>
              <w:rPr>
                <w:rFonts w:eastAsia="Calibri"/>
                <w:kern w:val="24"/>
                <w:sz w:val="12"/>
                <w:szCs w:val="12"/>
              </w:rPr>
            </w:pPr>
          </w:p>
        </w:tc>
        <w:tc>
          <w:tcPr>
            <w:tcW w:w="313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Станция юных туристов</w:t>
            </w:r>
          </w:p>
        </w:tc>
        <w:tc>
          <w:tcPr>
            <w:tcW w:w="99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135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90</w:t>
            </w:r>
          </w:p>
        </w:tc>
        <w:tc>
          <w:tcPr>
            <w:tcW w:w="153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170</w:t>
            </w:r>
          </w:p>
        </w:tc>
        <w:tc>
          <w:tcPr>
            <w:tcW w:w="107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126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r>
      <w:tr w:rsidR="001B766D" w:rsidRPr="00C17452" w:rsidTr="00383928">
        <w:tc>
          <w:tcPr>
            <w:tcW w:w="468" w:type="dxa"/>
          </w:tcPr>
          <w:p w:rsidR="001B766D" w:rsidRPr="00C17452" w:rsidRDefault="001B766D" w:rsidP="001B766D">
            <w:pPr>
              <w:widowControl w:val="0"/>
              <w:tabs>
                <w:tab w:val="left" w:pos="9923"/>
              </w:tabs>
              <w:jc w:val="both"/>
              <w:rPr>
                <w:rFonts w:eastAsia="Calibri"/>
                <w:kern w:val="24"/>
                <w:sz w:val="12"/>
                <w:szCs w:val="12"/>
              </w:rPr>
            </w:pPr>
          </w:p>
        </w:tc>
        <w:tc>
          <w:tcPr>
            <w:tcW w:w="313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Итого:</w:t>
            </w:r>
          </w:p>
        </w:tc>
        <w:tc>
          <w:tcPr>
            <w:tcW w:w="990" w:type="dxa"/>
            <w:vAlign w:val="center"/>
          </w:tcPr>
          <w:p w:rsidR="001B766D" w:rsidRPr="00C17452" w:rsidRDefault="001B766D" w:rsidP="001B766D">
            <w:pPr>
              <w:widowControl w:val="0"/>
              <w:tabs>
                <w:tab w:val="left" w:pos="9923"/>
              </w:tabs>
              <w:jc w:val="center"/>
              <w:rPr>
                <w:rFonts w:eastAsia="Calibri"/>
                <w:sz w:val="12"/>
                <w:szCs w:val="12"/>
              </w:rPr>
            </w:pPr>
          </w:p>
        </w:tc>
        <w:tc>
          <w:tcPr>
            <w:tcW w:w="135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1360</w:t>
            </w:r>
          </w:p>
        </w:tc>
        <w:tc>
          <w:tcPr>
            <w:tcW w:w="153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2730</w:t>
            </w:r>
          </w:p>
        </w:tc>
        <w:tc>
          <w:tcPr>
            <w:tcW w:w="1077" w:type="dxa"/>
            <w:vAlign w:val="center"/>
          </w:tcPr>
          <w:p w:rsidR="001B766D" w:rsidRPr="00C17452" w:rsidRDefault="001B766D" w:rsidP="001B766D">
            <w:pPr>
              <w:widowControl w:val="0"/>
              <w:tabs>
                <w:tab w:val="left" w:pos="9923"/>
              </w:tabs>
              <w:jc w:val="center"/>
              <w:rPr>
                <w:rFonts w:eastAsia="Calibri"/>
                <w:sz w:val="12"/>
                <w:szCs w:val="12"/>
              </w:rPr>
            </w:pPr>
          </w:p>
        </w:tc>
        <w:tc>
          <w:tcPr>
            <w:tcW w:w="1260" w:type="dxa"/>
            <w:vAlign w:val="center"/>
          </w:tcPr>
          <w:p w:rsidR="001B766D" w:rsidRPr="00C17452" w:rsidRDefault="001B766D" w:rsidP="001B766D">
            <w:pPr>
              <w:widowControl w:val="0"/>
              <w:tabs>
                <w:tab w:val="left" w:pos="9923"/>
              </w:tabs>
              <w:jc w:val="center"/>
              <w:rPr>
                <w:rFonts w:eastAsia="Calibri"/>
                <w:sz w:val="12"/>
                <w:szCs w:val="12"/>
              </w:rPr>
            </w:pPr>
          </w:p>
        </w:tc>
      </w:tr>
      <w:tr w:rsidR="001B766D" w:rsidRPr="00C17452" w:rsidTr="00383928">
        <w:tc>
          <w:tcPr>
            <w:tcW w:w="468" w:type="dxa"/>
          </w:tcPr>
          <w:p w:rsidR="001B766D" w:rsidRPr="00C17452" w:rsidRDefault="001B766D" w:rsidP="001B766D">
            <w:pPr>
              <w:widowControl w:val="0"/>
              <w:tabs>
                <w:tab w:val="left" w:pos="9923"/>
              </w:tabs>
              <w:jc w:val="both"/>
              <w:rPr>
                <w:rFonts w:eastAsia="Calibri"/>
                <w:kern w:val="24"/>
                <w:sz w:val="12"/>
                <w:szCs w:val="12"/>
              </w:rPr>
            </w:pPr>
            <w:r w:rsidRPr="00C17452">
              <w:rPr>
                <w:rFonts w:eastAsia="Calibri"/>
                <w:kern w:val="24"/>
                <w:sz w:val="12"/>
                <w:szCs w:val="12"/>
              </w:rPr>
              <w:t>4</w:t>
            </w:r>
          </w:p>
        </w:tc>
        <w:tc>
          <w:tcPr>
            <w:tcW w:w="9342" w:type="dxa"/>
            <w:gridSpan w:val="6"/>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Интернатные учреждения</w:t>
            </w:r>
          </w:p>
        </w:tc>
      </w:tr>
      <w:tr w:rsidR="001B766D" w:rsidRPr="00C17452" w:rsidTr="00383928">
        <w:tc>
          <w:tcPr>
            <w:tcW w:w="468" w:type="dxa"/>
          </w:tcPr>
          <w:p w:rsidR="001B766D" w:rsidRPr="00C17452" w:rsidRDefault="001B766D" w:rsidP="001B766D">
            <w:pPr>
              <w:widowControl w:val="0"/>
              <w:tabs>
                <w:tab w:val="left" w:pos="9923"/>
              </w:tabs>
              <w:jc w:val="both"/>
              <w:rPr>
                <w:rFonts w:eastAsia="Calibri"/>
                <w:kern w:val="24"/>
                <w:sz w:val="12"/>
                <w:szCs w:val="12"/>
              </w:rPr>
            </w:pPr>
          </w:p>
        </w:tc>
        <w:tc>
          <w:tcPr>
            <w:tcW w:w="313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ГООУ «Павловская специальная (коррекционная) общеобразовательная школа-интернат I вида»</w:t>
            </w:r>
          </w:p>
        </w:tc>
        <w:tc>
          <w:tcPr>
            <w:tcW w:w="99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135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100</w:t>
            </w:r>
          </w:p>
        </w:tc>
        <w:tc>
          <w:tcPr>
            <w:tcW w:w="153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81</w:t>
            </w:r>
          </w:p>
        </w:tc>
        <w:tc>
          <w:tcPr>
            <w:tcW w:w="107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67</w:t>
            </w:r>
          </w:p>
        </w:tc>
        <w:tc>
          <w:tcPr>
            <w:tcW w:w="126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приспос.</w:t>
            </w:r>
          </w:p>
        </w:tc>
      </w:tr>
      <w:tr w:rsidR="001B766D" w:rsidRPr="00C17452" w:rsidTr="00383928">
        <w:tc>
          <w:tcPr>
            <w:tcW w:w="468" w:type="dxa"/>
          </w:tcPr>
          <w:p w:rsidR="001B766D" w:rsidRPr="00C17452" w:rsidRDefault="001B766D" w:rsidP="001B766D">
            <w:pPr>
              <w:widowControl w:val="0"/>
              <w:tabs>
                <w:tab w:val="left" w:pos="9923"/>
              </w:tabs>
              <w:jc w:val="both"/>
              <w:rPr>
                <w:rFonts w:eastAsia="Calibri"/>
                <w:kern w:val="24"/>
                <w:sz w:val="12"/>
                <w:szCs w:val="12"/>
              </w:rPr>
            </w:pPr>
          </w:p>
        </w:tc>
        <w:tc>
          <w:tcPr>
            <w:tcW w:w="313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ГООУ «Павловская специальная (коррекционная) общеобразовательная школа-интернат IV вида»</w:t>
            </w:r>
          </w:p>
        </w:tc>
        <w:tc>
          <w:tcPr>
            <w:tcW w:w="99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135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130</w:t>
            </w:r>
          </w:p>
        </w:tc>
        <w:tc>
          <w:tcPr>
            <w:tcW w:w="153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100</w:t>
            </w:r>
          </w:p>
        </w:tc>
        <w:tc>
          <w:tcPr>
            <w:tcW w:w="107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60</w:t>
            </w:r>
          </w:p>
        </w:tc>
        <w:tc>
          <w:tcPr>
            <w:tcW w:w="126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типов.</w:t>
            </w:r>
          </w:p>
        </w:tc>
      </w:tr>
      <w:tr w:rsidR="001B766D" w:rsidRPr="00C17452" w:rsidTr="00383928">
        <w:tc>
          <w:tcPr>
            <w:tcW w:w="468" w:type="dxa"/>
          </w:tcPr>
          <w:p w:rsidR="001B766D" w:rsidRPr="00C17452" w:rsidRDefault="001B766D" w:rsidP="001B766D">
            <w:pPr>
              <w:widowControl w:val="0"/>
              <w:tabs>
                <w:tab w:val="left" w:pos="9923"/>
              </w:tabs>
              <w:jc w:val="both"/>
              <w:rPr>
                <w:rFonts w:eastAsia="Calibri"/>
                <w:kern w:val="24"/>
                <w:sz w:val="12"/>
                <w:szCs w:val="12"/>
              </w:rPr>
            </w:pPr>
            <w:r w:rsidRPr="00C17452">
              <w:rPr>
                <w:rFonts w:eastAsia="Calibri"/>
                <w:kern w:val="24"/>
                <w:sz w:val="12"/>
                <w:szCs w:val="12"/>
              </w:rPr>
              <w:t>5</w:t>
            </w:r>
          </w:p>
        </w:tc>
        <w:tc>
          <w:tcPr>
            <w:tcW w:w="9342" w:type="dxa"/>
            <w:gridSpan w:val="6"/>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Профессиональное образование</w:t>
            </w:r>
          </w:p>
        </w:tc>
      </w:tr>
      <w:tr w:rsidR="001B766D" w:rsidRPr="00C17452" w:rsidTr="00383928">
        <w:tc>
          <w:tcPr>
            <w:tcW w:w="468" w:type="dxa"/>
          </w:tcPr>
          <w:p w:rsidR="001B766D" w:rsidRPr="00C17452" w:rsidRDefault="001B766D" w:rsidP="001B766D">
            <w:pPr>
              <w:widowControl w:val="0"/>
              <w:tabs>
                <w:tab w:val="left" w:pos="9923"/>
              </w:tabs>
              <w:jc w:val="both"/>
              <w:rPr>
                <w:rFonts w:eastAsia="Calibri"/>
                <w:kern w:val="24"/>
                <w:sz w:val="12"/>
                <w:szCs w:val="12"/>
              </w:rPr>
            </w:pPr>
          </w:p>
        </w:tc>
        <w:tc>
          <w:tcPr>
            <w:tcW w:w="313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ФГОУСПО «Павловский сельскохозяйственный техникум»</w:t>
            </w:r>
          </w:p>
        </w:tc>
        <w:tc>
          <w:tcPr>
            <w:tcW w:w="99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135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153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1100</w:t>
            </w:r>
          </w:p>
        </w:tc>
        <w:tc>
          <w:tcPr>
            <w:tcW w:w="107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126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типов.</w:t>
            </w:r>
          </w:p>
        </w:tc>
      </w:tr>
      <w:tr w:rsidR="001B766D" w:rsidRPr="00C17452" w:rsidTr="00383928">
        <w:tc>
          <w:tcPr>
            <w:tcW w:w="468" w:type="dxa"/>
          </w:tcPr>
          <w:p w:rsidR="001B766D" w:rsidRPr="00C17452" w:rsidRDefault="001B766D" w:rsidP="001B766D">
            <w:pPr>
              <w:widowControl w:val="0"/>
              <w:tabs>
                <w:tab w:val="left" w:pos="9923"/>
              </w:tabs>
              <w:jc w:val="both"/>
              <w:rPr>
                <w:rFonts w:eastAsia="Calibri"/>
                <w:kern w:val="24"/>
                <w:sz w:val="12"/>
                <w:szCs w:val="12"/>
              </w:rPr>
            </w:pPr>
          </w:p>
        </w:tc>
        <w:tc>
          <w:tcPr>
            <w:tcW w:w="313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ГООУСПО «Павловское педагогическое училище»</w:t>
            </w:r>
          </w:p>
        </w:tc>
        <w:tc>
          <w:tcPr>
            <w:tcW w:w="99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135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153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330</w:t>
            </w:r>
          </w:p>
        </w:tc>
        <w:tc>
          <w:tcPr>
            <w:tcW w:w="107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126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r>
      <w:tr w:rsidR="001B766D" w:rsidRPr="00C17452" w:rsidTr="00383928">
        <w:tc>
          <w:tcPr>
            <w:tcW w:w="468" w:type="dxa"/>
          </w:tcPr>
          <w:p w:rsidR="001B766D" w:rsidRPr="00C17452" w:rsidRDefault="001B766D" w:rsidP="001B766D">
            <w:pPr>
              <w:widowControl w:val="0"/>
              <w:tabs>
                <w:tab w:val="left" w:pos="9923"/>
              </w:tabs>
              <w:jc w:val="both"/>
              <w:rPr>
                <w:rFonts w:eastAsia="Calibri"/>
                <w:kern w:val="24"/>
                <w:sz w:val="12"/>
                <w:szCs w:val="12"/>
              </w:rPr>
            </w:pPr>
          </w:p>
        </w:tc>
        <w:tc>
          <w:tcPr>
            <w:tcW w:w="313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ГООУНПО «Профессиональный лицей № 52»</w:t>
            </w:r>
          </w:p>
        </w:tc>
        <w:tc>
          <w:tcPr>
            <w:tcW w:w="99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135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153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430</w:t>
            </w:r>
          </w:p>
        </w:tc>
        <w:tc>
          <w:tcPr>
            <w:tcW w:w="107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126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r>
    </w:tbl>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i/>
          <w:kern w:val="24"/>
          <w:sz w:val="16"/>
          <w:szCs w:val="16"/>
        </w:rPr>
      </w:pPr>
      <w:r w:rsidRPr="00872603">
        <w:rPr>
          <w:rFonts w:eastAsia="Calibri"/>
          <w:i/>
          <w:kern w:val="24"/>
          <w:sz w:val="16"/>
          <w:szCs w:val="16"/>
        </w:rPr>
        <w:t>По результатам анализа пункта 2.7.1.1. выявлены следующие проблемы:</w:t>
      </w:r>
    </w:p>
    <w:p w:rsidR="001B766D" w:rsidRPr="00872603" w:rsidRDefault="001B766D" w:rsidP="005D6DB0">
      <w:pPr>
        <w:widowControl w:val="0"/>
        <w:numPr>
          <w:ilvl w:val="0"/>
          <w:numId w:val="76"/>
        </w:numPr>
        <w:tabs>
          <w:tab w:val="left" w:pos="9923"/>
        </w:tabs>
        <w:ind w:left="0" w:firstLine="0"/>
        <w:jc w:val="both"/>
        <w:rPr>
          <w:rFonts w:eastAsia="Calibri"/>
          <w:i/>
          <w:kern w:val="24"/>
          <w:sz w:val="16"/>
          <w:szCs w:val="16"/>
        </w:rPr>
      </w:pPr>
      <w:r w:rsidRPr="00872603">
        <w:rPr>
          <w:rFonts w:eastAsia="Calibri"/>
          <w:i/>
          <w:kern w:val="24"/>
          <w:sz w:val="16"/>
          <w:szCs w:val="16"/>
        </w:rPr>
        <w:t>Обеспеченность населения детскими дошкольными учреждениями ниже нормативной;</w:t>
      </w:r>
    </w:p>
    <w:p w:rsidR="001B766D" w:rsidRPr="00872603" w:rsidRDefault="001B766D" w:rsidP="005D6DB0">
      <w:pPr>
        <w:widowControl w:val="0"/>
        <w:numPr>
          <w:ilvl w:val="0"/>
          <w:numId w:val="76"/>
        </w:numPr>
        <w:tabs>
          <w:tab w:val="left" w:pos="9923"/>
        </w:tabs>
        <w:ind w:left="0" w:firstLine="0"/>
        <w:jc w:val="both"/>
        <w:rPr>
          <w:rFonts w:eastAsia="Calibri"/>
          <w:i/>
          <w:kern w:val="24"/>
          <w:sz w:val="16"/>
          <w:szCs w:val="16"/>
        </w:rPr>
      </w:pPr>
      <w:r w:rsidRPr="00872603">
        <w:rPr>
          <w:rFonts w:eastAsia="Calibri"/>
          <w:i/>
          <w:kern w:val="24"/>
          <w:sz w:val="16"/>
          <w:szCs w:val="16"/>
        </w:rPr>
        <w:t>МДОУ детский сад №5 расположен в приспособленном здании с высоким процентом износа;</w:t>
      </w:r>
    </w:p>
    <w:p w:rsidR="001B766D" w:rsidRPr="00872603" w:rsidRDefault="001B766D" w:rsidP="005D6DB0">
      <w:pPr>
        <w:widowControl w:val="0"/>
        <w:numPr>
          <w:ilvl w:val="0"/>
          <w:numId w:val="76"/>
        </w:numPr>
        <w:tabs>
          <w:tab w:val="left" w:pos="9923"/>
        </w:tabs>
        <w:ind w:left="0" w:firstLine="0"/>
        <w:jc w:val="both"/>
        <w:rPr>
          <w:rFonts w:eastAsia="Calibri"/>
          <w:i/>
          <w:kern w:val="24"/>
          <w:sz w:val="16"/>
          <w:szCs w:val="16"/>
        </w:rPr>
      </w:pPr>
      <w:r w:rsidRPr="00872603">
        <w:rPr>
          <w:rFonts w:eastAsia="Calibri"/>
          <w:i/>
          <w:kern w:val="24"/>
          <w:sz w:val="16"/>
          <w:szCs w:val="16"/>
        </w:rPr>
        <w:t>Отсутствуют детские дошкольные учреждения и общеобразовательные школы в районах нового строительства;</w:t>
      </w:r>
    </w:p>
    <w:p w:rsidR="001B766D" w:rsidRPr="00872603" w:rsidRDefault="001B766D" w:rsidP="005D6DB0">
      <w:pPr>
        <w:widowControl w:val="0"/>
        <w:numPr>
          <w:ilvl w:val="0"/>
          <w:numId w:val="76"/>
        </w:numPr>
        <w:tabs>
          <w:tab w:val="left" w:pos="9923"/>
        </w:tabs>
        <w:ind w:left="0" w:firstLine="0"/>
        <w:jc w:val="both"/>
        <w:rPr>
          <w:rFonts w:eastAsia="Calibri"/>
          <w:i/>
          <w:kern w:val="24"/>
          <w:sz w:val="16"/>
          <w:szCs w:val="16"/>
        </w:rPr>
      </w:pPr>
      <w:r w:rsidRPr="00872603">
        <w:rPr>
          <w:rFonts w:eastAsia="Calibri"/>
          <w:i/>
          <w:kern w:val="24"/>
          <w:sz w:val="16"/>
          <w:szCs w:val="16"/>
        </w:rPr>
        <w:t>Внешкольные учреждения сосредоточены в историческом центре городского поселения.</w:t>
      </w:r>
    </w:p>
    <w:p w:rsidR="001B766D" w:rsidRPr="00872603" w:rsidRDefault="001B766D" w:rsidP="001B766D">
      <w:pPr>
        <w:widowControl w:val="0"/>
        <w:tabs>
          <w:tab w:val="left" w:pos="9923"/>
        </w:tabs>
        <w:jc w:val="both"/>
        <w:rPr>
          <w:rFonts w:eastAsia="Calibri"/>
          <w:i/>
          <w:kern w:val="24"/>
          <w:sz w:val="16"/>
          <w:szCs w:val="16"/>
        </w:rPr>
      </w:pPr>
    </w:p>
    <w:p w:rsidR="001B766D" w:rsidRPr="00872603" w:rsidRDefault="001B766D" w:rsidP="001B766D">
      <w:pPr>
        <w:widowControl w:val="0"/>
        <w:tabs>
          <w:tab w:val="left" w:pos="9923"/>
        </w:tabs>
        <w:jc w:val="both"/>
        <w:rPr>
          <w:rFonts w:eastAsia="Calibri"/>
          <w:i/>
          <w:kern w:val="24"/>
          <w:sz w:val="16"/>
          <w:szCs w:val="16"/>
        </w:rPr>
      </w:pPr>
    </w:p>
    <w:p w:rsidR="001B766D" w:rsidRPr="00872603" w:rsidRDefault="001B766D" w:rsidP="001B766D">
      <w:pPr>
        <w:widowControl w:val="0"/>
        <w:tabs>
          <w:tab w:val="left" w:pos="9923"/>
        </w:tabs>
        <w:jc w:val="both"/>
        <w:rPr>
          <w:rFonts w:eastAsia="Calibri"/>
          <w:i/>
          <w:kern w:val="24"/>
          <w:sz w:val="16"/>
          <w:szCs w:val="16"/>
        </w:rPr>
      </w:pP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center"/>
        <w:rPr>
          <w:rFonts w:eastAsia="Calibri"/>
          <w:sz w:val="16"/>
          <w:szCs w:val="16"/>
          <w:u w:val="single"/>
        </w:rPr>
      </w:pPr>
      <w:r w:rsidRPr="00872603">
        <w:rPr>
          <w:rFonts w:eastAsia="Calibri"/>
          <w:sz w:val="16"/>
          <w:szCs w:val="16"/>
          <w:u w:val="single"/>
        </w:rPr>
        <w:t>Расчет потребности учреждений образования.</w:t>
      </w:r>
    </w:p>
    <w:p w:rsidR="001B766D" w:rsidRPr="00872603" w:rsidRDefault="001B766D" w:rsidP="001B766D">
      <w:pPr>
        <w:widowControl w:val="0"/>
        <w:tabs>
          <w:tab w:val="left" w:pos="9923"/>
        </w:tabs>
        <w:jc w:val="both"/>
        <w:rPr>
          <w:rFonts w:eastAsia="Calibri"/>
          <w:kern w:val="24"/>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4"/>
        <w:gridCol w:w="1343"/>
        <w:gridCol w:w="507"/>
        <w:gridCol w:w="541"/>
        <w:gridCol w:w="721"/>
        <w:gridCol w:w="817"/>
        <w:gridCol w:w="523"/>
      </w:tblGrid>
      <w:tr w:rsidR="001B766D" w:rsidRPr="00C17452" w:rsidTr="00383928">
        <w:tc>
          <w:tcPr>
            <w:tcW w:w="541"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 п/п</w:t>
            </w:r>
          </w:p>
        </w:tc>
        <w:tc>
          <w:tcPr>
            <w:tcW w:w="2533"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Наименование показателей</w:t>
            </w:r>
          </w:p>
        </w:tc>
        <w:tc>
          <w:tcPr>
            <w:tcW w:w="1227"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Един. измер</w:t>
            </w:r>
          </w:p>
        </w:tc>
        <w:tc>
          <w:tcPr>
            <w:tcW w:w="1244"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Норма на 1000 жит.</w:t>
            </w:r>
          </w:p>
        </w:tc>
        <w:tc>
          <w:tcPr>
            <w:tcW w:w="1335"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Требуется по норме</w:t>
            </w:r>
          </w:p>
        </w:tc>
        <w:tc>
          <w:tcPr>
            <w:tcW w:w="1454"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Существует сохраняется</w:t>
            </w:r>
          </w:p>
        </w:tc>
        <w:tc>
          <w:tcPr>
            <w:tcW w:w="1237"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Новое стро-во</w:t>
            </w:r>
          </w:p>
        </w:tc>
      </w:tr>
      <w:tr w:rsidR="001B766D" w:rsidRPr="00C17452" w:rsidTr="00383928">
        <w:tc>
          <w:tcPr>
            <w:tcW w:w="541"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w:t>
            </w:r>
          </w:p>
        </w:tc>
        <w:tc>
          <w:tcPr>
            <w:tcW w:w="2533"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2</w:t>
            </w:r>
          </w:p>
        </w:tc>
        <w:tc>
          <w:tcPr>
            <w:tcW w:w="1227"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3</w:t>
            </w:r>
          </w:p>
        </w:tc>
        <w:tc>
          <w:tcPr>
            <w:tcW w:w="1244"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4</w:t>
            </w:r>
          </w:p>
        </w:tc>
        <w:tc>
          <w:tcPr>
            <w:tcW w:w="1335"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5</w:t>
            </w:r>
          </w:p>
        </w:tc>
        <w:tc>
          <w:tcPr>
            <w:tcW w:w="1454"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6</w:t>
            </w:r>
          </w:p>
        </w:tc>
        <w:tc>
          <w:tcPr>
            <w:tcW w:w="1237"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7</w:t>
            </w:r>
          </w:p>
        </w:tc>
      </w:tr>
      <w:tr w:rsidR="001B766D" w:rsidRPr="00C17452" w:rsidTr="00383928">
        <w:tc>
          <w:tcPr>
            <w:tcW w:w="541" w:type="dxa"/>
          </w:tcPr>
          <w:p w:rsidR="001B766D" w:rsidRPr="00C17452" w:rsidRDefault="001B766D" w:rsidP="001B766D">
            <w:pPr>
              <w:widowControl w:val="0"/>
              <w:tabs>
                <w:tab w:val="left" w:pos="9923"/>
              </w:tabs>
              <w:jc w:val="both"/>
              <w:rPr>
                <w:rFonts w:eastAsia="Calibri"/>
                <w:kern w:val="24"/>
                <w:sz w:val="12"/>
                <w:szCs w:val="12"/>
              </w:rPr>
            </w:pPr>
            <w:r w:rsidRPr="00C17452">
              <w:rPr>
                <w:rFonts w:eastAsia="Calibri"/>
                <w:kern w:val="24"/>
                <w:sz w:val="12"/>
                <w:szCs w:val="12"/>
              </w:rPr>
              <w:t>1</w:t>
            </w:r>
          </w:p>
        </w:tc>
        <w:tc>
          <w:tcPr>
            <w:tcW w:w="2533" w:type="dxa"/>
          </w:tcPr>
          <w:p w:rsidR="001B766D" w:rsidRPr="00C17452" w:rsidRDefault="001B766D" w:rsidP="001B766D">
            <w:pPr>
              <w:widowControl w:val="0"/>
              <w:tabs>
                <w:tab w:val="left" w:pos="9923"/>
              </w:tabs>
              <w:jc w:val="both"/>
              <w:rPr>
                <w:rFonts w:eastAsia="Calibri"/>
                <w:kern w:val="24"/>
                <w:sz w:val="12"/>
                <w:szCs w:val="12"/>
              </w:rPr>
            </w:pPr>
            <w:r w:rsidRPr="00C17452">
              <w:rPr>
                <w:rFonts w:eastAsia="Calibri"/>
                <w:kern w:val="24"/>
                <w:sz w:val="12"/>
                <w:szCs w:val="12"/>
              </w:rPr>
              <w:t>Детские дошкольные учреждения</w:t>
            </w:r>
          </w:p>
        </w:tc>
        <w:tc>
          <w:tcPr>
            <w:tcW w:w="1227"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мест</w:t>
            </w:r>
          </w:p>
        </w:tc>
        <w:tc>
          <w:tcPr>
            <w:tcW w:w="1244"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40</w:t>
            </w:r>
          </w:p>
        </w:tc>
        <w:tc>
          <w:tcPr>
            <w:tcW w:w="1335"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1160</w:t>
            </w:r>
          </w:p>
        </w:tc>
        <w:tc>
          <w:tcPr>
            <w:tcW w:w="1454"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1100</w:t>
            </w:r>
          </w:p>
        </w:tc>
        <w:tc>
          <w:tcPr>
            <w:tcW w:w="1237"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240</w:t>
            </w:r>
          </w:p>
        </w:tc>
      </w:tr>
      <w:tr w:rsidR="001B766D" w:rsidRPr="00C17452" w:rsidTr="00383928">
        <w:tc>
          <w:tcPr>
            <w:tcW w:w="541" w:type="dxa"/>
          </w:tcPr>
          <w:p w:rsidR="001B766D" w:rsidRPr="00C17452" w:rsidRDefault="001B766D" w:rsidP="001B766D">
            <w:pPr>
              <w:widowControl w:val="0"/>
              <w:tabs>
                <w:tab w:val="left" w:pos="9923"/>
              </w:tabs>
              <w:jc w:val="both"/>
              <w:rPr>
                <w:rFonts w:eastAsia="Calibri"/>
                <w:kern w:val="24"/>
                <w:sz w:val="12"/>
                <w:szCs w:val="12"/>
              </w:rPr>
            </w:pPr>
            <w:r w:rsidRPr="00C17452">
              <w:rPr>
                <w:rFonts w:eastAsia="Calibri"/>
                <w:kern w:val="24"/>
                <w:sz w:val="12"/>
                <w:szCs w:val="12"/>
              </w:rPr>
              <w:t>2</w:t>
            </w:r>
          </w:p>
        </w:tc>
        <w:tc>
          <w:tcPr>
            <w:tcW w:w="2533" w:type="dxa"/>
          </w:tcPr>
          <w:p w:rsidR="001B766D" w:rsidRPr="00C17452" w:rsidRDefault="001B766D" w:rsidP="001B766D">
            <w:pPr>
              <w:widowControl w:val="0"/>
              <w:tabs>
                <w:tab w:val="left" w:pos="9923"/>
              </w:tabs>
              <w:jc w:val="both"/>
              <w:rPr>
                <w:rFonts w:eastAsia="Calibri"/>
                <w:kern w:val="24"/>
                <w:sz w:val="12"/>
                <w:szCs w:val="12"/>
              </w:rPr>
            </w:pPr>
            <w:r w:rsidRPr="00C17452">
              <w:rPr>
                <w:rFonts w:eastAsia="Calibri"/>
                <w:kern w:val="24"/>
                <w:sz w:val="12"/>
                <w:szCs w:val="12"/>
              </w:rPr>
              <w:t>Общеобразовательные школы</w:t>
            </w:r>
          </w:p>
        </w:tc>
        <w:tc>
          <w:tcPr>
            <w:tcW w:w="1227"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мест</w:t>
            </w:r>
          </w:p>
        </w:tc>
        <w:tc>
          <w:tcPr>
            <w:tcW w:w="1244"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135</w:t>
            </w:r>
          </w:p>
        </w:tc>
        <w:tc>
          <w:tcPr>
            <w:tcW w:w="1335"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3915</w:t>
            </w:r>
          </w:p>
        </w:tc>
        <w:tc>
          <w:tcPr>
            <w:tcW w:w="1454"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2656</w:t>
            </w:r>
          </w:p>
        </w:tc>
        <w:tc>
          <w:tcPr>
            <w:tcW w:w="1237"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1365</w:t>
            </w:r>
          </w:p>
        </w:tc>
      </w:tr>
      <w:tr w:rsidR="001B766D" w:rsidRPr="00C17452" w:rsidTr="00383928">
        <w:tc>
          <w:tcPr>
            <w:tcW w:w="541" w:type="dxa"/>
          </w:tcPr>
          <w:p w:rsidR="001B766D" w:rsidRPr="00C17452" w:rsidRDefault="001B766D" w:rsidP="001B766D">
            <w:pPr>
              <w:widowControl w:val="0"/>
              <w:tabs>
                <w:tab w:val="left" w:pos="9923"/>
              </w:tabs>
              <w:jc w:val="both"/>
              <w:rPr>
                <w:rFonts w:eastAsia="Calibri"/>
                <w:kern w:val="24"/>
                <w:sz w:val="12"/>
                <w:szCs w:val="12"/>
              </w:rPr>
            </w:pPr>
            <w:r w:rsidRPr="00C17452">
              <w:rPr>
                <w:rFonts w:eastAsia="Calibri"/>
                <w:kern w:val="24"/>
                <w:sz w:val="12"/>
                <w:szCs w:val="12"/>
              </w:rPr>
              <w:t>3</w:t>
            </w:r>
          </w:p>
        </w:tc>
        <w:tc>
          <w:tcPr>
            <w:tcW w:w="2533" w:type="dxa"/>
          </w:tcPr>
          <w:p w:rsidR="001B766D" w:rsidRPr="00C17452" w:rsidRDefault="001B766D" w:rsidP="001B766D">
            <w:pPr>
              <w:widowControl w:val="0"/>
              <w:tabs>
                <w:tab w:val="left" w:pos="9923"/>
              </w:tabs>
              <w:jc w:val="both"/>
              <w:rPr>
                <w:rFonts w:eastAsia="Calibri"/>
                <w:kern w:val="24"/>
                <w:sz w:val="12"/>
                <w:szCs w:val="12"/>
              </w:rPr>
            </w:pPr>
            <w:r w:rsidRPr="00C17452">
              <w:rPr>
                <w:rFonts w:eastAsia="Calibri"/>
                <w:kern w:val="24"/>
                <w:sz w:val="12"/>
                <w:szCs w:val="12"/>
              </w:rPr>
              <w:t>Внешкольные учреждения</w:t>
            </w:r>
          </w:p>
        </w:tc>
        <w:tc>
          <w:tcPr>
            <w:tcW w:w="1227"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мест</w:t>
            </w:r>
          </w:p>
        </w:tc>
        <w:tc>
          <w:tcPr>
            <w:tcW w:w="1244"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13</w:t>
            </w:r>
          </w:p>
        </w:tc>
        <w:tc>
          <w:tcPr>
            <w:tcW w:w="1335"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348</w:t>
            </w:r>
          </w:p>
        </w:tc>
        <w:tc>
          <w:tcPr>
            <w:tcW w:w="1454"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1360</w:t>
            </w:r>
          </w:p>
        </w:tc>
        <w:tc>
          <w:tcPr>
            <w:tcW w:w="1237"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w:t>
            </w:r>
          </w:p>
        </w:tc>
      </w:tr>
    </w:tbl>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Помимо доведения обеспеченности населения учреждениями образования до нормативного уровня, необходимо учитывать территориальные условия доступности, которые для детских дошкольных учреждений и общеобразовательных школ составляют </w:t>
      </w:r>
      <w:smartTag w:uri="urn:schemas-microsoft-com:office:smarttags" w:element="metricconverter">
        <w:smartTagPr>
          <w:attr w:name="ProductID" w:val="500 метров"/>
        </w:smartTagPr>
        <w:r w:rsidRPr="00872603">
          <w:rPr>
            <w:rFonts w:eastAsia="Calibri"/>
            <w:kern w:val="24"/>
            <w:sz w:val="16"/>
            <w:szCs w:val="16"/>
          </w:rPr>
          <w:t>500 метров</w:t>
        </w:r>
      </w:smartTag>
      <w:r w:rsidRPr="00872603">
        <w:rPr>
          <w:rFonts w:eastAsia="Calibri"/>
          <w:kern w:val="24"/>
          <w:sz w:val="16"/>
          <w:szCs w:val="16"/>
        </w:rPr>
        <w:t>.</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В настоящее время ведется реконструкция МДОУ детский сад №5 с пристройкой нового корпуса.</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center"/>
        <w:outlineLvl w:val="0"/>
        <w:rPr>
          <w:rFonts w:eastAsia="Calibri"/>
          <w:sz w:val="16"/>
          <w:szCs w:val="16"/>
          <w:u w:val="single"/>
        </w:rPr>
      </w:pPr>
      <w:r w:rsidRPr="00872603">
        <w:rPr>
          <w:rFonts w:eastAsia="Calibri"/>
          <w:sz w:val="16"/>
          <w:szCs w:val="16"/>
          <w:u w:val="single"/>
        </w:rPr>
        <w:t>2.7.1.2. Учреждения здравоохранения и социального обеспечения.</w:t>
      </w:r>
    </w:p>
    <w:p w:rsidR="001B766D" w:rsidRPr="00872603" w:rsidRDefault="001B766D" w:rsidP="001B766D">
      <w:pPr>
        <w:widowControl w:val="0"/>
        <w:tabs>
          <w:tab w:val="left" w:pos="9923"/>
        </w:tabs>
        <w:jc w:val="both"/>
        <w:rPr>
          <w:rFonts w:eastAsia="Calibri"/>
          <w:kern w:val="24"/>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5"/>
        <w:gridCol w:w="1906"/>
        <w:gridCol w:w="561"/>
        <w:gridCol w:w="561"/>
        <w:gridCol w:w="525"/>
        <w:gridCol w:w="491"/>
        <w:gridCol w:w="457"/>
      </w:tblGrid>
      <w:tr w:rsidR="001B766D" w:rsidRPr="00C17452" w:rsidTr="00383928">
        <w:tc>
          <w:tcPr>
            <w:tcW w:w="468" w:type="dxa"/>
            <w:tcBorders>
              <w:bottom w:val="single" w:sz="4" w:space="0" w:color="auto"/>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 п/п</w:t>
            </w:r>
          </w:p>
        </w:tc>
        <w:tc>
          <w:tcPr>
            <w:tcW w:w="4572" w:type="dxa"/>
            <w:tcBorders>
              <w:bottom w:val="single" w:sz="4" w:space="0" w:color="auto"/>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Наименование учреждений</w:t>
            </w:r>
          </w:p>
        </w:tc>
        <w:tc>
          <w:tcPr>
            <w:tcW w:w="1080" w:type="dxa"/>
            <w:tcBorders>
              <w:bottom w:val="single" w:sz="4" w:space="0" w:color="auto"/>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Един. измер.</w:t>
            </w:r>
          </w:p>
        </w:tc>
        <w:tc>
          <w:tcPr>
            <w:tcW w:w="1080" w:type="dxa"/>
            <w:tcBorders>
              <w:bottom w:val="single" w:sz="4" w:space="0" w:color="auto"/>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Проект-ная мощность</w:t>
            </w:r>
          </w:p>
        </w:tc>
        <w:tc>
          <w:tcPr>
            <w:tcW w:w="987" w:type="dxa"/>
            <w:tcBorders>
              <w:bottom w:val="single" w:sz="4" w:space="0" w:color="auto"/>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Фактическая загрузка</w:t>
            </w:r>
          </w:p>
        </w:tc>
        <w:tc>
          <w:tcPr>
            <w:tcW w:w="897" w:type="dxa"/>
            <w:tcBorders>
              <w:bottom w:val="single" w:sz="4" w:space="0" w:color="auto"/>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 износа</w:t>
            </w:r>
          </w:p>
        </w:tc>
        <w:tc>
          <w:tcPr>
            <w:tcW w:w="810" w:type="dxa"/>
            <w:tcBorders>
              <w:bottom w:val="single" w:sz="4" w:space="0" w:color="auto"/>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Тип здания</w:t>
            </w:r>
          </w:p>
        </w:tc>
      </w:tr>
      <w:tr w:rsidR="001B766D" w:rsidRPr="00C17452" w:rsidTr="00383928">
        <w:tc>
          <w:tcPr>
            <w:tcW w:w="468" w:type="dxa"/>
            <w:shd w:val="clear" w:color="auto" w:fill="C0C0C0"/>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w:t>
            </w:r>
          </w:p>
        </w:tc>
        <w:tc>
          <w:tcPr>
            <w:tcW w:w="4572" w:type="dxa"/>
            <w:shd w:val="clear" w:color="auto" w:fill="C0C0C0"/>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w:t>
            </w:r>
          </w:p>
        </w:tc>
        <w:tc>
          <w:tcPr>
            <w:tcW w:w="1080" w:type="dxa"/>
            <w:shd w:val="clear" w:color="auto" w:fill="C0C0C0"/>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w:t>
            </w:r>
          </w:p>
        </w:tc>
        <w:tc>
          <w:tcPr>
            <w:tcW w:w="1080" w:type="dxa"/>
            <w:shd w:val="clear" w:color="auto" w:fill="C0C0C0"/>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4</w:t>
            </w:r>
          </w:p>
        </w:tc>
        <w:tc>
          <w:tcPr>
            <w:tcW w:w="987" w:type="dxa"/>
            <w:shd w:val="clear" w:color="auto" w:fill="C0C0C0"/>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w:t>
            </w:r>
          </w:p>
        </w:tc>
        <w:tc>
          <w:tcPr>
            <w:tcW w:w="897" w:type="dxa"/>
            <w:shd w:val="clear" w:color="auto" w:fill="C0C0C0"/>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6</w:t>
            </w:r>
          </w:p>
        </w:tc>
        <w:tc>
          <w:tcPr>
            <w:tcW w:w="810" w:type="dxa"/>
            <w:shd w:val="clear" w:color="auto" w:fill="C0C0C0"/>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7</w:t>
            </w:r>
          </w:p>
        </w:tc>
      </w:tr>
      <w:tr w:rsidR="001B766D" w:rsidRPr="00C17452" w:rsidTr="00383928">
        <w:tc>
          <w:tcPr>
            <w:tcW w:w="46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w:t>
            </w:r>
          </w:p>
        </w:tc>
        <w:tc>
          <w:tcPr>
            <w:tcW w:w="4572" w:type="dxa"/>
            <w:vAlign w:val="center"/>
          </w:tcPr>
          <w:p w:rsidR="001B766D" w:rsidRPr="00C17452" w:rsidRDefault="001B766D" w:rsidP="001B766D">
            <w:pPr>
              <w:widowControl w:val="0"/>
              <w:tabs>
                <w:tab w:val="left" w:pos="9923"/>
              </w:tabs>
              <w:rPr>
                <w:sz w:val="12"/>
                <w:szCs w:val="16"/>
              </w:rPr>
            </w:pPr>
            <w:r w:rsidRPr="00C17452">
              <w:rPr>
                <w:sz w:val="12"/>
                <w:szCs w:val="16"/>
              </w:rPr>
              <w:t>МУЗ «Павловская центральная районная больница»</w:t>
            </w:r>
          </w:p>
        </w:tc>
        <w:tc>
          <w:tcPr>
            <w:tcW w:w="1080" w:type="dxa"/>
            <w:vAlign w:val="center"/>
          </w:tcPr>
          <w:p w:rsidR="001B766D" w:rsidRPr="00C17452" w:rsidRDefault="001B766D" w:rsidP="001B766D">
            <w:pPr>
              <w:widowControl w:val="0"/>
              <w:tabs>
                <w:tab w:val="left" w:pos="9923"/>
              </w:tabs>
              <w:jc w:val="center"/>
              <w:rPr>
                <w:sz w:val="12"/>
                <w:szCs w:val="16"/>
              </w:rPr>
            </w:pPr>
            <w:r w:rsidRPr="00C17452">
              <w:rPr>
                <w:sz w:val="12"/>
                <w:szCs w:val="16"/>
              </w:rPr>
              <w:t>коек</w:t>
            </w:r>
          </w:p>
        </w:tc>
        <w:tc>
          <w:tcPr>
            <w:tcW w:w="1080" w:type="dxa"/>
            <w:vAlign w:val="center"/>
          </w:tcPr>
          <w:p w:rsidR="001B766D" w:rsidRPr="00C17452" w:rsidRDefault="001B766D" w:rsidP="001B766D">
            <w:pPr>
              <w:widowControl w:val="0"/>
              <w:tabs>
                <w:tab w:val="left" w:pos="9923"/>
              </w:tabs>
              <w:jc w:val="center"/>
              <w:rPr>
                <w:sz w:val="12"/>
                <w:szCs w:val="16"/>
              </w:rPr>
            </w:pPr>
            <w:r w:rsidRPr="00C17452">
              <w:rPr>
                <w:sz w:val="12"/>
                <w:szCs w:val="16"/>
              </w:rPr>
              <w:t>615</w:t>
            </w:r>
          </w:p>
        </w:tc>
        <w:tc>
          <w:tcPr>
            <w:tcW w:w="987" w:type="dxa"/>
            <w:vAlign w:val="center"/>
          </w:tcPr>
          <w:p w:rsidR="001B766D" w:rsidRPr="00C17452" w:rsidRDefault="001B766D" w:rsidP="001B766D">
            <w:pPr>
              <w:widowControl w:val="0"/>
              <w:tabs>
                <w:tab w:val="left" w:pos="9923"/>
              </w:tabs>
              <w:jc w:val="center"/>
              <w:rPr>
                <w:sz w:val="12"/>
                <w:szCs w:val="16"/>
              </w:rPr>
            </w:pPr>
            <w:r w:rsidRPr="00C17452">
              <w:rPr>
                <w:sz w:val="12"/>
                <w:szCs w:val="16"/>
              </w:rPr>
              <w:t>267</w:t>
            </w:r>
          </w:p>
        </w:tc>
        <w:tc>
          <w:tcPr>
            <w:tcW w:w="897" w:type="dxa"/>
            <w:vAlign w:val="center"/>
          </w:tcPr>
          <w:p w:rsidR="001B766D" w:rsidRPr="00C17452" w:rsidRDefault="001B766D" w:rsidP="001B766D">
            <w:pPr>
              <w:widowControl w:val="0"/>
              <w:tabs>
                <w:tab w:val="left" w:pos="9923"/>
              </w:tabs>
              <w:jc w:val="center"/>
              <w:rPr>
                <w:sz w:val="12"/>
                <w:szCs w:val="16"/>
              </w:rPr>
            </w:pPr>
            <w:r w:rsidRPr="00C17452">
              <w:rPr>
                <w:sz w:val="12"/>
                <w:szCs w:val="16"/>
              </w:rPr>
              <w:t>29</w:t>
            </w:r>
          </w:p>
        </w:tc>
        <w:tc>
          <w:tcPr>
            <w:tcW w:w="810" w:type="dxa"/>
            <w:vAlign w:val="center"/>
          </w:tcPr>
          <w:p w:rsidR="001B766D" w:rsidRPr="00C17452" w:rsidRDefault="001B766D" w:rsidP="001B766D">
            <w:pPr>
              <w:widowControl w:val="0"/>
              <w:tabs>
                <w:tab w:val="left" w:pos="9923"/>
              </w:tabs>
              <w:jc w:val="center"/>
              <w:rPr>
                <w:sz w:val="12"/>
                <w:szCs w:val="16"/>
              </w:rPr>
            </w:pPr>
            <w:r w:rsidRPr="00C17452">
              <w:rPr>
                <w:sz w:val="12"/>
                <w:szCs w:val="16"/>
              </w:rPr>
              <w:t>типов.</w:t>
            </w:r>
          </w:p>
        </w:tc>
      </w:tr>
      <w:tr w:rsidR="001B766D" w:rsidRPr="00C17452" w:rsidTr="00383928">
        <w:tc>
          <w:tcPr>
            <w:tcW w:w="46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w:t>
            </w:r>
          </w:p>
        </w:tc>
        <w:tc>
          <w:tcPr>
            <w:tcW w:w="4572" w:type="dxa"/>
            <w:vAlign w:val="center"/>
          </w:tcPr>
          <w:p w:rsidR="001B766D" w:rsidRPr="00C17452" w:rsidRDefault="001B766D" w:rsidP="001B766D">
            <w:pPr>
              <w:widowControl w:val="0"/>
              <w:tabs>
                <w:tab w:val="left" w:pos="9923"/>
              </w:tabs>
              <w:rPr>
                <w:sz w:val="12"/>
                <w:szCs w:val="16"/>
              </w:rPr>
            </w:pPr>
            <w:r w:rsidRPr="00C17452">
              <w:rPr>
                <w:sz w:val="12"/>
                <w:szCs w:val="16"/>
              </w:rPr>
              <w:t>Поликлиника</w:t>
            </w:r>
          </w:p>
        </w:tc>
        <w:tc>
          <w:tcPr>
            <w:tcW w:w="1080" w:type="dxa"/>
            <w:vAlign w:val="center"/>
          </w:tcPr>
          <w:p w:rsidR="001B766D" w:rsidRPr="00C17452" w:rsidRDefault="001B766D" w:rsidP="001B766D">
            <w:pPr>
              <w:widowControl w:val="0"/>
              <w:tabs>
                <w:tab w:val="left" w:pos="9923"/>
              </w:tabs>
              <w:jc w:val="center"/>
              <w:rPr>
                <w:sz w:val="12"/>
                <w:szCs w:val="16"/>
              </w:rPr>
            </w:pPr>
            <w:r w:rsidRPr="00C17452">
              <w:rPr>
                <w:sz w:val="12"/>
                <w:szCs w:val="16"/>
              </w:rPr>
              <w:t>пос./см</w:t>
            </w:r>
          </w:p>
        </w:tc>
        <w:tc>
          <w:tcPr>
            <w:tcW w:w="1080" w:type="dxa"/>
            <w:vAlign w:val="center"/>
          </w:tcPr>
          <w:p w:rsidR="001B766D" w:rsidRPr="00C17452" w:rsidRDefault="001B766D" w:rsidP="001B766D">
            <w:pPr>
              <w:widowControl w:val="0"/>
              <w:tabs>
                <w:tab w:val="left" w:pos="9923"/>
              </w:tabs>
              <w:jc w:val="center"/>
              <w:rPr>
                <w:sz w:val="12"/>
                <w:szCs w:val="16"/>
              </w:rPr>
            </w:pPr>
            <w:r w:rsidRPr="00C17452">
              <w:rPr>
                <w:sz w:val="12"/>
                <w:szCs w:val="16"/>
              </w:rPr>
              <w:t>710</w:t>
            </w:r>
          </w:p>
        </w:tc>
        <w:tc>
          <w:tcPr>
            <w:tcW w:w="987" w:type="dxa"/>
            <w:vAlign w:val="center"/>
          </w:tcPr>
          <w:p w:rsidR="001B766D" w:rsidRPr="00C17452" w:rsidRDefault="001B766D" w:rsidP="001B766D">
            <w:pPr>
              <w:widowControl w:val="0"/>
              <w:tabs>
                <w:tab w:val="left" w:pos="9923"/>
              </w:tabs>
              <w:jc w:val="center"/>
              <w:rPr>
                <w:sz w:val="12"/>
                <w:szCs w:val="16"/>
              </w:rPr>
            </w:pPr>
            <w:r w:rsidRPr="00C17452">
              <w:rPr>
                <w:sz w:val="12"/>
                <w:szCs w:val="16"/>
              </w:rPr>
              <w:t>615</w:t>
            </w:r>
          </w:p>
        </w:tc>
        <w:tc>
          <w:tcPr>
            <w:tcW w:w="897" w:type="dxa"/>
            <w:vAlign w:val="center"/>
          </w:tcPr>
          <w:p w:rsidR="001B766D" w:rsidRPr="00C17452" w:rsidRDefault="001B766D" w:rsidP="001B766D">
            <w:pPr>
              <w:widowControl w:val="0"/>
              <w:tabs>
                <w:tab w:val="left" w:pos="9923"/>
              </w:tabs>
              <w:jc w:val="center"/>
              <w:rPr>
                <w:sz w:val="12"/>
                <w:szCs w:val="16"/>
              </w:rPr>
            </w:pPr>
            <w:r w:rsidRPr="00C17452">
              <w:rPr>
                <w:sz w:val="12"/>
                <w:szCs w:val="16"/>
              </w:rPr>
              <w:t>29</w:t>
            </w:r>
          </w:p>
        </w:tc>
        <w:tc>
          <w:tcPr>
            <w:tcW w:w="810" w:type="dxa"/>
            <w:vAlign w:val="center"/>
          </w:tcPr>
          <w:p w:rsidR="001B766D" w:rsidRPr="00C17452" w:rsidRDefault="001B766D" w:rsidP="001B766D">
            <w:pPr>
              <w:widowControl w:val="0"/>
              <w:tabs>
                <w:tab w:val="left" w:pos="9923"/>
              </w:tabs>
              <w:jc w:val="center"/>
              <w:rPr>
                <w:sz w:val="12"/>
                <w:szCs w:val="16"/>
              </w:rPr>
            </w:pPr>
            <w:r w:rsidRPr="00C17452">
              <w:rPr>
                <w:sz w:val="12"/>
                <w:szCs w:val="16"/>
              </w:rPr>
              <w:t>-//-</w:t>
            </w:r>
          </w:p>
        </w:tc>
      </w:tr>
      <w:tr w:rsidR="001B766D" w:rsidRPr="00C17452" w:rsidTr="00383928">
        <w:tc>
          <w:tcPr>
            <w:tcW w:w="46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w:t>
            </w:r>
          </w:p>
        </w:tc>
        <w:tc>
          <w:tcPr>
            <w:tcW w:w="4572" w:type="dxa"/>
            <w:vAlign w:val="center"/>
          </w:tcPr>
          <w:p w:rsidR="001B766D" w:rsidRPr="00C17452" w:rsidRDefault="001B766D" w:rsidP="001B766D">
            <w:pPr>
              <w:widowControl w:val="0"/>
              <w:tabs>
                <w:tab w:val="left" w:pos="9923"/>
              </w:tabs>
              <w:rPr>
                <w:sz w:val="12"/>
                <w:szCs w:val="16"/>
              </w:rPr>
            </w:pPr>
            <w:r w:rsidRPr="00C17452">
              <w:rPr>
                <w:sz w:val="12"/>
                <w:szCs w:val="16"/>
              </w:rPr>
              <w:t>Станция скорой медицинской помощи</w:t>
            </w:r>
          </w:p>
        </w:tc>
        <w:tc>
          <w:tcPr>
            <w:tcW w:w="1080" w:type="dxa"/>
            <w:vAlign w:val="center"/>
          </w:tcPr>
          <w:p w:rsidR="001B766D" w:rsidRPr="00C17452" w:rsidRDefault="001B766D" w:rsidP="001B766D">
            <w:pPr>
              <w:widowControl w:val="0"/>
              <w:tabs>
                <w:tab w:val="left" w:pos="9923"/>
              </w:tabs>
              <w:jc w:val="center"/>
              <w:rPr>
                <w:sz w:val="12"/>
                <w:szCs w:val="16"/>
              </w:rPr>
            </w:pPr>
            <w:r w:rsidRPr="00C17452">
              <w:rPr>
                <w:sz w:val="12"/>
                <w:szCs w:val="16"/>
              </w:rPr>
              <w:t>объект</w:t>
            </w:r>
          </w:p>
        </w:tc>
        <w:tc>
          <w:tcPr>
            <w:tcW w:w="1080" w:type="dxa"/>
            <w:vAlign w:val="center"/>
          </w:tcPr>
          <w:p w:rsidR="001B766D" w:rsidRPr="00C17452" w:rsidRDefault="001B766D" w:rsidP="001B766D">
            <w:pPr>
              <w:widowControl w:val="0"/>
              <w:tabs>
                <w:tab w:val="left" w:pos="9923"/>
              </w:tabs>
              <w:jc w:val="center"/>
              <w:rPr>
                <w:sz w:val="12"/>
                <w:szCs w:val="16"/>
              </w:rPr>
            </w:pPr>
            <w:r w:rsidRPr="00C17452">
              <w:rPr>
                <w:sz w:val="12"/>
                <w:szCs w:val="16"/>
              </w:rPr>
              <w:t>-</w:t>
            </w:r>
          </w:p>
        </w:tc>
        <w:tc>
          <w:tcPr>
            <w:tcW w:w="987" w:type="dxa"/>
            <w:vAlign w:val="center"/>
          </w:tcPr>
          <w:p w:rsidR="001B766D" w:rsidRPr="00C17452" w:rsidRDefault="001B766D" w:rsidP="001B766D">
            <w:pPr>
              <w:widowControl w:val="0"/>
              <w:tabs>
                <w:tab w:val="left" w:pos="9923"/>
              </w:tabs>
              <w:jc w:val="center"/>
              <w:rPr>
                <w:sz w:val="12"/>
                <w:szCs w:val="16"/>
              </w:rPr>
            </w:pPr>
            <w:r w:rsidRPr="00C17452">
              <w:rPr>
                <w:sz w:val="12"/>
                <w:szCs w:val="16"/>
              </w:rPr>
              <w:t>1</w:t>
            </w:r>
          </w:p>
        </w:tc>
        <w:tc>
          <w:tcPr>
            <w:tcW w:w="897" w:type="dxa"/>
            <w:vAlign w:val="center"/>
          </w:tcPr>
          <w:p w:rsidR="001B766D" w:rsidRPr="00C17452" w:rsidRDefault="001B766D" w:rsidP="001B766D">
            <w:pPr>
              <w:widowControl w:val="0"/>
              <w:tabs>
                <w:tab w:val="left" w:pos="9923"/>
              </w:tabs>
              <w:jc w:val="center"/>
              <w:rPr>
                <w:sz w:val="12"/>
                <w:szCs w:val="16"/>
              </w:rPr>
            </w:pPr>
            <w:r w:rsidRPr="00C17452">
              <w:rPr>
                <w:sz w:val="12"/>
                <w:szCs w:val="16"/>
              </w:rPr>
              <w:t>29</w:t>
            </w:r>
          </w:p>
        </w:tc>
        <w:tc>
          <w:tcPr>
            <w:tcW w:w="810" w:type="dxa"/>
            <w:vAlign w:val="center"/>
          </w:tcPr>
          <w:p w:rsidR="001B766D" w:rsidRPr="00C17452" w:rsidRDefault="001B766D" w:rsidP="001B766D">
            <w:pPr>
              <w:widowControl w:val="0"/>
              <w:tabs>
                <w:tab w:val="left" w:pos="9923"/>
              </w:tabs>
              <w:jc w:val="center"/>
              <w:rPr>
                <w:sz w:val="12"/>
                <w:szCs w:val="16"/>
              </w:rPr>
            </w:pPr>
            <w:r w:rsidRPr="00C17452">
              <w:rPr>
                <w:sz w:val="12"/>
                <w:szCs w:val="16"/>
              </w:rPr>
              <w:t>-//-</w:t>
            </w:r>
          </w:p>
        </w:tc>
      </w:tr>
      <w:tr w:rsidR="001B766D" w:rsidRPr="00C17452" w:rsidTr="00383928">
        <w:tc>
          <w:tcPr>
            <w:tcW w:w="46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4</w:t>
            </w:r>
          </w:p>
        </w:tc>
        <w:tc>
          <w:tcPr>
            <w:tcW w:w="4572" w:type="dxa"/>
            <w:vAlign w:val="center"/>
          </w:tcPr>
          <w:p w:rsidR="001B766D" w:rsidRPr="00C17452" w:rsidRDefault="001B766D" w:rsidP="001B766D">
            <w:pPr>
              <w:widowControl w:val="0"/>
              <w:tabs>
                <w:tab w:val="left" w:pos="9923"/>
              </w:tabs>
              <w:rPr>
                <w:sz w:val="12"/>
                <w:szCs w:val="16"/>
              </w:rPr>
            </w:pPr>
            <w:r w:rsidRPr="00C17452">
              <w:rPr>
                <w:sz w:val="12"/>
                <w:szCs w:val="16"/>
              </w:rPr>
              <w:t>ГУЗ «Павловский госпиталь ветеранов войн»</w:t>
            </w:r>
          </w:p>
        </w:tc>
        <w:tc>
          <w:tcPr>
            <w:tcW w:w="1080" w:type="dxa"/>
            <w:vAlign w:val="center"/>
          </w:tcPr>
          <w:p w:rsidR="001B766D" w:rsidRPr="00C17452" w:rsidRDefault="001B766D" w:rsidP="001B766D">
            <w:pPr>
              <w:widowControl w:val="0"/>
              <w:tabs>
                <w:tab w:val="left" w:pos="9923"/>
              </w:tabs>
              <w:jc w:val="center"/>
              <w:rPr>
                <w:sz w:val="12"/>
                <w:szCs w:val="16"/>
              </w:rPr>
            </w:pPr>
            <w:r w:rsidRPr="00C17452">
              <w:rPr>
                <w:sz w:val="12"/>
                <w:szCs w:val="16"/>
              </w:rPr>
              <w:t>мест</w:t>
            </w:r>
          </w:p>
        </w:tc>
        <w:tc>
          <w:tcPr>
            <w:tcW w:w="1080" w:type="dxa"/>
            <w:vAlign w:val="center"/>
          </w:tcPr>
          <w:p w:rsidR="001B766D" w:rsidRPr="00C17452" w:rsidRDefault="001B766D" w:rsidP="001B766D">
            <w:pPr>
              <w:widowControl w:val="0"/>
              <w:tabs>
                <w:tab w:val="left" w:pos="9923"/>
              </w:tabs>
              <w:jc w:val="center"/>
              <w:rPr>
                <w:sz w:val="12"/>
                <w:szCs w:val="16"/>
              </w:rPr>
            </w:pPr>
            <w:r w:rsidRPr="00C17452">
              <w:rPr>
                <w:sz w:val="12"/>
                <w:szCs w:val="16"/>
              </w:rPr>
              <w:t>120</w:t>
            </w:r>
          </w:p>
        </w:tc>
        <w:tc>
          <w:tcPr>
            <w:tcW w:w="987" w:type="dxa"/>
            <w:vAlign w:val="center"/>
          </w:tcPr>
          <w:p w:rsidR="001B766D" w:rsidRPr="00C17452" w:rsidRDefault="001B766D" w:rsidP="001B766D">
            <w:pPr>
              <w:widowControl w:val="0"/>
              <w:tabs>
                <w:tab w:val="left" w:pos="9923"/>
              </w:tabs>
              <w:jc w:val="center"/>
              <w:rPr>
                <w:sz w:val="12"/>
                <w:szCs w:val="16"/>
              </w:rPr>
            </w:pPr>
            <w:r w:rsidRPr="00C17452">
              <w:rPr>
                <w:sz w:val="12"/>
                <w:szCs w:val="16"/>
              </w:rPr>
              <w:t>120</w:t>
            </w:r>
          </w:p>
        </w:tc>
        <w:tc>
          <w:tcPr>
            <w:tcW w:w="897" w:type="dxa"/>
            <w:vAlign w:val="center"/>
          </w:tcPr>
          <w:p w:rsidR="001B766D" w:rsidRPr="00C17452" w:rsidRDefault="001B766D" w:rsidP="001B766D">
            <w:pPr>
              <w:widowControl w:val="0"/>
              <w:tabs>
                <w:tab w:val="left" w:pos="9923"/>
              </w:tabs>
              <w:jc w:val="center"/>
              <w:rPr>
                <w:sz w:val="12"/>
                <w:szCs w:val="16"/>
              </w:rPr>
            </w:pPr>
            <w:r w:rsidRPr="00C17452">
              <w:rPr>
                <w:sz w:val="12"/>
                <w:szCs w:val="16"/>
              </w:rPr>
              <w:t>12</w:t>
            </w:r>
          </w:p>
        </w:tc>
        <w:tc>
          <w:tcPr>
            <w:tcW w:w="810" w:type="dxa"/>
            <w:vAlign w:val="center"/>
          </w:tcPr>
          <w:p w:rsidR="001B766D" w:rsidRPr="00C17452" w:rsidRDefault="001B766D" w:rsidP="001B766D">
            <w:pPr>
              <w:widowControl w:val="0"/>
              <w:tabs>
                <w:tab w:val="left" w:pos="9923"/>
              </w:tabs>
              <w:jc w:val="center"/>
              <w:rPr>
                <w:sz w:val="12"/>
                <w:szCs w:val="16"/>
              </w:rPr>
            </w:pPr>
            <w:r w:rsidRPr="00C17452">
              <w:rPr>
                <w:sz w:val="12"/>
                <w:szCs w:val="16"/>
              </w:rPr>
              <w:t>типов.</w:t>
            </w:r>
          </w:p>
        </w:tc>
      </w:tr>
      <w:tr w:rsidR="001B766D" w:rsidRPr="00C17452" w:rsidTr="00383928">
        <w:tc>
          <w:tcPr>
            <w:tcW w:w="46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w:t>
            </w:r>
          </w:p>
        </w:tc>
        <w:tc>
          <w:tcPr>
            <w:tcW w:w="4572" w:type="dxa"/>
            <w:vAlign w:val="center"/>
          </w:tcPr>
          <w:p w:rsidR="001B766D" w:rsidRPr="00C17452" w:rsidRDefault="001B766D" w:rsidP="001B766D">
            <w:pPr>
              <w:widowControl w:val="0"/>
              <w:tabs>
                <w:tab w:val="left" w:pos="9923"/>
              </w:tabs>
              <w:rPr>
                <w:sz w:val="12"/>
                <w:szCs w:val="16"/>
              </w:rPr>
            </w:pPr>
            <w:r w:rsidRPr="00C17452">
              <w:rPr>
                <w:sz w:val="12"/>
                <w:szCs w:val="16"/>
              </w:rPr>
              <w:t>Женская консультация</w:t>
            </w:r>
          </w:p>
        </w:tc>
        <w:tc>
          <w:tcPr>
            <w:tcW w:w="1080" w:type="dxa"/>
            <w:vAlign w:val="center"/>
          </w:tcPr>
          <w:p w:rsidR="001B766D" w:rsidRPr="00C17452" w:rsidRDefault="001B766D" w:rsidP="001B766D">
            <w:pPr>
              <w:widowControl w:val="0"/>
              <w:tabs>
                <w:tab w:val="left" w:pos="9923"/>
              </w:tabs>
              <w:jc w:val="center"/>
              <w:rPr>
                <w:sz w:val="12"/>
                <w:szCs w:val="16"/>
              </w:rPr>
            </w:pPr>
            <w:r w:rsidRPr="00C17452">
              <w:rPr>
                <w:sz w:val="12"/>
                <w:szCs w:val="16"/>
              </w:rPr>
              <w:t>объект</w:t>
            </w:r>
          </w:p>
        </w:tc>
        <w:tc>
          <w:tcPr>
            <w:tcW w:w="1080" w:type="dxa"/>
            <w:vAlign w:val="center"/>
          </w:tcPr>
          <w:p w:rsidR="001B766D" w:rsidRPr="00C17452" w:rsidRDefault="001B766D" w:rsidP="001B766D">
            <w:pPr>
              <w:widowControl w:val="0"/>
              <w:tabs>
                <w:tab w:val="left" w:pos="9923"/>
              </w:tabs>
              <w:jc w:val="center"/>
              <w:rPr>
                <w:sz w:val="12"/>
                <w:szCs w:val="16"/>
              </w:rPr>
            </w:pPr>
            <w:r w:rsidRPr="00C17452">
              <w:rPr>
                <w:sz w:val="12"/>
                <w:szCs w:val="16"/>
              </w:rPr>
              <w:t>-</w:t>
            </w:r>
          </w:p>
        </w:tc>
        <w:tc>
          <w:tcPr>
            <w:tcW w:w="987" w:type="dxa"/>
            <w:vAlign w:val="center"/>
          </w:tcPr>
          <w:p w:rsidR="001B766D" w:rsidRPr="00C17452" w:rsidRDefault="001B766D" w:rsidP="001B766D">
            <w:pPr>
              <w:widowControl w:val="0"/>
              <w:tabs>
                <w:tab w:val="left" w:pos="9923"/>
              </w:tabs>
              <w:jc w:val="center"/>
              <w:rPr>
                <w:sz w:val="12"/>
                <w:szCs w:val="16"/>
              </w:rPr>
            </w:pPr>
            <w:r w:rsidRPr="00C17452">
              <w:rPr>
                <w:sz w:val="12"/>
                <w:szCs w:val="16"/>
              </w:rPr>
              <w:t>1</w:t>
            </w:r>
          </w:p>
        </w:tc>
        <w:tc>
          <w:tcPr>
            <w:tcW w:w="897" w:type="dxa"/>
            <w:vAlign w:val="center"/>
          </w:tcPr>
          <w:p w:rsidR="001B766D" w:rsidRPr="00C17452" w:rsidRDefault="001B766D" w:rsidP="001B766D">
            <w:pPr>
              <w:widowControl w:val="0"/>
              <w:tabs>
                <w:tab w:val="left" w:pos="9923"/>
              </w:tabs>
              <w:jc w:val="center"/>
              <w:rPr>
                <w:sz w:val="12"/>
                <w:szCs w:val="16"/>
              </w:rPr>
            </w:pPr>
            <w:r w:rsidRPr="00C17452">
              <w:rPr>
                <w:sz w:val="12"/>
                <w:szCs w:val="16"/>
              </w:rPr>
              <w:t>29</w:t>
            </w:r>
          </w:p>
        </w:tc>
        <w:tc>
          <w:tcPr>
            <w:tcW w:w="810" w:type="dxa"/>
            <w:vAlign w:val="center"/>
          </w:tcPr>
          <w:p w:rsidR="001B766D" w:rsidRPr="00C17452" w:rsidRDefault="001B766D" w:rsidP="001B766D">
            <w:pPr>
              <w:widowControl w:val="0"/>
              <w:tabs>
                <w:tab w:val="left" w:pos="9923"/>
              </w:tabs>
              <w:jc w:val="center"/>
              <w:rPr>
                <w:sz w:val="12"/>
                <w:szCs w:val="16"/>
              </w:rPr>
            </w:pPr>
            <w:r w:rsidRPr="00C17452">
              <w:rPr>
                <w:sz w:val="12"/>
                <w:szCs w:val="16"/>
              </w:rPr>
              <w:t>-//-</w:t>
            </w:r>
          </w:p>
        </w:tc>
      </w:tr>
      <w:tr w:rsidR="001B766D" w:rsidRPr="00C17452" w:rsidTr="00383928">
        <w:tc>
          <w:tcPr>
            <w:tcW w:w="46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6</w:t>
            </w:r>
          </w:p>
        </w:tc>
        <w:tc>
          <w:tcPr>
            <w:tcW w:w="4572" w:type="dxa"/>
            <w:vAlign w:val="center"/>
          </w:tcPr>
          <w:p w:rsidR="001B766D" w:rsidRPr="00C17452" w:rsidRDefault="001B766D" w:rsidP="001B766D">
            <w:pPr>
              <w:widowControl w:val="0"/>
              <w:tabs>
                <w:tab w:val="left" w:pos="9923"/>
              </w:tabs>
              <w:rPr>
                <w:sz w:val="12"/>
                <w:szCs w:val="16"/>
              </w:rPr>
            </w:pPr>
            <w:r w:rsidRPr="00C17452">
              <w:rPr>
                <w:sz w:val="12"/>
                <w:szCs w:val="16"/>
              </w:rPr>
              <w:t>ГУЗ «Павловский специализированный дом ребенка»</w:t>
            </w:r>
          </w:p>
        </w:tc>
        <w:tc>
          <w:tcPr>
            <w:tcW w:w="1080" w:type="dxa"/>
            <w:vAlign w:val="center"/>
          </w:tcPr>
          <w:p w:rsidR="001B766D" w:rsidRPr="00C17452" w:rsidRDefault="001B766D" w:rsidP="001B766D">
            <w:pPr>
              <w:widowControl w:val="0"/>
              <w:tabs>
                <w:tab w:val="left" w:pos="9923"/>
              </w:tabs>
              <w:jc w:val="center"/>
              <w:rPr>
                <w:sz w:val="12"/>
                <w:szCs w:val="16"/>
              </w:rPr>
            </w:pPr>
            <w:r w:rsidRPr="00C17452">
              <w:rPr>
                <w:sz w:val="12"/>
                <w:szCs w:val="16"/>
              </w:rPr>
              <w:t>мест</w:t>
            </w:r>
          </w:p>
        </w:tc>
        <w:tc>
          <w:tcPr>
            <w:tcW w:w="1080" w:type="dxa"/>
            <w:vAlign w:val="center"/>
          </w:tcPr>
          <w:p w:rsidR="001B766D" w:rsidRPr="00C17452" w:rsidRDefault="001B766D" w:rsidP="001B766D">
            <w:pPr>
              <w:widowControl w:val="0"/>
              <w:tabs>
                <w:tab w:val="left" w:pos="9923"/>
              </w:tabs>
              <w:jc w:val="center"/>
              <w:rPr>
                <w:sz w:val="12"/>
                <w:szCs w:val="16"/>
              </w:rPr>
            </w:pPr>
            <w:r w:rsidRPr="00C17452">
              <w:rPr>
                <w:sz w:val="12"/>
                <w:szCs w:val="16"/>
              </w:rPr>
              <w:t>60</w:t>
            </w:r>
          </w:p>
        </w:tc>
        <w:tc>
          <w:tcPr>
            <w:tcW w:w="987" w:type="dxa"/>
            <w:vAlign w:val="center"/>
          </w:tcPr>
          <w:p w:rsidR="001B766D" w:rsidRPr="00C17452" w:rsidRDefault="001B766D" w:rsidP="001B766D">
            <w:pPr>
              <w:widowControl w:val="0"/>
              <w:tabs>
                <w:tab w:val="left" w:pos="9923"/>
              </w:tabs>
              <w:jc w:val="center"/>
              <w:rPr>
                <w:sz w:val="12"/>
                <w:szCs w:val="16"/>
              </w:rPr>
            </w:pPr>
            <w:r w:rsidRPr="00C17452">
              <w:rPr>
                <w:sz w:val="12"/>
                <w:szCs w:val="16"/>
              </w:rPr>
              <w:t>40</w:t>
            </w:r>
          </w:p>
        </w:tc>
        <w:tc>
          <w:tcPr>
            <w:tcW w:w="897" w:type="dxa"/>
            <w:vAlign w:val="center"/>
          </w:tcPr>
          <w:p w:rsidR="001B766D" w:rsidRPr="00C17452" w:rsidRDefault="001B766D" w:rsidP="001B766D">
            <w:pPr>
              <w:widowControl w:val="0"/>
              <w:tabs>
                <w:tab w:val="left" w:pos="9923"/>
              </w:tabs>
              <w:jc w:val="center"/>
              <w:rPr>
                <w:sz w:val="12"/>
                <w:szCs w:val="16"/>
              </w:rPr>
            </w:pPr>
            <w:r w:rsidRPr="00C17452">
              <w:rPr>
                <w:sz w:val="12"/>
                <w:szCs w:val="16"/>
              </w:rPr>
              <w:t>80</w:t>
            </w:r>
          </w:p>
        </w:tc>
        <w:tc>
          <w:tcPr>
            <w:tcW w:w="810" w:type="dxa"/>
            <w:vAlign w:val="center"/>
          </w:tcPr>
          <w:p w:rsidR="001B766D" w:rsidRPr="00C17452" w:rsidRDefault="001B766D" w:rsidP="001B766D">
            <w:pPr>
              <w:widowControl w:val="0"/>
              <w:tabs>
                <w:tab w:val="left" w:pos="9923"/>
              </w:tabs>
              <w:jc w:val="center"/>
              <w:rPr>
                <w:sz w:val="12"/>
                <w:szCs w:val="16"/>
              </w:rPr>
            </w:pPr>
            <w:r w:rsidRPr="00C17452">
              <w:rPr>
                <w:sz w:val="12"/>
                <w:szCs w:val="16"/>
              </w:rPr>
              <w:t>присп.</w:t>
            </w:r>
          </w:p>
        </w:tc>
      </w:tr>
      <w:tr w:rsidR="001B766D" w:rsidRPr="00C17452" w:rsidTr="00383928">
        <w:tc>
          <w:tcPr>
            <w:tcW w:w="46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lastRenderedPageBreak/>
              <w:t>7</w:t>
            </w:r>
          </w:p>
        </w:tc>
        <w:tc>
          <w:tcPr>
            <w:tcW w:w="4572" w:type="dxa"/>
            <w:vAlign w:val="center"/>
          </w:tcPr>
          <w:p w:rsidR="001B766D" w:rsidRPr="00C17452" w:rsidRDefault="001B766D" w:rsidP="001B766D">
            <w:pPr>
              <w:widowControl w:val="0"/>
              <w:tabs>
                <w:tab w:val="left" w:pos="9923"/>
              </w:tabs>
              <w:rPr>
                <w:sz w:val="12"/>
                <w:szCs w:val="16"/>
              </w:rPr>
            </w:pPr>
            <w:r w:rsidRPr="00C17452">
              <w:rPr>
                <w:sz w:val="12"/>
                <w:szCs w:val="16"/>
              </w:rPr>
              <w:t>ГУЗ «Павловский детский санаторий для психоневрологических больных с родителями»</w:t>
            </w:r>
          </w:p>
        </w:tc>
        <w:tc>
          <w:tcPr>
            <w:tcW w:w="1080" w:type="dxa"/>
            <w:vAlign w:val="center"/>
          </w:tcPr>
          <w:p w:rsidR="001B766D" w:rsidRPr="00C17452" w:rsidRDefault="001B766D" w:rsidP="001B766D">
            <w:pPr>
              <w:widowControl w:val="0"/>
              <w:tabs>
                <w:tab w:val="left" w:pos="9923"/>
              </w:tabs>
              <w:jc w:val="center"/>
              <w:rPr>
                <w:sz w:val="12"/>
                <w:szCs w:val="16"/>
              </w:rPr>
            </w:pPr>
            <w:r w:rsidRPr="00C17452">
              <w:rPr>
                <w:sz w:val="12"/>
                <w:szCs w:val="16"/>
              </w:rPr>
              <w:t>мест</w:t>
            </w:r>
          </w:p>
        </w:tc>
        <w:tc>
          <w:tcPr>
            <w:tcW w:w="1080" w:type="dxa"/>
            <w:vAlign w:val="center"/>
          </w:tcPr>
          <w:p w:rsidR="001B766D" w:rsidRPr="00C17452" w:rsidRDefault="001B766D" w:rsidP="001B766D">
            <w:pPr>
              <w:widowControl w:val="0"/>
              <w:tabs>
                <w:tab w:val="left" w:pos="9923"/>
              </w:tabs>
              <w:jc w:val="center"/>
              <w:rPr>
                <w:sz w:val="12"/>
                <w:szCs w:val="16"/>
              </w:rPr>
            </w:pPr>
            <w:r w:rsidRPr="00C17452">
              <w:rPr>
                <w:sz w:val="12"/>
                <w:szCs w:val="16"/>
              </w:rPr>
              <w:t>250</w:t>
            </w:r>
          </w:p>
        </w:tc>
        <w:tc>
          <w:tcPr>
            <w:tcW w:w="987" w:type="dxa"/>
            <w:vAlign w:val="center"/>
          </w:tcPr>
          <w:p w:rsidR="001B766D" w:rsidRPr="00C17452" w:rsidRDefault="001B766D" w:rsidP="001B766D">
            <w:pPr>
              <w:widowControl w:val="0"/>
              <w:tabs>
                <w:tab w:val="left" w:pos="9923"/>
              </w:tabs>
              <w:jc w:val="center"/>
              <w:rPr>
                <w:sz w:val="12"/>
                <w:szCs w:val="16"/>
              </w:rPr>
            </w:pPr>
            <w:r w:rsidRPr="00C17452">
              <w:rPr>
                <w:sz w:val="12"/>
                <w:szCs w:val="16"/>
              </w:rPr>
              <w:t>250</w:t>
            </w:r>
          </w:p>
        </w:tc>
        <w:tc>
          <w:tcPr>
            <w:tcW w:w="897" w:type="dxa"/>
            <w:vAlign w:val="center"/>
          </w:tcPr>
          <w:p w:rsidR="001B766D" w:rsidRPr="00C17452" w:rsidRDefault="001B766D" w:rsidP="001B766D">
            <w:pPr>
              <w:widowControl w:val="0"/>
              <w:tabs>
                <w:tab w:val="left" w:pos="9923"/>
              </w:tabs>
              <w:jc w:val="center"/>
              <w:rPr>
                <w:sz w:val="12"/>
                <w:szCs w:val="16"/>
              </w:rPr>
            </w:pPr>
            <w:r w:rsidRPr="00C17452">
              <w:rPr>
                <w:sz w:val="12"/>
                <w:szCs w:val="16"/>
              </w:rPr>
              <w:t>50</w:t>
            </w:r>
          </w:p>
        </w:tc>
        <w:tc>
          <w:tcPr>
            <w:tcW w:w="810" w:type="dxa"/>
            <w:vAlign w:val="center"/>
          </w:tcPr>
          <w:p w:rsidR="001B766D" w:rsidRPr="00C17452" w:rsidRDefault="001B766D" w:rsidP="001B766D">
            <w:pPr>
              <w:widowControl w:val="0"/>
              <w:tabs>
                <w:tab w:val="left" w:pos="9923"/>
              </w:tabs>
              <w:jc w:val="center"/>
              <w:rPr>
                <w:sz w:val="12"/>
                <w:szCs w:val="16"/>
              </w:rPr>
            </w:pPr>
            <w:r w:rsidRPr="00C17452">
              <w:rPr>
                <w:sz w:val="12"/>
                <w:szCs w:val="16"/>
              </w:rPr>
              <w:t>типов.</w:t>
            </w:r>
          </w:p>
        </w:tc>
      </w:tr>
      <w:tr w:rsidR="001B766D" w:rsidRPr="00C17452" w:rsidTr="00383928">
        <w:tc>
          <w:tcPr>
            <w:tcW w:w="46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8</w:t>
            </w:r>
          </w:p>
        </w:tc>
        <w:tc>
          <w:tcPr>
            <w:tcW w:w="4572" w:type="dxa"/>
            <w:vAlign w:val="center"/>
          </w:tcPr>
          <w:p w:rsidR="001B766D" w:rsidRPr="00C17452" w:rsidRDefault="001B766D" w:rsidP="001B766D">
            <w:pPr>
              <w:widowControl w:val="0"/>
              <w:tabs>
                <w:tab w:val="left" w:pos="9923"/>
              </w:tabs>
              <w:rPr>
                <w:sz w:val="12"/>
                <w:szCs w:val="16"/>
              </w:rPr>
            </w:pPr>
            <w:r w:rsidRPr="00C17452">
              <w:rPr>
                <w:sz w:val="12"/>
                <w:szCs w:val="16"/>
              </w:rPr>
              <w:t>ГУЗ «Павловский противотуберкулезный диспансер»</w:t>
            </w:r>
          </w:p>
          <w:p w:rsidR="001B766D" w:rsidRPr="00C17452" w:rsidRDefault="001B766D" w:rsidP="001B766D">
            <w:pPr>
              <w:widowControl w:val="0"/>
              <w:tabs>
                <w:tab w:val="left" w:pos="9923"/>
              </w:tabs>
              <w:rPr>
                <w:sz w:val="12"/>
                <w:szCs w:val="16"/>
              </w:rPr>
            </w:pPr>
            <w:r w:rsidRPr="00C17452">
              <w:rPr>
                <w:sz w:val="12"/>
                <w:szCs w:val="16"/>
              </w:rPr>
              <w:t>- стационар</w:t>
            </w:r>
          </w:p>
          <w:p w:rsidR="001B766D" w:rsidRPr="00C17452" w:rsidRDefault="001B766D" w:rsidP="001B766D">
            <w:pPr>
              <w:widowControl w:val="0"/>
              <w:tabs>
                <w:tab w:val="left" w:pos="9923"/>
              </w:tabs>
              <w:rPr>
                <w:sz w:val="12"/>
                <w:szCs w:val="16"/>
              </w:rPr>
            </w:pPr>
            <w:r w:rsidRPr="00C17452">
              <w:rPr>
                <w:sz w:val="12"/>
                <w:szCs w:val="16"/>
              </w:rPr>
              <w:t>- поликлиника</w:t>
            </w:r>
          </w:p>
        </w:tc>
        <w:tc>
          <w:tcPr>
            <w:tcW w:w="1080" w:type="dxa"/>
            <w:vAlign w:val="bottom"/>
          </w:tcPr>
          <w:p w:rsidR="001B766D" w:rsidRPr="00C17452" w:rsidRDefault="001B766D" w:rsidP="001B766D">
            <w:pPr>
              <w:widowControl w:val="0"/>
              <w:tabs>
                <w:tab w:val="left" w:pos="9923"/>
              </w:tabs>
              <w:jc w:val="center"/>
              <w:rPr>
                <w:sz w:val="12"/>
                <w:szCs w:val="16"/>
              </w:rPr>
            </w:pPr>
            <w:r w:rsidRPr="00C17452">
              <w:rPr>
                <w:sz w:val="12"/>
                <w:szCs w:val="16"/>
              </w:rPr>
              <w:t>коек</w:t>
            </w:r>
          </w:p>
          <w:p w:rsidR="001B766D" w:rsidRPr="00C17452" w:rsidRDefault="001B766D" w:rsidP="001B766D">
            <w:pPr>
              <w:widowControl w:val="0"/>
              <w:tabs>
                <w:tab w:val="left" w:pos="9923"/>
              </w:tabs>
              <w:jc w:val="center"/>
              <w:rPr>
                <w:sz w:val="12"/>
                <w:szCs w:val="16"/>
              </w:rPr>
            </w:pPr>
            <w:r w:rsidRPr="00C17452">
              <w:rPr>
                <w:sz w:val="12"/>
                <w:szCs w:val="16"/>
              </w:rPr>
              <w:t>пос./см.</w:t>
            </w:r>
          </w:p>
        </w:tc>
        <w:tc>
          <w:tcPr>
            <w:tcW w:w="1080" w:type="dxa"/>
            <w:vAlign w:val="bottom"/>
          </w:tcPr>
          <w:p w:rsidR="001B766D" w:rsidRPr="00C17452" w:rsidRDefault="001B766D" w:rsidP="001B766D">
            <w:pPr>
              <w:widowControl w:val="0"/>
              <w:tabs>
                <w:tab w:val="left" w:pos="9923"/>
              </w:tabs>
              <w:jc w:val="center"/>
              <w:rPr>
                <w:sz w:val="12"/>
                <w:szCs w:val="16"/>
              </w:rPr>
            </w:pPr>
            <w:r w:rsidRPr="00C17452">
              <w:rPr>
                <w:sz w:val="12"/>
                <w:szCs w:val="16"/>
              </w:rPr>
              <w:t>85</w:t>
            </w:r>
          </w:p>
          <w:p w:rsidR="001B766D" w:rsidRPr="00C17452" w:rsidRDefault="001B766D" w:rsidP="001B766D">
            <w:pPr>
              <w:widowControl w:val="0"/>
              <w:tabs>
                <w:tab w:val="left" w:pos="9923"/>
              </w:tabs>
              <w:jc w:val="center"/>
              <w:rPr>
                <w:sz w:val="12"/>
                <w:szCs w:val="16"/>
              </w:rPr>
            </w:pPr>
            <w:r w:rsidRPr="00C17452">
              <w:rPr>
                <w:sz w:val="12"/>
                <w:szCs w:val="16"/>
              </w:rPr>
              <w:t>70</w:t>
            </w:r>
          </w:p>
        </w:tc>
        <w:tc>
          <w:tcPr>
            <w:tcW w:w="987" w:type="dxa"/>
            <w:vAlign w:val="bottom"/>
          </w:tcPr>
          <w:p w:rsidR="001B766D" w:rsidRPr="00C17452" w:rsidRDefault="001B766D" w:rsidP="001B766D">
            <w:pPr>
              <w:widowControl w:val="0"/>
              <w:tabs>
                <w:tab w:val="left" w:pos="9923"/>
              </w:tabs>
              <w:jc w:val="center"/>
              <w:rPr>
                <w:sz w:val="12"/>
                <w:szCs w:val="16"/>
              </w:rPr>
            </w:pPr>
            <w:r w:rsidRPr="00C17452">
              <w:rPr>
                <w:sz w:val="12"/>
                <w:szCs w:val="16"/>
              </w:rPr>
              <w:t>85</w:t>
            </w:r>
          </w:p>
          <w:p w:rsidR="001B766D" w:rsidRPr="00C17452" w:rsidRDefault="001B766D" w:rsidP="001B766D">
            <w:pPr>
              <w:widowControl w:val="0"/>
              <w:tabs>
                <w:tab w:val="left" w:pos="9923"/>
              </w:tabs>
              <w:jc w:val="center"/>
              <w:rPr>
                <w:sz w:val="12"/>
                <w:szCs w:val="16"/>
              </w:rPr>
            </w:pPr>
            <w:r w:rsidRPr="00C17452">
              <w:rPr>
                <w:sz w:val="12"/>
                <w:szCs w:val="16"/>
              </w:rPr>
              <w:t>70</w:t>
            </w:r>
          </w:p>
        </w:tc>
        <w:tc>
          <w:tcPr>
            <w:tcW w:w="897" w:type="dxa"/>
            <w:vAlign w:val="bottom"/>
          </w:tcPr>
          <w:p w:rsidR="001B766D" w:rsidRPr="00C17452" w:rsidRDefault="001B766D" w:rsidP="001B766D">
            <w:pPr>
              <w:widowControl w:val="0"/>
              <w:tabs>
                <w:tab w:val="left" w:pos="9923"/>
              </w:tabs>
              <w:jc w:val="center"/>
              <w:rPr>
                <w:sz w:val="12"/>
                <w:szCs w:val="16"/>
              </w:rPr>
            </w:pPr>
            <w:r w:rsidRPr="00C17452">
              <w:rPr>
                <w:sz w:val="12"/>
                <w:szCs w:val="16"/>
              </w:rPr>
              <w:t>100</w:t>
            </w:r>
          </w:p>
        </w:tc>
        <w:tc>
          <w:tcPr>
            <w:tcW w:w="810" w:type="dxa"/>
            <w:vAlign w:val="bottom"/>
          </w:tcPr>
          <w:p w:rsidR="001B766D" w:rsidRPr="00C17452" w:rsidRDefault="001B766D" w:rsidP="001B766D">
            <w:pPr>
              <w:widowControl w:val="0"/>
              <w:tabs>
                <w:tab w:val="left" w:pos="9923"/>
              </w:tabs>
              <w:jc w:val="center"/>
              <w:rPr>
                <w:sz w:val="12"/>
                <w:szCs w:val="16"/>
              </w:rPr>
            </w:pPr>
            <w:r w:rsidRPr="00C17452">
              <w:rPr>
                <w:sz w:val="12"/>
                <w:szCs w:val="16"/>
              </w:rPr>
              <w:t>присп.</w:t>
            </w:r>
          </w:p>
        </w:tc>
      </w:tr>
      <w:tr w:rsidR="001B766D" w:rsidRPr="00C17452" w:rsidTr="00383928">
        <w:tc>
          <w:tcPr>
            <w:tcW w:w="46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9</w:t>
            </w:r>
          </w:p>
        </w:tc>
        <w:tc>
          <w:tcPr>
            <w:tcW w:w="4572" w:type="dxa"/>
            <w:vAlign w:val="center"/>
          </w:tcPr>
          <w:p w:rsidR="001B766D" w:rsidRPr="00C17452" w:rsidRDefault="001B766D" w:rsidP="001B766D">
            <w:pPr>
              <w:widowControl w:val="0"/>
              <w:tabs>
                <w:tab w:val="left" w:pos="9923"/>
              </w:tabs>
              <w:rPr>
                <w:sz w:val="12"/>
                <w:szCs w:val="16"/>
              </w:rPr>
            </w:pPr>
            <w:r w:rsidRPr="00C17452">
              <w:rPr>
                <w:sz w:val="12"/>
                <w:szCs w:val="16"/>
              </w:rPr>
              <w:t>Дом интернат для престарелых и инвалидов</w:t>
            </w:r>
          </w:p>
        </w:tc>
        <w:tc>
          <w:tcPr>
            <w:tcW w:w="1080" w:type="dxa"/>
            <w:vAlign w:val="center"/>
          </w:tcPr>
          <w:p w:rsidR="001B766D" w:rsidRPr="00C17452" w:rsidRDefault="001B766D" w:rsidP="001B766D">
            <w:pPr>
              <w:widowControl w:val="0"/>
              <w:tabs>
                <w:tab w:val="left" w:pos="9923"/>
              </w:tabs>
              <w:jc w:val="center"/>
              <w:rPr>
                <w:sz w:val="12"/>
                <w:szCs w:val="16"/>
              </w:rPr>
            </w:pPr>
            <w:r w:rsidRPr="00C17452">
              <w:rPr>
                <w:sz w:val="12"/>
                <w:szCs w:val="16"/>
              </w:rPr>
              <w:t>мест</w:t>
            </w:r>
          </w:p>
        </w:tc>
        <w:tc>
          <w:tcPr>
            <w:tcW w:w="1080" w:type="dxa"/>
            <w:vAlign w:val="center"/>
          </w:tcPr>
          <w:p w:rsidR="001B766D" w:rsidRPr="00C17452" w:rsidRDefault="001B766D" w:rsidP="001B766D">
            <w:pPr>
              <w:widowControl w:val="0"/>
              <w:tabs>
                <w:tab w:val="left" w:pos="9923"/>
              </w:tabs>
              <w:jc w:val="center"/>
              <w:rPr>
                <w:sz w:val="12"/>
                <w:szCs w:val="16"/>
              </w:rPr>
            </w:pPr>
            <w:r w:rsidRPr="00C17452">
              <w:rPr>
                <w:sz w:val="12"/>
                <w:szCs w:val="16"/>
              </w:rPr>
              <w:t>40</w:t>
            </w:r>
          </w:p>
        </w:tc>
        <w:tc>
          <w:tcPr>
            <w:tcW w:w="987" w:type="dxa"/>
            <w:vAlign w:val="center"/>
          </w:tcPr>
          <w:p w:rsidR="001B766D" w:rsidRPr="00C17452" w:rsidRDefault="001B766D" w:rsidP="001B766D">
            <w:pPr>
              <w:widowControl w:val="0"/>
              <w:tabs>
                <w:tab w:val="left" w:pos="9923"/>
              </w:tabs>
              <w:jc w:val="center"/>
              <w:rPr>
                <w:sz w:val="12"/>
                <w:szCs w:val="16"/>
              </w:rPr>
            </w:pPr>
            <w:r w:rsidRPr="00C17452">
              <w:rPr>
                <w:sz w:val="12"/>
                <w:szCs w:val="16"/>
              </w:rPr>
              <w:t>38</w:t>
            </w:r>
          </w:p>
        </w:tc>
        <w:tc>
          <w:tcPr>
            <w:tcW w:w="897" w:type="dxa"/>
            <w:vAlign w:val="center"/>
          </w:tcPr>
          <w:p w:rsidR="001B766D" w:rsidRPr="00C17452" w:rsidRDefault="001B766D" w:rsidP="001B766D">
            <w:pPr>
              <w:widowControl w:val="0"/>
              <w:tabs>
                <w:tab w:val="left" w:pos="9923"/>
              </w:tabs>
              <w:jc w:val="center"/>
              <w:rPr>
                <w:sz w:val="12"/>
                <w:szCs w:val="16"/>
              </w:rPr>
            </w:pPr>
            <w:r w:rsidRPr="00C17452">
              <w:rPr>
                <w:sz w:val="12"/>
                <w:szCs w:val="16"/>
              </w:rPr>
              <w:t>80</w:t>
            </w:r>
          </w:p>
        </w:tc>
        <w:tc>
          <w:tcPr>
            <w:tcW w:w="810" w:type="dxa"/>
            <w:vAlign w:val="center"/>
          </w:tcPr>
          <w:p w:rsidR="001B766D" w:rsidRPr="00C17452" w:rsidRDefault="001B766D" w:rsidP="001B766D">
            <w:pPr>
              <w:widowControl w:val="0"/>
              <w:tabs>
                <w:tab w:val="left" w:pos="9923"/>
              </w:tabs>
              <w:jc w:val="center"/>
              <w:rPr>
                <w:sz w:val="12"/>
                <w:szCs w:val="16"/>
              </w:rPr>
            </w:pPr>
            <w:r w:rsidRPr="00C17452">
              <w:rPr>
                <w:sz w:val="12"/>
                <w:szCs w:val="16"/>
              </w:rPr>
              <w:t>-//-</w:t>
            </w:r>
          </w:p>
        </w:tc>
      </w:tr>
      <w:tr w:rsidR="001B766D" w:rsidRPr="00C17452" w:rsidTr="00383928">
        <w:tc>
          <w:tcPr>
            <w:tcW w:w="46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10</w:t>
            </w:r>
          </w:p>
        </w:tc>
        <w:tc>
          <w:tcPr>
            <w:tcW w:w="4572" w:type="dxa"/>
            <w:vAlign w:val="center"/>
          </w:tcPr>
          <w:p w:rsidR="001B766D" w:rsidRPr="00C17452" w:rsidRDefault="001B766D" w:rsidP="001B766D">
            <w:pPr>
              <w:widowControl w:val="0"/>
              <w:tabs>
                <w:tab w:val="left" w:pos="9923"/>
              </w:tabs>
              <w:rPr>
                <w:sz w:val="12"/>
                <w:szCs w:val="16"/>
              </w:rPr>
            </w:pPr>
            <w:r w:rsidRPr="00C17452">
              <w:rPr>
                <w:sz w:val="12"/>
                <w:szCs w:val="16"/>
              </w:rPr>
              <w:t>ОГУ «Павловский социально-реабилитационный центр для несовершеннолетних»</w:t>
            </w:r>
          </w:p>
        </w:tc>
        <w:tc>
          <w:tcPr>
            <w:tcW w:w="1080" w:type="dxa"/>
            <w:vAlign w:val="center"/>
          </w:tcPr>
          <w:p w:rsidR="001B766D" w:rsidRPr="00C17452" w:rsidRDefault="001B766D" w:rsidP="001B766D">
            <w:pPr>
              <w:widowControl w:val="0"/>
              <w:tabs>
                <w:tab w:val="left" w:pos="9923"/>
              </w:tabs>
              <w:jc w:val="center"/>
              <w:rPr>
                <w:sz w:val="12"/>
                <w:szCs w:val="16"/>
              </w:rPr>
            </w:pPr>
            <w:r w:rsidRPr="00C17452">
              <w:rPr>
                <w:sz w:val="12"/>
                <w:szCs w:val="16"/>
              </w:rPr>
              <w:t>мест</w:t>
            </w:r>
          </w:p>
        </w:tc>
        <w:tc>
          <w:tcPr>
            <w:tcW w:w="1080" w:type="dxa"/>
            <w:vAlign w:val="center"/>
          </w:tcPr>
          <w:p w:rsidR="001B766D" w:rsidRPr="00C17452" w:rsidRDefault="001B766D" w:rsidP="001B766D">
            <w:pPr>
              <w:widowControl w:val="0"/>
              <w:tabs>
                <w:tab w:val="left" w:pos="9923"/>
              </w:tabs>
              <w:jc w:val="center"/>
              <w:rPr>
                <w:sz w:val="12"/>
                <w:szCs w:val="16"/>
              </w:rPr>
            </w:pPr>
            <w:r w:rsidRPr="00C17452">
              <w:rPr>
                <w:sz w:val="12"/>
                <w:szCs w:val="16"/>
              </w:rPr>
              <w:t>40</w:t>
            </w:r>
          </w:p>
        </w:tc>
        <w:tc>
          <w:tcPr>
            <w:tcW w:w="987" w:type="dxa"/>
            <w:vAlign w:val="center"/>
          </w:tcPr>
          <w:p w:rsidR="001B766D" w:rsidRPr="00C17452" w:rsidRDefault="001B766D" w:rsidP="001B766D">
            <w:pPr>
              <w:widowControl w:val="0"/>
              <w:tabs>
                <w:tab w:val="left" w:pos="9923"/>
              </w:tabs>
              <w:jc w:val="center"/>
              <w:rPr>
                <w:sz w:val="12"/>
                <w:szCs w:val="16"/>
              </w:rPr>
            </w:pPr>
            <w:r w:rsidRPr="00C17452">
              <w:rPr>
                <w:sz w:val="12"/>
                <w:szCs w:val="16"/>
              </w:rPr>
              <w:t>40</w:t>
            </w:r>
          </w:p>
        </w:tc>
        <w:tc>
          <w:tcPr>
            <w:tcW w:w="897" w:type="dxa"/>
            <w:vAlign w:val="center"/>
          </w:tcPr>
          <w:p w:rsidR="001B766D" w:rsidRPr="00C17452" w:rsidRDefault="001B766D" w:rsidP="001B766D">
            <w:pPr>
              <w:widowControl w:val="0"/>
              <w:tabs>
                <w:tab w:val="left" w:pos="9923"/>
              </w:tabs>
              <w:jc w:val="center"/>
              <w:rPr>
                <w:sz w:val="12"/>
                <w:szCs w:val="16"/>
              </w:rPr>
            </w:pPr>
            <w:r w:rsidRPr="00C17452">
              <w:rPr>
                <w:sz w:val="12"/>
                <w:szCs w:val="16"/>
              </w:rPr>
              <w:t>30</w:t>
            </w:r>
          </w:p>
        </w:tc>
        <w:tc>
          <w:tcPr>
            <w:tcW w:w="810" w:type="dxa"/>
            <w:vAlign w:val="center"/>
          </w:tcPr>
          <w:p w:rsidR="001B766D" w:rsidRPr="00C17452" w:rsidRDefault="001B766D" w:rsidP="001B766D">
            <w:pPr>
              <w:widowControl w:val="0"/>
              <w:tabs>
                <w:tab w:val="left" w:pos="9923"/>
              </w:tabs>
              <w:jc w:val="center"/>
              <w:rPr>
                <w:sz w:val="12"/>
                <w:szCs w:val="16"/>
              </w:rPr>
            </w:pPr>
            <w:r w:rsidRPr="00C17452">
              <w:rPr>
                <w:sz w:val="12"/>
                <w:szCs w:val="16"/>
              </w:rPr>
              <w:t>типов.</w:t>
            </w:r>
          </w:p>
        </w:tc>
      </w:tr>
    </w:tbl>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i/>
          <w:kern w:val="24"/>
          <w:sz w:val="16"/>
          <w:szCs w:val="16"/>
        </w:rPr>
      </w:pPr>
      <w:r w:rsidRPr="00872603">
        <w:rPr>
          <w:rFonts w:eastAsia="Calibri"/>
          <w:i/>
          <w:kern w:val="24"/>
          <w:sz w:val="16"/>
          <w:szCs w:val="16"/>
        </w:rPr>
        <w:t>По результатам анализа п.2.7.1.2. выявлены следующие проблемы:</w:t>
      </w:r>
    </w:p>
    <w:p w:rsidR="001B766D" w:rsidRPr="00872603" w:rsidRDefault="001B766D" w:rsidP="005D6DB0">
      <w:pPr>
        <w:widowControl w:val="0"/>
        <w:numPr>
          <w:ilvl w:val="0"/>
          <w:numId w:val="103"/>
        </w:numPr>
        <w:tabs>
          <w:tab w:val="left" w:pos="9923"/>
        </w:tabs>
        <w:ind w:left="0" w:firstLine="0"/>
        <w:jc w:val="both"/>
        <w:rPr>
          <w:rFonts w:eastAsia="Calibri"/>
          <w:i/>
          <w:kern w:val="24"/>
          <w:sz w:val="16"/>
          <w:szCs w:val="16"/>
        </w:rPr>
      </w:pPr>
      <w:r w:rsidRPr="00872603">
        <w:rPr>
          <w:rFonts w:eastAsia="Calibri"/>
          <w:i/>
          <w:kern w:val="24"/>
          <w:sz w:val="16"/>
          <w:szCs w:val="16"/>
        </w:rPr>
        <w:t>учреждения здравоохранения обслуживают как население городского поселения, так и муниципального района, поэтому фактическая загрузка (поликлиника) на 25% превышает проектную емкость;</w:t>
      </w:r>
    </w:p>
    <w:p w:rsidR="001B766D" w:rsidRPr="00872603" w:rsidRDefault="001B766D" w:rsidP="005D6DB0">
      <w:pPr>
        <w:widowControl w:val="0"/>
        <w:numPr>
          <w:ilvl w:val="0"/>
          <w:numId w:val="103"/>
        </w:numPr>
        <w:tabs>
          <w:tab w:val="left" w:pos="9923"/>
        </w:tabs>
        <w:ind w:left="0" w:firstLine="0"/>
        <w:jc w:val="both"/>
        <w:rPr>
          <w:rFonts w:eastAsia="Calibri"/>
          <w:i/>
          <w:kern w:val="24"/>
          <w:sz w:val="16"/>
          <w:szCs w:val="16"/>
        </w:rPr>
      </w:pPr>
      <w:r w:rsidRPr="00872603">
        <w:rPr>
          <w:rFonts w:eastAsia="Calibri"/>
          <w:i/>
          <w:kern w:val="24"/>
          <w:sz w:val="16"/>
          <w:szCs w:val="16"/>
        </w:rPr>
        <w:t>Необходимо развитие амбулаторно-поликлинической сети и ФАПов по поселениям района;</w:t>
      </w:r>
    </w:p>
    <w:p w:rsidR="001B766D" w:rsidRPr="00872603" w:rsidRDefault="001B766D" w:rsidP="005D6DB0">
      <w:pPr>
        <w:widowControl w:val="0"/>
        <w:numPr>
          <w:ilvl w:val="0"/>
          <w:numId w:val="103"/>
        </w:numPr>
        <w:tabs>
          <w:tab w:val="left" w:pos="9923"/>
        </w:tabs>
        <w:ind w:left="0" w:firstLine="0"/>
        <w:jc w:val="both"/>
        <w:rPr>
          <w:rFonts w:eastAsia="Calibri"/>
          <w:i/>
          <w:kern w:val="24"/>
          <w:sz w:val="16"/>
          <w:szCs w:val="16"/>
        </w:rPr>
      </w:pPr>
      <w:r w:rsidRPr="00872603">
        <w:rPr>
          <w:rFonts w:eastAsia="Calibri"/>
          <w:i/>
          <w:kern w:val="24"/>
          <w:sz w:val="16"/>
          <w:szCs w:val="16"/>
        </w:rPr>
        <w:t>Обслуживание населения района в районной больнице и поликлинике должно осуществляться врачами узкой специализации;</w:t>
      </w:r>
    </w:p>
    <w:p w:rsidR="001B766D" w:rsidRPr="00872603" w:rsidRDefault="001B766D" w:rsidP="005D6DB0">
      <w:pPr>
        <w:widowControl w:val="0"/>
        <w:numPr>
          <w:ilvl w:val="0"/>
          <w:numId w:val="103"/>
        </w:numPr>
        <w:tabs>
          <w:tab w:val="left" w:pos="9923"/>
        </w:tabs>
        <w:ind w:left="0" w:firstLine="0"/>
        <w:jc w:val="both"/>
        <w:rPr>
          <w:rFonts w:eastAsia="Calibri"/>
          <w:i/>
          <w:kern w:val="24"/>
          <w:sz w:val="16"/>
          <w:szCs w:val="16"/>
        </w:rPr>
      </w:pPr>
      <w:r w:rsidRPr="00872603">
        <w:rPr>
          <w:rFonts w:eastAsia="Calibri"/>
          <w:i/>
          <w:kern w:val="24"/>
          <w:sz w:val="16"/>
          <w:szCs w:val="16"/>
        </w:rPr>
        <w:t>В связи с тем, что в возрастной структуре большой прцент населения старше трудоспособного, необходимо предусмотреть строительство нового дома-интерната для престарелых и инвалидов, для обеспечения нормативной потребности.</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center"/>
        <w:rPr>
          <w:rFonts w:eastAsia="Calibri"/>
          <w:sz w:val="16"/>
          <w:szCs w:val="16"/>
          <w:u w:val="single"/>
        </w:rPr>
      </w:pPr>
      <w:r w:rsidRPr="00872603">
        <w:rPr>
          <w:rFonts w:eastAsia="Calibri"/>
          <w:sz w:val="16"/>
          <w:szCs w:val="16"/>
          <w:u w:val="single"/>
        </w:rPr>
        <w:t>Расчет потребности в учреждениях здравоохранения.</w:t>
      </w:r>
    </w:p>
    <w:p w:rsidR="001B766D" w:rsidRPr="00872603" w:rsidRDefault="001B766D" w:rsidP="001B766D">
      <w:pPr>
        <w:widowControl w:val="0"/>
        <w:tabs>
          <w:tab w:val="left" w:pos="9923"/>
        </w:tabs>
        <w:jc w:val="both"/>
        <w:rPr>
          <w:rFonts w:eastAsia="Calibri"/>
          <w:kern w:val="24"/>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4"/>
        <w:gridCol w:w="1020"/>
        <w:gridCol w:w="648"/>
        <w:gridCol w:w="586"/>
        <w:gridCol w:w="765"/>
        <w:gridCol w:w="856"/>
        <w:gridCol w:w="567"/>
      </w:tblGrid>
      <w:tr w:rsidR="001B766D" w:rsidRPr="00C17452" w:rsidTr="00383928">
        <w:tc>
          <w:tcPr>
            <w:tcW w:w="541"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 п/п</w:t>
            </w:r>
          </w:p>
        </w:tc>
        <w:tc>
          <w:tcPr>
            <w:tcW w:w="2231"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Наименование показателей</w:t>
            </w:r>
          </w:p>
        </w:tc>
        <w:tc>
          <w:tcPr>
            <w:tcW w:w="1336"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Един. измер.</w:t>
            </w:r>
          </w:p>
        </w:tc>
        <w:tc>
          <w:tcPr>
            <w:tcW w:w="1336"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Норма на 1000 жит.</w:t>
            </w:r>
          </w:p>
        </w:tc>
        <w:tc>
          <w:tcPr>
            <w:tcW w:w="1359"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Требуется по норме</w:t>
            </w:r>
          </w:p>
        </w:tc>
        <w:tc>
          <w:tcPr>
            <w:tcW w:w="1433"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Существует сохран.</w:t>
            </w:r>
          </w:p>
        </w:tc>
        <w:tc>
          <w:tcPr>
            <w:tcW w:w="1335"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Новое стро-во</w:t>
            </w:r>
          </w:p>
        </w:tc>
      </w:tr>
      <w:tr w:rsidR="001B766D" w:rsidRPr="00C17452" w:rsidTr="00383928">
        <w:tc>
          <w:tcPr>
            <w:tcW w:w="541"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w:t>
            </w:r>
          </w:p>
        </w:tc>
        <w:tc>
          <w:tcPr>
            <w:tcW w:w="2231"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2</w:t>
            </w:r>
          </w:p>
        </w:tc>
        <w:tc>
          <w:tcPr>
            <w:tcW w:w="1336"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3</w:t>
            </w:r>
          </w:p>
        </w:tc>
        <w:tc>
          <w:tcPr>
            <w:tcW w:w="1336"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4</w:t>
            </w:r>
          </w:p>
        </w:tc>
        <w:tc>
          <w:tcPr>
            <w:tcW w:w="1359"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5</w:t>
            </w:r>
          </w:p>
        </w:tc>
        <w:tc>
          <w:tcPr>
            <w:tcW w:w="1433"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6</w:t>
            </w:r>
          </w:p>
        </w:tc>
        <w:tc>
          <w:tcPr>
            <w:tcW w:w="1335"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7</w:t>
            </w:r>
          </w:p>
        </w:tc>
      </w:tr>
      <w:tr w:rsidR="001B766D" w:rsidRPr="00C17452" w:rsidTr="00383928">
        <w:tc>
          <w:tcPr>
            <w:tcW w:w="541"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1</w:t>
            </w:r>
          </w:p>
        </w:tc>
        <w:tc>
          <w:tcPr>
            <w:tcW w:w="2231"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Больница</w:t>
            </w:r>
          </w:p>
        </w:tc>
        <w:tc>
          <w:tcPr>
            <w:tcW w:w="1336"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коек</w:t>
            </w:r>
          </w:p>
        </w:tc>
        <w:tc>
          <w:tcPr>
            <w:tcW w:w="1336"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11,9</w:t>
            </w:r>
          </w:p>
        </w:tc>
        <w:tc>
          <w:tcPr>
            <w:tcW w:w="1359"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450</w:t>
            </w:r>
          </w:p>
        </w:tc>
        <w:tc>
          <w:tcPr>
            <w:tcW w:w="1433"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615</w:t>
            </w:r>
          </w:p>
        </w:tc>
        <w:tc>
          <w:tcPr>
            <w:tcW w:w="1335"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w:t>
            </w:r>
          </w:p>
        </w:tc>
      </w:tr>
      <w:tr w:rsidR="001B766D" w:rsidRPr="00C17452" w:rsidTr="00383928">
        <w:tc>
          <w:tcPr>
            <w:tcW w:w="541"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2</w:t>
            </w:r>
          </w:p>
        </w:tc>
        <w:tc>
          <w:tcPr>
            <w:tcW w:w="2231"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Поликлиника</w:t>
            </w:r>
          </w:p>
        </w:tc>
        <w:tc>
          <w:tcPr>
            <w:tcW w:w="1336"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пос./см.</w:t>
            </w:r>
          </w:p>
        </w:tc>
        <w:tc>
          <w:tcPr>
            <w:tcW w:w="1336"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18,6</w:t>
            </w:r>
          </w:p>
        </w:tc>
        <w:tc>
          <w:tcPr>
            <w:tcW w:w="1359"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700</w:t>
            </w:r>
          </w:p>
        </w:tc>
        <w:tc>
          <w:tcPr>
            <w:tcW w:w="1433"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500</w:t>
            </w:r>
          </w:p>
        </w:tc>
        <w:tc>
          <w:tcPr>
            <w:tcW w:w="1335"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200</w:t>
            </w:r>
          </w:p>
        </w:tc>
      </w:tr>
      <w:tr w:rsidR="001B766D" w:rsidRPr="00C17452" w:rsidTr="00383928">
        <w:tc>
          <w:tcPr>
            <w:tcW w:w="541"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3</w:t>
            </w:r>
          </w:p>
        </w:tc>
        <w:tc>
          <w:tcPr>
            <w:tcW w:w="2231"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Стация скорой помощи</w:t>
            </w:r>
          </w:p>
        </w:tc>
        <w:tc>
          <w:tcPr>
            <w:tcW w:w="1336"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авт.</w:t>
            </w:r>
          </w:p>
        </w:tc>
        <w:tc>
          <w:tcPr>
            <w:tcW w:w="1336"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0,1</w:t>
            </w:r>
          </w:p>
        </w:tc>
        <w:tc>
          <w:tcPr>
            <w:tcW w:w="1359"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3</w:t>
            </w:r>
          </w:p>
        </w:tc>
        <w:tc>
          <w:tcPr>
            <w:tcW w:w="1433"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6</w:t>
            </w:r>
          </w:p>
        </w:tc>
        <w:tc>
          <w:tcPr>
            <w:tcW w:w="1335"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w:t>
            </w:r>
          </w:p>
        </w:tc>
      </w:tr>
      <w:tr w:rsidR="001B766D" w:rsidRPr="00C17452" w:rsidTr="00383928">
        <w:tc>
          <w:tcPr>
            <w:tcW w:w="541"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4</w:t>
            </w:r>
          </w:p>
        </w:tc>
        <w:tc>
          <w:tcPr>
            <w:tcW w:w="2231"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Молочная кухня</w:t>
            </w:r>
          </w:p>
        </w:tc>
        <w:tc>
          <w:tcPr>
            <w:tcW w:w="1336"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порц.</w:t>
            </w:r>
          </w:p>
        </w:tc>
        <w:tc>
          <w:tcPr>
            <w:tcW w:w="1336"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4 на 1 реб. до 1 года</w:t>
            </w:r>
          </w:p>
        </w:tc>
        <w:tc>
          <w:tcPr>
            <w:tcW w:w="1359"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1200</w:t>
            </w:r>
          </w:p>
        </w:tc>
        <w:tc>
          <w:tcPr>
            <w:tcW w:w="1433"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w:t>
            </w:r>
          </w:p>
        </w:tc>
        <w:tc>
          <w:tcPr>
            <w:tcW w:w="1335"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1200</w:t>
            </w:r>
          </w:p>
        </w:tc>
      </w:tr>
      <w:tr w:rsidR="001B766D" w:rsidRPr="00C17452" w:rsidTr="00383928">
        <w:tc>
          <w:tcPr>
            <w:tcW w:w="541"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5</w:t>
            </w:r>
          </w:p>
        </w:tc>
        <w:tc>
          <w:tcPr>
            <w:tcW w:w="2231"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Раздаточный пункт молочной кухни</w:t>
            </w:r>
          </w:p>
        </w:tc>
        <w:tc>
          <w:tcPr>
            <w:tcW w:w="1336"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м</w:t>
            </w:r>
            <w:r w:rsidRPr="00C17452">
              <w:rPr>
                <w:rFonts w:eastAsia="Calibri"/>
                <w:kern w:val="24"/>
                <w:sz w:val="12"/>
                <w:szCs w:val="12"/>
                <w:vertAlign w:val="superscript"/>
              </w:rPr>
              <w:t>2</w:t>
            </w:r>
            <w:r w:rsidRPr="00C17452">
              <w:rPr>
                <w:rFonts w:eastAsia="Calibri"/>
                <w:kern w:val="24"/>
                <w:sz w:val="12"/>
                <w:szCs w:val="12"/>
              </w:rPr>
              <w:t xml:space="preserve"> общ. пл.</w:t>
            </w:r>
          </w:p>
        </w:tc>
        <w:tc>
          <w:tcPr>
            <w:tcW w:w="1336"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10</w:t>
            </w:r>
          </w:p>
        </w:tc>
        <w:tc>
          <w:tcPr>
            <w:tcW w:w="1359"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290</w:t>
            </w:r>
          </w:p>
        </w:tc>
        <w:tc>
          <w:tcPr>
            <w:tcW w:w="1433"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w:t>
            </w:r>
          </w:p>
        </w:tc>
        <w:tc>
          <w:tcPr>
            <w:tcW w:w="1335"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300</w:t>
            </w:r>
          </w:p>
        </w:tc>
      </w:tr>
      <w:tr w:rsidR="001B766D" w:rsidRPr="00C17452" w:rsidTr="00383928">
        <w:tc>
          <w:tcPr>
            <w:tcW w:w="541"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6</w:t>
            </w:r>
          </w:p>
        </w:tc>
        <w:tc>
          <w:tcPr>
            <w:tcW w:w="2231"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Аптека</w:t>
            </w:r>
          </w:p>
        </w:tc>
        <w:tc>
          <w:tcPr>
            <w:tcW w:w="1336"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объект</w:t>
            </w:r>
          </w:p>
        </w:tc>
        <w:tc>
          <w:tcPr>
            <w:tcW w:w="1336"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на 10 т. чел.</w:t>
            </w:r>
          </w:p>
        </w:tc>
        <w:tc>
          <w:tcPr>
            <w:tcW w:w="1359"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3</w:t>
            </w:r>
          </w:p>
        </w:tc>
        <w:tc>
          <w:tcPr>
            <w:tcW w:w="1433"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6</w:t>
            </w:r>
          </w:p>
        </w:tc>
        <w:tc>
          <w:tcPr>
            <w:tcW w:w="1335"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3</w:t>
            </w:r>
          </w:p>
        </w:tc>
      </w:tr>
      <w:tr w:rsidR="001B766D" w:rsidRPr="00C17452" w:rsidTr="00383928">
        <w:tc>
          <w:tcPr>
            <w:tcW w:w="541"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7</w:t>
            </w:r>
          </w:p>
        </w:tc>
        <w:tc>
          <w:tcPr>
            <w:tcW w:w="2231"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Дом интернат для престарелых и инвалидов</w:t>
            </w:r>
          </w:p>
        </w:tc>
        <w:tc>
          <w:tcPr>
            <w:tcW w:w="1336"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мест</w:t>
            </w:r>
          </w:p>
        </w:tc>
        <w:tc>
          <w:tcPr>
            <w:tcW w:w="1336"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3</w:t>
            </w:r>
          </w:p>
        </w:tc>
        <w:tc>
          <w:tcPr>
            <w:tcW w:w="1359"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87</w:t>
            </w:r>
          </w:p>
        </w:tc>
        <w:tc>
          <w:tcPr>
            <w:tcW w:w="1433"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40</w:t>
            </w:r>
          </w:p>
        </w:tc>
        <w:tc>
          <w:tcPr>
            <w:tcW w:w="1335"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50</w:t>
            </w:r>
          </w:p>
        </w:tc>
      </w:tr>
    </w:tbl>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center"/>
        <w:outlineLvl w:val="0"/>
        <w:rPr>
          <w:rFonts w:eastAsia="Calibri"/>
          <w:sz w:val="16"/>
          <w:szCs w:val="16"/>
          <w:u w:val="single"/>
        </w:rPr>
      </w:pPr>
      <w:r w:rsidRPr="00872603">
        <w:rPr>
          <w:rFonts w:eastAsia="Calibri"/>
          <w:sz w:val="16"/>
          <w:szCs w:val="16"/>
          <w:u w:val="single"/>
        </w:rPr>
        <w:t>2.7.1.3. Потребительский рынок.</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Потребительский рынок – это предприятия торговли, общественного питания, наиболее динамично развивающаяся отрасль социальной инфраструктуры. Торговая сеть поселения представлена сетью магазинов продовольственных и непродовольственных товаров, торговыми киосками и павильонами.</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Торговая площадь магазинов продовольственных товаров составляет </w:t>
      </w:r>
      <w:smartTag w:uri="urn:schemas-microsoft-com:office:smarttags" w:element="metricconverter">
        <w:smartTagPr>
          <w:attr w:name="ProductID" w:val="3046 м2"/>
        </w:smartTagPr>
        <w:r w:rsidRPr="00872603">
          <w:rPr>
            <w:rFonts w:eastAsia="Calibri"/>
            <w:kern w:val="24"/>
            <w:sz w:val="16"/>
            <w:szCs w:val="16"/>
          </w:rPr>
          <w:t>3046 м</w:t>
        </w:r>
        <w:r w:rsidRPr="00872603">
          <w:rPr>
            <w:rFonts w:eastAsia="Calibri"/>
            <w:kern w:val="24"/>
            <w:sz w:val="16"/>
            <w:szCs w:val="16"/>
            <w:vertAlign w:val="superscript"/>
          </w:rPr>
          <w:t>2</w:t>
        </w:r>
      </w:smartTag>
      <w:r w:rsidRPr="00872603">
        <w:rPr>
          <w:rFonts w:eastAsia="Calibri"/>
          <w:kern w:val="24"/>
          <w:sz w:val="16"/>
          <w:szCs w:val="16"/>
        </w:rPr>
        <w:t xml:space="preserve">, непродовольственных товаров - </w:t>
      </w:r>
      <w:smartTag w:uri="urn:schemas-microsoft-com:office:smarttags" w:element="metricconverter">
        <w:smartTagPr>
          <w:attr w:name="ProductID" w:val="9648 м2"/>
        </w:smartTagPr>
        <w:r w:rsidRPr="00872603">
          <w:rPr>
            <w:rFonts w:eastAsia="Calibri"/>
            <w:kern w:val="24"/>
            <w:sz w:val="16"/>
            <w:szCs w:val="16"/>
          </w:rPr>
          <w:t>9648 м</w:t>
        </w:r>
        <w:r w:rsidRPr="00872603">
          <w:rPr>
            <w:rFonts w:eastAsia="Calibri"/>
            <w:kern w:val="24"/>
            <w:sz w:val="16"/>
            <w:szCs w:val="16"/>
            <w:vertAlign w:val="superscript"/>
          </w:rPr>
          <w:t>2</w:t>
        </w:r>
      </w:smartTag>
      <w:r w:rsidRPr="00872603">
        <w:rPr>
          <w:rFonts w:eastAsia="Calibri"/>
          <w:kern w:val="24"/>
          <w:sz w:val="16"/>
          <w:szCs w:val="16"/>
        </w:rPr>
        <w:t xml:space="preserve">. Имеются 4 рынка на 1386 торговых мест. </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Предприятия общественного питания представлены кафе и закусочными на 765 посадочных мест.</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Имеются 52 предприятия бытового обслуживания на 199 рабочих мест. Обеспеченность населения предприятиями торговли и бытового обслуживания на сегодняшний день удовлетворена полностью, а предприятиями общественного питания – около 75% от нормативного показателя.</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i/>
          <w:kern w:val="24"/>
          <w:sz w:val="16"/>
          <w:szCs w:val="16"/>
        </w:rPr>
      </w:pPr>
      <w:r w:rsidRPr="00872603">
        <w:rPr>
          <w:rFonts w:eastAsia="Calibri"/>
          <w:i/>
          <w:kern w:val="24"/>
          <w:sz w:val="16"/>
          <w:szCs w:val="16"/>
        </w:rPr>
        <w:t>В результате анализа п.2.7.1.3. выявлены следующие проблемы:</w:t>
      </w:r>
    </w:p>
    <w:p w:rsidR="001B766D" w:rsidRPr="00872603" w:rsidRDefault="001B766D" w:rsidP="005D6DB0">
      <w:pPr>
        <w:widowControl w:val="0"/>
        <w:numPr>
          <w:ilvl w:val="0"/>
          <w:numId w:val="77"/>
        </w:numPr>
        <w:tabs>
          <w:tab w:val="left" w:pos="9923"/>
        </w:tabs>
        <w:ind w:left="0" w:firstLine="0"/>
        <w:jc w:val="both"/>
        <w:rPr>
          <w:rFonts w:eastAsia="Calibri"/>
          <w:i/>
          <w:kern w:val="24"/>
          <w:sz w:val="16"/>
          <w:szCs w:val="16"/>
        </w:rPr>
      </w:pPr>
      <w:r w:rsidRPr="00872603">
        <w:rPr>
          <w:rFonts w:eastAsia="Calibri"/>
          <w:i/>
          <w:kern w:val="24"/>
          <w:sz w:val="16"/>
          <w:szCs w:val="16"/>
        </w:rPr>
        <w:t>В настоящее время ниже нормативного показателя обеспеченность населения предприятиями общественного питания.</w:t>
      </w:r>
    </w:p>
    <w:p w:rsidR="001B766D" w:rsidRPr="00872603" w:rsidRDefault="001B766D" w:rsidP="005D6DB0">
      <w:pPr>
        <w:widowControl w:val="0"/>
        <w:numPr>
          <w:ilvl w:val="0"/>
          <w:numId w:val="77"/>
        </w:numPr>
        <w:tabs>
          <w:tab w:val="left" w:pos="9923"/>
        </w:tabs>
        <w:ind w:left="0" w:firstLine="0"/>
        <w:jc w:val="both"/>
        <w:rPr>
          <w:rFonts w:eastAsia="Calibri"/>
          <w:i/>
          <w:kern w:val="24"/>
          <w:sz w:val="16"/>
          <w:szCs w:val="16"/>
        </w:rPr>
      </w:pPr>
      <w:r w:rsidRPr="00872603">
        <w:rPr>
          <w:rFonts w:eastAsia="Calibri"/>
          <w:i/>
          <w:kern w:val="24"/>
          <w:sz w:val="16"/>
          <w:szCs w:val="16"/>
        </w:rPr>
        <w:t>Отсутствуют предприятия торговли, общественного питания, бытового обслуживания в районах нового жилищного строительства – «Южном» и «Восточном».</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center"/>
        <w:rPr>
          <w:rFonts w:eastAsia="Calibri"/>
          <w:kern w:val="24"/>
          <w:sz w:val="16"/>
          <w:szCs w:val="16"/>
          <w:u w:val="single"/>
        </w:rPr>
      </w:pPr>
      <w:r w:rsidRPr="00872603">
        <w:rPr>
          <w:rFonts w:eastAsia="Calibri"/>
          <w:kern w:val="24"/>
          <w:sz w:val="16"/>
          <w:szCs w:val="16"/>
          <w:u w:val="single"/>
        </w:rPr>
        <w:t>Расчет  потребности предприятий торговли, общественного питания, бытового обслуживания.</w:t>
      </w:r>
    </w:p>
    <w:p w:rsidR="001B766D" w:rsidRPr="00872603" w:rsidRDefault="001B766D" w:rsidP="001B766D">
      <w:pPr>
        <w:widowControl w:val="0"/>
        <w:tabs>
          <w:tab w:val="left" w:pos="9923"/>
        </w:tabs>
        <w:jc w:val="both"/>
        <w:rPr>
          <w:rFonts w:eastAsia="Calibri"/>
          <w:kern w:val="24"/>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56"/>
        <w:gridCol w:w="1327"/>
        <w:gridCol w:w="571"/>
        <w:gridCol w:w="643"/>
        <w:gridCol w:w="642"/>
        <w:gridCol w:w="702"/>
        <w:gridCol w:w="585"/>
      </w:tblGrid>
      <w:tr w:rsidR="001B766D" w:rsidRPr="00C17452" w:rsidTr="00383928">
        <w:tc>
          <w:tcPr>
            <w:tcW w:w="541"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 п/п</w:t>
            </w:r>
          </w:p>
        </w:tc>
        <w:tc>
          <w:tcPr>
            <w:tcW w:w="2987"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Наименование показателей</w:t>
            </w:r>
          </w:p>
        </w:tc>
        <w:tc>
          <w:tcPr>
            <w:tcW w:w="1080"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Един. измер.</w:t>
            </w:r>
          </w:p>
        </w:tc>
        <w:tc>
          <w:tcPr>
            <w:tcW w:w="1261"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Норма на 1000 жит.</w:t>
            </w:r>
          </w:p>
        </w:tc>
        <w:tc>
          <w:tcPr>
            <w:tcW w:w="1259"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Требуется по норме</w:t>
            </w:r>
          </w:p>
        </w:tc>
        <w:tc>
          <w:tcPr>
            <w:tcW w:w="1410"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Существует сохран.</w:t>
            </w:r>
          </w:p>
        </w:tc>
        <w:tc>
          <w:tcPr>
            <w:tcW w:w="1115"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Новое стро-во</w:t>
            </w:r>
          </w:p>
        </w:tc>
      </w:tr>
      <w:tr w:rsidR="001B766D" w:rsidRPr="00C17452" w:rsidTr="00383928">
        <w:tc>
          <w:tcPr>
            <w:tcW w:w="541"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w:t>
            </w:r>
          </w:p>
        </w:tc>
        <w:tc>
          <w:tcPr>
            <w:tcW w:w="2987"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2</w:t>
            </w:r>
          </w:p>
        </w:tc>
        <w:tc>
          <w:tcPr>
            <w:tcW w:w="1080"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3</w:t>
            </w:r>
          </w:p>
        </w:tc>
        <w:tc>
          <w:tcPr>
            <w:tcW w:w="1261"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4</w:t>
            </w:r>
          </w:p>
        </w:tc>
        <w:tc>
          <w:tcPr>
            <w:tcW w:w="1259"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5</w:t>
            </w:r>
          </w:p>
        </w:tc>
        <w:tc>
          <w:tcPr>
            <w:tcW w:w="1410"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6</w:t>
            </w:r>
          </w:p>
        </w:tc>
        <w:tc>
          <w:tcPr>
            <w:tcW w:w="1115"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7</w:t>
            </w:r>
          </w:p>
        </w:tc>
      </w:tr>
      <w:tr w:rsidR="001B766D" w:rsidRPr="00C17452" w:rsidTr="00383928">
        <w:tc>
          <w:tcPr>
            <w:tcW w:w="541"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1</w:t>
            </w:r>
          </w:p>
        </w:tc>
        <w:tc>
          <w:tcPr>
            <w:tcW w:w="2987"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Магазины продовольственных товаров</w:t>
            </w:r>
          </w:p>
        </w:tc>
        <w:tc>
          <w:tcPr>
            <w:tcW w:w="1080"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м</w:t>
            </w:r>
            <w:r w:rsidRPr="00C17452">
              <w:rPr>
                <w:rFonts w:eastAsia="Calibri"/>
                <w:kern w:val="24"/>
                <w:sz w:val="12"/>
                <w:szCs w:val="12"/>
                <w:vertAlign w:val="superscript"/>
              </w:rPr>
              <w:t>2</w:t>
            </w:r>
            <w:r w:rsidRPr="00C17452">
              <w:rPr>
                <w:rFonts w:eastAsia="Calibri"/>
                <w:kern w:val="24"/>
                <w:sz w:val="12"/>
                <w:szCs w:val="12"/>
              </w:rPr>
              <w:t xml:space="preserve"> торг. пл.</w:t>
            </w:r>
          </w:p>
        </w:tc>
        <w:tc>
          <w:tcPr>
            <w:tcW w:w="1261"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100</w:t>
            </w:r>
          </w:p>
        </w:tc>
        <w:tc>
          <w:tcPr>
            <w:tcW w:w="1259"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2900</w:t>
            </w:r>
          </w:p>
        </w:tc>
        <w:tc>
          <w:tcPr>
            <w:tcW w:w="1410"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3046</w:t>
            </w:r>
          </w:p>
        </w:tc>
        <w:tc>
          <w:tcPr>
            <w:tcW w:w="1115"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300</w:t>
            </w:r>
          </w:p>
        </w:tc>
      </w:tr>
      <w:tr w:rsidR="001B766D" w:rsidRPr="00C17452" w:rsidTr="00383928">
        <w:tc>
          <w:tcPr>
            <w:tcW w:w="541"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2</w:t>
            </w:r>
          </w:p>
        </w:tc>
        <w:tc>
          <w:tcPr>
            <w:tcW w:w="2987"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Магазины непродовольственных товаров*</w:t>
            </w:r>
          </w:p>
        </w:tc>
        <w:tc>
          <w:tcPr>
            <w:tcW w:w="1080"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w:t>
            </w:r>
          </w:p>
        </w:tc>
        <w:tc>
          <w:tcPr>
            <w:tcW w:w="1261"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180</w:t>
            </w:r>
          </w:p>
        </w:tc>
        <w:tc>
          <w:tcPr>
            <w:tcW w:w="1259"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6800</w:t>
            </w:r>
          </w:p>
        </w:tc>
        <w:tc>
          <w:tcPr>
            <w:tcW w:w="1410"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9648</w:t>
            </w:r>
          </w:p>
        </w:tc>
        <w:tc>
          <w:tcPr>
            <w:tcW w:w="1115"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200</w:t>
            </w:r>
          </w:p>
        </w:tc>
      </w:tr>
      <w:tr w:rsidR="001B766D" w:rsidRPr="00C17452" w:rsidTr="00383928">
        <w:tc>
          <w:tcPr>
            <w:tcW w:w="541"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3</w:t>
            </w:r>
          </w:p>
        </w:tc>
        <w:tc>
          <w:tcPr>
            <w:tcW w:w="2987"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Торгово-развлекательный комплекс</w:t>
            </w:r>
          </w:p>
        </w:tc>
        <w:tc>
          <w:tcPr>
            <w:tcW w:w="1080"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объект</w:t>
            </w:r>
          </w:p>
        </w:tc>
        <w:tc>
          <w:tcPr>
            <w:tcW w:w="1261"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w:t>
            </w:r>
          </w:p>
        </w:tc>
        <w:tc>
          <w:tcPr>
            <w:tcW w:w="1259"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w:t>
            </w:r>
          </w:p>
        </w:tc>
        <w:tc>
          <w:tcPr>
            <w:tcW w:w="1410"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w:t>
            </w:r>
          </w:p>
        </w:tc>
        <w:tc>
          <w:tcPr>
            <w:tcW w:w="1115"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w:t>
            </w:r>
          </w:p>
        </w:tc>
      </w:tr>
      <w:tr w:rsidR="001B766D" w:rsidRPr="00C17452" w:rsidTr="00383928">
        <w:tc>
          <w:tcPr>
            <w:tcW w:w="541"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4</w:t>
            </w:r>
          </w:p>
        </w:tc>
        <w:tc>
          <w:tcPr>
            <w:tcW w:w="2987"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Розничный рынок*</w:t>
            </w:r>
          </w:p>
        </w:tc>
        <w:tc>
          <w:tcPr>
            <w:tcW w:w="1080"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м</w:t>
            </w:r>
            <w:r w:rsidRPr="00C17452">
              <w:rPr>
                <w:rFonts w:eastAsia="Calibri"/>
                <w:kern w:val="24"/>
                <w:sz w:val="12"/>
                <w:szCs w:val="12"/>
                <w:vertAlign w:val="superscript"/>
              </w:rPr>
              <w:t>2</w:t>
            </w:r>
            <w:r w:rsidRPr="00C17452">
              <w:rPr>
                <w:rFonts w:eastAsia="Calibri"/>
                <w:kern w:val="24"/>
                <w:sz w:val="12"/>
                <w:szCs w:val="12"/>
              </w:rPr>
              <w:t xml:space="preserve"> торг. пл.</w:t>
            </w:r>
          </w:p>
        </w:tc>
        <w:tc>
          <w:tcPr>
            <w:tcW w:w="1261"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12</w:t>
            </w:r>
          </w:p>
        </w:tc>
        <w:tc>
          <w:tcPr>
            <w:tcW w:w="1259"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450</w:t>
            </w:r>
          </w:p>
        </w:tc>
        <w:tc>
          <w:tcPr>
            <w:tcW w:w="1410"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8300</w:t>
            </w:r>
          </w:p>
        </w:tc>
        <w:tc>
          <w:tcPr>
            <w:tcW w:w="1115"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w:t>
            </w:r>
          </w:p>
        </w:tc>
      </w:tr>
      <w:tr w:rsidR="001B766D" w:rsidRPr="00C17452" w:rsidTr="00383928">
        <w:tc>
          <w:tcPr>
            <w:tcW w:w="541"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5</w:t>
            </w:r>
          </w:p>
        </w:tc>
        <w:tc>
          <w:tcPr>
            <w:tcW w:w="2987"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 xml:space="preserve">Предприятия общественного питания </w:t>
            </w:r>
          </w:p>
        </w:tc>
        <w:tc>
          <w:tcPr>
            <w:tcW w:w="1080"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пос. мест</w:t>
            </w:r>
          </w:p>
        </w:tc>
        <w:tc>
          <w:tcPr>
            <w:tcW w:w="1261"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40</w:t>
            </w:r>
          </w:p>
        </w:tc>
        <w:tc>
          <w:tcPr>
            <w:tcW w:w="1259"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1160</w:t>
            </w:r>
          </w:p>
        </w:tc>
        <w:tc>
          <w:tcPr>
            <w:tcW w:w="1410"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765</w:t>
            </w:r>
          </w:p>
        </w:tc>
        <w:tc>
          <w:tcPr>
            <w:tcW w:w="1115"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400</w:t>
            </w:r>
          </w:p>
        </w:tc>
      </w:tr>
      <w:tr w:rsidR="001B766D" w:rsidRPr="00C17452" w:rsidTr="00383928">
        <w:tc>
          <w:tcPr>
            <w:tcW w:w="541"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6</w:t>
            </w:r>
          </w:p>
        </w:tc>
        <w:tc>
          <w:tcPr>
            <w:tcW w:w="2987"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Предприятия бытового обслуживания*</w:t>
            </w:r>
          </w:p>
        </w:tc>
        <w:tc>
          <w:tcPr>
            <w:tcW w:w="1080"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раб. мест</w:t>
            </w:r>
          </w:p>
        </w:tc>
        <w:tc>
          <w:tcPr>
            <w:tcW w:w="1261"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5</w:t>
            </w:r>
          </w:p>
        </w:tc>
        <w:tc>
          <w:tcPr>
            <w:tcW w:w="1259"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190</w:t>
            </w:r>
          </w:p>
        </w:tc>
        <w:tc>
          <w:tcPr>
            <w:tcW w:w="1410"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199</w:t>
            </w:r>
          </w:p>
        </w:tc>
        <w:tc>
          <w:tcPr>
            <w:tcW w:w="1115"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10</w:t>
            </w:r>
          </w:p>
        </w:tc>
      </w:tr>
    </w:tbl>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Потребность населения  магазинах непродовольственных товаров, розничных рынках, предприятиях бытового обслуживания определена с учетом населения муниципального района.</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center"/>
        <w:outlineLvl w:val="0"/>
        <w:rPr>
          <w:rFonts w:eastAsia="Calibri"/>
          <w:sz w:val="16"/>
          <w:szCs w:val="16"/>
          <w:u w:val="single"/>
        </w:rPr>
      </w:pPr>
      <w:r w:rsidRPr="00872603">
        <w:rPr>
          <w:rFonts w:eastAsia="Calibri"/>
          <w:sz w:val="16"/>
          <w:szCs w:val="16"/>
          <w:u w:val="single"/>
        </w:rPr>
        <w:t>2.7.1.4. Учреждения жилищно-коммунального хозяйства.</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Предприятия жилищно-коммунального хозяйства поселения представлены: Павловским МУП ЖКХ, баней на 42 места, гостиницами на 142 места и пожарным депо на 4 автомобиля.</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В настоящее время обеспеченность населения коммунальными учреждениями составляет:</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банями - около 32%;</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гостиницами – 89% от норматива.</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i/>
          <w:kern w:val="24"/>
          <w:sz w:val="16"/>
          <w:szCs w:val="16"/>
        </w:rPr>
      </w:pPr>
      <w:r w:rsidRPr="00872603">
        <w:rPr>
          <w:rFonts w:eastAsia="Calibri"/>
          <w:i/>
          <w:kern w:val="24"/>
          <w:sz w:val="16"/>
          <w:szCs w:val="16"/>
        </w:rPr>
        <w:t>В результате анализа п.2.7.1.4. выявлены следующие проблемы:</w:t>
      </w:r>
    </w:p>
    <w:p w:rsidR="001B766D" w:rsidRPr="00872603" w:rsidRDefault="001B766D" w:rsidP="005D6DB0">
      <w:pPr>
        <w:widowControl w:val="0"/>
        <w:numPr>
          <w:ilvl w:val="0"/>
          <w:numId w:val="78"/>
        </w:numPr>
        <w:tabs>
          <w:tab w:val="left" w:pos="9923"/>
        </w:tabs>
        <w:ind w:left="0" w:firstLine="0"/>
        <w:jc w:val="both"/>
        <w:rPr>
          <w:rFonts w:eastAsia="Calibri"/>
          <w:i/>
          <w:sz w:val="16"/>
          <w:szCs w:val="16"/>
        </w:rPr>
      </w:pPr>
      <w:r w:rsidRPr="00872603">
        <w:rPr>
          <w:rFonts w:eastAsia="Calibri"/>
          <w:i/>
          <w:sz w:val="16"/>
          <w:szCs w:val="16"/>
        </w:rPr>
        <w:t>Доведение до нормативного уровня обеспеченности населения коммунальными учреждениями.</w:t>
      </w:r>
    </w:p>
    <w:p w:rsidR="001B766D" w:rsidRPr="00872603" w:rsidRDefault="001B766D" w:rsidP="005D6DB0">
      <w:pPr>
        <w:widowControl w:val="0"/>
        <w:numPr>
          <w:ilvl w:val="0"/>
          <w:numId w:val="78"/>
        </w:numPr>
        <w:tabs>
          <w:tab w:val="left" w:pos="9923"/>
        </w:tabs>
        <w:ind w:left="0" w:firstLine="0"/>
        <w:jc w:val="both"/>
        <w:rPr>
          <w:rFonts w:eastAsia="Calibri"/>
          <w:sz w:val="16"/>
          <w:szCs w:val="16"/>
        </w:rPr>
      </w:pPr>
      <w:r w:rsidRPr="00872603">
        <w:rPr>
          <w:rFonts w:eastAsia="Calibri"/>
          <w:i/>
          <w:sz w:val="16"/>
          <w:szCs w:val="16"/>
        </w:rPr>
        <w:t>Формирование полноценной системы обслуживания населения предприятиями коммунального хозяйства.</w:t>
      </w:r>
    </w:p>
    <w:p w:rsidR="001B766D" w:rsidRPr="00872603" w:rsidRDefault="001B766D" w:rsidP="001B766D">
      <w:pPr>
        <w:widowControl w:val="0"/>
        <w:tabs>
          <w:tab w:val="left" w:pos="9923"/>
        </w:tabs>
        <w:jc w:val="both"/>
        <w:rPr>
          <w:rFonts w:eastAsia="Calibri"/>
          <w:i/>
          <w:sz w:val="16"/>
          <w:szCs w:val="16"/>
        </w:rPr>
      </w:pP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center"/>
        <w:rPr>
          <w:rFonts w:eastAsia="Calibri"/>
          <w:kern w:val="24"/>
          <w:sz w:val="16"/>
          <w:szCs w:val="16"/>
          <w:u w:val="single"/>
        </w:rPr>
      </w:pPr>
      <w:r w:rsidRPr="00872603">
        <w:rPr>
          <w:rFonts w:eastAsia="Calibri"/>
          <w:kern w:val="24"/>
          <w:sz w:val="16"/>
          <w:szCs w:val="16"/>
          <w:u w:val="single"/>
        </w:rPr>
        <w:t>Расчет потребности населения учреждениями коммунального хозяйства, предприятиями связи.</w:t>
      </w:r>
    </w:p>
    <w:p w:rsidR="001B766D" w:rsidRPr="00872603" w:rsidRDefault="001B766D" w:rsidP="001B766D">
      <w:pPr>
        <w:widowControl w:val="0"/>
        <w:tabs>
          <w:tab w:val="left" w:pos="9923"/>
        </w:tabs>
        <w:jc w:val="both"/>
        <w:rPr>
          <w:rFonts w:eastAsia="Calibri"/>
          <w:kern w:val="24"/>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
        <w:gridCol w:w="1142"/>
        <w:gridCol w:w="582"/>
        <w:gridCol w:w="571"/>
        <w:gridCol w:w="753"/>
        <w:gridCol w:w="844"/>
        <w:gridCol w:w="552"/>
      </w:tblGrid>
      <w:tr w:rsidR="001B766D" w:rsidRPr="00C17452" w:rsidTr="00383928">
        <w:tc>
          <w:tcPr>
            <w:tcW w:w="541"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 п/п</w:t>
            </w:r>
          </w:p>
        </w:tc>
        <w:tc>
          <w:tcPr>
            <w:tcW w:w="2231"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Наименование показателей</w:t>
            </w:r>
          </w:p>
        </w:tc>
        <w:tc>
          <w:tcPr>
            <w:tcW w:w="1336"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Един. измер.</w:t>
            </w:r>
          </w:p>
        </w:tc>
        <w:tc>
          <w:tcPr>
            <w:tcW w:w="1336"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Норма на 1000 жит.</w:t>
            </w:r>
          </w:p>
        </w:tc>
        <w:tc>
          <w:tcPr>
            <w:tcW w:w="1359"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Требуется по норме</w:t>
            </w:r>
          </w:p>
        </w:tc>
        <w:tc>
          <w:tcPr>
            <w:tcW w:w="1433"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Существует сохран.</w:t>
            </w:r>
          </w:p>
        </w:tc>
        <w:tc>
          <w:tcPr>
            <w:tcW w:w="1335"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Новое стро-во</w:t>
            </w:r>
          </w:p>
        </w:tc>
      </w:tr>
      <w:tr w:rsidR="001B766D" w:rsidRPr="00C17452" w:rsidTr="00383928">
        <w:tc>
          <w:tcPr>
            <w:tcW w:w="541"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w:t>
            </w:r>
          </w:p>
        </w:tc>
        <w:tc>
          <w:tcPr>
            <w:tcW w:w="2231"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2</w:t>
            </w:r>
          </w:p>
        </w:tc>
        <w:tc>
          <w:tcPr>
            <w:tcW w:w="1336"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3</w:t>
            </w:r>
          </w:p>
        </w:tc>
        <w:tc>
          <w:tcPr>
            <w:tcW w:w="1336"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4</w:t>
            </w:r>
          </w:p>
        </w:tc>
        <w:tc>
          <w:tcPr>
            <w:tcW w:w="1359"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5</w:t>
            </w:r>
          </w:p>
        </w:tc>
        <w:tc>
          <w:tcPr>
            <w:tcW w:w="1433"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6</w:t>
            </w:r>
          </w:p>
        </w:tc>
        <w:tc>
          <w:tcPr>
            <w:tcW w:w="1335"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7</w:t>
            </w:r>
          </w:p>
        </w:tc>
      </w:tr>
      <w:tr w:rsidR="001B766D" w:rsidRPr="00C17452" w:rsidTr="00383928">
        <w:tc>
          <w:tcPr>
            <w:tcW w:w="541"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1</w:t>
            </w:r>
          </w:p>
        </w:tc>
        <w:tc>
          <w:tcPr>
            <w:tcW w:w="2231"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Гостиница*</w:t>
            </w:r>
          </w:p>
        </w:tc>
        <w:tc>
          <w:tcPr>
            <w:tcW w:w="1336"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мест</w:t>
            </w:r>
          </w:p>
        </w:tc>
        <w:tc>
          <w:tcPr>
            <w:tcW w:w="1336"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6</w:t>
            </w:r>
          </w:p>
        </w:tc>
        <w:tc>
          <w:tcPr>
            <w:tcW w:w="1359"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174</w:t>
            </w:r>
          </w:p>
        </w:tc>
        <w:tc>
          <w:tcPr>
            <w:tcW w:w="1433"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142</w:t>
            </w:r>
          </w:p>
        </w:tc>
        <w:tc>
          <w:tcPr>
            <w:tcW w:w="1335"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150</w:t>
            </w:r>
          </w:p>
        </w:tc>
      </w:tr>
      <w:tr w:rsidR="001B766D" w:rsidRPr="00C17452" w:rsidTr="00383928">
        <w:tc>
          <w:tcPr>
            <w:tcW w:w="541"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2</w:t>
            </w:r>
          </w:p>
        </w:tc>
        <w:tc>
          <w:tcPr>
            <w:tcW w:w="2231"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Мотель*</w:t>
            </w:r>
          </w:p>
        </w:tc>
        <w:tc>
          <w:tcPr>
            <w:tcW w:w="1336"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мест</w:t>
            </w:r>
          </w:p>
        </w:tc>
        <w:tc>
          <w:tcPr>
            <w:tcW w:w="1336"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w:t>
            </w:r>
          </w:p>
        </w:tc>
        <w:tc>
          <w:tcPr>
            <w:tcW w:w="1359"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w:t>
            </w:r>
          </w:p>
        </w:tc>
        <w:tc>
          <w:tcPr>
            <w:tcW w:w="1433"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w:t>
            </w:r>
          </w:p>
        </w:tc>
        <w:tc>
          <w:tcPr>
            <w:tcW w:w="1335"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50</w:t>
            </w:r>
          </w:p>
        </w:tc>
      </w:tr>
      <w:tr w:rsidR="001B766D" w:rsidRPr="00C17452" w:rsidTr="00383928">
        <w:tc>
          <w:tcPr>
            <w:tcW w:w="541"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3</w:t>
            </w:r>
          </w:p>
        </w:tc>
        <w:tc>
          <w:tcPr>
            <w:tcW w:w="2231"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Банно-оздоровительный комплекс</w:t>
            </w:r>
          </w:p>
        </w:tc>
        <w:tc>
          <w:tcPr>
            <w:tcW w:w="1336"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мест</w:t>
            </w:r>
          </w:p>
        </w:tc>
        <w:tc>
          <w:tcPr>
            <w:tcW w:w="1336"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5</w:t>
            </w:r>
          </w:p>
        </w:tc>
        <w:tc>
          <w:tcPr>
            <w:tcW w:w="1359"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145</w:t>
            </w:r>
          </w:p>
        </w:tc>
        <w:tc>
          <w:tcPr>
            <w:tcW w:w="1433"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42</w:t>
            </w:r>
          </w:p>
        </w:tc>
        <w:tc>
          <w:tcPr>
            <w:tcW w:w="1335"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100</w:t>
            </w:r>
          </w:p>
        </w:tc>
      </w:tr>
      <w:tr w:rsidR="001B766D" w:rsidRPr="00C17452" w:rsidTr="00383928">
        <w:tc>
          <w:tcPr>
            <w:tcW w:w="541"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4</w:t>
            </w:r>
          </w:p>
        </w:tc>
        <w:tc>
          <w:tcPr>
            <w:tcW w:w="2231"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Предприятие по стирке белья</w:t>
            </w:r>
          </w:p>
        </w:tc>
        <w:tc>
          <w:tcPr>
            <w:tcW w:w="1336"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кг/см</w:t>
            </w:r>
          </w:p>
        </w:tc>
        <w:tc>
          <w:tcPr>
            <w:tcW w:w="1336"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50</w:t>
            </w:r>
          </w:p>
        </w:tc>
        <w:tc>
          <w:tcPr>
            <w:tcW w:w="1359"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1450</w:t>
            </w:r>
          </w:p>
        </w:tc>
        <w:tc>
          <w:tcPr>
            <w:tcW w:w="1433"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w:t>
            </w:r>
          </w:p>
        </w:tc>
        <w:tc>
          <w:tcPr>
            <w:tcW w:w="1335"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1500</w:t>
            </w:r>
          </w:p>
        </w:tc>
      </w:tr>
      <w:tr w:rsidR="001B766D" w:rsidRPr="00C17452" w:rsidTr="00383928">
        <w:tc>
          <w:tcPr>
            <w:tcW w:w="541"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5</w:t>
            </w:r>
          </w:p>
        </w:tc>
        <w:tc>
          <w:tcPr>
            <w:tcW w:w="2231"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Предприятие по химчистке</w:t>
            </w:r>
          </w:p>
        </w:tc>
        <w:tc>
          <w:tcPr>
            <w:tcW w:w="1336"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кг/см</w:t>
            </w:r>
          </w:p>
        </w:tc>
        <w:tc>
          <w:tcPr>
            <w:tcW w:w="1336"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4</w:t>
            </w:r>
          </w:p>
        </w:tc>
        <w:tc>
          <w:tcPr>
            <w:tcW w:w="1359"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116</w:t>
            </w:r>
          </w:p>
        </w:tc>
        <w:tc>
          <w:tcPr>
            <w:tcW w:w="1433"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w:t>
            </w:r>
          </w:p>
        </w:tc>
        <w:tc>
          <w:tcPr>
            <w:tcW w:w="1335"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120</w:t>
            </w:r>
          </w:p>
        </w:tc>
      </w:tr>
      <w:tr w:rsidR="001B766D" w:rsidRPr="00C17452" w:rsidTr="00383928">
        <w:tc>
          <w:tcPr>
            <w:tcW w:w="541"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6</w:t>
            </w:r>
          </w:p>
        </w:tc>
        <w:tc>
          <w:tcPr>
            <w:tcW w:w="2231"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Пожарное депо</w:t>
            </w:r>
          </w:p>
        </w:tc>
        <w:tc>
          <w:tcPr>
            <w:tcW w:w="1336"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маш.</w:t>
            </w:r>
          </w:p>
        </w:tc>
        <w:tc>
          <w:tcPr>
            <w:tcW w:w="1336"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0,3</w:t>
            </w:r>
          </w:p>
        </w:tc>
        <w:tc>
          <w:tcPr>
            <w:tcW w:w="1359"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9</w:t>
            </w:r>
          </w:p>
        </w:tc>
        <w:tc>
          <w:tcPr>
            <w:tcW w:w="1433"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4</w:t>
            </w:r>
          </w:p>
        </w:tc>
        <w:tc>
          <w:tcPr>
            <w:tcW w:w="1335"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5</w:t>
            </w:r>
          </w:p>
        </w:tc>
      </w:tr>
      <w:tr w:rsidR="001B766D" w:rsidRPr="00C17452" w:rsidTr="00383928">
        <w:tc>
          <w:tcPr>
            <w:tcW w:w="541"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7</w:t>
            </w:r>
          </w:p>
        </w:tc>
        <w:tc>
          <w:tcPr>
            <w:tcW w:w="2231" w:type="dxa"/>
            <w:vAlign w:val="center"/>
          </w:tcPr>
          <w:p w:rsidR="001B766D" w:rsidRPr="00C17452" w:rsidRDefault="001B766D" w:rsidP="001B766D">
            <w:pPr>
              <w:widowControl w:val="0"/>
              <w:tabs>
                <w:tab w:val="left" w:pos="9923"/>
              </w:tabs>
              <w:rPr>
                <w:rFonts w:eastAsia="Calibri"/>
                <w:kern w:val="24"/>
                <w:sz w:val="12"/>
                <w:szCs w:val="12"/>
              </w:rPr>
            </w:pPr>
            <w:r w:rsidRPr="00C17452">
              <w:rPr>
                <w:rFonts w:eastAsia="Calibri"/>
                <w:kern w:val="24"/>
                <w:sz w:val="12"/>
                <w:szCs w:val="12"/>
              </w:rPr>
              <w:t>Отделение связи</w:t>
            </w:r>
          </w:p>
        </w:tc>
        <w:tc>
          <w:tcPr>
            <w:tcW w:w="1336"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объект</w:t>
            </w:r>
          </w:p>
        </w:tc>
        <w:tc>
          <w:tcPr>
            <w:tcW w:w="1336"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 на 6 т. чел.</w:t>
            </w:r>
          </w:p>
        </w:tc>
        <w:tc>
          <w:tcPr>
            <w:tcW w:w="1359"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5</w:t>
            </w:r>
          </w:p>
        </w:tc>
        <w:tc>
          <w:tcPr>
            <w:tcW w:w="1433"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w:t>
            </w:r>
          </w:p>
        </w:tc>
        <w:tc>
          <w:tcPr>
            <w:tcW w:w="1335" w:type="dxa"/>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4</w:t>
            </w:r>
          </w:p>
        </w:tc>
      </w:tr>
    </w:tbl>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Гостиница, мотель – запроектированы как с учетом удовлетворения потребности городского поселения, так и с учетом предполагаемого туристского потока при развитии туристско-рекреационной отрасли.</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numPr>
          <w:ilvl w:val="2"/>
          <w:numId w:val="0"/>
        </w:numPr>
        <w:tabs>
          <w:tab w:val="left" w:pos="9923"/>
        </w:tabs>
        <w:jc w:val="center"/>
        <w:outlineLvl w:val="2"/>
        <w:rPr>
          <w:rFonts w:eastAsia="Calibri"/>
          <w:spacing w:val="20"/>
          <w:sz w:val="16"/>
          <w:szCs w:val="16"/>
        </w:rPr>
      </w:pPr>
      <w:r w:rsidRPr="00872603">
        <w:rPr>
          <w:rFonts w:eastAsia="Calibri"/>
          <w:spacing w:val="20"/>
          <w:sz w:val="16"/>
          <w:szCs w:val="16"/>
        </w:rPr>
        <w:t>2.7.2.  Объекты капитального строительства местного значения поселения</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Согласно ст. 14 и 14.1 ФЗ-131 непосредственно к полномочиям администрации городского поселения относятся следующие предложения по территориальному планированию:</w:t>
      </w:r>
    </w:p>
    <w:p w:rsidR="001B766D" w:rsidRPr="00872603" w:rsidRDefault="001B766D" w:rsidP="005D6DB0">
      <w:pPr>
        <w:widowControl w:val="0"/>
        <w:numPr>
          <w:ilvl w:val="0"/>
          <w:numId w:val="82"/>
        </w:numPr>
        <w:tabs>
          <w:tab w:val="left" w:pos="9923"/>
        </w:tabs>
        <w:ind w:left="0" w:firstLine="0"/>
        <w:jc w:val="both"/>
        <w:rPr>
          <w:rFonts w:eastAsia="Calibri"/>
          <w:kern w:val="24"/>
          <w:sz w:val="16"/>
          <w:szCs w:val="16"/>
        </w:rPr>
      </w:pPr>
      <w:r w:rsidRPr="00872603">
        <w:rPr>
          <w:rFonts w:eastAsia="Calibri"/>
          <w:kern w:val="24"/>
          <w:sz w:val="16"/>
          <w:szCs w:val="16"/>
        </w:rPr>
        <w:t>предложения по административно-территориальному устройству городского поселения город Павловск;</w:t>
      </w:r>
    </w:p>
    <w:p w:rsidR="001B766D" w:rsidRPr="00872603" w:rsidRDefault="001B766D" w:rsidP="005D6DB0">
      <w:pPr>
        <w:widowControl w:val="0"/>
        <w:numPr>
          <w:ilvl w:val="0"/>
          <w:numId w:val="82"/>
        </w:numPr>
        <w:tabs>
          <w:tab w:val="left" w:pos="9923"/>
        </w:tabs>
        <w:ind w:left="0" w:firstLine="0"/>
        <w:jc w:val="both"/>
        <w:rPr>
          <w:rFonts w:eastAsia="Calibri"/>
          <w:kern w:val="24"/>
          <w:sz w:val="16"/>
          <w:szCs w:val="16"/>
        </w:rPr>
      </w:pPr>
      <w:r w:rsidRPr="00872603">
        <w:rPr>
          <w:rFonts w:eastAsia="Calibri"/>
          <w:kern w:val="24"/>
          <w:sz w:val="16"/>
          <w:szCs w:val="16"/>
        </w:rPr>
        <w:t>предложения по функциональному зонированию территории городского поселения;</w:t>
      </w:r>
    </w:p>
    <w:p w:rsidR="001B766D" w:rsidRPr="00872603" w:rsidRDefault="001B766D" w:rsidP="005D6DB0">
      <w:pPr>
        <w:widowControl w:val="0"/>
        <w:numPr>
          <w:ilvl w:val="0"/>
          <w:numId w:val="82"/>
        </w:numPr>
        <w:tabs>
          <w:tab w:val="left" w:pos="9923"/>
        </w:tabs>
        <w:ind w:left="0" w:firstLine="0"/>
        <w:jc w:val="both"/>
        <w:rPr>
          <w:rFonts w:eastAsia="Calibri"/>
          <w:kern w:val="24"/>
          <w:sz w:val="16"/>
          <w:szCs w:val="16"/>
        </w:rPr>
      </w:pPr>
      <w:r w:rsidRPr="00872603">
        <w:rPr>
          <w:rFonts w:eastAsia="Calibri"/>
          <w:kern w:val="24"/>
          <w:sz w:val="16"/>
          <w:szCs w:val="16"/>
        </w:rPr>
        <w:t>предложения по размещению на территории городского поселения объектов капитального строительства местного значения, включая  в  себя  следующие подразделы:</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lastRenderedPageBreak/>
        <w:t>Предложения  по обеспечению территории  городского поселения объектами  инженерной инфраструктуры:</w:t>
      </w:r>
    </w:p>
    <w:p w:rsidR="001B766D" w:rsidRPr="00872603" w:rsidRDefault="001B766D" w:rsidP="005D6DB0">
      <w:pPr>
        <w:widowControl w:val="0"/>
        <w:numPr>
          <w:ilvl w:val="0"/>
          <w:numId w:val="83"/>
        </w:numPr>
        <w:tabs>
          <w:tab w:val="left" w:pos="9923"/>
        </w:tabs>
        <w:ind w:left="0" w:firstLine="0"/>
        <w:jc w:val="both"/>
        <w:rPr>
          <w:rFonts w:eastAsia="Calibri"/>
          <w:i/>
          <w:kern w:val="24"/>
          <w:sz w:val="16"/>
          <w:szCs w:val="16"/>
        </w:rPr>
      </w:pPr>
      <w:r w:rsidRPr="00872603">
        <w:rPr>
          <w:rFonts w:eastAsia="Calibri"/>
          <w:i/>
          <w:kern w:val="24"/>
          <w:sz w:val="16"/>
          <w:szCs w:val="16"/>
        </w:rPr>
        <w:t>организация в  границах поселения  электро,- тепло, - газо  и водоснабжения снабжение населения топливом; организация  освещения  улиц  и установка указателей с названиями улиц и  номерами домов;</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Предложения по  обеспечению территории городского поселения объектами транспортной инфраструктуры:</w:t>
      </w:r>
    </w:p>
    <w:p w:rsidR="001B766D" w:rsidRPr="00872603" w:rsidRDefault="001B766D" w:rsidP="005D6DB0">
      <w:pPr>
        <w:widowControl w:val="0"/>
        <w:numPr>
          <w:ilvl w:val="0"/>
          <w:numId w:val="83"/>
        </w:numPr>
        <w:tabs>
          <w:tab w:val="left" w:pos="9923"/>
        </w:tabs>
        <w:ind w:left="0" w:firstLine="0"/>
        <w:jc w:val="both"/>
        <w:rPr>
          <w:rFonts w:eastAsia="Calibri"/>
          <w:i/>
          <w:kern w:val="24"/>
          <w:sz w:val="16"/>
          <w:szCs w:val="16"/>
        </w:rPr>
      </w:pPr>
      <w:r w:rsidRPr="00872603">
        <w:rPr>
          <w:rFonts w:eastAsia="Calibri"/>
          <w:i/>
          <w:kern w:val="24"/>
          <w:sz w:val="16"/>
          <w:szCs w:val="16"/>
        </w:rPr>
        <w:t>содержание и строительство  автомобильных дорог общего пользования, мостов и иных транспортных инженерных сооружений в границах населенных пунктов  поселения, за  исключением  автомобильных дорог  общего пользования, мостов и  иных транспортных инженерных сооружений  федерального  и регионального значения;</w:t>
      </w:r>
    </w:p>
    <w:p w:rsidR="001B766D" w:rsidRPr="00872603" w:rsidRDefault="001B766D" w:rsidP="005D6DB0">
      <w:pPr>
        <w:widowControl w:val="0"/>
        <w:numPr>
          <w:ilvl w:val="0"/>
          <w:numId w:val="83"/>
        </w:numPr>
        <w:tabs>
          <w:tab w:val="left" w:pos="9923"/>
        </w:tabs>
        <w:ind w:left="0" w:firstLine="0"/>
        <w:jc w:val="both"/>
        <w:rPr>
          <w:rFonts w:eastAsia="Calibri"/>
          <w:i/>
          <w:kern w:val="24"/>
          <w:sz w:val="16"/>
          <w:szCs w:val="16"/>
        </w:rPr>
      </w:pPr>
      <w:r w:rsidRPr="00872603">
        <w:rPr>
          <w:rFonts w:eastAsia="Calibri"/>
          <w:i/>
          <w:kern w:val="24"/>
          <w:sz w:val="16"/>
          <w:szCs w:val="16"/>
        </w:rPr>
        <w:t>создание  условий  для  предоставления транспортных услуг населению и организация  транспортного обслуживания населения  в  границах поселения;</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Предложения по обеспечению территории  городского поселения объектами жилой  социальной  инфраструктуры:</w:t>
      </w:r>
    </w:p>
    <w:p w:rsidR="001B766D" w:rsidRPr="00872603" w:rsidRDefault="001B766D" w:rsidP="005D6DB0">
      <w:pPr>
        <w:widowControl w:val="0"/>
        <w:numPr>
          <w:ilvl w:val="0"/>
          <w:numId w:val="84"/>
        </w:numPr>
        <w:tabs>
          <w:tab w:val="left" w:pos="9923"/>
        </w:tabs>
        <w:ind w:left="0" w:firstLine="0"/>
        <w:jc w:val="both"/>
        <w:rPr>
          <w:rFonts w:eastAsia="Calibri"/>
          <w:i/>
          <w:kern w:val="24"/>
          <w:sz w:val="16"/>
          <w:szCs w:val="16"/>
        </w:rPr>
      </w:pPr>
      <w:r w:rsidRPr="00872603">
        <w:rPr>
          <w:rFonts w:eastAsia="Calibri"/>
          <w:i/>
          <w:kern w:val="24"/>
          <w:sz w:val="16"/>
          <w:szCs w:val="16"/>
        </w:rPr>
        <w:t>обеспечение малоимущих граждан, проживающих в поселении  и нуждающихся  в улучшении жилищных условий, жилыми помещениями в соответствии  с  жилищным законодательством, организация строительства и содержания  муниципального жилищного фонда, создание условий для  жилищного строительства;</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Предложения по обеспечению территории городского поселения  объектами связи, торговли, общественного питания, бытового обслуживания, жилищно-коммунального хозяйства:</w:t>
      </w:r>
    </w:p>
    <w:p w:rsidR="001B766D" w:rsidRPr="00872603" w:rsidRDefault="001B766D" w:rsidP="005D6DB0">
      <w:pPr>
        <w:widowControl w:val="0"/>
        <w:numPr>
          <w:ilvl w:val="0"/>
          <w:numId w:val="84"/>
        </w:numPr>
        <w:tabs>
          <w:tab w:val="left" w:pos="9923"/>
        </w:tabs>
        <w:ind w:left="0" w:firstLine="0"/>
        <w:jc w:val="both"/>
        <w:rPr>
          <w:rFonts w:eastAsia="Calibri"/>
          <w:i/>
          <w:kern w:val="24"/>
          <w:sz w:val="16"/>
          <w:szCs w:val="16"/>
        </w:rPr>
      </w:pPr>
      <w:r w:rsidRPr="00872603">
        <w:rPr>
          <w:rFonts w:eastAsia="Calibri"/>
          <w:i/>
          <w:kern w:val="24"/>
          <w:sz w:val="16"/>
          <w:szCs w:val="16"/>
        </w:rPr>
        <w:t>создание условий для обеспечения жителей поселения услугами связи, общественного  питания, торговли и бытового обслуживания.</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Предложения по обеспечению территории городского поселения объектами библиотечного обслуживания, культуры, объектами  физкультуры  и спорта:</w:t>
      </w:r>
    </w:p>
    <w:p w:rsidR="001B766D" w:rsidRPr="00872603" w:rsidRDefault="001B766D" w:rsidP="005D6DB0">
      <w:pPr>
        <w:widowControl w:val="0"/>
        <w:numPr>
          <w:ilvl w:val="0"/>
          <w:numId w:val="84"/>
        </w:numPr>
        <w:tabs>
          <w:tab w:val="left" w:pos="9923"/>
        </w:tabs>
        <w:ind w:left="0" w:firstLine="0"/>
        <w:jc w:val="both"/>
        <w:rPr>
          <w:rFonts w:eastAsia="Calibri"/>
          <w:i/>
          <w:kern w:val="24"/>
          <w:sz w:val="16"/>
          <w:szCs w:val="16"/>
        </w:rPr>
      </w:pPr>
      <w:r w:rsidRPr="00872603">
        <w:rPr>
          <w:rFonts w:eastAsia="Calibri"/>
          <w:i/>
          <w:kern w:val="24"/>
          <w:sz w:val="16"/>
          <w:szCs w:val="16"/>
        </w:rPr>
        <w:t>организация библиотечного обслуживания населения;</w:t>
      </w:r>
    </w:p>
    <w:p w:rsidR="001B766D" w:rsidRPr="00872603" w:rsidRDefault="001B766D" w:rsidP="005D6DB0">
      <w:pPr>
        <w:widowControl w:val="0"/>
        <w:numPr>
          <w:ilvl w:val="0"/>
          <w:numId w:val="84"/>
        </w:numPr>
        <w:tabs>
          <w:tab w:val="left" w:pos="9923"/>
        </w:tabs>
        <w:ind w:left="0" w:firstLine="0"/>
        <w:jc w:val="both"/>
        <w:rPr>
          <w:rFonts w:eastAsia="Calibri"/>
          <w:i/>
          <w:kern w:val="24"/>
          <w:sz w:val="16"/>
          <w:szCs w:val="16"/>
        </w:rPr>
      </w:pPr>
      <w:r w:rsidRPr="00872603">
        <w:rPr>
          <w:rFonts w:eastAsia="Calibri"/>
          <w:i/>
          <w:kern w:val="24"/>
          <w:sz w:val="16"/>
          <w:szCs w:val="16"/>
        </w:rPr>
        <w:t>создание условий для организации досуга и обеспечения жителей поселения услугами организаций культуры;</w:t>
      </w:r>
    </w:p>
    <w:p w:rsidR="001B766D" w:rsidRPr="00872603" w:rsidRDefault="001B766D" w:rsidP="005D6DB0">
      <w:pPr>
        <w:widowControl w:val="0"/>
        <w:numPr>
          <w:ilvl w:val="0"/>
          <w:numId w:val="84"/>
        </w:numPr>
        <w:tabs>
          <w:tab w:val="left" w:pos="9923"/>
        </w:tabs>
        <w:ind w:left="0" w:firstLine="0"/>
        <w:jc w:val="both"/>
        <w:rPr>
          <w:rFonts w:eastAsia="Calibri"/>
          <w:i/>
          <w:kern w:val="24"/>
          <w:sz w:val="16"/>
          <w:szCs w:val="16"/>
        </w:rPr>
      </w:pPr>
      <w:r w:rsidRPr="00872603">
        <w:rPr>
          <w:rFonts w:eastAsia="Calibri"/>
          <w:i/>
          <w:kern w:val="24"/>
          <w:sz w:val="16"/>
          <w:szCs w:val="16"/>
        </w:rPr>
        <w:t>охрана и сохранение объектов культурного наследия (памятников истории  и  культуры  местного (муниципального) значения, расположенных в  границах поселения;</w:t>
      </w:r>
    </w:p>
    <w:p w:rsidR="001B766D" w:rsidRPr="00872603" w:rsidRDefault="001B766D" w:rsidP="005D6DB0">
      <w:pPr>
        <w:widowControl w:val="0"/>
        <w:numPr>
          <w:ilvl w:val="0"/>
          <w:numId w:val="84"/>
        </w:numPr>
        <w:tabs>
          <w:tab w:val="left" w:pos="9923"/>
        </w:tabs>
        <w:ind w:left="0" w:firstLine="0"/>
        <w:jc w:val="both"/>
        <w:rPr>
          <w:rFonts w:eastAsia="Calibri"/>
          <w:i/>
          <w:kern w:val="24"/>
          <w:sz w:val="16"/>
          <w:szCs w:val="16"/>
        </w:rPr>
      </w:pPr>
      <w:r w:rsidRPr="00872603">
        <w:rPr>
          <w:rFonts w:eastAsia="Calibri"/>
          <w:i/>
          <w:kern w:val="24"/>
          <w:sz w:val="16"/>
          <w:szCs w:val="16"/>
        </w:rPr>
        <w:t>обеспечение условий для развития на  территории поселения  массовой физической  культуры и спорта.</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Предложения по обеспечению территории городского  поселения объектами  массового  отдыха  жителей, благоустройство  и озеленение  территории:</w:t>
      </w:r>
    </w:p>
    <w:p w:rsidR="001B766D" w:rsidRPr="00872603" w:rsidRDefault="001B766D" w:rsidP="005D6DB0">
      <w:pPr>
        <w:widowControl w:val="0"/>
        <w:numPr>
          <w:ilvl w:val="0"/>
          <w:numId w:val="85"/>
        </w:numPr>
        <w:tabs>
          <w:tab w:val="left" w:pos="9923"/>
        </w:tabs>
        <w:ind w:left="0" w:firstLine="0"/>
        <w:jc w:val="both"/>
        <w:rPr>
          <w:rFonts w:eastAsia="Calibri"/>
          <w:i/>
          <w:kern w:val="24"/>
          <w:sz w:val="16"/>
          <w:szCs w:val="16"/>
        </w:rPr>
      </w:pPr>
      <w:r w:rsidRPr="00872603">
        <w:rPr>
          <w:rFonts w:eastAsia="Calibri"/>
          <w:i/>
          <w:kern w:val="24"/>
          <w:sz w:val="16"/>
          <w:szCs w:val="16"/>
        </w:rPr>
        <w:t>создание условий для массового отдыха жителей поселения, организация обустройства  мест массового  отдыха  населения;</w:t>
      </w:r>
    </w:p>
    <w:p w:rsidR="001B766D" w:rsidRPr="00872603" w:rsidRDefault="001B766D" w:rsidP="005D6DB0">
      <w:pPr>
        <w:widowControl w:val="0"/>
        <w:numPr>
          <w:ilvl w:val="0"/>
          <w:numId w:val="85"/>
        </w:numPr>
        <w:tabs>
          <w:tab w:val="left" w:pos="9923"/>
        </w:tabs>
        <w:ind w:left="0" w:firstLine="0"/>
        <w:jc w:val="both"/>
        <w:rPr>
          <w:rFonts w:eastAsia="Calibri"/>
          <w:i/>
          <w:kern w:val="24"/>
          <w:sz w:val="16"/>
          <w:szCs w:val="16"/>
        </w:rPr>
      </w:pPr>
      <w:r w:rsidRPr="00872603">
        <w:rPr>
          <w:rFonts w:eastAsia="Calibri"/>
          <w:i/>
          <w:kern w:val="24"/>
          <w:sz w:val="16"/>
          <w:szCs w:val="16"/>
        </w:rPr>
        <w:t>организация  благоустройства и озеленения территории поселения.</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Предложения  по обеспечению территории городского  поселения  местами сбора  бытовых отходов и кладбищами.</w:t>
      </w:r>
    </w:p>
    <w:p w:rsidR="001B766D" w:rsidRPr="00872603" w:rsidRDefault="001B766D" w:rsidP="005D6DB0">
      <w:pPr>
        <w:widowControl w:val="0"/>
        <w:numPr>
          <w:ilvl w:val="0"/>
          <w:numId w:val="21"/>
        </w:numPr>
        <w:tabs>
          <w:tab w:val="left" w:pos="9923"/>
        </w:tabs>
        <w:ind w:left="0" w:firstLine="0"/>
        <w:jc w:val="both"/>
        <w:rPr>
          <w:rFonts w:eastAsia="Calibri"/>
          <w:i/>
          <w:kern w:val="24"/>
          <w:sz w:val="16"/>
          <w:szCs w:val="16"/>
        </w:rPr>
      </w:pPr>
      <w:r w:rsidRPr="00872603">
        <w:rPr>
          <w:rFonts w:eastAsia="Calibri"/>
          <w:i/>
          <w:kern w:val="24"/>
          <w:sz w:val="16"/>
          <w:szCs w:val="16"/>
        </w:rPr>
        <w:t>организация сбора  и вывоза  бытовых отходов и  мусора;</w:t>
      </w:r>
    </w:p>
    <w:p w:rsidR="001B766D" w:rsidRPr="00872603" w:rsidRDefault="001B766D" w:rsidP="005D6DB0">
      <w:pPr>
        <w:widowControl w:val="0"/>
        <w:numPr>
          <w:ilvl w:val="0"/>
          <w:numId w:val="21"/>
        </w:numPr>
        <w:tabs>
          <w:tab w:val="left" w:pos="9923"/>
        </w:tabs>
        <w:ind w:left="0" w:firstLine="0"/>
        <w:jc w:val="both"/>
        <w:rPr>
          <w:rFonts w:eastAsia="Calibri"/>
          <w:i/>
          <w:kern w:val="24"/>
          <w:sz w:val="16"/>
          <w:szCs w:val="16"/>
        </w:rPr>
      </w:pPr>
      <w:r w:rsidRPr="00872603">
        <w:rPr>
          <w:rFonts w:eastAsia="Calibri"/>
          <w:i/>
          <w:kern w:val="24"/>
          <w:sz w:val="16"/>
          <w:szCs w:val="16"/>
        </w:rPr>
        <w:t>содержание  мест  захоронения, организация ритуальных услуг.</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Предложения по обеспечению территории городского поселения мерами пожарной безопасности.</w:t>
      </w:r>
    </w:p>
    <w:p w:rsidR="001B766D" w:rsidRPr="00872603" w:rsidRDefault="001B766D" w:rsidP="005D6DB0">
      <w:pPr>
        <w:widowControl w:val="0"/>
        <w:numPr>
          <w:ilvl w:val="1"/>
          <w:numId w:val="21"/>
        </w:numPr>
        <w:tabs>
          <w:tab w:val="num" w:pos="1344"/>
          <w:tab w:val="left" w:pos="9923"/>
        </w:tabs>
        <w:ind w:left="0" w:firstLine="0"/>
        <w:jc w:val="both"/>
        <w:rPr>
          <w:rFonts w:eastAsia="Calibri"/>
          <w:kern w:val="24"/>
          <w:sz w:val="16"/>
          <w:szCs w:val="16"/>
        </w:rPr>
      </w:pPr>
      <w:r w:rsidRPr="00872603">
        <w:rPr>
          <w:rFonts w:eastAsia="Calibri"/>
          <w:i/>
          <w:kern w:val="24"/>
          <w:sz w:val="16"/>
          <w:szCs w:val="16"/>
        </w:rPr>
        <w:t>обеспечение первичных мер пожарной безопасности в границах населенного пункта.</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Перечень основных факторов риска возникновения чрезвычайных ситуаций природного и техногенного характера при размещении объектов капитального строительства регионального значения, а также мероприятия по их снижению, приводятся в томе </w:t>
      </w:r>
      <w:r w:rsidRPr="00872603">
        <w:rPr>
          <w:rFonts w:eastAsia="Calibri"/>
          <w:kern w:val="24"/>
          <w:sz w:val="16"/>
          <w:szCs w:val="16"/>
          <w:lang w:val="en-US"/>
        </w:rPr>
        <w:t>III</w:t>
      </w:r>
      <w:r w:rsidRPr="00872603">
        <w:rPr>
          <w:rFonts w:eastAsia="Calibri"/>
          <w:kern w:val="24"/>
          <w:sz w:val="16"/>
          <w:szCs w:val="16"/>
        </w:rPr>
        <w:t xml:space="preserve"> «Перечень основных факторов риска возникновения чрезвычайных ситуаций  природного  и техногенного  характера.</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numPr>
          <w:ilvl w:val="2"/>
          <w:numId w:val="0"/>
        </w:numPr>
        <w:tabs>
          <w:tab w:val="left" w:pos="9923"/>
        </w:tabs>
        <w:jc w:val="center"/>
        <w:outlineLvl w:val="2"/>
        <w:rPr>
          <w:rFonts w:eastAsia="Calibri"/>
          <w:spacing w:val="20"/>
          <w:sz w:val="16"/>
          <w:szCs w:val="16"/>
        </w:rPr>
      </w:pPr>
      <w:r w:rsidRPr="00872603">
        <w:rPr>
          <w:rFonts w:eastAsia="Calibri"/>
          <w:spacing w:val="20"/>
          <w:sz w:val="16"/>
          <w:szCs w:val="16"/>
        </w:rPr>
        <w:t>2.7.3. Жилищный фонд. Обоснование объемов и территорий жилищного строительства</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1"/>
          <w:sz w:val="16"/>
          <w:szCs w:val="16"/>
        </w:rPr>
      </w:pPr>
      <w:r w:rsidRPr="00872603">
        <w:rPr>
          <w:rFonts w:eastAsia="Calibri"/>
          <w:kern w:val="1"/>
          <w:sz w:val="16"/>
          <w:szCs w:val="16"/>
        </w:rPr>
        <w:t>Жилая застройка занимает большую часть территории города.</w:t>
      </w:r>
    </w:p>
    <w:p w:rsidR="001B766D" w:rsidRPr="00872603" w:rsidRDefault="001B766D" w:rsidP="001B766D">
      <w:pPr>
        <w:widowControl w:val="0"/>
        <w:tabs>
          <w:tab w:val="left" w:pos="9923"/>
        </w:tabs>
        <w:jc w:val="both"/>
        <w:rPr>
          <w:rFonts w:eastAsia="Calibri"/>
          <w:kern w:val="1"/>
          <w:sz w:val="16"/>
          <w:szCs w:val="16"/>
        </w:rPr>
      </w:pPr>
      <w:r w:rsidRPr="00872603">
        <w:rPr>
          <w:rFonts w:eastAsia="Calibri"/>
          <w:kern w:val="1"/>
          <w:sz w:val="16"/>
          <w:szCs w:val="16"/>
        </w:rPr>
        <w:t>В старой исторической части города застройка, в основном, одноэтажная усадебная и частично 2</w:t>
      </w:r>
      <w:r w:rsidRPr="00872603">
        <w:rPr>
          <w:rFonts w:eastAsia="Calibri"/>
          <w:kern w:val="1"/>
          <w:sz w:val="16"/>
          <w:szCs w:val="16"/>
          <w:vertAlign w:val="superscript"/>
        </w:rPr>
        <w:t>х</w:t>
      </w:r>
      <w:r w:rsidRPr="00872603">
        <w:rPr>
          <w:rFonts w:eastAsia="Calibri"/>
          <w:kern w:val="1"/>
          <w:sz w:val="16"/>
          <w:szCs w:val="16"/>
        </w:rPr>
        <w:t xml:space="preserve"> этажная, регулярной планировки, с прямоугольной сеткой улиц и малыми кварталами.</w:t>
      </w:r>
    </w:p>
    <w:p w:rsidR="001B766D" w:rsidRPr="00872603" w:rsidRDefault="001B766D" w:rsidP="001B766D">
      <w:pPr>
        <w:widowControl w:val="0"/>
        <w:tabs>
          <w:tab w:val="left" w:pos="9923"/>
        </w:tabs>
        <w:jc w:val="both"/>
        <w:rPr>
          <w:rFonts w:eastAsia="Calibri"/>
          <w:kern w:val="1"/>
          <w:sz w:val="16"/>
          <w:szCs w:val="16"/>
        </w:rPr>
      </w:pPr>
      <w:r w:rsidRPr="00872603">
        <w:rPr>
          <w:rFonts w:eastAsia="Calibri"/>
          <w:kern w:val="1"/>
          <w:sz w:val="16"/>
          <w:szCs w:val="16"/>
        </w:rPr>
        <w:t xml:space="preserve">В восточной части появились микрорайоны и кварталы современной 4-5 этажной застройки. Активное их освоение велось </w:t>
      </w:r>
      <w:r w:rsidRPr="00872603">
        <w:rPr>
          <w:rFonts w:eastAsia="Calibri"/>
          <w:kern w:val="1"/>
          <w:sz w:val="16"/>
          <w:szCs w:val="16"/>
        </w:rPr>
        <w:lastRenderedPageBreak/>
        <w:t>в 70-80</w:t>
      </w:r>
      <w:r w:rsidRPr="00872603">
        <w:rPr>
          <w:rFonts w:eastAsia="Calibri"/>
          <w:kern w:val="1"/>
          <w:sz w:val="16"/>
          <w:szCs w:val="16"/>
          <w:vertAlign w:val="superscript"/>
        </w:rPr>
        <w:t>х</w:t>
      </w:r>
      <w:r w:rsidRPr="00872603">
        <w:rPr>
          <w:rFonts w:eastAsia="Calibri"/>
          <w:kern w:val="1"/>
          <w:sz w:val="16"/>
          <w:szCs w:val="16"/>
        </w:rPr>
        <w:t xml:space="preserve"> годах.</w:t>
      </w:r>
    </w:p>
    <w:p w:rsidR="001B766D" w:rsidRPr="00872603" w:rsidRDefault="001B766D" w:rsidP="001B766D">
      <w:pPr>
        <w:widowControl w:val="0"/>
        <w:tabs>
          <w:tab w:val="left" w:pos="9923"/>
        </w:tabs>
        <w:jc w:val="both"/>
        <w:rPr>
          <w:rFonts w:eastAsia="Calibri"/>
          <w:kern w:val="1"/>
          <w:sz w:val="16"/>
          <w:szCs w:val="16"/>
        </w:rPr>
      </w:pPr>
      <w:r w:rsidRPr="00872603">
        <w:rPr>
          <w:rFonts w:eastAsia="Calibri"/>
          <w:kern w:val="1"/>
          <w:sz w:val="16"/>
          <w:szCs w:val="16"/>
        </w:rPr>
        <w:t>Однако в 90</w:t>
      </w:r>
      <w:r w:rsidRPr="00872603">
        <w:rPr>
          <w:rFonts w:eastAsia="Calibri"/>
          <w:kern w:val="1"/>
          <w:sz w:val="16"/>
          <w:szCs w:val="16"/>
          <w:vertAlign w:val="superscript"/>
        </w:rPr>
        <w:t>х</w:t>
      </w:r>
      <w:r w:rsidRPr="00872603">
        <w:rPr>
          <w:rFonts w:eastAsia="Calibri"/>
          <w:kern w:val="1"/>
          <w:sz w:val="16"/>
          <w:szCs w:val="16"/>
        </w:rPr>
        <w:t xml:space="preserve"> годах произошли  кардинальные изменения в области жилищного строительства, приоритетность приобретает малоэтажная усадебная застройка, требующая значительных территорий. Под малоэтажное строительство выделяются территории сельскохозяйственного использования в южной и юго-восточной частях. Жилищный фонд городского поселения на 1.01.2008 года составил 519,8 тыс. м</w:t>
      </w:r>
      <w:r w:rsidRPr="00872603">
        <w:rPr>
          <w:rFonts w:eastAsia="Calibri"/>
          <w:kern w:val="1"/>
          <w:sz w:val="16"/>
          <w:szCs w:val="16"/>
          <w:vertAlign w:val="superscript"/>
        </w:rPr>
        <w:t>2</w:t>
      </w:r>
      <w:r w:rsidRPr="00872603">
        <w:rPr>
          <w:rFonts w:eastAsia="Calibri"/>
          <w:kern w:val="1"/>
          <w:sz w:val="16"/>
          <w:szCs w:val="16"/>
        </w:rPr>
        <w:t xml:space="preserve"> общей площади, из них: находящийся в муниципальной собственности – 9,0%; в личной собственности – 90,2%; ведомственный жилищный фонд – 0,8%.</w:t>
      </w:r>
    </w:p>
    <w:p w:rsidR="001B766D" w:rsidRPr="00872603" w:rsidRDefault="001B766D" w:rsidP="001B766D">
      <w:pPr>
        <w:widowControl w:val="0"/>
        <w:tabs>
          <w:tab w:val="left" w:pos="9923"/>
        </w:tabs>
        <w:jc w:val="both"/>
        <w:rPr>
          <w:rFonts w:eastAsia="Calibri"/>
          <w:kern w:val="1"/>
          <w:sz w:val="16"/>
          <w:szCs w:val="16"/>
        </w:rPr>
      </w:pPr>
    </w:p>
    <w:p w:rsidR="001B766D" w:rsidRPr="00872603" w:rsidRDefault="001B766D" w:rsidP="001B766D">
      <w:pPr>
        <w:widowControl w:val="0"/>
        <w:tabs>
          <w:tab w:val="left" w:pos="9923"/>
        </w:tabs>
        <w:jc w:val="center"/>
        <w:rPr>
          <w:rFonts w:eastAsia="Calibri"/>
          <w:sz w:val="16"/>
          <w:szCs w:val="16"/>
          <w:u w:val="single"/>
        </w:rPr>
      </w:pPr>
      <w:r w:rsidRPr="00872603">
        <w:rPr>
          <w:rFonts w:eastAsia="Calibri"/>
          <w:sz w:val="16"/>
          <w:szCs w:val="16"/>
          <w:u w:val="single"/>
        </w:rPr>
        <w:t>Распределение жилищного фонда по этажности:</w:t>
      </w:r>
    </w:p>
    <w:p w:rsidR="001B766D" w:rsidRPr="00872603" w:rsidRDefault="001B766D" w:rsidP="001B766D">
      <w:pPr>
        <w:widowControl w:val="0"/>
        <w:tabs>
          <w:tab w:val="left" w:pos="9923"/>
        </w:tabs>
        <w:jc w:val="both"/>
        <w:rPr>
          <w:rFonts w:eastAsia="Calibri"/>
          <w:kern w:val="1"/>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0"/>
        <w:gridCol w:w="2185"/>
        <w:gridCol w:w="1374"/>
        <w:gridCol w:w="777"/>
      </w:tblGrid>
      <w:tr w:rsidR="001B766D" w:rsidRPr="00C17452" w:rsidTr="00383928">
        <w:tc>
          <w:tcPr>
            <w:tcW w:w="648" w:type="dxa"/>
            <w:vAlign w:val="center"/>
          </w:tcPr>
          <w:p w:rsidR="001B766D" w:rsidRPr="00C17452" w:rsidRDefault="001B766D" w:rsidP="001B766D">
            <w:pPr>
              <w:widowControl w:val="0"/>
              <w:tabs>
                <w:tab w:val="left" w:pos="9923"/>
              </w:tabs>
              <w:jc w:val="center"/>
              <w:rPr>
                <w:rFonts w:eastAsia="Calibri"/>
                <w:kern w:val="1"/>
                <w:sz w:val="12"/>
                <w:szCs w:val="16"/>
              </w:rPr>
            </w:pPr>
            <w:r w:rsidRPr="00C17452">
              <w:rPr>
                <w:rFonts w:eastAsia="Calibri"/>
                <w:kern w:val="1"/>
                <w:sz w:val="12"/>
                <w:szCs w:val="16"/>
              </w:rPr>
              <w:t>№ п/п</w:t>
            </w:r>
          </w:p>
        </w:tc>
        <w:tc>
          <w:tcPr>
            <w:tcW w:w="3887" w:type="dxa"/>
            <w:vAlign w:val="center"/>
          </w:tcPr>
          <w:p w:rsidR="001B766D" w:rsidRPr="00C17452" w:rsidRDefault="001B766D" w:rsidP="001B766D">
            <w:pPr>
              <w:widowControl w:val="0"/>
              <w:tabs>
                <w:tab w:val="left" w:pos="9923"/>
              </w:tabs>
              <w:jc w:val="center"/>
              <w:rPr>
                <w:rFonts w:eastAsia="Calibri"/>
                <w:kern w:val="1"/>
                <w:sz w:val="12"/>
                <w:szCs w:val="16"/>
              </w:rPr>
            </w:pPr>
            <w:r w:rsidRPr="00C17452">
              <w:rPr>
                <w:rFonts w:eastAsia="Calibri"/>
                <w:kern w:val="1"/>
                <w:sz w:val="12"/>
                <w:szCs w:val="16"/>
              </w:rPr>
              <w:t>Распределение по этажности</w:t>
            </w:r>
          </w:p>
        </w:tc>
        <w:tc>
          <w:tcPr>
            <w:tcW w:w="2377" w:type="dxa"/>
            <w:vAlign w:val="center"/>
          </w:tcPr>
          <w:p w:rsidR="001B766D" w:rsidRPr="00C17452" w:rsidRDefault="001B766D" w:rsidP="001B766D">
            <w:pPr>
              <w:widowControl w:val="0"/>
              <w:tabs>
                <w:tab w:val="left" w:pos="9923"/>
              </w:tabs>
              <w:jc w:val="center"/>
              <w:rPr>
                <w:rFonts w:eastAsia="Calibri"/>
                <w:kern w:val="1"/>
                <w:sz w:val="12"/>
                <w:szCs w:val="16"/>
              </w:rPr>
            </w:pPr>
            <w:r w:rsidRPr="00C17452">
              <w:rPr>
                <w:rFonts w:eastAsia="Calibri"/>
                <w:kern w:val="1"/>
                <w:sz w:val="12"/>
                <w:szCs w:val="16"/>
              </w:rPr>
              <w:t>Общая площадь жил. фонда, тыс. м</w:t>
            </w:r>
            <w:r w:rsidRPr="00C17452">
              <w:rPr>
                <w:rFonts w:eastAsia="Calibri"/>
                <w:kern w:val="1"/>
                <w:sz w:val="12"/>
                <w:szCs w:val="16"/>
                <w:vertAlign w:val="superscript"/>
              </w:rPr>
              <w:t>2</w:t>
            </w:r>
          </w:p>
        </w:tc>
        <w:tc>
          <w:tcPr>
            <w:tcW w:w="1186" w:type="dxa"/>
            <w:vAlign w:val="center"/>
          </w:tcPr>
          <w:p w:rsidR="001B766D" w:rsidRPr="00C17452" w:rsidRDefault="001B766D" w:rsidP="001B766D">
            <w:pPr>
              <w:widowControl w:val="0"/>
              <w:tabs>
                <w:tab w:val="left" w:pos="9923"/>
              </w:tabs>
              <w:jc w:val="center"/>
              <w:rPr>
                <w:rFonts w:eastAsia="Calibri"/>
                <w:kern w:val="1"/>
                <w:sz w:val="12"/>
                <w:szCs w:val="16"/>
              </w:rPr>
            </w:pPr>
            <w:r w:rsidRPr="00C17452">
              <w:rPr>
                <w:rFonts w:eastAsia="Calibri"/>
                <w:kern w:val="1"/>
                <w:sz w:val="12"/>
                <w:szCs w:val="16"/>
              </w:rPr>
              <w:t>%</w:t>
            </w:r>
          </w:p>
        </w:tc>
      </w:tr>
      <w:tr w:rsidR="001B766D" w:rsidRPr="00C17452" w:rsidTr="00383928">
        <w:tc>
          <w:tcPr>
            <w:tcW w:w="648" w:type="dxa"/>
          </w:tcPr>
          <w:p w:rsidR="001B766D" w:rsidRPr="00C17452" w:rsidRDefault="001B766D" w:rsidP="001B766D">
            <w:pPr>
              <w:widowControl w:val="0"/>
              <w:tabs>
                <w:tab w:val="left" w:pos="9923"/>
              </w:tabs>
              <w:jc w:val="both"/>
              <w:rPr>
                <w:rFonts w:eastAsia="Calibri"/>
                <w:kern w:val="1"/>
                <w:sz w:val="12"/>
                <w:szCs w:val="16"/>
              </w:rPr>
            </w:pPr>
            <w:r w:rsidRPr="00C17452">
              <w:rPr>
                <w:rFonts w:eastAsia="Calibri"/>
                <w:kern w:val="1"/>
                <w:sz w:val="12"/>
                <w:szCs w:val="16"/>
              </w:rPr>
              <w:t>1</w:t>
            </w:r>
          </w:p>
        </w:tc>
        <w:tc>
          <w:tcPr>
            <w:tcW w:w="3887" w:type="dxa"/>
          </w:tcPr>
          <w:p w:rsidR="001B766D" w:rsidRPr="00C17452" w:rsidRDefault="001B766D" w:rsidP="001B766D">
            <w:pPr>
              <w:widowControl w:val="0"/>
              <w:tabs>
                <w:tab w:val="left" w:pos="9923"/>
              </w:tabs>
              <w:jc w:val="both"/>
              <w:rPr>
                <w:rFonts w:eastAsia="Calibri"/>
                <w:kern w:val="1"/>
                <w:sz w:val="12"/>
                <w:szCs w:val="16"/>
              </w:rPr>
            </w:pPr>
            <w:r w:rsidRPr="00C17452">
              <w:rPr>
                <w:rFonts w:eastAsia="Calibri"/>
                <w:kern w:val="1"/>
                <w:sz w:val="12"/>
                <w:szCs w:val="16"/>
              </w:rPr>
              <w:t>4-5 этажный</w:t>
            </w:r>
          </w:p>
        </w:tc>
        <w:tc>
          <w:tcPr>
            <w:tcW w:w="2377" w:type="dxa"/>
            <w:vAlign w:val="center"/>
          </w:tcPr>
          <w:p w:rsidR="001B766D" w:rsidRPr="00C17452" w:rsidRDefault="001B766D" w:rsidP="001B766D">
            <w:pPr>
              <w:widowControl w:val="0"/>
              <w:tabs>
                <w:tab w:val="left" w:pos="9923"/>
              </w:tabs>
              <w:jc w:val="center"/>
              <w:rPr>
                <w:rFonts w:eastAsia="Calibri"/>
                <w:kern w:val="1"/>
                <w:sz w:val="12"/>
                <w:szCs w:val="16"/>
              </w:rPr>
            </w:pPr>
            <w:r w:rsidRPr="00C17452">
              <w:rPr>
                <w:rFonts w:eastAsia="Calibri"/>
                <w:kern w:val="1"/>
                <w:sz w:val="12"/>
                <w:szCs w:val="16"/>
              </w:rPr>
              <w:t>247,9</w:t>
            </w:r>
          </w:p>
        </w:tc>
        <w:tc>
          <w:tcPr>
            <w:tcW w:w="1186" w:type="dxa"/>
            <w:vAlign w:val="center"/>
          </w:tcPr>
          <w:p w:rsidR="001B766D" w:rsidRPr="00C17452" w:rsidRDefault="001B766D" w:rsidP="001B766D">
            <w:pPr>
              <w:widowControl w:val="0"/>
              <w:tabs>
                <w:tab w:val="left" w:pos="9923"/>
              </w:tabs>
              <w:jc w:val="center"/>
              <w:rPr>
                <w:rFonts w:eastAsia="Calibri"/>
                <w:kern w:val="1"/>
                <w:sz w:val="12"/>
                <w:szCs w:val="16"/>
              </w:rPr>
            </w:pPr>
            <w:r w:rsidRPr="00C17452">
              <w:rPr>
                <w:rFonts w:eastAsia="Calibri"/>
                <w:kern w:val="1"/>
                <w:sz w:val="12"/>
                <w:szCs w:val="16"/>
              </w:rPr>
              <w:t>47,7</w:t>
            </w:r>
          </w:p>
        </w:tc>
      </w:tr>
      <w:tr w:rsidR="001B766D" w:rsidRPr="00C17452" w:rsidTr="00383928">
        <w:tc>
          <w:tcPr>
            <w:tcW w:w="648" w:type="dxa"/>
          </w:tcPr>
          <w:p w:rsidR="001B766D" w:rsidRPr="00C17452" w:rsidRDefault="001B766D" w:rsidP="001B766D">
            <w:pPr>
              <w:widowControl w:val="0"/>
              <w:tabs>
                <w:tab w:val="left" w:pos="9923"/>
              </w:tabs>
              <w:jc w:val="both"/>
              <w:rPr>
                <w:rFonts w:eastAsia="Calibri"/>
                <w:kern w:val="1"/>
                <w:sz w:val="12"/>
                <w:szCs w:val="16"/>
              </w:rPr>
            </w:pPr>
            <w:r w:rsidRPr="00C17452">
              <w:rPr>
                <w:rFonts w:eastAsia="Calibri"/>
                <w:kern w:val="1"/>
                <w:sz w:val="12"/>
                <w:szCs w:val="16"/>
              </w:rPr>
              <w:t>2</w:t>
            </w:r>
          </w:p>
        </w:tc>
        <w:tc>
          <w:tcPr>
            <w:tcW w:w="3887" w:type="dxa"/>
          </w:tcPr>
          <w:p w:rsidR="001B766D" w:rsidRPr="00C17452" w:rsidRDefault="001B766D" w:rsidP="001B766D">
            <w:pPr>
              <w:widowControl w:val="0"/>
              <w:tabs>
                <w:tab w:val="left" w:pos="9923"/>
              </w:tabs>
              <w:jc w:val="both"/>
              <w:rPr>
                <w:rFonts w:eastAsia="Calibri"/>
                <w:kern w:val="1"/>
                <w:sz w:val="12"/>
                <w:szCs w:val="16"/>
              </w:rPr>
            </w:pPr>
            <w:r w:rsidRPr="00C17452">
              <w:rPr>
                <w:rFonts w:eastAsia="Calibri"/>
                <w:kern w:val="1"/>
                <w:sz w:val="12"/>
                <w:szCs w:val="16"/>
              </w:rPr>
              <w:t>2-3 этажный</w:t>
            </w:r>
          </w:p>
        </w:tc>
        <w:tc>
          <w:tcPr>
            <w:tcW w:w="2377" w:type="dxa"/>
            <w:vAlign w:val="center"/>
          </w:tcPr>
          <w:p w:rsidR="001B766D" w:rsidRPr="00C17452" w:rsidRDefault="001B766D" w:rsidP="001B766D">
            <w:pPr>
              <w:widowControl w:val="0"/>
              <w:tabs>
                <w:tab w:val="left" w:pos="9923"/>
              </w:tabs>
              <w:jc w:val="center"/>
              <w:rPr>
                <w:rFonts w:eastAsia="Calibri"/>
                <w:kern w:val="1"/>
                <w:sz w:val="12"/>
                <w:szCs w:val="16"/>
              </w:rPr>
            </w:pPr>
            <w:r w:rsidRPr="00C17452">
              <w:rPr>
                <w:rFonts w:eastAsia="Calibri"/>
                <w:kern w:val="1"/>
                <w:sz w:val="12"/>
                <w:szCs w:val="16"/>
              </w:rPr>
              <w:t>140,8</w:t>
            </w:r>
          </w:p>
        </w:tc>
        <w:tc>
          <w:tcPr>
            <w:tcW w:w="1186" w:type="dxa"/>
            <w:vAlign w:val="center"/>
          </w:tcPr>
          <w:p w:rsidR="001B766D" w:rsidRPr="00C17452" w:rsidRDefault="001B766D" w:rsidP="001B766D">
            <w:pPr>
              <w:widowControl w:val="0"/>
              <w:tabs>
                <w:tab w:val="left" w:pos="9923"/>
              </w:tabs>
              <w:jc w:val="center"/>
              <w:rPr>
                <w:rFonts w:eastAsia="Calibri"/>
                <w:kern w:val="1"/>
                <w:sz w:val="12"/>
                <w:szCs w:val="16"/>
              </w:rPr>
            </w:pPr>
            <w:r w:rsidRPr="00C17452">
              <w:rPr>
                <w:rFonts w:eastAsia="Calibri"/>
                <w:kern w:val="1"/>
                <w:sz w:val="12"/>
                <w:szCs w:val="16"/>
              </w:rPr>
              <w:t>27,1</w:t>
            </w:r>
          </w:p>
        </w:tc>
      </w:tr>
      <w:tr w:rsidR="001B766D" w:rsidRPr="00C17452" w:rsidTr="00383928">
        <w:tc>
          <w:tcPr>
            <w:tcW w:w="648" w:type="dxa"/>
          </w:tcPr>
          <w:p w:rsidR="001B766D" w:rsidRPr="00C17452" w:rsidRDefault="001B766D" w:rsidP="001B766D">
            <w:pPr>
              <w:widowControl w:val="0"/>
              <w:tabs>
                <w:tab w:val="left" w:pos="9923"/>
              </w:tabs>
              <w:jc w:val="both"/>
              <w:rPr>
                <w:rFonts w:eastAsia="Calibri"/>
                <w:kern w:val="1"/>
                <w:sz w:val="12"/>
                <w:szCs w:val="16"/>
              </w:rPr>
            </w:pPr>
            <w:r w:rsidRPr="00C17452">
              <w:rPr>
                <w:rFonts w:eastAsia="Calibri"/>
                <w:kern w:val="1"/>
                <w:sz w:val="12"/>
                <w:szCs w:val="16"/>
              </w:rPr>
              <w:t>3</w:t>
            </w:r>
          </w:p>
        </w:tc>
        <w:tc>
          <w:tcPr>
            <w:tcW w:w="3887" w:type="dxa"/>
          </w:tcPr>
          <w:p w:rsidR="001B766D" w:rsidRPr="00C17452" w:rsidRDefault="001B766D" w:rsidP="001B766D">
            <w:pPr>
              <w:widowControl w:val="0"/>
              <w:tabs>
                <w:tab w:val="left" w:pos="9923"/>
              </w:tabs>
              <w:jc w:val="both"/>
              <w:rPr>
                <w:rFonts w:eastAsia="Calibri"/>
                <w:kern w:val="1"/>
                <w:sz w:val="12"/>
                <w:szCs w:val="16"/>
              </w:rPr>
            </w:pPr>
            <w:r w:rsidRPr="00C17452">
              <w:rPr>
                <w:rFonts w:eastAsia="Calibri"/>
                <w:kern w:val="1"/>
                <w:sz w:val="12"/>
                <w:szCs w:val="16"/>
              </w:rPr>
              <w:t>1 этажный</w:t>
            </w:r>
          </w:p>
        </w:tc>
        <w:tc>
          <w:tcPr>
            <w:tcW w:w="2377" w:type="dxa"/>
            <w:vAlign w:val="center"/>
          </w:tcPr>
          <w:p w:rsidR="001B766D" w:rsidRPr="00C17452" w:rsidRDefault="001B766D" w:rsidP="001B766D">
            <w:pPr>
              <w:widowControl w:val="0"/>
              <w:tabs>
                <w:tab w:val="left" w:pos="9923"/>
              </w:tabs>
              <w:jc w:val="center"/>
              <w:rPr>
                <w:rFonts w:eastAsia="Calibri"/>
                <w:kern w:val="1"/>
                <w:sz w:val="12"/>
                <w:szCs w:val="16"/>
              </w:rPr>
            </w:pPr>
            <w:r w:rsidRPr="00C17452">
              <w:rPr>
                <w:rFonts w:eastAsia="Calibri"/>
                <w:kern w:val="1"/>
                <w:sz w:val="12"/>
                <w:szCs w:val="16"/>
              </w:rPr>
              <w:t>131,1</w:t>
            </w:r>
          </w:p>
        </w:tc>
        <w:tc>
          <w:tcPr>
            <w:tcW w:w="1186" w:type="dxa"/>
            <w:vAlign w:val="center"/>
          </w:tcPr>
          <w:p w:rsidR="001B766D" w:rsidRPr="00C17452" w:rsidRDefault="001B766D" w:rsidP="001B766D">
            <w:pPr>
              <w:widowControl w:val="0"/>
              <w:tabs>
                <w:tab w:val="left" w:pos="9923"/>
              </w:tabs>
              <w:jc w:val="center"/>
              <w:rPr>
                <w:rFonts w:eastAsia="Calibri"/>
                <w:kern w:val="1"/>
                <w:sz w:val="12"/>
                <w:szCs w:val="16"/>
              </w:rPr>
            </w:pPr>
            <w:r w:rsidRPr="00C17452">
              <w:rPr>
                <w:rFonts w:eastAsia="Calibri"/>
                <w:kern w:val="1"/>
                <w:sz w:val="12"/>
                <w:szCs w:val="16"/>
              </w:rPr>
              <w:t>25,2</w:t>
            </w:r>
          </w:p>
        </w:tc>
      </w:tr>
      <w:tr w:rsidR="001B766D" w:rsidRPr="00C17452" w:rsidTr="00383928">
        <w:tc>
          <w:tcPr>
            <w:tcW w:w="648" w:type="dxa"/>
          </w:tcPr>
          <w:p w:rsidR="001B766D" w:rsidRPr="00C17452" w:rsidRDefault="001B766D" w:rsidP="001B766D">
            <w:pPr>
              <w:widowControl w:val="0"/>
              <w:tabs>
                <w:tab w:val="left" w:pos="9923"/>
              </w:tabs>
              <w:jc w:val="both"/>
              <w:rPr>
                <w:rFonts w:eastAsia="Calibri"/>
                <w:kern w:val="1"/>
                <w:sz w:val="12"/>
                <w:szCs w:val="16"/>
              </w:rPr>
            </w:pPr>
          </w:p>
        </w:tc>
        <w:tc>
          <w:tcPr>
            <w:tcW w:w="3887" w:type="dxa"/>
            <w:vAlign w:val="center"/>
          </w:tcPr>
          <w:p w:rsidR="001B766D" w:rsidRPr="00C17452" w:rsidRDefault="001B766D" w:rsidP="001B766D">
            <w:pPr>
              <w:widowControl w:val="0"/>
              <w:tabs>
                <w:tab w:val="left" w:pos="9923"/>
              </w:tabs>
              <w:jc w:val="center"/>
              <w:rPr>
                <w:rFonts w:eastAsia="Calibri"/>
                <w:kern w:val="1"/>
                <w:sz w:val="12"/>
                <w:szCs w:val="16"/>
              </w:rPr>
            </w:pPr>
            <w:r w:rsidRPr="00C17452">
              <w:rPr>
                <w:rFonts w:eastAsia="Calibri"/>
                <w:kern w:val="1"/>
                <w:sz w:val="12"/>
                <w:szCs w:val="16"/>
              </w:rPr>
              <w:t>Итого:</w:t>
            </w:r>
          </w:p>
        </w:tc>
        <w:tc>
          <w:tcPr>
            <w:tcW w:w="2377" w:type="dxa"/>
            <w:vAlign w:val="center"/>
          </w:tcPr>
          <w:p w:rsidR="001B766D" w:rsidRPr="00C17452" w:rsidRDefault="001B766D" w:rsidP="001B766D">
            <w:pPr>
              <w:widowControl w:val="0"/>
              <w:tabs>
                <w:tab w:val="left" w:pos="9923"/>
              </w:tabs>
              <w:jc w:val="center"/>
              <w:rPr>
                <w:rFonts w:eastAsia="Calibri"/>
                <w:kern w:val="1"/>
                <w:sz w:val="12"/>
                <w:szCs w:val="16"/>
              </w:rPr>
            </w:pPr>
            <w:r w:rsidRPr="00C17452">
              <w:rPr>
                <w:rFonts w:eastAsia="Calibri"/>
                <w:kern w:val="1"/>
                <w:sz w:val="12"/>
                <w:szCs w:val="16"/>
              </w:rPr>
              <w:t>519,8</w:t>
            </w:r>
          </w:p>
        </w:tc>
        <w:tc>
          <w:tcPr>
            <w:tcW w:w="1186" w:type="dxa"/>
            <w:vAlign w:val="center"/>
          </w:tcPr>
          <w:p w:rsidR="001B766D" w:rsidRPr="00C17452" w:rsidRDefault="001B766D" w:rsidP="001B766D">
            <w:pPr>
              <w:widowControl w:val="0"/>
              <w:tabs>
                <w:tab w:val="left" w:pos="9923"/>
              </w:tabs>
              <w:jc w:val="center"/>
              <w:rPr>
                <w:rFonts w:eastAsia="Calibri"/>
                <w:kern w:val="1"/>
                <w:sz w:val="12"/>
                <w:szCs w:val="16"/>
              </w:rPr>
            </w:pPr>
            <w:r w:rsidRPr="00C17452">
              <w:rPr>
                <w:rFonts w:eastAsia="Calibri"/>
                <w:kern w:val="1"/>
                <w:sz w:val="12"/>
                <w:szCs w:val="16"/>
              </w:rPr>
              <w:t>100,0</w:t>
            </w:r>
          </w:p>
        </w:tc>
      </w:tr>
    </w:tbl>
    <w:p w:rsidR="001B766D" w:rsidRPr="00872603" w:rsidRDefault="001B766D" w:rsidP="001B766D">
      <w:pPr>
        <w:widowControl w:val="0"/>
        <w:tabs>
          <w:tab w:val="left" w:pos="9923"/>
        </w:tabs>
        <w:jc w:val="both"/>
        <w:rPr>
          <w:rFonts w:eastAsia="Calibri"/>
          <w:kern w:val="1"/>
          <w:sz w:val="16"/>
          <w:szCs w:val="16"/>
        </w:rPr>
      </w:pPr>
    </w:p>
    <w:p w:rsidR="001B766D" w:rsidRPr="00872603" w:rsidRDefault="001B766D" w:rsidP="001B766D">
      <w:pPr>
        <w:widowControl w:val="0"/>
        <w:tabs>
          <w:tab w:val="left" w:pos="9923"/>
        </w:tabs>
        <w:jc w:val="center"/>
        <w:rPr>
          <w:rFonts w:eastAsia="Calibri"/>
          <w:sz w:val="16"/>
          <w:szCs w:val="16"/>
          <w:u w:val="single"/>
        </w:rPr>
      </w:pPr>
      <w:r w:rsidRPr="00872603">
        <w:rPr>
          <w:rFonts w:eastAsia="Calibri"/>
          <w:sz w:val="16"/>
          <w:szCs w:val="16"/>
          <w:u w:val="single"/>
        </w:rPr>
        <w:t>Характеристика существующего жилищного фонда по степени благоустройства.</w:t>
      </w:r>
    </w:p>
    <w:p w:rsidR="001B766D" w:rsidRPr="00872603" w:rsidRDefault="001B766D" w:rsidP="001B766D">
      <w:pPr>
        <w:widowControl w:val="0"/>
        <w:tabs>
          <w:tab w:val="left" w:pos="9923"/>
        </w:tabs>
        <w:jc w:val="both"/>
        <w:rPr>
          <w:rFonts w:eastAsia="Calibri"/>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1"/>
        <w:gridCol w:w="402"/>
        <w:gridCol w:w="435"/>
        <w:gridCol w:w="386"/>
        <w:gridCol w:w="381"/>
        <w:gridCol w:w="381"/>
        <w:gridCol w:w="435"/>
        <w:gridCol w:w="413"/>
        <w:gridCol w:w="381"/>
        <w:gridCol w:w="435"/>
        <w:gridCol w:w="435"/>
        <w:gridCol w:w="381"/>
      </w:tblGrid>
      <w:tr w:rsidR="001B766D" w:rsidRPr="00C17452" w:rsidTr="00383928">
        <w:tc>
          <w:tcPr>
            <w:tcW w:w="1440" w:type="dxa"/>
            <w:gridSpan w:val="2"/>
            <w:vMerge w:val="restart"/>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Жилищный фонд, всего, т. м</w:t>
            </w:r>
            <w:r w:rsidRPr="00C17452">
              <w:rPr>
                <w:rFonts w:eastAsia="Calibri"/>
                <w:sz w:val="12"/>
                <w:szCs w:val="12"/>
                <w:vertAlign w:val="superscript"/>
              </w:rPr>
              <w:t>2</w:t>
            </w:r>
          </w:p>
        </w:tc>
        <w:tc>
          <w:tcPr>
            <w:tcW w:w="8044" w:type="dxa"/>
            <w:gridSpan w:val="10"/>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в том числе: оборудованный</w:t>
            </w:r>
          </w:p>
        </w:tc>
      </w:tr>
      <w:tr w:rsidR="001B766D" w:rsidRPr="00C17452" w:rsidTr="00383928">
        <w:trPr>
          <w:trHeight w:val="320"/>
        </w:trPr>
        <w:tc>
          <w:tcPr>
            <w:tcW w:w="1440" w:type="dxa"/>
            <w:gridSpan w:val="2"/>
            <w:vMerge/>
            <w:vAlign w:val="center"/>
          </w:tcPr>
          <w:p w:rsidR="001B766D" w:rsidRPr="00C17452" w:rsidRDefault="001B766D" w:rsidP="001B766D">
            <w:pPr>
              <w:widowControl w:val="0"/>
              <w:tabs>
                <w:tab w:val="left" w:pos="9923"/>
              </w:tabs>
              <w:jc w:val="center"/>
              <w:rPr>
                <w:rFonts w:eastAsia="Calibri"/>
                <w:sz w:val="12"/>
                <w:szCs w:val="12"/>
              </w:rPr>
            </w:pPr>
          </w:p>
        </w:tc>
        <w:tc>
          <w:tcPr>
            <w:tcW w:w="1636" w:type="dxa"/>
            <w:gridSpan w:val="2"/>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водопроводом</w:t>
            </w:r>
          </w:p>
        </w:tc>
        <w:tc>
          <w:tcPr>
            <w:tcW w:w="1440" w:type="dxa"/>
            <w:gridSpan w:val="2"/>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канализацией</w:t>
            </w:r>
          </w:p>
        </w:tc>
        <w:tc>
          <w:tcPr>
            <w:tcW w:w="1728" w:type="dxa"/>
            <w:gridSpan w:val="2"/>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горячим водоснабжением</w:t>
            </w:r>
          </w:p>
        </w:tc>
        <w:tc>
          <w:tcPr>
            <w:tcW w:w="1620" w:type="dxa"/>
            <w:gridSpan w:val="2"/>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газоснабжением</w:t>
            </w:r>
          </w:p>
        </w:tc>
        <w:tc>
          <w:tcPr>
            <w:tcW w:w="1620" w:type="dxa"/>
            <w:gridSpan w:val="2"/>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ваннами, душем</w:t>
            </w:r>
          </w:p>
        </w:tc>
      </w:tr>
      <w:tr w:rsidR="001B766D" w:rsidRPr="00C17452" w:rsidTr="00383928">
        <w:trPr>
          <w:trHeight w:val="52"/>
        </w:trPr>
        <w:tc>
          <w:tcPr>
            <w:tcW w:w="65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т. м</w:t>
            </w:r>
            <w:r w:rsidRPr="00C17452">
              <w:rPr>
                <w:rFonts w:eastAsia="Calibri"/>
                <w:sz w:val="12"/>
                <w:szCs w:val="12"/>
                <w:vertAlign w:val="superscript"/>
              </w:rPr>
              <w:t>2</w:t>
            </w:r>
          </w:p>
        </w:tc>
        <w:tc>
          <w:tcPr>
            <w:tcW w:w="79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т. м</w:t>
            </w:r>
            <w:r w:rsidRPr="00C17452">
              <w:rPr>
                <w:rFonts w:eastAsia="Calibri"/>
                <w:sz w:val="12"/>
                <w:szCs w:val="12"/>
                <w:vertAlign w:val="superscript"/>
              </w:rPr>
              <w:t>2</w:t>
            </w:r>
          </w:p>
        </w:tc>
        <w:tc>
          <w:tcPr>
            <w:tcW w:w="73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72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т. м</w:t>
            </w:r>
            <w:r w:rsidRPr="00C17452">
              <w:rPr>
                <w:rFonts w:eastAsia="Calibri"/>
                <w:sz w:val="12"/>
                <w:szCs w:val="12"/>
                <w:vertAlign w:val="superscript"/>
              </w:rPr>
              <w:t>2</w:t>
            </w:r>
          </w:p>
        </w:tc>
        <w:tc>
          <w:tcPr>
            <w:tcW w:w="72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т. м</w:t>
            </w:r>
            <w:r w:rsidRPr="00C17452">
              <w:rPr>
                <w:rFonts w:eastAsia="Calibri"/>
                <w:sz w:val="12"/>
                <w:szCs w:val="12"/>
                <w:vertAlign w:val="superscript"/>
              </w:rPr>
              <w:t>2</w:t>
            </w:r>
          </w:p>
        </w:tc>
        <w:tc>
          <w:tcPr>
            <w:tcW w:w="828"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72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т. м</w:t>
            </w:r>
            <w:r w:rsidRPr="00C17452">
              <w:rPr>
                <w:rFonts w:eastAsia="Calibri"/>
                <w:sz w:val="12"/>
                <w:szCs w:val="12"/>
                <w:vertAlign w:val="superscript"/>
              </w:rPr>
              <w:t>2</w:t>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т. м</w:t>
            </w:r>
            <w:r w:rsidRPr="00C17452">
              <w:rPr>
                <w:rFonts w:eastAsia="Calibri"/>
                <w:sz w:val="12"/>
                <w:szCs w:val="12"/>
                <w:vertAlign w:val="superscript"/>
              </w:rPr>
              <w:t>2</w:t>
            </w:r>
          </w:p>
        </w:tc>
        <w:tc>
          <w:tcPr>
            <w:tcW w:w="72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r>
      <w:tr w:rsidR="001B766D" w:rsidRPr="00C17452" w:rsidTr="00383928">
        <w:tc>
          <w:tcPr>
            <w:tcW w:w="65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519,8</w:t>
            </w:r>
          </w:p>
        </w:tc>
        <w:tc>
          <w:tcPr>
            <w:tcW w:w="79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100</w:t>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457,2</w:t>
            </w:r>
          </w:p>
        </w:tc>
        <w:tc>
          <w:tcPr>
            <w:tcW w:w="73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88,0</w:t>
            </w:r>
          </w:p>
        </w:tc>
        <w:tc>
          <w:tcPr>
            <w:tcW w:w="72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457,2</w:t>
            </w:r>
          </w:p>
        </w:tc>
        <w:tc>
          <w:tcPr>
            <w:tcW w:w="72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88,0</w:t>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413,2</w:t>
            </w:r>
          </w:p>
        </w:tc>
        <w:tc>
          <w:tcPr>
            <w:tcW w:w="828"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79,5</w:t>
            </w:r>
          </w:p>
        </w:tc>
        <w:tc>
          <w:tcPr>
            <w:tcW w:w="72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452,2</w:t>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87,0</w:t>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360,5</w:t>
            </w:r>
          </w:p>
        </w:tc>
        <w:tc>
          <w:tcPr>
            <w:tcW w:w="72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69,4</w:t>
            </w:r>
          </w:p>
        </w:tc>
      </w:tr>
    </w:tbl>
    <w:p w:rsidR="001B766D" w:rsidRPr="00872603" w:rsidRDefault="001B766D" w:rsidP="001B766D">
      <w:pPr>
        <w:widowControl w:val="0"/>
        <w:tabs>
          <w:tab w:val="left" w:pos="9923"/>
        </w:tabs>
        <w:jc w:val="both"/>
        <w:rPr>
          <w:rFonts w:eastAsia="Calibri"/>
          <w:kern w:val="1"/>
          <w:sz w:val="16"/>
          <w:szCs w:val="16"/>
        </w:rPr>
      </w:pPr>
    </w:p>
    <w:p w:rsidR="001B766D" w:rsidRPr="00872603" w:rsidRDefault="001B766D" w:rsidP="001B766D">
      <w:pPr>
        <w:widowControl w:val="0"/>
        <w:tabs>
          <w:tab w:val="left" w:pos="9923"/>
        </w:tabs>
        <w:jc w:val="center"/>
        <w:rPr>
          <w:rFonts w:eastAsia="Calibri"/>
          <w:sz w:val="16"/>
          <w:szCs w:val="16"/>
          <w:u w:val="single"/>
        </w:rPr>
      </w:pPr>
      <w:r w:rsidRPr="00872603">
        <w:rPr>
          <w:rFonts w:eastAsia="Calibri"/>
          <w:sz w:val="16"/>
          <w:szCs w:val="16"/>
          <w:u w:val="single"/>
        </w:rPr>
        <w:t>Распределение жилищного фонда по степени амортизации.</w:t>
      </w:r>
    </w:p>
    <w:p w:rsidR="001B766D" w:rsidRPr="00872603" w:rsidRDefault="001B766D" w:rsidP="001B766D">
      <w:pPr>
        <w:widowControl w:val="0"/>
        <w:tabs>
          <w:tab w:val="left" w:pos="9923"/>
        </w:tabs>
        <w:jc w:val="both"/>
        <w:rPr>
          <w:rFonts w:eastAsia="Calibri"/>
          <w:kern w:val="1"/>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3"/>
        <w:gridCol w:w="571"/>
        <w:gridCol w:w="785"/>
        <w:gridCol w:w="571"/>
        <w:gridCol w:w="571"/>
        <w:gridCol w:w="571"/>
        <w:gridCol w:w="643"/>
        <w:gridCol w:w="571"/>
      </w:tblGrid>
      <w:tr w:rsidR="001B766D" w:rsidRPr="00C17452" w:rsidTr="00383928">
        <w:tc>
          <w:tcPr>
            <w:tcW w:w="2088" w:type="dxa"/>
            <w:gridSpan w:val="2"/>
            <w:vMerge w:val="restart"/>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Жилищный фонд, всего, т. м</w:t>
            </w:r>
            <w:r w:rsidRPr="00C17452">
              <w:rPr>
                <w:rFonts w:eastAsia="Calibri"/>
                <w:sz w:val="12"/>
                <w:szCs w:val="16"/>
                <w:vertAlign w:val="superscript"/>
              </w:rPr>
              <w:t>2</w:t>
            </w:r>
          </w:p>
        </w:tc>
        <w:tc>
          <w:tcPr>
            <w:tcW w:w="7200" w:type="dxa"/>
            <w:gridSpan w:val="6"/>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в том числе: с износом</w:t>
            </w:r>
          </w:p>
        </w:tc>
      </w:tr>
      <w:tr w:rsidR="001B766D" w:rsidRPr="00C17452" w:rsidTr="00383928">
        <w:trPr>
          <w:trHeight w:val="320"/>
        </w:trPr>
        <w:tc>
          <w:tcPr>
            <w:tcW w:w="2088" w:type="dxa"/>
            <w:gridSpan w:val="2"/>
            <w:vMerge/>
            <w:vAlign w:val="center"/>
          </w:tcPr>
          <w:p w:rsidR="001B766D" w:rsidRPr="00C17452" w:rsidRDefault="001B766D" w:rsidP="001B766D">
            <w:pPr>
              <w:widowControl w:val="0"/>
              <w:tabs>
                <w:tab w:val="left" w:pos="9923"/>
              </w:tabs>
              <w:jc w:val="center"/>
              <w:rPr>
                <w:rFonts w:eastAsia="Calibri"/>
                <w:sz w:val="12"/>
                <w:szCs w:val="16"/>
              </w:rPr>
            </w:pPr>
          </w:p>
        </w:tc>
        <w:tc>
          <w:tcPr>
            <w:tcW w:w="2700" w:type="dxa"/>
            <w:gridSpan w:val="2"/>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0-30%</w:t>
            </w:r>
          </w:p>
        </w:tc>
        <w:tc>
          <w:tcPr>
            <w:tcW w:w="2160" w:type="dxa"/>
            <w:gridSpan w:val="2"/>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31-70%</w:t>
            </w:r>
          </w:p>
        </w:tc>
        <w:tc>
          <w:tcPr>
            <w:tcW w:w="2340" w:type="dxa"/>
            <w:gridSpan w:val="2"/>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lang w:val="en-US"/>
              </w:rPr>
              <w:t>&gt;</w:t>
            </w:r>
            <w:r w:rsidRPr="00C17452">
              <w:rPr>
                <w:rFonts w:eastAsia="Calibri"/>
                <w:sz w:val="12"/>
                <w:szCs w:val="16"/>
              </w:rPr>
              <w:t xml:space="preserve"> 70%</w:t>
            </w:r>
          </w:p>
        </w:tc>
      </w:tr>
      <w:tr w:rsidR="001B766D" w:rsidRPr="00C17452" w:rsidTr="00383928">
        <w:trPr>
          <w:trHeight w:val="52"/>
        </w:trPr>
        <w:tc>
          <w:tcPr>
            <w:tcW w:w="100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т. м</w:t>
            </w:r>
            <w:r w:rsidRPr="00C17452">
              <w:rPr>
                <w:rFonts w:eastAsia="Calibri"/>
                <w:sz w:val="12"/>
                <w:szCs w:val="16"/>
                <w:vertAlign w:val="superscript"/>
              </w:rPr>
              <w:t>2</w:t>
            </w:r>
          </w:p>
        </w:tc>
        <w:tc>
          <w:tcPr>
            <w:tcW w:w="108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62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т. м</w:t>
            </w:r>
            <w:r w:rsidRPr="00C17452">
              <w:rPr>
                <w:rFonts w:eastAsia="Calibri"/>
                <w:sz w:val="12"/>
                <w:szCs w:val="16"/>
                <w:vertAlign w:val="superscript"/>
              </w:rPr>
              <w:t>2</w:t>
            </w:r>
          </w:p>
        </w:tc>
        <w:tc>
          <w:tcPr>
            <w:tcW w:w="108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08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т. м</w:t>
            </w:r>
            <w:r w:rsidRPr="00C17452">
              <w:rPr>
                <w:rFonts w:eastAsia="Calibri"/>
                <w:sz w:val="12"/>
                <w:szCs w:val="16"/>
                <w:vertAlign w:val="superscript"/>
              </w:rPr>
              <w:t>2</w:t>
            </w:r>
          </w:p>
        </w:tc>
        <w:tc>
          <w:tcPr>
            <w:tcW w:w="108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6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т. м</w:t>
            </w:r>
            <w:r w:rsidRPr="00C17452">
              <w:rPr>
                <w:rFonts w:eastAsia="Calibri"/>
                <w:sz w:val="12"/>
                <w:szCs w:val="16"/>
                <w:vertAlign w:val="superscript"/>
              </w:rPr>
              <w:t>2</w:t>
            </w:r>
          </w:p>
        </w:tc>
        <w:tc>
          <w:tcPr>
            <w:tcW w:w="108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r>
      <w:tr w:rsidR="001B766D" w:rsidRPr="00C17452" w:rsidTr="00383928">
        <w:tc>
          <w:tcPr>
            <w:tcW w:w="100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519,8</w:t>
            </w:r>
          </w:p>
        </w:tc>
        <w:tc>
          <w:tcPr>
            <w:tcW w:w="108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100</w:t>
            </w:r>
          </w:p>
        </w:tc>
        <w:tc>
          <w:tcPr>
            <w:tcW w:w="162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384,6</w:t>
            </w:r>
          </w:p>
        </w:tc>
        <w:tc>
          <w:tcPr>
            <w:tcW w:w="108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74,0</w:t>
            </w:r>
          </w:p>
        </w:tc>
        <w:tc>
          <w:tcPr>
            <w:tcW w:w="108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128,2</w:t>
            </w:r>
          </w:p>
        </w:tc>
        <w:tc>
          <w:tcPr>
            <w:tcW w:w="108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24,7</w:t>
            </w:r>
          </w:p>
        </w:tc>
        <w:tc>
          <w:tcPr>
            <w:tcW w:w="126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7,0</w:t>
            </w:r>
          </w:p>
        </w:tc>
        <w:tc>
          <w:tcPr>
            <w:tcW w:w="108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1,3</w:t>
            </w:r>
          </w:p>
        </w:tc>
      </w:tr>
    </w:tbl>
    <w:p w:rsidR="001B766D" w:rsidRPr="00872603" w:rsidRDefault="001B766D" w:rsidP="001B766D">
      <w:pPr>
        <w:widowControl w:val="0"/>
        <w:tabs>
          <w:tab w:val="left" w:pos="9923"/>
        </w:tabs>
        <w:jc w:val="both"/>
        <w:rPr>
          <w:rFonts w:eastAsia="Calibri"/>
          <w:kern w:val="1"/>
          <w:sz w:val="16"/>
          <w:szCs w:val="16"/>
        </w:rPr>
      </w:pPr>
    </w:p>
    <w:p w:rsidR="001B766D" w:rsidRPr="00872603" w:rsidRDefault="001B766D" w:rsidP="001B766D">
      <w:pPr>
        <w:widowControl w:val="0"/>
        <w:tabs>
          <w:tab w:val="left" w:pos="9923"/>
        </w:tabs>
        <w:jc w:val="both"/>
        <w:rPr>
          <w:rFonts w:eastAsia="Calibri"/>
          <w:kern w:val="1"/>
          <w:sz w:val="16"/>
          <w:szCs w:val="16"/>
        </w:rPr>
      </w:pPr>
      <w:r w:rsidRPr="00872603">
        <w:rPr>
          <w:rFonts w:eastAsia="Calibri"/>
          <w:kern w:val="1"/>
          <w:sz w:val="16"/>
          <w:szCs w:val="16"/>
        </w:rPr>
        <w:t>Жилищная проблема продолжает оставаться одной из острых на сегодняшний день. В настоящее время в администрации городского поселения в очереди на улучшение жилищных условий – 800 человек.</w:t>
      </w:r>
    </w:p>
    <w:p w:rsidR="001B766D" w:rsidRPr="00872603" w:rsidRDefault="001B766D" w:rsidP="001B766D">
      <w:pPr>
        <w:widowControl w:val="0"/>
        <w:tabs>
          <w:tab w:val="left" w:pos="9923"/>
        </w:tabs>
        <w:jc w:val="both"/>
        <w:rPr>
          <w:rFonts w:eastAsia="Calibri"/>
          <w:kern w:val="1"/>
          <w:sz w:val="16"/>
          <w:szCs w:val="16"/>
        </w:rPr>
      </w:pPr>
    </w:p>
    <w:p w:rsidR="001B766D" w:rsidRPr="00872603" w:rsidRDefault="001B766D" w:rsidP="001B766D">
      <w:pPr>
        <w:widowControl w:val="0"/>
        <w:tabs>
          <w:tab w:val="left" w:pos="9923"/>
        </w:tabs>
        <w:jc w:val="both"/>
        <w:rPr>
          <w:rFonts w:eastAsia="Calibri"/>
          <w:i/>
          <w:sz w:val="16"/>
          <w:szCs w:val="16"/>
        </w:rPr>
      </w:pPr>
      <w:r w:rsidRPr="00872603">
        <w:rPr>
          <w:rFonts w:eastAsia="Calibri"/>
          <w:i/>
          <w:sz w:val="16"/>
          <w:szCs w:val="16"/>
        </w:rPr>
        <w:t>В результате анализа, проведенного в пункте 2.7.3., выявлены следующие проблемы:</w:t>
      </w:r>
    </w:p>
    <w:p w:rsidR="001B766D" w:rsidRPr="00872603" w:rsidRDefault="001B766D" w:rsidP="005D6DB0">
      <w:pPr>
        <w:widowControl w:val="0"/>
        <w:numPr>
          <w:ilvl w:val="0"/>
          <w:numId w:val="54"/>
        </w:numPr>
        <w:tabs>
          <w:tab w:val="num" w:pos="1080"/>
          <w:tab w:val="left" w:pos="9923"/>
        </w:tabs>
        <w:ind w:left="0" w:firstLine="0"/>
        <w:jc w:val="both"/>
        <w:rPr>
          <w:rFonts w:eastAsia="Calibri"/>
          <w:i/>
          <w:sz w:val="16"/>
          <w:szCs w:val="16"/>
        </w:rPr>
      </w:pPr>
      <w:r w:rsidRPr="00872603">
        <w:rPr>
          <w:rFonts w:eastAsia="Calibri"/>
          <w:i/>
          <w:sz w:val="16"/>
          <w:szCs w:val="16"/>
        </w:rPr>
        <w:t>Не достаточно высока обеспеченность жилищным фондом, средняя жилищная обеспеченность – 20,3 м</w:t>
      </w:r>
      <w:r w:rsidRPr="00872603">
        <w:rPr>
          <w:rFonts w:eastAsia="Calibri"/>
          <w:i/>
          <w:sz w:val="16"/>
          <w:szCs w:val="16"/>
          <w:vertAlign w:val="superscript"/>
        </w:rPr>
        <w:t>2</w:t>
      </w:r>
      <w:r w:rsidRPr="00872603">
        <w:rPr>
          <w:rFonts w:eastAsia="Calibri"/>
          <w:i/>
          <w:sz w:val="16"/>
          <w:szCs w:val="16"/>
        </w:rPr>
        <w:t>общей площади/человека.</w:t>
      </w:r>
    </w:p>
    <w:p w:rsidR="001B766D" w:rsidRPr="00872603" w:rsidRDefault="001B766D" w:rsidP="005D6DB0">
      <w:pPr>
        <w:widowControl w:val="0"/>
        <w:numPr>
          <w:ilvl w:val="0"/>
          <w:numId w:val="54"/>
        </w:numPr>
        <w:tabs>
          <w:tab w:val="num" w:pos="1080"/>
          <w:tab w:val="left" w:pos="9923"/>
        </w:tabs>
        <w:ind w:left="0" w:firstLine="0"/>
        <w:jc w:val="both"/>
        <w:rPr>
          <w:rFonts w:eastAsia="Calibri"/>
          <w:i/>
          <w:sz w:val="16"/>
          <w:szCs w:val="16"/>
        </w:rPr>
      </w:pPr>
      <w:r w:rsidRPr="00872603">
        <w:rPr>
          <w:rFonts w:eastAsia="Calibri"/>
          <w:i/>
          <w:sz w:val="16"/>
          <w:szCs w:val="16"/>
        </w:rPr>
        <w:t>Необходимо улучшение уровня благоустройства жилищного фонда.</w:t>
      </w:r>
    </w:p>
    <w:p w:rsidR="001B766D" w:rsidRPr="00872603" w:rsidRDefault="001B766D" w:rsidP="005D6DB0">
      <w:pPr>
        <w:widowControl w:val="0"/>
        <w:numPr>
          <w:ilvl w:val="0"/>
          <w:numId w:val="54"/>
        </w:numPr>
        <w:tabs>
          <w:tab w:val="num" w:pos="1080"/>
          <w:tab w:val="left" w:pos="9923"/>
        </w:tabs>
        <w:ind w:left="0" w:firstLine="0"/>
        <w:jc w:val="both"/>
        <w:rPr>
          <w:rFonts w:eastAsia="Calibri"/>
          <w:i/>
          <w:sz w:val="16"/>
          <w:szCs w:val="16"/>
        </w:rPr>
      </w:pPr>
      <w:r w:rsidRPr="00872603">
        <w:rPr>
          <w:rFonts w:eastAsia="Calibri"/>
          <w:i/>
          <w:sz w:val="16"/>
          <w:szCs w:val="16"/>
        </w:rPr>
        <w:t>Необходима замена физически и морально изношенного жилищного фонда.</w:t>
      </w:r>
    </w:p>
    <w:p w:rsidR="001B766D" w:rsidRPr="00872603" w:rsidRDefault="001B766D" w:rsidP="005D6DB0">
      <w:pPr>
        <w:widowControl w:val="0"/>
        <w:numPr>
          <w:ilvl w:val="0"/>
          <w:numId w:val="54"/>
        </w:numPr>
        <w:tabs>
          <w:tab w:val="num" w:pos="1080"/>
          <w:tab w:val="left" w:pos="9923"/>
        </w:tabs>
        <w:ind w:left="0" w:firstLine="0"/>
        <w:jc w:val="both"/>
        <w:rPr>
          <w:rFonts w:eastAsia="Calibri"/>
          <w:i/>
          <w:sz w:val="16"/>
          <w:szCs w:val="16"/>
        </w:rPr>
      </w:pPr>
      <w:r w:rsidRPr="00872603">
        <w:rPr>
          <w:rFonts w:eastAsia="Calibri"/>
          <w:i/>
          <w:sz w:val="16"/>
          <w:szCs w:val="16"/>
        </w:rPr>
        <w:t>Имеется потребность в строительстве муниципального жилья для обеспечения граждан, нуждающихся в улучшении жилищных условий.</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Для решения жилищной проблемы необходимо:</w:t>
      </w:r>
    </w:p>
    <w:p w:rsidR="001B766D" w:rsidRPr="00872603" w:rsidRDefault="001B766D" w:rsidP="005D6DB0">
      <w:pPr>
        <w:widowControl w:val="0"/>
        <w:numPr>
          <w:ilvl w:val="1"/>
          <w:numId w:val="53"/>
        </w:numPr>
        <w:tabs>
          <w:tab w:val="num" w:pos="1080"/>
          <w:tab w:val="left" w:pos="9923"/>
        </w:tabs>
        <w:ind w:left="0" w:firstLine="0"/>
        <w:jc w:val="both"/>
        <w:rPr>
          <w:rFonts w:eastAsia="Calibri"/>
          <w:sz w:val="16"/>
          <w:szCs w:val="16"/>
        </w:rPr>
      </w:pPr>
      <w:r w:rsidRPr="00872603">
        <w:rPr>
          <w:rFonts w:eastAsia="Calibri"/>
          <w:sz w:val="16"/>
          <w:szCs w:val="16"/>
        </w:rPr>
        <w:t>наращивание темпов жилищного строительства за счет всех источников финансирования;</w:t>
      </w:r>
    </w:p>
    <w:p w:rsidR="001B766D" w:rsidRPr="00872603" w:rsidRDefault="001B766D" w:rsidP="005D6DB0">
      <w:pPr>
        <w:widowControl w:val="0"/>
        <w:numPr>
          <w:ilvl w:val="1"/>
          <w:numId w:val="53"/>
        </w:numPr>
        <w:tabs>
          <w:tab w:val="num" w:pos="1080"/>
          <w:tab w:val="left" w:pos="9923"/>
        </w:tabs>
        <w:ind w:left="0" w:firstLine="0"/>
        <w:jc w:val="both"/>
        <w:rPr>
          <w:rFonts w:eastAsia="Calibri"/>
          <w:sz w:val="16"/>
          <w:szCs w:val="16"/>
        </w:rPr>
      </w:pPr>
      <w:r w:rsidRPr="00872603">
        <w:rPr>
          <w:rFonts w:eastAsia="Calibri"/>
          <w:sz w:val="16"/>
          <w:szCs w:val="16"/>
        </w:rPr>
        <w:t>предоставление льготных жилищных кредитов и решения проблем инженерного обеспечения, частично компенсируемого из бюджета;</w:t>
      </w:r>
    </w:p>
    <w:p w:rsidR="001B766D" w:rsidRPr="00872603" w:rsidRDefault="001B766D" w:rsidP="005D6DB0">
      <w:pPr>
        <w:widowControl w:val="0"/>
        <w:numPr>
          <w:ilvl w:val="1"/>
          <w:numId w:val="53"/>
        </w:numPr>
        <w:tabs>
          <w:tab w:val="num" w:pos="1080"/>
          <w:tab w:val="left" w:pos="9923"/>
        </w:tabs>
        <w:ind w:left="0" w:firstLine="0"/>
        <w:jc w:val="both"/>
        <w:rPr>
          <w:rFonts w:eastAsia="Calibri"/>
          <w:sz w:val="16"/>
          <w:szCs w:val="16"/>
        </w:rPr>
      </w:pPr>
      <w:r w:rsidRPr="00872603">
        <w:rPr>
          <w:rFonts w:eastAsia="Calibri"/>
          <w:sz w:val="16"/>
          <w:szCs w:val="16"/>
        </w:rPr>
        <w:t>сокращение себестоимости строительства за счет применения новых технологий и новых строительных материалов;</w:t>
      </w:r>
    </w:p>
    <w:p w:rsidR="001B766D" w:rsidRPr="00872603" w:rsidRDefault="001B766D" w:rsidP="005D6DB0">
      <w:pPr>
        <w:widowControl w:val="0"/>
        <w:numPr>
          <w:ilvl w:val="1"/>
          <w:numId w:val="53"/>
        </w:numPr>
        <w:tabs>
          <w:tab w:val="num" w:pos="1080"/>
          <w:tab w:val="left" w:pos="9923"/>
        </w:tabs>
        <w:ind w:left="0" w:firstLine="0"/>
        <w:jc w:val="both"/>
        <w:rPr>
          <w:rFonts w:eastAsia="Calibri"/>
          <w:sz w:val="16"/>
          <w:szCs w:val="16"/>
        </w:rPr>
      </w:pPr>
      <w:r w:rsidRPr="00872603">
        <w:rPr>
          <w:rFonts w:eastAsia="Calibri"/>
          <w:sz w:val="16"/>
          <w:szCs w:val="16"/>
        </w:rPr>
        <w:t>создание благоприятного климата для привлечения инвесторов в решении вопросов жилищной проблемы.</w:t>
      </w:r>
    </w:p>
    <w:p w:rsidR="001B766D" w:rsidRPr="00872603" w:rsidRDefault="001B766D" w:rsidP="001B766D">
      <w:pPr>
        <w:widowControl w:val="0"/>
        <w:tabs>
          <w:tab w:val="left" w:pos="9923"/>
        </w:tabs>
        <w:jc w:val="both"/>
        <w:rPr>
          <w:rFonts w:eastAsia="Calibri"/>
          <w:kern w:val="1"/>
          <w:sz w:val="16"/>
          <w:szCs w:val="16"/>
        </w:rPr>
      </w:pPr>
    </w:p>
    <w:p w:rsidR="001B766D" w:rsidRPr="00872603" w:rsidRDefault="001B766D" w:rsidP="001B766D">
      <w:pPr>
        <w:widowControl w:val="0"/>
        <w:tabs>
          <w:tab w:val="left" w:pos="9923"/>
        </w:tabs>
        <w:jc w:val="both"/>
        <w:rPr>
          <w:rFonts w:eastAsia="Calibri"/>
          <w:kern w:val="1"/>
          <w:sz w:val="16"/>
          <w:szCs w:val="16"/>
        </w:rPr>
      </w:pPr>
      <w:r w:rsidRPr="00872603">
        <w:rPr>
          <w:rFonts w:eastAsia="Calibri"/>
          <w:kern w:val="1"/>
          <w:sz w:val="16"/>
          <w:szCs w:val="16"/>
        </w:rPr>
        <w:t xml:space="preserve">Новое жилищное строительство необходимо как для улучшения жилищных условий существующего населения, так и обеспечения жилищным фондом прироста населения. </w:t>
      </w:r>
      <w:r w:rsidRPr="00872603">
        <w:rPr>
          <w:rFonts w:eastAsia="Calibri"/>
          <w:b/>
          <w:i/>
          <w:kern w:val="1"/>
          <w:sz w:val="16"/>
          <w:szCs w:val="16"/>
        </w:rPr>
        <w:t>При средней жилищной обеспеченности 25,3 м</w:t>
      </w:r>
      <w:r w:rsidRPr="00872603">
        <w:rPr>
          <w:rFonts w:eastAsia="Calibri"/>
          <w:b/>
          <w:i/>
          <w:kern w:val="1"/>
          <w:sz w:val="16"/>
          <w:szCs w:val="16"/>
          <w:vertAlign w:val="superscript"/>
        </w:rPr>
        <w:t>2</w:t>
      </w:r>
      <w:r w:rsidRPr="00872603">
        <w:rPr>
          <w:rFonts w:eastAsia="Calibri"/>
          <w:b/>
          <w:i/>
          <w:kern w:val="1"/>
          <w:sz w:val="16"/>
          <w:szCs w:val="16"/>
        </w:rPr>
        <w:t>/чел.жилищный фонд городского поселения к концу расчетного срока составит 732,9 тыс. м</w:t>
      </w:r>
      <w:r w:rsidRPr="00872603">
        <w:rPr>
          <w:rFonts w:eastAsia="Calibri"/>
          <w:b/>
          <w:i/>
          <w:kern w:val="1"/>
          <w:sz w:val="16"/>
          <w:szCs w:val="16"/>
          <w:vertAlign w:val="superscript"/>
        </w:rPr>
        <w:t>2</w:t>
      </w:r>
      <w:r w:rsidRPr="00872603">
        <w:rPr>
          <w:rFonts w:eastAsia="Calibri"/>
          <w:kern w:val="1"/>
          <w:sz w:val="16"/>
          <w:szCs w:val="16"/>
        </w:rPr>
        <w:t>.</w:t>
      </w:r>
    </w:p>
    <w:p w:rsidR="001B766D" w:rsidRPr="00872603" w:rsidRDefault="001B766D" w:rsidP="001B766D">
      <w:pPr>
        <w:widowControl w:val="0"/>
        <w:tabs>
          <w:tab w:val="left" w:pos="9923"/>
        </w:tabs>
        <w:jc w:val="both"/>
        <w:rPr>
          <w:rFonts w:eastAsia="Calibri"/>
          <w:kern w:val="1"/>
          <w:sz w:val="16"/>
          <w:szCs w:val="16"/>
        </w:rPr>
      </w:pPr>
    </w:p>
    <w:p w:rsidR="001B766D" w:rsidRPr="00872603" w:rsidRDefault="001B766D" w:rsidP="001B766D">
      <w:pPr>
        <w:widowControl w:val="0"/>
        <w:tabs>
          <w:tab w:val="left" w:pos="9923"/>
        </w:tabs>
        <w:jc w:val="center"/>
        <w:rPr>
          <w:rFonts w:eastAsia="Calibri"/>
          <w:sz w:val="16"/>
          <w:szCs w:val="16"/>
          <w:u w:val="single"/>
        </w:rPr>
      </w:pPr>
      <w:r w:rsidRPr="00872603">
        <w:rPr>
          <w:rFonts w:eastAsia="Calibri"/>
          <w:sz w:val="16"/>
          <w:szCs w:val="16"/>
          <w:u w:val="single"/>
        </w:rPr>
        <w:t>Объемы и территории нового жилищного строительства.</w:t>
      </w:r>
    </w:p>
    <w:p w:rsidR="001B766D" w:rsidRPr="00872603" w:rsidRDefault="001B766D" w:rsidP="001B766D">
      <w:pPr>
        <w:widowControl w:val="0"/>
        <w:tabs>
          <w:tab w:val="left" w:pos="9923"/>
        </w:tabs>
        <w:jc w:val="both"/>
        <w:rPr>
          <w:rFonts w:eastAsia="Calibri"/>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2"/>
        <w:gridCol w:w="579"/>
        <w:gridCol w:w="556"/>
        <w:gridCol w:w="595"/>
        <w:gridCol w:w="520"/>
        <w:gridCol w:w="417"/>
        <w:gridCol w:w="497"/>
        <w:gridCol w:w="459"/>
        <w:gridCol w:w="511"/>
      </w:tblGrid>
      <w:tr w:rsidR="001B766D" w:rsidRPr="00C17452" w:rsidTr="00383928">
        <w:trPr>
          <w:trHeight w:val="269"/>
        </w:trPr>
        <w:tc>
          <w:tcPr>
            <w:tcW w:w="2223" w:type="dxa"/>
            <w:vMerge w:val="restart"/>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 xml:space="preserve">Наименование населенного </w:t>
            </w:r>
            <w:r w:rsidRPr="00C17452">
              <w:rPr>
                <w:rFonts w:eastAsia="Calibri"/>
                <w:sz w:val="12"/>
                <w:szCs w:val="16"/>
              </w:rPr>
              <w:lastRenderedPageBreak/>
              <w:t>пункта</w:t>
            </w:r>
          </w:p>
        </w:tc>
        <w:tc>
          <w:tcPr>
            <w:tcW w:w="1035" w:type="dxa"/>
            <w:vMerge w:val="restart"/>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Население, тыс. челов.</w:t>
            </w:r>
          </w:p>
        </w:tc>
        <w:tc>
          <w:tcPr>
            <w:tcW w:w="987" w:type="dxa"/>
            <w:vMerge w:val="restart"/>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Средняя жилищная обеспеч-ть, м</w:t>
            </w:r>
            <w:r w:rsidRPr="00C17452">
              <w:rPr>
                <w:rFonts w:eastAsia="Calibri"/>
                <w:sz w:val="12"/>
                <w:szCs w:val="16"/>
                <w:vertAlign w:val="superscript"/>
              </w:rPr>
              <w:t>2</w:t>
            </w:r>
            <w:r w:rsidRPr="00C17452">
              <w:rPr>
                <w:rFonts w:eastAsia="Calibri"/>
                <w:sz w:val="12"/>
                <w:szCs w:val="16"/>
              </w:rPr>
              <w:t>/чел.</w:t>
            </w:r>
          </w:p>
        </w:tc>
        <w:tc>
          <w:tcPr>
            <w:tcW w:w="1123" w:type="dxa"/>
            <w:vMerge w:val="restart"/>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Жилищный фонд – всего, тыс. м</w:t>
            </w:r>
            <w:r w:rsidRPr="00C17452">
              <w:rPr>
                <w:rFonts w:eastAsia="Calibri"/>
                <w:sz w:val="12"/>
                <w:szCs w:val="16"/>
                <w:vertAlign w:val="superscript"/>
              </w:rPr>
              <w:t>2</w:t>
            </w:r>
            <w:r w:rsidRPr="00C17452">
              <w:rPr>
                <w:rFonts w:eastAsia="Calibri"/>
                <w:sz w:val="12"/>
                <w:szCs w:val="16"/>
              </w:rPr>
              <w:t xml:space="preserve"> общ. пл.</w:t>
            </w:r>
          </w:p>
        </w:tc>
        <w:tc>
          <w:tcPr>
            <w:tcW w:w="4047" w:type="dxa"/>
            <w:gridSpan w:val="5"/>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в том числе</w:t>
            </w:r>
          </w:p>
        </w:tc>
      </w:tr>
      <w:tr w:rsidR="001B766D" w:rsidRPr="00C17452" w:rsidTr="00383928">
        <w:trPr>
          <w:trHeight w:val="290"/>
        </w:trPr>
        <w:tc>
          <w:tcPr>
            <w:tcW w:w="2223" w:type="dxa"/>
            <w:vMerge/>
            <w:vAlign w:val="center"/>
          </w:tcPr>
          <w:p w:rsidR="001B766D" w:rsidRPr="00C17452" w:rsidRDefault="001B766D" w:rsidP="001B766D">
            <w:pPr>
              <w:widowControl w:val="0"/>
              <w:tabs>
                <w:tab w:val="left" w:pos="9923"/>
              </w:tabs>
              <w:jc w:val="center"/>
              <w:rPr>
                <w:rFonts w:eastAsia="Calibri"/>
                <w:sz w:val="12"/>
                <w:szCs w:val="16"/>
              </w:rPr>
            </w:pPr>
          </w:p>
        </w:tc>
        <w:tc>
          <w:tcPr>
            <w:tcW w:w="1035" w:type="dxa"/>
            <w:vMerge/>
            <w:vAlign w:val="center"/>
          </w:tcPr>
          <w:p w:rsidR="001B766D" w:rsidRPr="00C17452" w:rsidRDefault="001B766D" w:rsidP="001B766D">
            <w:pPr>
              <w:widowControl w:val="0"/>
              <w:tabs>
                <w:tab w:val="left" w:pos="9923"/>
              </w:tabs>
              <w:jc w:val="center"/>
              <w:rPr>
                <w:rFonts w:eastAsia="Calibri"/>
                <w:sz w:val="12"/>
                <w:szCs w:val="16"/>
              </w:rPr>
            </w:pPr>
          </w:p>
        </w:tc>
        <w:tc>
          <w:tcPr>
            <w:tcW w:w="987" w:type="dxa"/>
            <w:vMerge/>
            <w:vAlign w:val="center"/>
          </w:tcPr>
          <w:p w:rsidR="001B766D" w:rsidRPr="00C17452" w:rsidRDefault="001B766D" w:rsidP="001B766D">
            <w:pPr>
              <w:widowControl w:val="0"/>
              <w:tabs>
                <w:tab w:val="left" w:pos="9923"/>
              </w:tabs>
              <w:jc w:val="center"/>
              <w:rPr>
                <w:rFonts w:eastAsia="Calibri"/>
                <w:sz w:val="12"/>
                <w:szCs w:val="16"/>
              </w:rPr>
            </w:pPr>
          </w:p>
        </w:tc>
        <w:tc>
          <w:tcPr>
            <w:tcW w:w="1123" w:type="dxa"/>
            <w:vMerge/>
            <w:vAlign w:val="center"/>
          </w:tcPr>
          <w:p w:rsidR="001B766D" w:rsidRPr="00C17452" w:rsidRDefault="001B766D" w:rsidP="001B766D">
            <w:pPr>
              <w:widowControl w:val="0"/>
              <w:tabs>
                <w:tab w:val="left" w:pos="9923"/>
              </w:tabs>
              <w:jc w:val="center"/>
              <w:rPr>
                <w:rFonts w:eastAsia="Calibri"/>
                <w:sz w:val="12"/>
                <w:szCs w:val="16"/>
              </w:rPr>
            </w:pPr>
          </w:p>
        </w:tc>
        <w:tc>
          <w:tcPr>
            <w:tcW w:w="865" w:type="dxa"/>
            <w:vMerge w:val="restart"/>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Существ. сохран., тыс. м</w:t>
            </w:r>
            <w:r w:rsidRPr="00C17452">
              <w:rPr>
                <w:rFonts w:eastAsia="Calibri"/>
                <w:sz w:val="12"/>
                <w:szCs w:val="16"/>
                <w:vertAlign w:val="superscript"/>
              </w:rPr>
              <w:t>2</w:t>
            </w:r>
          </w:p>
        </w:tc>
        <w:tc>
          <w:tcPr>
            <w:tcW w:w="693" w:type="dxa"/>
            <w:vMerge w:val="restart"/>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Новое стр-во, тыс. м</w:t>
            </w:r>
            <w:r w:rsidRPr="00C17452">
              <w:rPr>
                <w:rFonts w:eastAsia="Calibri"/>
                <w:sz w:val="12"/>
                <w:szCs w:val="16"/>
                <w:vertAlign w:val="superscript"/>
              </w:rPr>
              <w:t>2</w:t>
            </w:r>
          </w:p>
        </w:tc>
        <w:tc>
          <w:tcPr>
            <w:tcW w:w="2489" w:type="dxa"/>
            <w:gridSpan w:val="3"/>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в том числе</w:t>
            </w:r>
          </w:p>
        </w:tc>
      </w:tr>
      <w:tr w:rsidR="001B766D" w:rsidRPr="00C17452" w:rsidTr="00383928">
        <w:trPr>
          <w:trHeight w:val="330"/>
        </w:trPr>
        <w:tc>
          <w:tcPr>
            <w:tcW w:w="2223" w:type="dxa"/>
            <w:vMerge/>
            <w:vAlign w:val="center"/>
          </w:tcPr>
          <w:p w:rsidR="001B766D" w:rsidRPr="00C17452" w:rsidRDefault="001B766D" w:rsidP="001B766D">
            <w:pPr>
              <w:widowControl w:val="0"/>
              <w:tabs>
                <w:tab w:val="left" w:pos="9923"/>
              </w:tabs>
              <w:jc w:val="center"/>
              <w:rPr>
                <w:rFonts w:eastAsia="Calibri"/>
                <w:sz w:val="12"/>
                <w:szCs w:val="16"/>
              </w:rPr>
            </w:pPr>
          </w:p>
        </w:tc>
        <w:tc>
          <w:tcPr>
            <w:tcW w:w="1035" w:type="dxa"/>
            <w:vMerge/>
            <w:vAlign w:val="center"/>
          </w:tcPr>
          <w:p w:rsidR="001B766D" w:rsidRPr="00C17452" w:rsidRDefault="001B766D" w:rsidP="001B766D">
            <w:pPr>
              <w:widowControl w:val="0"/>
              <w:tabs>
                <w:tab w:val="left" w:pos="9923"/>
              </w:tabs>
              <w:jc w:val="center"/>
              <w:rPr>
                <w:rFonts w:eastAsia="Calibri"/>
                <w:sz w:val="12"/>
                <w:szCs w:val="16"/>
              </w:rPr>
            </w:pPr>
          </w:p>
        </w:tc>
        <w:tc>
          <w:tcPr>
            <w:tcW w:w="987" w:type="dxa"/>
            <w:vMerge/>
            <w:vAlign w:val="center"/>
          </w:tcPr>
          <w:p w:rsidR="001B766D" w:rsidRPr="00C17452" w:rsidRDefault="001B766D" w:rsidP="001B766D">
            <w:pPr>
              <w:widowControl w:val="0"/>
              <w:tabs>
                <w:tab w:val="left" w:pos="9923"/>
              </w:tabs>
              <w:jc w:val="center"/>
              <w:rPr>
                <w:rFonts w:eastAsia="Calibri"/>
                <w:sz w:val="12"/>
                <w:szCs w:val="16"/>
              </w:rPr>
            </w:pPr>
          </w:p>
        </w:tc>
        <w:tc>
          <w:tcPr>
            <w:tcW w:w="1123" w:type="dxa"/>
            <w:vMerge/>
            <w:vAlign w:val="center"/>
          </w:tcPr>
          <w:p w:rsidR="001B766D" w:rsidRPr="00C17452" w:rsidRDefault="001B766D" w:rsidP="001B766D">
            <w:pPr>
              <w:widowControl w:val="0"/>
              <w:tabs>
                <w:tab w:val="left" w:pos="9923"/>
              </w:tabs>
              <w:jc w:val="center"/>
              <w:rPr>
                <w:rFonts w:eastAsia="Calibri"/>
                <w:sz w:val="12"/>
                <w:szCs w:val="16"/>
              </w:rPr>
            </w:pPr>
          </w:p>
        </w:tc>
        <w:tc>
          <w:tcPr>
            <w:tcW w:w="865" w:type="dxa"/>
            <w:vMerge/>
            <w:vAlign w:val="center"/>
          </w:tcPr>
          <w:p w:rsidR="001B766D" w:rsidRPr="00C17452" w:rsidRDefault="001B766D" w:rsidP="001B766D">
            <w:pPr>
              <w:widowControl w:val="0"/>
              <w:tabs>
                <w:tab w:val="left" w:pos="9923"/>
              </w:tabs>
              <w:jc w:val="center"/>
              <w:rPr>
                <w:rFonts w:eastAsia="Calibri"/>
                <w:sz w:val="12"/>
                <w:szCs w:val="16"/>
              </w:rPr>
            </w:pPr>
          </w:p>
        </w:tc>
        <w:tc>
          <w:tcPr>
            <w:tcW w:w="693" w:type="dxa"/>
            <w:vMerge/>
            <w:vAlign w:val="center"/>
          </w:tcPr>
          <w:p w:rsidR="001B766D" w:rsidRPr="00C17452" w:rsidRDefault="001B766D" w:rsidP="001B766D">
            <w:pPr>
              <w:widowControl w:val="0"/>
              <w:tabs>
                <w:tab w:val="left" w:pos="9923"/>
              </w:tabs>
              <w:jc w:val="center"/>
              <w:rPr>
                <w:rFonts w:eastAsia="Calibri"/>
                <w:sz w:val="12"/>
                <w:szCs w:val="16"/>
              </w:rPr>
            </w:pPr>
          </w:p>
        </w:tc>
        <w:tc>
          <w:tcPr>
            <w:tcW w:w="787"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многоэт.</w:t>
            </w:r>
          </w:p>
        </w:tc>
        <w:tc>
          <w:tcPr>
            <w:tcW w:w="825"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малоэт.</w:t>
            </w:r>
          </w:p>
        </w:tc>
        <w:tc>
          <w:tcPr>
            <w:tcW w:w="877"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индивид. усадебн.</w:t>
            </w:r>
          </w:p>
        </w:tc>
      </w:tr>
      <w:tr w:rsidR="001B766D" w:rsidRPr="00C17452" w:rsidTr="00383928">
        <w:tc>
          <w:tcPr>
            <w:tcW w:w="2223" w:type="dxa"/>
            <w:vAlign w:val="center"/>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Городское поселение – город Павловск</w:t>
            </w:r>
          </w:p>
        </w:tc>
        <w:tc>
          <w:tcPr>
            <w:tcW w:w="1035"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29,0</w:t>
            </w:r>
          </w:p>
        </w:tc>
        <w:tc>
          <w:tcPr>
            <w:tcW w:w="987" w:type="dxa"/>
            <w:vAlign w:val="center"/>
          </w:tcPr>
          <w:p w:rsidR="001B766D" w:rsidRPr="00C17452" w:rsidRDefault="001B766D" w:rsidP="001B766D">
            <w:pPr>
              <w:widowControl w:val="0"/>
              <w:tabs>
                <w:tab w:val="left" w:pos="9923"/>
              </w:tabs>
              <w:jc w:val="center"/>
              <w:rPr>
                <w:rFonts w:eastAsia="Calibri"/>
                <w:b/>
                <w:i/>
                <w:sz w:val="12"/>
                <w:szCs w:val="16"/>
              </w:rPr>
            </w:pPr>
            <w:r w:rsidRPr="00C17452">
              <w:rPr>
                <w:rFonts w:eastAsia="Calibri"/>
                <w:b/>
                <w:i/>
                <w:sz w:val="12"/>
                <w:szCs w:val="16"/>
              </w:rPr>
              <w:t>25,3</w:t>
            </w:r>
          </w:p>
        </w:tc>
        <w:tc>
          <w:tcPr>
            <w:tcW w:w="1123" w:type="dxa"/>
            <w:vAlign w:val="center"/>
          </w:tcPr>
          <w:p w:rsidR="001B766D" w:rsidRPr="00C17452" w:rsidRDefault="001B766D" w:rsidP="001B766D">
            <w:pPr>
              <w:widowControl w:val="0"/>
              <w:tabs>
                <w:tab w:val="left" w:pos="9923"/>
              </w:tabs>
              <w:jc w:val="center"/>
              <w:rPr>
                <w:rFonts w:eastAsia="Calibri"/>
                <w:b/>
                <w:i/>
                <w:sz w:val="12"/>
                <w:szCs w:val="16"/>
              </w:rPr>
            </w:pPr>
            <w:r w:rsidRPr="00C17452">
              <w:rPr>
                <w:rFonts w:eastAsia="Calibri"/>
                <w:b/>
                <w:i/>
                <w:sz w:val="12"/>
                <w:szCs w:val="16"/>
              </w:rPr>
              <w:t>732,9</w:t>
            </w:r>
          </w:p>
        </w:tc>
        <w:tc>
          <w:tcPr>
            <w:tcW w:w="865"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510,0</w:t>
            </w:r>
          </w:p>
        </w:tc>
        <w:tc>
          <w:tcPr>
            <w:tcW w:w="693" w:type="dxa"/>
            <w:vAlign w:val="center"/>
          </w:tcPr>
          <w:p w:rsidR="001B766D" w:rsidRPr="00C17452" w:rsidRDefault="001B766D" w:rsidP="001B766D">
            <w:pPr>
              <w:widowControl w:val="0"/>
              <w:tabs>
                <w:tab w:val="left" w:pos="9923"/>
              </w:tabs>
              <w:jc w:val="center"/>
              <w:rPr>
                <w:rFonts w:eastAsia="Calibri"/>
                <w:b/>
                <w:i/>
                <w:sz w:val="12"/>
                <w:szCs w:val="16"/>
              </w:rPr>
            </w:pPr>
            <w:r w:rsidRPr="00C17452">
              <w:rPr>
                <w:rFonts w:eastAsia="Calibri"/>
                <w:b/>
                <w:i/>
                <w:sz w:val="12"/>
                <w:szCs w:val="16"/>
              </w:rPr>
              <w:t>222,9</w:t>
            </w:r>
          </w:p>
        </w:tc>
        <w:tc>
          <w:tcPr>
            <w:tcW w:w="787" w:type="dxa"/>
            <w:vAlign w:val="center"/>
          </w:tcPr>
          <w:p w:rsidR="001B766D" w:rsidRPr="00C17452" w:rsidRDefault="001B766D" w:rsidP="001B766D">
            <w:pPr>
              <w:widowControl w:val="0"/>
              <w:tabs>
                <w:tab w:val="left" w:pos="9923"/>
              </w:tabs>
              <w:jc w:val="center"/>
              <w:rPr>
                <w:rFonts w:eastAsia="Calibri"/>
                <w:b/>
                <w:i/>
                <w:sz w:val="12"/>
                <w:szCs w:val="16"/>
              </w:rPr>
            </w:pPr>
            <w:r w:rsidRPr="00C17452">
              <w:rPr>
                <w:rFonts w:eastAsia="Calibri"/>
                <w:b/>
                <w:i/>
                <w:sz w:val="12"/>
                <w:szCs w:val="16"/>
              </w:rPr>
              <w:t>109,8</w:t>
            </w:r>
          </w:p>
        </w:tc>
        <w:tc>
          <w:tcPr>
            <w:tcW w:w="825"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3,1</w:t>
            </w:r>
          </w:p>
        </w:tc>
        <w:tc>
          <w:tcPr>
            <w:tcW w:w="877"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110,0</w:t>
            </w:r>
          </w:p>
        </w:tc>
      </w:tr>
    </w:tbl>
    <w:p w:rsidR="001B766D" w:rsidRPr="00872603" w:rsidRDefault="001B766D" w:rsidP="001B766D">
      <w:pPr>
        <w:widowControl w:val="0"/>
        <w:tabs>
          <w:tab w:val="left" w:pos="9923"/>
        </w:tabs>
        <w:jc w:val="both"/>
        <w:rPr>
          <w:rFonts w:eastAsia="Calibri"/>
          <w:kern w:val="1"/>
          <w:sz w:val="16"/>
          <w:szCs w:val="16"/>
        </w:rPr>
      </w:pPr>
    </w:p>
    <w:p w:rsidR="001B766D" w:rsidRPr="00872603" w:rsidRDefault="001B766D" w:rsidP="001B766D">
      <w:pPr>
        <w:widowControl w:val="0"/>
        <w:tabs>
          <w:tab w:val="left" w:pos="9923"/>
        </w:tabs>
        <w:jc w:val="both"/>
        <w:rPr>
          <w:rFonts w:eastAsia="Calibri"/>
          <w:kern w:val="1"/>
          <w:sz w:val="16"/>
          <w:szCs w:val="16"/>
        </w:rPr>
      </w:pPr>
      <w:r w:rsidRPr="00872603">
        <w:rPr>
          <w:rFonts w:eastAsia="Calibri"/>
          <w:kern w:val="1"/>
          <w:sz w:val="16"/>
          <w:szCs w:val="16"/>
        </w:rPr>
        <w:t xml:space="preserve">Объем нового жилищного строительства городского поселения – </w:t>
      </w:r>
      <w:r w:rsidRPr="00872603">
        <w:rPr>
          <w:rFonts w:eastAsia="Calibri"/>
          <w:b/>
          <w:i/>
          <w:kern w:val="1"/>
          <w:sz w:val="16"/>
          <w:szCs w:val="16"/>
        </w:rPr>
        <w:t>222,9 тыс.м</w:t>
      </w:r>
      <w:r w:rsidRPr="00872603">
        <w:rPr>
          <w:rFonts w:eastAsia="Calibri"/>
          <w:b/>
          <w:i/>
          <w:kern w:val="1"/>
          <w:sz w:val="16"/>
          <w:szCs w:val="16"/>
          <w:vertAlign w:val="superscript"/>
        </w:rPr>
        <w:t>2</w:t>
      </w:r>
      <w:r w:rsidRPr="00872603">
        <w:rPr>
          <w:rFonts w:eastAsia="Calibri"/>
          <w:b/>
          <w:i/>
          <w:kern w:val="1"/>
          <w:sz w:val="16"/>
          <w:szCs w:val="16"/>
        </w:rPr>
        <w:t>общ.площ,</w:t>
      </w:r>
      <w:r w:rsidRPr="00872603">
        <w:rPr>
          <w:rFonts w:eastAsia="Calibri"/>
          <w:kern w:val="1"/>
          <w:sz w:val="16"/>
          <w:szCs w:val="16"/>
        </w:rPr>
        <w:t xml:space="preserve">  в том числе: </w:t>
      </w:r>
    </w:p>
    <w:p w:rsidR="001B766D" w:rsidRPr="00872603" w:rsidRDefault="001B766D" w:rsidP="005D6DB0">
      <w:pPr>
        <w:widowControl w:val="0"/>
        <w:numPr>
          <w:ilvl w:val="1"/>
          <w:numId w:val="21"/>
        </w:numPr>
        <w:tabs>
          <w:tab w:val="num" w:pos="1260"/>
          <w:tab w:val="left" w:pos="9923"/>
        </w:tabs>
        <w:ind w:left="0" w:firstLine="0"/>
        <w:jc w:val="both"/>
        <w:rPr>
          <w:rFonts w:eastAsia="Calibri"/>
          <w:b/>
          <w:i/>
          <w:kern w:val="1"/>
          <w:sz w:val="16"/>
          <w:szCs w:val="16"/>
        </w:rPr>
      </w:pPr>
      <w:r w:rsidRPr="00872603">
        <w:rPr>
          <w:rFonts w:eastAsia="Calibri"/>
          <w:b/>
          <w:i/>
          <w:kern w:val="1"/>
          <w:sz w:val="16"/>
          <w:szCs w:val="16"/>
        </w:rPr>
        <w:t>4-9 эт. – 109,8 тыс. м</w:t>
      </w:r>
      <w:r w:rsidRPr="00872603">
        <w:rPr>
          <w:rFonts w:eastAsia="Calibri"/>
          <w:b/>
          <w:i/>
          <w:kern w:val="1"/>
          <w:sz w:val="16"/>
          <w:szCs w:val="16"/>
          <w:vertAlign w:val="superscript"/>
        </w:rPr>
        <w:t>2</w:t>
      </w:r>
      <w:r w:rsidRPr="00872603">
        <w:rPr>
          <w:rFonts w:eastAsia="Calibri"/>
          <w:b/>
          <w:i/>
          <w:kern w:val="1"/>
          <w:sz w:val="16"/>
          <w:szCs w:val="16"/>
        </w:rPr>
        <w:t xml:space="preserve"> общей площади; </w:t>
      </w:r>
    </w:p>
    <w:p w:rsidR="001B766D" w:rsidRPr="00872603" w:rsidRDefault="001B766D" w:rsidP="005D6DB0">
      <w:pPr>
        <w:widowControl w:val="0"/>
        <w:numPr>
          <w:ilvl w:val="1"/>
          <w:numId w:val="21"/>
        </w:numPr>
        <w:tabs>
          <w:tab w:val="num" w:pos="1260"/>
          <w:tab w:val="left" w:pos="9923"/>
        </w:tabs>
        <w:ind w:left="0" w:firstLine="0"/>
        <w:jc w:val="both"/>
        <w:rPr>
          <w:rFonts w:eastAsia="Calibri"/>
          <w:kern w:val="1"/>
          <w:sz w:val="16"/>
          <w:szCs w:val="16"/>
        </w:rPr>
      </w:pPr>
      <w:r w:rsidRPr="00872603">
        <w:rPr>
          <w:rFonts w:eastAsia="Calibri"/>
          <w:kern w:val="1"/>
          <w:sz w:val="16"/>
          <w:szCs w:val="16"/>
        </w:rPr>
        <w:t>малоэтажная жилая застройка - 3,1 тыс. м</w:t>
      </w:r>
      <w:r w:rsidRPr="00872603">
        <w:rPr>
          <w:rFonts w:eastAsia="Calibri"/>
          <w:kern w:val="1"/>
          <w:sz w:val="16"/>
          <w:szCs w:val="16"/>
          <w:vertAlign w:val="superscript"/>
        </w:rPr>
        <w:t>2</w:t>
      </w:r>
      <w:r w:rsidRPr="00872603">
        <w:rPr>
          <w:rFonts w:eastAsia="Calibri"/>
          <w:kern w:val="1"/>
          <w:sz w:val="16"/>
          <w:szCs w:val="16"/>
        </w:rPr>
        <w:t xml:space="preserve"> общей площади</w:t>
      </w:r>
    </w:p>
    <w:p w:rsidR="001B766D" w:rsidRPr="00872603" w:rsidRDefault="001B766D" w:rsidP="005D6DB0">
      <w:pPr>
        <w:widowControl w:val="0"/>
        <w:numPr>
          <w:ilvl w:val="1"/>
          <w:numId w:val="21"/>
        </w:numPr>
        <w:tabs>
          <w:tab w:val="num" w:pos="1260"/>
          <w:tab w:val="left" w:pos="9923"/>
        </w:tabs>
        <w:ind w:left="0" w:firstLine="0"/>
        <w:jc w:val="both"/>
        <w:rPr>
          <w:rFonts w:eastAsia="Calibri"/>
          <w:kern w:val="1"/>
          <w:sz w:val="16"/>
          <w:szCs w:val="16"/>
        </w:rPr>
      </w:pPr>
      <w:r w:rsidRPr="00872603">
        <w:rPr>
          <w:rFonts w:eastAsia="Calibri"/>
          <w:kern w:val="1"/>
          <w:sz w:val="16"/>
          <w:szCs w:val="16"/>
        </w:rPr>
        <w:t>индивидуальный усадебный – 110,0 тыс. м</w:t>
      </w:r>
      <w:r w:rsidRPr="00872603">
        <w:rPr>
          <w:rFonts w:eastAsia="Calibri"/>
          <w:kern w:val="1"/>
          <w:sz w:val="16"/>
          <w:szCs w:val="16"/>
          <w:vertAlign w:val="superscript"/>
        </w:rPr>
        <w:t>2</w:t>
      </w:r>
      <w:r w:rsidRPr="00872603">
        <w:rPr>
          <w:rFonts w:eastAsia="Calibri"/>
          <w:kern w:val="1"/>
          <w:sz w:val="16"/>
          <w:szCs w:val="16"/>
        </w:rPr>
        <w:t xml:space="preserve"> общей площади,</w:t>
      </w:r>
    </w:p>
    <w:p w:rsidR="001B766D" w:rsidRPr="00872603" w:rsidRDefault="001B766D" w:rsidP="005D6DB0">
      <w:pPr>
        <w:widowControl w:val="0"/>
        <w:numPr>
          <w:ilvl w:val="2"/>
          <w:numId w:val="21"/>
        </w:numPr>
        <w:tabs>
          <w:tab w:val="num" w:pos="1620"/>
          <w:tab w:val="left" w:pos="9923"/>
        </w:tabs>
        <w:ind w:left="0" w:firstLine="0"/>
        <w:jc w:val="both"/>
        <w:rPr>
          <w:rFonts w:eastAsia="Calibri"/>
          <w:kern w:val="1"/>
          <w:sz w:val="16"/>
          <w:szCs w:val="16"/>
        </w:rPr>
      </w:pPr>
      <w:r w:rsidRPr="00872603">
        <w:rPr>
          <w:rFonts w:eastAsia="Calibri"/>
          <w:kern w:val="1"/>
          <w:sz w:val="16"/>
          <w:szCs w:val="16"/>
        </w:rPr>
        <w:t>из них: в стадии строительства – 50,0 тыс. м</w:t>
      </w:r>
      <w:r w:rsidRPr="00872603">
        <w:rPr>
          <w:rFonts w:eastAsia="Calibri"/>
          <w:kern w:val="1"/>
          <w:sz w:val="16"/>
          <w:szCs w:val="16"/>
          <w:vertAlign w:val="superscript"/>
        </w:rPr>
        <w:t>2</w:t>
      </w:r>
      <w:r w:rsidRPr="00872603">
        <w:rPr>
          <w:rFonts w:eastAsia="Calibri"/>
          <w:kern w:val="1"/>
          <w:sz w:val="16"/>
          <w:szCs w:val="16"/>
        </w:rPr>
        <w:t xml:space="preserve"> общей площади,</w:t>
      </w:r>
    </w:p>
    <w:p w:rsidR="001B766D" w:rsidRPr="00872603" w:rsidRDefault="001B766D" w:rsidP="001B766D">
      <w:pPr>
        <w:widowControl w:val="0"/>
        <w:tabs>
          <w:tab w:val="left" w:pos="9923"/>
        </w:tabs>
        <w:jc w:val="both"/>
        <w:rPr>
          <w:rFonts w:eastAsia="Calibri"/>
          <w:kern w:val="1"/>
          <w:sz w:val="16"/>
          <w:szCs w:val="16"/>
        </w:rPr>
      </w:pPr>
      <w:r w:rsidRPr="00872603">
        <w:rPr>
          <w:rFonts w:eastAsia="Calibri"/>
          <w:kern w:val="1"/>
          <w:sz w:val="16"/>
          <w:szCs w:val="16"/>
        </w:rPr>
        <w:t xml:space="preserve"> в том числе: 4-8 эт. – 32,0 тыс. м</w:t>
      </w:r>
      <w:r w:rsidRPr="00872603">
        <w:rPr>
          <w:rFonts w:eastAsia="Calibri"/>
          <w:kern w:val="1"/>
          <w:sz w:val="16"/>
          <w:szCs w:val="16"/>
          <w:vertAlign w:val="superscript"/>
        </w:rPr>
        <w:t>2</w:t>
      </w:r>
      <w:r w:rsidRPr="00872603">
        <w:rPr>
          <w:rFonts w:eastAsia="Calibri"/>
          <w:kern w:val="1"/>
          <w:sz w:val="16"/>
          <w:szCs w:val="16"/>
        </w:rPr>
        <w:t xml:space="preserve"> общей площади;</w:t>
      </w:r>
    </w:p>
    <w:p w:rsidR="001B766D" w:rsidRPr="00872603" w:rsidRDefault="001B766D" w:rsidP="001B766D">
      <w:pPr>
        <w:widowControl w:val="0"/>
        <w:tabs>
          <w:tab w:val="left" w:pos="9923"/>
        </w:tabs>
        <w:jc w:val="both"/>
        <w:rPr>
          <w:rFonts w:eastAsia="Calibri"/>
          <w:kern w:val="1"/>
          <w:sz w:val="16"/>
          <w:szCs w:val="16"/>
        </w:rPr>
      </w:pPr>
      <w:r w:rsidRPr="00872603">
        <w:rPr>
          <w:rFonts w:eastAsia="Calibri"/>
          <w:kern w:val="1"/>
          <w:sz w:val="16"/>
          <w:szCs w:val="16"/>
        </w:rPr>
        <w:t xml:space="preserve"> индивидуальный усадебный – 18,0 тыс. м</w:t>
      </w:r>
      <w:r w:rsidRPr="00872603">
        <w:rPr>
          <w:rFonts w:eastAsia="Calibri"/>
          <w:kern w:val="1"/>
          <w:sz w:val="16"/>
          <w:szCs w:val="16"/>
          <w:vertAlign w:val="superscript"/>
        </w:rPr>
        <w:t>2</w:t>
      </w:r>
      <w:r w:rsidRPr="00872603">
        <w:rPr>
          <w:rFonts w:eastAsia="Calibri"/>
          <w:kern w:val="1"/>
          <w:sz w:val="16"/>
          <w:szCs w:val="16"/>
        </w:rPr>
        <w:t xml:space="preserve"> общей площади.</w:t>
      </w:r>
    </w:p>
    <w:p w:rsidR="001B766D" w:rsidRPr="00872603" w:rsidRDefault="001B766D" w:rsidP="001B766D">
      <w:pPr>
        <w:widowControl w:val="0"/>
        <w:tabs>
          <w:tab w:val="left" w:pos="9923"/>
        </w:tabs>
        <w:jc w:val="both"/>
        <w:rPr>
          <w:rFonts w:eastAsia="Calibri"/>
          <w:kern w:val="1"/>
          <w:sz w:val="16"/>
          <w:szCs w:val="16"/>
        </w:rPr>
      </w:pPr>
      <w:r w:rsidRPr="00872603">
        <w:rPr>
          <w:rFonts w:eastAsia="Calibri"/>
          <w:kern w:val="1"/>
          <w:sz w:val="16"/>
          <w:szCs w:val="16"/>
        </w:rPr>
        <w:t>Объем нового жилищного строительства, необходимый для городского поселения – г.Павловск, потребует дополнительных территорий.</w:t>
      </w:r>
    </w:p>
    <w:p w:rsidR="001B766D" w:rsidRPr="00872603" w:rsidRDefault="001B766D" w:rsidP="001B766D">
      <w:pPr>
        <w:widowControl w:val="0"/>
        <w:tabs>
          <w:tab w:val="left" w:pos="9923"/>
        </w:tabs>
        <w:jc w:val="both"/>
        <w:rPr>
          <w:rFonts w:eastAsia="Calibri"/>
          <w:b/>
          <w:i/>
          <w:kern w:val="1"/>
          <w:sz w:val="16"/>
          <w:szCs w:val="16"/>
        </w:rPr>
      </w:pPr>
      <w:r w:rsidRPr="00872603">
        <w:rPr>
          <w:rFonts w:eastAsia="Calibri"/>
          <w:b/>
          <w:i/>
          <w:kern w:val="1"/>
          <w:sz w:val="16"/>
          <w:szCs w:val="16"/>
        </w:rPr>
        <w:t xml:space="preserve">Территории, необходимые для нового жилищного строительства – 113,48 га, в том числе: </w:t>
      </w:r>
    </w:p>
    <w:p w:rsidR="001B766D" w:rsidRPr="00872603" w:rsidRDefault="001B766D" w:rsidP="005D6DB0">
      <w:pPr>
        <w:widowControl w:val="0"/>
        <w:numPr>
          <w:ilvl w:val="1"/>
          <w:numId w:val="52"/>
        </w:numPr>
        <w:tabs>
          <w:tab w:val="clear" w:pos="1903"/>
          <w:tab w:val="num" w:pos="1619"/>
          <w:tab w:val="left" w:pos="9923"/>
        </w:tabs>
        <w:ind w:left="0" w:firstLine="0"/>
        <w:jc w:val="both"/>
        <w:rPr>
          <w:rFonts w:eastAsia="Calibri"/>
          <w:b/>
          <w:i/>
          <w:kern w:val="1"/>
          <w:sz w:val="16"/>
          <w:szCs w:val="16"/>
        </w:rPr>
      </w:pPr>
      <w:r w:rsidRPr="00872603">
        <w:rPr>
          <w:rFonts w:eastAsia="Calibri"/>
          <w:b/>
          <w:i/>
          <w:kern w:val="1"/>
          <w:sz w:val="16"/>
          <w:szCs w:val="16"/>
        </w:rPr>
        <w:t xml:space="preserve">среднеэтажного (при плотности 250 чел/га) – 12,8 га; </w:t>
      </w:r>
    </w:p>
    <w:p w:rsidR="001B766D" w:rsidRPr="00872603" w:rsidRDefault="001B766D" w:rsidP="005D6DB0">
      <w:pPr>
        <w:widowControl w:val="0"/>
        <w:numPr>
          <w:ilvl w:val="1"/>
          <w:numId w:val="52"/>
        </w:numPr>
        <w:tabs>
          <w:tab w:val="num" w:pos="900"/>
          <w:tab w:val="left" w:pos="9923"/>
        </w:tabs>
        <w:ind w:left="0" w:firstLine="0"/>
        <w:jc w:val="both"/>
        <w:rPr>
          <w:rFonts w:eastAsia="Calibri"/>
          <w:kern w:val="1"/>
          <w:sz w:val="16"/>
          <w:szCs w:val="16"/>
        </w:rPr>
      </w:pPr>
      <w:r w:rsidRPr="00872603">
        <w:rPr>
          <w:rFonts w:eastAsia="Calibri"/>
          <w:kern w:val="1"/>
          <w:sz w:val="16"/>
          <w:szCs w:val="16"/>
        </w:rPr>
        <w:t>малоэтажная жилая застройка -0,68 га;</w:t>
      </w:r>
    </w:p>
    <w:p w:rsidR="001B766D" w:rsidRPr="00872603" w:rsidRDefault="001B766D" w:rsidP="005D6DB0">
      <w:pPr>
        <w:widowControl w:val="0"/>
        <w:numPr>
          <w:ilvl w:val="1"/>
          <w:numId w:val="52"/>
        </w:numPr>
        <w:tabs>
          <w:tab w:val="num" w:pos="900"/>
          <w:tab w:val="left" w:pos="9923"/>
        </w:tabs>
        <w:ind w:left="0" w:firstLine="0"/>
        <w:jc w:val="both"/>
        <w:rPr>
          <w:rFonts w:eastAsia="Calibri"/>
          <w:kern w:val="1"/>
          <w:sz w:val="16"/>
          <w:szCs w:val="16"/>
        </w:rPr>
      </w:pPr>
      <w:r w:rsidRPr="00872603">
        <w:rPr>
          <w:rFonts w:eastAsia="Calibri"/>
          <w:kern w:val="1"/>
          <w:sz w:val="16"/>
          <w:szCs w:val="16"/>
        </w:rPr>
        <w:t xml:space="preserve">индивидуального усадебного – 100,0 га, которые разместятся, как в существующих границах г. Павловска – 57,0 га, так и на территориях, которые необходимо включить для жилищного строительства в черту г. Павловска – 55,0 га, из них: </w:t>
      </w:r>
    </w:p>
    <w:p w:rsidR="001B766D" w:rsidRPr="00872603" w:rsidRDefault="001B766D" w:rsidP="001B766D">
      <w:pPr>
        <w:widowControl w:val="0"/>
        <w:tabs>
          <w:tab w:val="left" w:pos="9923"/>
        </w:tabs>
        <w:jc w:val="both"/>
        <w:rPr>
          <w:rFonts w:eastAsia="Calibri"/>
          <w:kern w:val="1"/>
          <w:sz w:val="16"/>
          <w:szCs w:val="16"/>
        </w:rPr>
      </w:pPr>
      <w:r w:rsidRPr="00872603">
        <w:rPr>
          <w:rFonts w:eastAsia="Calibri"/>
          <w:kern w:val="1"/>
          <w:sz w:val="16"/>
          <w:szCs w:val="16"/>
        </w:rPr>
        <w:t>45,0 га – в юго-восточной части;</w:t>
      </w:r>
    </w:p>
    <w:p w:rsidR="001B766D" w:rsidRPr="00872603" w:rsidRDefault="001B766D" w:rsidP="001B766D">
      <w:pPr>
        <w:widowControl w:val="0"/>
        <w:tabs>
          <w:tab w:val="left" w:pos="9923"/>
        </w:tabs>
        <w:jc w:val="both"/>
        <w:rPr>
          <w:rFonts w:eastAsia="Calibri"/>
          <w:kern w:val="1"/>
          <w:sz w:val="16"/>
          <w:szCs w:val="16"/>
        </w:rPr>
      </w:pPr>
      <w:r w:rsidRPr="00872603">
        <w:rPr>
          <w:rFonts w:eastAsia="Calibri"/>
          <w:kern w:val="1"/>
          <w:sz w:val="16"/>
          <w:szCs w:val="16"/>
        </w:rPr>
        <w:t>10,0 га – в южной части (район бывшего пос. Придонской).</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numPr>
          <w:ilvl w:val="2"/>
          <w:numId w:val="0"/>
        </w:numPr>
        <w:tabs>
          <w:tab w:val="left" w:pos="9923"/>
        </w:tabs>
        <w:jc w:val="center"/>
        <w:outlineLvl w:val="2"/>
        <w:rPr>
          <w:rFonts w:eastAsia="Calibri"/>
          <w:spacing w:val="20"/>
          <w:sz w:val="16"/>
          <w:szCs w:val="16"/>
        </w:rPr>
      </w:pPr>
      <w:r w:rsidRPr="00872603">
        <w:rPr>
          <w:rFonts w:eastAsia="Calibri"/>
          <w:spacing w:val="20"/>
          <w:sz w:val="16"/>
          <w:szCs w:val="16"/>
        </w:rPr>
        <w:t>2.7.4. Предложения по обеспечению территории поселения объектами культуры, физкультуры и спорта</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Качество и комфортность проживания населения находятся в полной зависимости от системы обслуживания, представляемых услуг.</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center"/>
        <w:rPr>
          <w:rFonts w:eastAsia="Calibri"/>
          <w:sz w:val="16"/>
          <w:szCs w:val="16"/>
          <w:u w:val="single"/>
        </w:rPr>
      </w:pPr>
      <w:r w:rsidRPr="00872603">
        <w:rPr>
          <w:rFonts w:eastAsia="Calibri"/>
          <w:sz w:val="16"/>
          <w:szCs w:val="16"/>
          <w:u w:val="single"/>
        </w:rPr>
        <w:t>Характеристика существующих учреждений культуры и спортивных сооружений.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59"/>
        <w:gridCol w:w="1266"/>
        <w:gridCol w:w="658"/>
        <w:gridCol w:w="684"/>
        <w:gridCol w:w="754"/>
        <w:gridCol w:w="565"/>
        <w:gridCol w:w="540"/>
      </w:tblGrid>
      <w:tr w:rsidR="001B766D" w:rsidRPr="00C17452" w:rsidTr="00383928">
        <w:tc>
          <w:tcPr>
            <w:tcW w:w="541"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 п/п</w:t>
            </w:r>
          </w:p>
        </w:tc>
        <w:tc>
          <w:tcPr>
            <w:tcW w:w="2807"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Наименование учреждений</w:t>
            </w:r>
          </w:p>
        </w:tc>
        <w:tc>
          <w:tcPr>
            <w:tcW w:w="1289"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Един. измер.</w:t>
            </w:r>
          </w:p>
        </w:tc>
        <w:tc>
          <w:tcPr>
            <w:tcW w:w="1354"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Проектная емкость</w:t>
            </w:r>
          </w:p>
        </w:tc>
        <w:tc>
          <w:tcPr>
            <w:tcW w:w="1529"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Фактическая загрузка</w:t>
            </w:r>
          </w:p>
        </w:tc>
        <w:tc>
          <w:tcPr>
            <w:tcW w:w="1057"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 износа</w:t>
            </w:r>
          </w:p>
        </w:tc>
        <w:tc>
          <w:tcPr>
            <w:tcW w:w="994"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Тип здания</w:t>
            </w:r>
          </w:p>
        </w:tc>
      </w:tr>
      <w:tr w:rsidR="001B766D" w:rsidRPr="00C17452" w:rsidTr="00383928">
        <w:tc>
          <w:tcPr>
            <w:tcW w:w="541"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1</w:t>
            </w:r>
          </w:p>
        </w:tc>
        <w:tc>
          <w:tcPr>
            <w:tcW w:w="2807"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2</w:t>
            </w:r>
          </w:p>
        </w:tc>
        <w:tc>
          <w:tcPr>
            <w:tcW w:w="1289"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3</w:t>
            </w:r>
          </w:p>
        </w:tc>
        <w:tc>
          <w:tcPr>
            <w:tcW w:w="1354"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4</w:t>
            </w:r>
          </w:p>
        </w:tc>
        <w:tc>
          <w:tcPr>
            <w:tcW w:w="1529"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5</w:t>
            </w:r>
          </w:p>
        </w:tc>
        <w:tc>
          <w:tcPr>
            <w:tcW w:w="1057"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6</w:t>
            </w:r>
          </w:p>
        </w:tc>
        <w:tc>
          <w:tcPr>
            <w:tcW w:w="994"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7</w:t>
            </w:r>
          </w:p>
        </w:tc>
      </w:tr>
      <w:tr w:rsidR="001B766D" w:rsidRPr="00C17452" w:rsidTr="00383928">
        <w:tc>
          <w:tcPr>
            <w:tcW w:w="541" w:type="dxa"/>
            <w:vAlign w:val="center"/>
          </w:tcPr>
          <w:p w:rsidR="001B766D" w:rsidRPr="00C17452" w:rsidRDefault="001B766D" w:rsidP="001B766D">
            <w:pPr>
              <w:widowControl w:val="0"/>
              <w:tabs>
                <w:tab w:val="left" w:pos="9923"/>
              </w:tabs>
              <w:jc w:val="center"/>
              <w:rPr>
                <w:rFonts w:eastAsia="Calibri"/>
                <w:kern w:val="24"/>
                <w:sz w:val="12"/>
                <w:szCs w:val="16"/>
                <w:u w:val="single"/>
                <w:lang w:val="en-US"/>
              </w:rPr>
            </w:pPr>
            <w:r w:rsidRPr="00C17452">
              <w:rPr>
                <w:rFonts w:eastAsia="Calibri"/>
                <w:kern w:val="24"/>
                <w:sz w:val="12"/>
                <w:szCs w:val="16"/>
                <w:u w:val="single"/>
                <w:lang w:val="en-US"/>
              </w:rPr>
              <w:t>I</w:t>
            </w:r>
          </w:p>
        </w:tc>
        <w:tc>
          <w:tcPr>
            <w:tcW w:w="9030" w:type="dxa"/>
            <w:gridSpan w:val="6"/>
            <w:vAlign w:val="center"/>
          </w:tcPr>
          <w:p w:rsidR="001B766D" w:rsidRPr="00C17452" w:rsidRDefault="001B766D" w:rsidP="001B766D">
            <w:pPr>
              <w:widowControl w:val="0"/>
              <w:tabs>
                <w:tab w:val="left" w:pos="9923"/>
              </w:tabs>
              <w:jc w:val="center"/>
              <w:rPr>
                <w:rFonts w:eastAsia="Calibri"/>
                <w:kern w:val="24"/>
                <w:sz w:val="12"/>
                <w:szCs w:val="16"/>
                <w:u w:val="single"/>
              </w:rPr>
            </w:pPr>
            <w:r w:rsidRPr="00C17452">
              <w:rPr>
                <w:rFonts w:eastAsia="Calibri"/>
                <w:kern w:val="24"/>
                <w:sz w:val="12"/>
                <w:szCs w:val="16"/>
                <w:u w:val="single"/>
              </w:rPr>
              <w:t>Учреждения культуры</w:t>
            </w:r>
          </w:p>
        </w:tc>
      </w:tr>
      <w:tr w:rsidR="001B766D" w:rsidRPr="00C17452" w:rsidTr="00383928">
        <w:tc>
          <w:tcPr>
            <w:tcW w:w="541"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1</w:t>
            </w:r>
          </w:p>
        </w:tc>
        <w:tc>
          <w:tcPr>
            <w:tcW w:w="2807" w:type="dxa"/>
            <w:vAlign w:val="center"/>
          </w:tcPr>
          <w:p w:rsidR="001B766D" w:rsidRPr="00C17452" w:rsidRDefault="001B766D" w:rsidP="001B766D">
            <w:pPr>
              <w:widowControl w:val="0"/>
              <w:tabs>
                <w:tab w:val="left" w:pos="9923"/>
              </w:tabs>
              <w:rPr>
                <w:rFonts w:eastAsia="Calibri"/>
                <w:kern w:val="24"/>
                <w:sz w:val="12"/>
                <w:szCs w:val="16"/>
              </w:rPr>
            </w:pPr>
            <w:r w:rsidRPr="00C17452">
              <w:rPr>
                <w:rFonts w:eastAsia="Calibri"/>
                <w:kern w:val="24"/>
                <w:sz w:val="12"/>
                <w:szCs w:val="16"/>
              </w:rPr>
              <w:t>Районный дом культуры</w:t>
            </w:r>
          </w:p>
        </w:tc>
        <w:tc>
          <w:tcPr>
            <w:tcW w:w="1289"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мест</w:t>
            </w:r>
          </w:p>
        </w:tc>
        <w:tc>
          <w:tcPr>
            <w:tcW w:w="1354"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360</w:t>
            </w:r>
          </w:p>
        </w:tc>
        <w:tc>
          <w:tcPr>
            <w:tcW w:w="1529"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338</w:t>
            </w:r>
          </w:p>
        </w:tc>
        <w:tc>
          <w:tcPr>
            <w:tcW w:w="1057"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90</w:t>
            </w:r>
          </w:p>
        </w:tc>
        <w:tc>
          <w:tcPr>
            <w:tcW w:w="994"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присп.</w:t>
            </w:r>
          </w:p>
        </w:tc>
      </w:tr>
      <w:tr w:rsidR="001B766D" w:rsidRPr="00C17452" w:rsidTr="00383928">
        <w:tc>
          <w:tcPr>
            <w:tcW w:w="541"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2</w:t>
            </w:r>
          </w:p>
        </w:tc>
        <w:tc>
          <w:tcPr>
            <w:tcW w:w="2807" w:type="dxa"/>
            <w:vAlign w:val="center"/>
          </w:tcPr>
          <w:p w:rsidR="001B766D" w:rsidRPr="00C17452" w:rsidRDefault="001B766D" w:rsidP="001B766D">
            <w:pPr>
              <w:widowControl w:val="0"/>
              <w:tabs>
                <w:tab w:val="left" w:pos="9923"/>
              </w:tabs>
              <w:rPr>
                <w:rFonts w:eastAsia="Calibri"/>
                <w:kern w:val="24"/>
                <w:sz w:val="12"/>
                <w:szCs w:val="16"/>
              </w:rPr>
            </w:pPr>
            <w:r w:rsidRPr="00C17452">
              <w:rPr>
                <w:rFonts w:eastAsia="Calibri"/>
                <w:kern w:val="24"/>
                <w:sz w:val="12"/>
                <w:szCs w:val="16"/>
              </w:rPr>
              <w:t>Кинотеатр «Родина»</w:t>
            </w:r>
          </w:p>
        </w:tc>
        <w:tc>
          <w:tcPr>
            <w:tcW w:w="1289"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мест</w:t>
            </w:r>
          </w:p>
        </w:tc>
        <w:tc>
          <w:tcPr>
            <w:tcW w:w="1354"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520</w:t>
            </w:r>
          </w:p>
        </w:tc>
        <w:tc>
          <w:tcPr>
            <w:tcW w:w="1529"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520</w:t>
            </w:r>
          </w:p>
        </w:tc>
        <w:tc>
          <w:tcPr>
            <w:tcW w:w="1057"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60</w:t>
            </w:r>
          </w:p>
        </w:tc>
        <w:tc>
          <w:tcPr>
            <w:tcW w:w="994"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типов.</w:t>
            </w:r>
          </w:p>
        </w:tc>
      </w:tr>
      <w:tr w:rsidR="001B766D" w:rsidRPr="00C17452" w:rsidTr="00383928">
        <w:tc>
          <w:tcPr>
            <w:tcW w:w="541"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3</w:t>
            </w:r>
          </w:p>
        </w:tc>
        <w:tc>
          <w:tcPr>
            <w:tcW w:w="2807" w:type="dxa"/>
            <w:vAlign w:val="center"/>
          </w:tcPr>
          <w:p w:rsidR="001B766D" w:rsidRPr="00C17452" w:rsidRDefault="001B766D" w:rsidP="001B766D">
            <w:pPr>
              <w:widowControl w:val="0"/>
              <w:tabs>
                <w:tab w:val="left" w:pos="9923"/>
              </w:tabs>
              <w:rPr>
                <w:rFonts w:eastAsia="Calibri"/>
                <w:kern w:val="24"/>
                <w:sz w:val="12"/>
                <w:szCs w:val="16"/>
              </w:rPr>
            </w:pPr>
            <w:r w:rsidRPr="00C17452">
              <w:rPr>
                <w:rFonts w:eastAsia="Calibri"/>
                <w:kern w:val="24"/>
                <w:sz w:val="12"/>
                <w:szCs w:val="16"/>
              </w:rPr>
              <w:t>Районная библиотека</w:t>
            </w:r>
          </w:p>
        </w:tc>
        <w:tc>
          <w:tcPr>
            <w:tcW w:w="1289"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т.том</w:t>
            </w:r>
          </w:p>
        </w:tc>
        <w:tc>
          <w:tcPr>
            <w:tcW w:w="1354"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w:t>
            </w:r>
          </w:p>
        </w:tc>
        <w:tc>
          <w:tcPr>
            <w:tcW w:w="1529"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80,5</w:t>
            </w:r>
          </w:p>
        </w:tc>
        <w:tc>
          <w:tcPr>
            <w:tcW w:w="1057"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90</w:t>
            </w:r>
          </w:p>
        </w:tc>
        <w:tc>
          <w:tcPr>
            <w:tcW w:w="994"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присп.</w:t>
            </w:r>
          </w:p>
        </w:tc>
      </w:tr>
      <w:tr w:rsidR="001B766D" w:rsidRPr="00C17452" w:rsidTr="00383928">
        <w:tc>
          <w:tcPr>
            <w:tcW w:w="541"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4</w:t>
            </w:r>
          </w:p>
        </w:tc>
        <w:tc>
          <w:tcPr>
            <w:tcW w:w="2807" w:type="dxa"/>
            <w:vAlign w:val="center"/>
          </w:tcPr>
          <w:p w:rsidR="001B766D" w:rsidRPr="00C17452" w:rsidRDefault="001B766D" w:rsidP="001B766D">
            <w:pPr>
              <w:widowControl w:val="0"/>
              <w:tabs>
                <w:tab w:val="left" w:pos="9923"/>
              </w:tabs>
              <w:rPr>
                <w:rFonts w:eastAsia="Calibri"/>
                <w:kern w:val="24"/>
                <w:sz w:val="12"/>
                <w:szCs w:val="16"/>
              </w:rPr>
            </w:pPr>
            <w:r w:rsidRPr="00C17452">
              <w:rPr>
                <w:rFonts w:eastAsia="Calibri"/>
                <w:kern w:val="24"/>
                <w:sz w:val="12"/>
                <w:szCs w:val="16"/>
              </w:rPr>
              <w:t>Детская библиотека</w:t>
            </w:r>
          </w:p>
        </w:tc>
        <w:tc>
          <w:tcPr>
            <w:tcW w:w="1289"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w:t>
            </w:r>
          </w:p>
        </w:tc>
        <w:tc>
          <w:tcPr>
            <w:tcW w:w="1354"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w:t>
            </w:r>
          </w:p>
        </w:tc>
        <w:tc>
          <w:tcPr>
            <w:tcW w:w="1529"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28,0</w:t>
            </w:r>
          </w:p>
        </w:tc>
        <w:tc>
          <w:tcPr>
            <w:tcW w:w="1057"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90</w:t>
            </w:r>
          </w:p>
        </w:tc>
        <w:tc>
          <w:tcPr>
            <w:tcW w:w="994"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w:t>
            </w:r>
          </w:p>
        </w:tc>
      </w:tr>
      <w:tr w:rsidR="001B766D" w:rsidRPr="00C17452" w:rsidTr="00383928">
        <w:tc>
          <w:tcPr>
            <w:tcW w:w="541"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5</w:t>
            </w:r>
          </w:p>
        </w:tc>
        <w:tc>
          <w:tcPr>
            <w:tcW w:w="2807" w:type="dxa"/>
            <w:vAlign w:val="center"/>
          </w:tcPr>
          <w:p w:rsidR="001B766D" w:rsidRPr="00C17452" w:rsidRDefault="001B766D" w:rsidP="001B766D">
            <w:pPr>
              <w:widowControl w:val="0"/>
              <w:tabs>
                <w:tab w:val="left" w:pos="9923"/>
              </w:tabs>
              <w:rPr>
                <w:rFonts w:eastAsia="Calibri"/>
                <w:kern w:val="24"/>
                <w:sz w:val="12"/>
                <w:szCs w:val="16"/>
              </w:rPr>
            </w:pPr>
            <w:r w:rsidRPr="00C17452">
              <w:rPr>
                <w:rFonts w:eastAsia="Calibri"/>
                <w:kern w:val="24"/>
                <w:sz w:val="12"/>
                <w:szCs w:val="16"/>
              </w:rPr>
              <w:t>Музей</w:t>
            </w:r>
          </w:p>
        </w:tc>
        <w:tc>
          <w:tcPr>
            <w:tcW w:w="1289"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объект</w:t>
            </w:r>
          </w:p>
        </w:tc>
        <w:tc>
          <w:tcPr>
            <w:tcW w:w="1354"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w:t>
            </w:r>
          </w:p>
        </w:tc>
        <w:tc>
          <w:tcPr>
            <w:tcW w:w="1529"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1</w:t>
            </w:r>
          </w:p>
        </w:tc>
        <w:tc>
          <w:tcPr>
            <w:tcW w:w="1057"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90</w:t>
            </w:r>
          </w:p>
        </w:tc>
        <w:tc>
          <w:tcPr>
            <w:tcW w:w="994"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w:t>
            </w:r>
          </w:p>
        </w:tc>
      </w:tr>
      <w:tr w:rsidR="001B766D" w:rsidRPr="00C17452" w:rsidTr="00383928">
        <w:tc>
          <w:tcPr>
            <w:tcW w:w="541" w:type="dxa"/>
            <w:vAlign w:val="center"/>
          </w:tcPr>
          <w:p w:rsidR="001B766D" w:rsidRPr="00C17452" w:rsidRDefault="001B766D" w:rsidP="001B766D">
            <w:pPr>
              <w:widowControl w:val="0"/>
              <w:tabs>
                <w:tab w:val="left" w:pos="9923"/>
              </w:tabs>
              <w:jc w:val="center"/>
              <w:rPr>
                <w:rFonts w:eastAsia="Calibri"/>
                <w:kern w:val="24"/>
                <w:sz w:val="12"/>
                <w:szCs w:val="16"/>
                <w:u w:val="single"/>
              </w:rPr>
            </w:pPr>
            <w:r w:rsidRPr="00C17452">
              <w:rPr>
                <w:rFonts w:eastAsia="Calibri"/>
                <w:kern w:val="24"/>
                <w:sz w:val="12"/>
                <w:szCs w:val="16"/>
                <w:u w:val="single"/>
                <w:lang w:val="en-US"/>
              </w:rPr>
              <w:t>II</w:t>
            </w:r>
          </w:p>
        </w:tc>
        <w:tc>
          <w:tcPr>
            <w:tcW w:w="9030" w:type="dxa"/>
            <w:gridSpan w:val="6"/>
            <w:vAlign w:val="center"/>
          </w:tcPr>
          <w:p w:rsidR="001B766D" w:rsidRPr="00C17452" w:rsidRDefault="001B766D" w:rsidP="001B766D">
            <w:pPr>
              <w:widowControl w:val="0"/>
              <w:tabs>
                <w:tab w:val="left" w:pos="9923"/>
              </w:tabs>
              <w:jc w:val="center"/>
              <w:rPr>
                <w:rFonts w:eastAsia="Calibri"/>
                <w:kern w:val="24"/>
                <w:sz w:val="12"/>
                <w:szCs w:val="16"/>
                <w:u w:val="single"/>
              </w:rPr>
            </w:pPr>
            <w:r w:rsidRPr="00C17452">
              <w:rPr>
                <w:rFonts w:eastAsia="Calibri"/>
                <w:kern w:val="24"/>
                <w:sz w:val="12"/>
                <w:szCs w:val="16"/>
                <w:u w:val="single"/>
              </w:rPr>
              <w:t>Спортивные сооружения</w:t>
            </w:r>
          </w:p>
        </w:tc>
      </w:tr>
      <w:tr w:rsidR="001B766D" w:rsidRPr="00C17452" w:rsidTr="00383928">
        <w:tc>
          <w:tcPr>
            <w:tcW w:w="541"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1</w:t>
            </w:r>
          </w:p>
        </w:tc>
        <w:tc>
          <w:tcPr>
            <w:tcW w:w="2807" w:type="dxa"/>
            <w:vAlign w:val="center"/>
          </w:tcPr>
          <w:p w:rsidR="001B766D" w:rsidRPr="00C17452" w:rsidRDefault="001B766D" w:rsidP="001B766D">
            <w:pPr>
              <w:widowControl w:val="0"/>
              <w:tabs>
                <w:tab w:val="left" w:pos="9923"/>
              </w:tabs>
              <w:rPr>
                <w:rFonts w:eastAsia="Calibri"/>
                <w:kern w:val="24"/>
                <w:sz w:val="12"/>
                <w:szCs w:val="16"/>
              </w:rPr>
            </w:pPr>
            <w:r w:rsidRPr="00C17452">
              <w:rPr>
                <w:rFonts w:eastAsia="Calibri"/>
                <w:kern w:val="24"/>
                <w:sz w:val="12"/>
                <w:szCs w:val="16"/>
              </w:rPr>
              <w:t>Стадион</w:t>
            </w:r>
          </w:p>
        </w:tc>
        <w:tc>
          <w:tcPr>
            <w:tcW w:w="1289"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га/мест</w:t>
            </w:r>
          </w:p>
        </w:tc>
        <w:tc>
          <w:tcPr>
            <w:tcW w:w="1354"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w:t>
            </w:r>
          </w:p>
        </w:tc>
        <w:tc>
          <w:tcPr>
            <w:tcW w:w="1529"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3,0/300</w:t>
            </w:r>
          </w:p>
        </w:tc>
        <w:tc>
          <w:tcPr>
            <w:tcW w:w="1057"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w:t>
            </w:r>
          </w:p>
        </w:tc>
        <w:tc>
          <w:tcPr>
            <w:tcW w:w="994"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типов.</w:t>
            </w:r>
          </w:p>
        </w:tc>
      </w:tr>
      <w:tr w:rsidR="001B766D" w:rsidRPr="00C17452" w:rsidTr="00383928">
        <w:tc>
          <w:tcPr>
            <w:tcW w:w="541"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2</w:t>
            </w:r>
          </w:p>
        </w:tc>
        <w:tc>
          <w:tcPr>
            <w:tcW w:w="2807" w:type="dxa"/>
            <w:vAlign w:val="center"/>
          </w:tcPr>
          <w:p w:rsidR="001B766D" w:rsidRPr="00C17452" w:rsidRDefault="001B766D" w:rsidP="001B766D">
            <w:pPr>
              <w:widowControl w:val="0"/>
              <w:tabs>
                <w:tab w:val="left" w:pos="9923"/>
              </w:tabs>
              <w:rPr>
                <w:rFonts w:eastAsia="Calibri"/>
                <w:kern w:val="24"/>
                <w:sz w:val="12"/>
                <w:szCs w:val="16"/>
              </w:rPr>
            </w:pPr>
            <w:r w:rsidRPr="00C17452">
              <w:rPr>
                <w:rFonts w:eastAsia="Calibri"/>
                <w:kern w:val="24"/>
                <w:sz w:val="12"/>
                <w:szCs w:val="16"/>
              </w:rPr>
              <w:t>Детско-юношеская школа</w:t>
            </w:r>
          </w:p>
        </w:tc>
        <w:tc>
          <w:tcPr>
            <w:tcW w:w="1289"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объект/уч-ся</w:t>
            </w:r>
          </w:p>
        </w:tc>
        <w:tc>
          <w:tcPr>
            <w:tcW w:w="1354"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w:t>
            </w:r>
          </w:p>
        </w:tc>
        <w:tc>
          <w:tcPr>
            <w:tcW w:w="1529"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1/930</w:t>
            </w:r>
          </w:p>
        </w:tc>
        <w:tc>
          <w:tcPr>
            <w:tcW w:w="1057"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w:t>
            </w:r>
          </w:p>
        </w:tc>
        <w:tc>
          <w:tcPr>
            <w:tcW w:w="994"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присп.</w:t>
            </w:r>
          </w:p>
        </w:tc>
      </w:tr>
    </w:tbl>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Обеспеченность населения городского поселения клубными учреждениями составляет 34%, библиотеками – около 89%, спортивными сооружениями – 30% от нормативного показателя.</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i/>
          <w:sz w:val="16"/>
          <w:szCs w:val="16"/>
        </w:rPr>
      </w:pPr>
      <w:r w:rsidRPr="00872603">
        <w:rPr>
          <w:rFonts w:eastAsia="Calibri"/>
          <w:i/>
          <w:sz w:val="16"/>
          <w:szCs w:val="16"/>
        </w:rPr>
        <w:t>По результатам анализа  пункта 2.7.4. выявлены следующие проблемы:</w:t>
      </w:r>
    </w:p>
    <w:p w:rsidR="001B766D" w:rsidRPr="00872603" w:rsidRDefault="001B766D" w:rsidP="005D6DB0">
      <w:pPr>
        <w:widowControl w:val="0"/>
        <w:numPr>
          <w:ilvl w:val="0"/>
          <w:numId w:val="79"/>
        </w:numPr>
        <w:tabs>
          <w:tab w:val="num" w:pos="900"/>
          <w:tab w:val="left" w:pos="9923"/>
        </w:tabs>
        <w:ind w:left="0" w:firstLine="0"/>
        <w:jc w:val="both"/>
        <w:rPr>
          <w:rFonts w:eastAsia="Calibri"/>
          <w:i/>
          <w:sz w:val="16"/>
          <w:szCs w:val="16"/>
        </w:rPr>
      </w:pPr>
      <w:r w:rsidRPr="00872603">
        <w:rPr>
          <w:rFonts w:eastAsia="Calibri"/>
          <w:i/>
          <w:sz w:val="16"/>
          <w:szCs w:val="16"/>
        </w:rPr>
        <w:t xml:space="preserve"> Обеспеченность населения объектами культуры и спорта ниже нормативной потребности.</w:t>
      </w:r>
    </w:p>
    <w:p w:rsidR="001B766D" w:rsidRPr="00872603" w:rsidRDefault="001B766D" w:rsidP="005D6DB0">
      <w:pPr>
        <w:widowControl w:val="0"/>
        <w:numPr>
          <w:ilvl w:val="0"/>
          <w:numId w:val="79"/>
        </w:numPr>
        <w:tabs>
          <w:tab w:val="num" w:pos="900"/>
          <w:tab w:val="left" w:pos="9923"/>
        </w:tabs>
        <w:ind w:left="0" w:firstLine="0"/>
        <w:jc w:val="both"/>
        <w:rPr>
          <w:rFonts w:eastAsia="Calibri"/>
          <w:i/>
          <w:sz w:val="16"/>
          <w:szCs w:val="16"/>
        </w:rPr>
      </w:pPr>
      <w:r w:rsidRPr="00872603">
        <w:rPr>
          <w:rFonts w:eastAsia="Calibri"/>
          <w:i/>
          <w:sz w:val="16"/>
          <w:szCs w:val="16"/>
        </w:rPr>
        <w:t>Районный дом культуры, библиотеки – расположены в ветхих приспособленных зданиях с большим процентом износа, которые являются объектами историко-культурного наследия.</w:t>
      </w:r>
    </w:p>
    <w:p w:rsidR="001B766D" w:rsidRPr="00872603" w:rsidRDefault="001B766D" w:rsidP="005D6DB0">
      <w:pPr>
        <w:widowControl w:val="0"/>
        <w:numPr>
          <w:ilvl w:val="0"/>
          <w:numId w:val="79"/>
        </w:numPr>
        <w:tabs>
          <w:tab w:val="num" w:pos="900"/>
          <w:tab w:val="left" w:pos="9923"/>
        </w:tabs>
        <w:ind w:left="0" w:firstLine="0"/>
        <w:jc w:val="both"/>
        <w:rPr>
          <w:rFonts w:eastAsia="Calibri"/>
          <w:i/>
          <w:sz w:val="16"/>
          <w:szCs w:val="16"/>
        </w:rPr>
      </w:pPr>
      <w:r w:rsidRPr="00872603">
        <w:rPr>
          <w:rFonts w:eastAsia="Calibri"/>
          <w:i/>
          <w:sz w:val="16"/>
          <w:szCs w:val="16"/>
        </w:rPr>
        <w:t>Необходима реконструкция и капитальный ремонт с целью сохранения объектов историко-культурного наследия. Здание районного дома культуры – Преображенский собор – передано епархиальному управлению.</w:t>
      </w:r>
    </w:p>
    <w:p w:rsidR="001B766D" w:rsidRPr="00872603" w:rsidRDefault="001B766D" w:rsidP="005D6DB0">
      <w:pPr>
        <w:widowControl w:val="0"/>
        <w:numPr>
          <w:ilvl w:val="0"/>
          <w:numId w:val="79"/>
        </w:numPr>
        <w:tabs>
          <w:tab w:val="num" w:pos="900"/>
          <w:tab w:val="left" w:pos="9923"/>
        </w:tabs>
        <w:ind w:left="0" w:firstLine="0"/>
        <w:jc w:val="both"/>
        <w:rPr>
          <w:rFonts w:eastAsia="Calibri"/>
          <w:i/>
          <w:sz w:val="16"/>
          <w:szCs w:val="16"/>
        </w:rPr>
      </w:pPr>
      <w:r w:rsidRPr="00872603">
        <w:rPr>
          <w:rFonts w:eastAsia="Calibri"/>
          <w:i/>
          <w:sz w:val="16"/>
          <w:szCs w:val="16"/>
        </w:rPr>
        <w:t>Необходимо строительство культурно-развлекательного центра.</w:t>
      </w:r>
    </w:p>
    <w:p w:rsidR="001B766D" w:rsidRPr="00872603" w:rsidRDefault="001B766D" w:rsidP="005D6DB0">
      <w:pPr>
        <w:widowControl w:val="0"/>
        <w:numPr>
          <w:ilvl w:val="0"/>
          <w:numId w:val="79"/>
        </w:numPr>
        <w:tabs>
          <w:tab w:val="num" w:pos="900"/>
          <w:tab w:val="left" w:pos="9923"/>
        </w:tabs>
        <w:ind w:left="0" w:firstLine="0"/>
        <w:jc w:val="both"/>
        <w:rPr>
          <w:rFonts w:eastAsia="Calibri"/>
          <w:i/>
          <w:sz w:val="16"/>
          <w:szCs w:val="16"/>
        </w:rPr>
      </w:pPr>
      <w:r w:rsidRPr="00872603">
        <w:rPr>
          <w:rFonts w:eastAsia="Calibri"/>
          <w:i/>
          <w:sz w:val="16"/>
          <w:szCs w:val="16"/>
        </w:rPr>
        <w:lastRenderedPageBreak/>
        <w:t>Благоустройство и строительство спортивных площадок и сооружений.</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center"/>
        <w:rPr>
          <w:rFonts w:eastAsia="Calibri"/>
          <w:sz w:val="16"/>
          <w:szCs w:val="16"/>
          <w:u w:val="single"/>
        </w:rPr>
      </w:pPr>
      <w:r w:rsidRPr="00872603">
        <w:rPr>
          <w:rFonts w:eastAsia="Calibri"/>
          <w:sz w:val="16"/>
          <w:szCs w:val="16"/>
          <w:u w:val="single"/>
        </w:rPr>
        <w:t>Расчет потребности учреждений культуры и физкультурно-спортивных сооружений.</w:t>
      </w:r>
    </w:p>
    <w:p w:rsidR="001B766D" w:rsidRPr="00872603" w:rsidRDefault="001B766D" w:rsidP="001B766D">
      <w:pPr>
        <w:widowControl w:val="0"/>
        <w:tabs>
          <w:tab w:val="left" w:pos="9923"/>
        </w:tabs>
        <w:jc w:val="both"/>
        <w:rPr>
          <w:rFonts w:eastAsia="Calibri"/>
          <w:kern w:val="24"/>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6"/>
        <w:gridCol w:w="1112"/>
        <w:gridCol w:w="617"/>
        <w:gridCol w:w="568"/>
        <w:gridCol w:w="751"/>
        <w:gridCol w:w="843"/>
        <w:gridCol w:w="549"/>
      </w:tblGrid>
      <w:tr w:rsidR="001B766D" w:rsidRPr="00C17452" w:rsidTr="00383928">
        <w:tc>
          <w:tcPr>
            <w:tcW w:w="697"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 п/п</w:t>
            </w:r>
          </w:p>
        </w:tc>
        <w:tc>
          <w:tcPr>
            <w:tcW w:w="2206"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Наименование показателей</w:t>
            </w:r>
          </w:p>
        </w:tc>
        <w:tc>
          <w:tcPr>
            <w:tcW w:w="1296"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Един. измер.</w:t>
            </w:r>
          </w:p>
        </w:tc>
        <w:tc>
          <w:tcPr>
            <w:tcW w:w="1297"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Норма на 1000 жит.</w:t>
            </w:r>
          </w:p>
        </w:tc>
        <w:tc>
          <w:tcPr>
            <w:tcW w:w="1349"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Требуется по норме</w:t>
            </w:r>
          </w:p>
        </w:tc>
        <w:tc>
          <w:tcPr>
            <w:tcW w:w="1433"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Существует сохран.</w:t>
            </w:r>
          </w:p>
        </w:tc>
        <w:tc>
          <w:tcPr>
            <w:tcW w:w="1293" w:type="dxa"/>
            <w:tcBorders>
              <w:bottom w:val="single" w:sz="4" w:space="0" w:color="auto"/>
            </w:tcBorders>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Новое стро-во</w:t>
            </w:r>
          </w:p>
        </w:tc>
      </w:tr>
      <w:tr w:rsidR="001B766D" w:rsidRPr="00C17452" w:rsidTr="00383928">
        <w:tc>
          <w:tcPr>
            <w:tcW w:w="697"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1</w:t>
            </w:r>
          </w:p>
        </w:tc>
        <w:tc>
          <w:tcPr>
            <w:tcW w:w="2206"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2</w:t>
            </w:r>
          </w:p>
        </w:tc>
        <w:tc>
          <w:tcPr>
            <w:tcW w:w="1296"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3</w:t>
            </w:r>
          </w:p>
        </w:tc>
        <w:tc>
          <w:tcPr>
            <w:tcW w:w="1297"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4</w:t>
            </w:r>
          </w:p>
        </w:tc>
        <w:tc>
          <w:tcPr>
            <w:tcW w:w="1349"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5</w:t>
            </w:r>
          </w:p>
        </w:tc>
        <w:tc>
          <w:tcPr>
            <w:tcW w:w="1433"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6</w:t>
            </w:r>
          </w:p>
        </w:tc>
        <w:tc>
          <w:tcPr>
            <w:tcW w:w="1293" w:type="dxa"/>
            <w:shd w:val="clear" w:color="auto" w:fill="B3B3B3"/>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7</w:t>
            </w:r>
          </w:p>
        </w:tc>
      </w:tr>
      <w:tr w:rsidR="001B766D" w:rsidRPr="00C17452" w:rsidTr="00383928">
        <w:tc>
          <w:tcPr>
            <w:tcW w:w="697" w:type="dxa"/>
            <w:vAlign w:val="center"/>
          </w:tcPr>
          <w:p w:rsidR="001B766D" w:rsidRPr="00C17452" w:rsidRDefault="001B766D" w:rsidP="001B766D">
            <w:pPr>
              <w:widowControl w:val="0"/>
              <w:tabs>
                <w:tab w:val="left" w:pos="9923"/>
              </w:tabs>
              <w:rPr>
                <w:rFonts w:eastAsia="Calibri"/>
                <w:kern w:val="24"/>
                <w:sz w:val="12"/>
                <w:szCs w:val="16"/>
              </w:rPr>
            </w:pPr>
            <w:r w:rsidRPr="00C17452">
              <w:rPr>
                <w:rFonts w:eastAsia="Calibri"/>
                <w:kern w:val="24"/>
                <w:sz w:val="12"/>
                <w:szCs w:val="16"/>
              </w:rPr>
              <w:t>1</w:t>
            </w:r>
          </w:p>
        </w:tc>
        <w:tc>
          <w:tcPr>
            <w:tcW w:w="2206" w:type="dxa"/>
            <w:vAlign w:val="center"/>
          </w:tcPr>
          <w:p w:rsidR="001B766D" w:rsidRPr="00C17452" w:rsidRDefault="001B766D" w:rsidP="001B766D">
            <w:pPr>
              <w:widowControl w:val="0"/>
              <w:tabs>
                <w:tab w:val="left" w:pos="9923"/>
              </w:tabs>
              <w:rPr>
                <w:rFonts w:eastAsia="Calibri"/>
                <w:kern w:val="24"/>
                <w:sz w:val="12"/>
                <w:szCs w:val="16"/>
              </w:rPr>
            </w:pPr>
            <w:r w:rsidRPr="00C17452">
              <w:rPr>
                <w:rFonts w:eastAsia="Calibri"/>
                <w:kern w:val="24"/>
                <w:sz w:val="12"/>
                <w:szCs w:val="16"/>
              </w:rPr>
              <w:t>Учреждения клубного типа</w:t>
            </w:r>
          </w:p>
        </w:tc>
        <w:tc>
          <w:tcPr>
            <w:tcW w:w="1296"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мест</w:t>
            </w:r>
          </w:p>
        </w:tc>
        <w:tc>
          <w:tcPr>
            <w:tcW w:w="1297"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40</w:t>
            </w:r>
          </w:p>
        </w:tc>
        <w:tc>
          <w:tcPr>
            <w:tcW w:w="1349"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1450</w:t>
            </w:r>
          </w:p>
        </w:tc>
        <w:tc>
          <w:tcPr>
            <w:tcW w:w="1433"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w:t>
            </w:r>
          </w:p>
        </w:tc>
        <w:tc>
          <w:tcPr>
            <w:tcW w:w="1293"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1500</w:t>
            </w:r>
          </w:p>
        </w:tc>
      </w:tr>
      <w:tr w:rsidR="001B766D" w:rsidRPr="00C17452" w:rsidTr="00383928">
        <w:tc>
          <w:tcPr>
            <w:tcW w:w="697" w:type="dxa"/>
            <w:vAlign w:val="center"/>
          </w:tcPr>
          <w:p w:rsidR="001B766D" w:rsidRPr="00C17452" w:rsidRDefault="001B766D" w:rsidP="001B766D">
            <w:pPr>
              <w:widowControl w:val="0"/>
              <w:tabs>
                <w:tab w:val="left" w:pos="9923"/>
              </w:tabs>
              <w:rPr>
                <w:rFonts w:eastAsia="Calibri"/>
                <w:kern w:val="24"/>
                <w:sz w:val="12"/>
                <w:szCs w:val="16"/>
              </w:rPr>
            </w:pPr>
            <w:r w:rsidRPr="00C17452">
              <w:rPr>
                <w:rFonts w:eastAsia="Calibri"/>
                <w:kern w:val="24"/>
                <w:sz w:val="12"/>
                <w:szCs w:val="16"/>
              </w:rPr>
              <w:t>2</w:t>
            </w:r>
          </w:p>
        </w:tc>
        <w:tc>
          <w:tcPr>
            <w:tcW w:w="2206" w:type="dxa"/>
            <w:vAlign w:val="center"/>
          </w:tcPr>
          <w:p w:rsidR="001B766D" w:rsidRPr="00C17452" w:rsidRDefault="001B766D" w:rsidP="001B766D">
            <w:pPr>
              <w:widowControl w:val="0"/>
              <w:tabs>
                <w:tab w:val="left" w:pos="9923"/>
              </w:tabs>
              <w:rPr>
                <w:rFonts w:eastAsia="Calibri"/>
                <w:kern w:val="24"/>
                <w:sz w:val="12"/>
                <w:szCs w:val="16"/>
              </w:rPr>
            </w:pPr>
            <w:r w:rsidRPr="00C17452">
              <w:rPr>
                <w:rFonts w:eastAsia="Calibri"/>
                <w:kern w:val="24"/>
                <w:sz w:val="12"/>
                <w:szCs w:val="16"/>
              </w:rPr>
              <w:t>Кинотеатр</w:t>
            </w:r>
          </w:p>
        </w:tc>
        <w:tc>
          <w:tcPr>
            <w:tcW w:w="1296"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мест</w:t>
            </w:r>
          </w:p>
        </w:tc>
        <w:tc>
          <w:tcPr>
            <w:tcW w:w="1297"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12</w:t>
            </w:r>
          </w:p>
        </w:tc>
        <w:tc>
          <w:tcPr>
            <w:tcW w:w="1349"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348</w:t>
            </w:r>
          </w:p>
        </w:tc>
        <w:tc>
          <w:tcPr>
            <w:tcW w:w="1433"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520</w:t>
            </w:r>
          </w:p>
        </w:tc>
        <w:tc>
          <w:tcPr>
            <w:tcW w:w="1293"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w:t>
            </w:r>
          </w:p>
        </w:tc>
      </w:tr>
      <w:tr w:rsidR="001B766D" w:rsidRPr="00C17452" w:rsidTr="00383928">
        <w:tc>
          <w:tcPr>
            <w:tcW w:w="697" w:type="dxa"/>
            <w:vAlign w:val="center"/>
          </w:tcPr>
          <w:p w:rsidR="001B766D" w:rsidRPr="00C17452" w:rsidRDefault="001B766D" w:rsidP="001B766D">
            <w:pPr>
              <w:widowControl w:val="0"/>
              <w:tabs>
                <w:tab w:val="left" w:pos="9923"/>
              </w:tabs>
              <w:rPr>
                <w:rFonts w:eastAsia="Calibri"/>
                <w:kern w:val="24"/>
                <w:sz w:val="12"/>
                <w:szCs w:val="16"/>
              </w:rPr>
            </w:pPr>
            <w:r w:rsidRPr="00C17452">
              <w:rPr>
                <w:rFonts w:eastAsia="Calibri"/>
                <w:kern w:val="24"/>
                <w:sz w:val="12"/>
                <w:szCs w:val="16"/>
              </w:rPr>
              <w:t>3</w:t>
            </w:r>
          </w:p>
        </w:tc>
        <w:tc>
          <w:tcPr>
            <w:tcW w:w="2206" w:type="dxa"/>
            <w:vAlign w:val="center"/>
          </w:tcPr>
          <w:p w:rsidR="001B766D" w:rsidRPr="00C17452" w:rsidRDefault="001B766D" w:rsidP="001B766D">
            <w:pPr>
              <w:widowControl w:val="0"/>
              <w:tabs>
                <w:tab w:val="left" w:pos="9923"/>
              </w:tabs>
              <w:rPr>
                <w:rFonts w:eastAsia="Calibri"/>
                <w:kern w:val="24"/>
                <w:sz w:val="12"/>
                <w:szCs w:val="16"/>
              </w:rPr>
            </w:pPr>
            <w:r w:rsidRPr="00C17452">
              <w:rPr>
                <w:rFonts w:eastAsia="Calibri"/>
                <w:kern w:val="24"/>
                <w:sz w:val="12"/>
                <w:szCs w:val="16"/>
              </w:rPr>
              <w:t>Библиотеки</w:t>
            </w:r>
          </w:p>
        </w:tc>
        <w:tc>
          <w:tcPr>
            <w:tcW w:w="1296"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т.том</w:t>
            </w:r>
          </w:p>
        </w:tc>
        <w:tc>
          <w:tcPr>
            <w:tcW w:w="1297"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4,5</w:t>
            </w:r>
          </w:p>
        </w:tc>
        <w:tc>
          <w:tcPr>
            <w:tcW w:w="1349"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130,5</w:t>
            </w:r>
          </w:p>
        </w:tc>
        <w:tc>
          <w:tcPr>
            <w:tcW w:w="1433"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40</w:t>
            </w:r>
          </w:p>
        </w:tc>
        <w:tc>
          <w:tcPr>
            <w:tcW w:w="1293"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90</w:t>
            </w:r>
          </w:p>
        </w:tc>
      </w:tr>
      <w:tr w:rsidR="001B766D" w:rsidRPr="00C17452" w:rsidTr="00383928">
        <w:tc>
          <w:tcPr>
            <w:tcW w:w="697" w:type="dxa"/>
            <w:vAlign w:val="center"/>
          </w:tcPr>
          <w:p w:rsidR="001B766D" w:rsidRPr="00C17452" w:rsidRDefault="001B766D" w:rsidP="001B766D">
            <w:pPr>
              <w:widowControl w:val="0"/>
              <w:tabs>
                <w:tab w:val="left" w:pos="9923"/>
              </w:tabs>
              <w:rPr>
                <w:rFonts w:eastAsia="Calibri"/>
                <w:kern w:val="24"/>
                <w:sz w:val="12"/>
                <w:szCs w:val="16"/>
              </w:rPr>
            </w:pPr>
            <w:r w:rsidRPr="00C17452">
              <w:rPr>
                <w:rFonts w:eastAsia="Calibri"/>
                <w:kern w:val="24"/>
                <w:sz w:val="12"/>
                <w:szCs w:val="16"/>
              </w:rPr>
              <w:t>4</w:t>
            </w:r>
          </w:p>
        </w:tc>
        <w:tc>
          <w:tcPr>
            <w:tcW w:w="2206" w:type="dxa"/>
            <w:vAlign w:val="center"/>
          </w:tcPr>
          <w:p w:rsidR="001B766D" w:rsidRPr="00C17452" w:rsidRDefault="001B766D" w:rsidP="001B766D">
            <w:pPr>
              <w:widowControl w:val="0"/>
              <w:tabs>
                <w:tab w:val="left" w:pos="9923"/>
              </w:tabs>
              <w:rPr>
                <w:rFonts w:eastAsia="Calibri"/>
                <w:kern w:val="24"/>
                <w:sz w:val="12"/>
                <w:szCs w:val="16"/>
              </w:rPr>
            </w:pPr>
            <w:r w:rsidRPr="00C17452">
              <w:rPr>
                <w:rFonts w:eastAsia="Calibri"/>
                <w:kern w:val="24"/>
                <w:sz w:val="12"/>
                <w:szCs w:val="16"/>
              </w:rPr>
              <w:t>Музей</w:t>
            </w:r>
          </w:p>
        </w:tc>
        <w:tc>
          <w:tcPr>
            <w:tcW w:w="1296"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объект</w:t>
            </w:r>
          </w:p>
        </w:tc>
        <w:tc>
          <w:tcPr>
            <w:tcW w:w="1297"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1</w:t>
            </w:r>
          </w:p>
        </w:tc>
        <w:tc>
          <w:tcPr>
            <w:tcW w:w="1349"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1</w:t>
            </w:r>
          </w:p>
        </w:tc>
        <w:tc>
          <w:tcPr>
            <w:tcW w:w="1433"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1</w:t>
            </w:r>
          </w:p>
        </w:tc>
        <w:tc>
          <w:tcPr>
            <w:tcW w:w="1293"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1*</w:t>
            </w:r>
          </w:p>
        </w:tc>
      </w:tr>
      <w:tr w:rsidR="001B766D" w:rsidRPr="00C17452" w:rsidTr="00383928">
        <w:tc>
          <w:tcPr>
            <w:tcW w:w="697" w:type="dxa"/>
            <w:vAlign w:val="center"/>
          </w:tcPr>
          <w:p w:rsidR="001B766D" w:rsidRPr="00C17452" w:rsidRDefault="001B766D" w:rsidP="001B766D">
            <w:pPr>
              <w:widowControl w:val="0"/>
              <w:tabs>
                <w:tab w:val="left" w:pos="9923"/>
              </w:tabs>
              <w:rPr>
                <w:rFonts w:eastAsia="Calibri"/>
                <w:kern w:val="24"/>
                <w:sz w:val="12"/>
                <w:szCs w:val="16"/>
              </w:rPr>
            </w:pPr>
            <w:r w:rsidRPr="00C17452">
              <w:rPr>
                <w:rFonts w:eastAsia="Calibri"/>
                <w:kern w:val="24"/>
                <w:sz w:val="12"/>
                <w:szCs w:val="16"/>
              </w:rPr>
              <w:t>5</w:t>
            </w:r>
          </w:p>
        </w:tc>
        <w:tc>
          <w:tcPr>
            <w:tcW w:w="2206" w:type="dxa"/>
            <w:vAlign w:val="center"/>
          </w:tcPr>
          <w:p w:rsidR="001B766D" w:rsidRPr="00C17452" w:rsidRDefault="001B766D" w:rsidP="001B766D">
            <w:pPr>
              <w:widowControl w:val="0"/>
              <w:tabs>
                <w:tab w:val="left" w:pos="9923"/>
              </w:tabs>
              <w:rPr>
                <w:rFonts w:eastAsia="Calibri"/>
                <w:kern w:val="24"/>
                <w:sz w:val="12"/>
                <w:szCs w:val="16"/>
              </w:rPr>
            </w:pPr>
            <w:r w:rsidRPr="00C17452">
              <w:rPr>
                <w:rFonts w:eastAsia="Calibri"/>
                <w:kern w:val="24"/>
                <w:sz w:val="12"/>
                <w:szCs w:val="16"/>
              </w:rPr>
              <w:t>Спортивный зал</w:t>
            </w:r>
          </w:p>
        </w:tc>
        <w:tc>
          <w:tcPr>
            <w:tcW w:w="1296"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м</w:t>
            </w:r>
            <w:r w:rsidRPr="00C17452">
              <w:rPr>
                <w:rFonts w:eastAsia="Calibri"/>
                <w:kern w:val="24"/>
                <w:sz w:val="12"/>
                <w:szCs w:val="16"/>
                <w:vertAlign w:val="superscript"/>
              </w:rPr>
              <w:t>2</w:t>
            </w:r>
            <w:r w:rsidRPr="00C17452">
              <w:rPr>
                <w:rFonts w:eastAsia="Calibri"/>
                <w:kern w:val="24"/>
                <w:sz w:val="12"/>
                <w:szCs w:val="16"/>
              </w:rPr>
              <w:t xml:space="preserve"> пл. пола</w:t>
            </w:r>
          </w:p>
        </w:tc>
        <w:tc>
          <w:tcPr>
            <w:tcW w:w="1297"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70</w:t>
            </w:r>
          </w:p>
        </w:tc>
        <w:tc>
          <w:tcPr>
            <w:tcW w:w="1349"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2030</w:t>
            </w:r>
          </w:p>
        </w:tc>
        <w:tc>
          <w:tcPr>
            <w:tcW w:w="1433"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w:t>
            </w:r>
          </w:p>
        </w:tc>
        <w:tc>
          <w:tcPr>
            <w:tcW w:w="1293"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2000</w:t>
            </w:r>
          </w:p>
        </w:tc>
      </w:tr>
      <w:tr w:rsidR="001B766D" w:rsidRPr="00C17452" w:rsidTr="00383928">
        <w:tc>
          <w:tcPr>
            <w:tcW w:w="697" w:type="dxa"/>
            <w:vAlign w:val="center"/>
          </w:tcPr>
          <w:p w:rsidR="001B766D" w:rsidRPr="00C17452" w:rsidRDefault="001B766D" w:rsidP="001B766D">
            <w:pPr>
              <w:widowControl w:val="0"/>
              <w:tabs>
                <w:tab w:val="left" w:pos="9923"/>
              </w:tabs>
              <w:rPr>
                <w:rFonts w:eastAsia="Calibri"/>
                <w:kern w:val="24"/>
                <w:sz w:val="12"/>
                <w:szCs w:val="16"/>
              </w:rPr>
            </w:pPr>
            <w:r w:rsidRPr="00C17452">
              <w:rPr>
                <w:rFonts w:eastAsia="Calibri"/>
                <w:kern w:val="24"/>
                <w:sz w:val="12"/>
                <w:szCs w:val="16"/>
              </w:rPr>
              <w:t>6</w:t>
            </w:r>
          </w:p>
        </w:tc>
        <w:tc>
          <w:tcPr>
            <w:tcW w:w="2206" w:type="dxa"/>
            <w:vAlign w:val="center"/>
          </w:tcPr>
          <w:p w:rsidR="001B766D" w:rsidRPr="00C17452" w:rsidRDefault="001B766D" w:rsidP="001B766D">
            <w:pPr>
              <w:widowControl w:val="0"/>
              <w:tabs>
                <w:tab w:val="left" w:pos="9923"/>
              </w:tabs>
              <w:rPr>
                <w:rFonts w:eastAsia="Calibri"/>
                <w:kern w:val="24"/>
                <w:sz w:val="12"/>
                <w:szCs w:val="16"/>
              </w:rPr>
            </w:pPr>
            <w:r w:rsidRPr="00C17452">
              <w:rPr>
                <w:rFonts w:eastAsia="Calibri"/>
                <w:kern w:val="24"/>
                <w:sz w:val="12"/>
                <w:szCs w:val="16"/>
              </w:rPr>
              <w:t>Плавательный бассейн</w:t>
            </w:r>
          </w:p>
        </w:tc>
        <w:tc>
          <w:tcPr>
            <w:tcW w:w="1296"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м</w:t>
            </w:r>
            <w:r w:rsidRPr="00C17452">
              <w:rPr>
                <w:rFonts w:eastAsia="Calibri"/>
                <w:kern w:val="24"/>
                <w:sz w:val="12"/>
                <w:szCs w:val="16"/>
                <w:vertAlign w:val="superscript"/>
              </w:rPr>
              <w:t>2</w:t>
            </w:r>
            <w:r w:rsidRPr="00C17452">
              <w:rPr>
                <w:rFonts w:eastAsia="Calibri"/>
                <w:kern w:val="24"/>
                <w:sz w:val="12"/>
                <w:szCs w:val="16"/>
              </w:rPr>
              <w:t xml:space="preserve"> зеркала воды</w:t>
            </w:r>
          </w:p>
        </w:tc>
        <w:tc>
          <w:tcPr>
            <w:tcW w:w="1297"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20</w:t>
            </w:r>
          </w:p>
        </w:tc>
        <w:tc>
          <w:tcPr>
            <w:tcW w:w="1349"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580</w:t>
            </w:r>
          </w:p>
        </w:tc>
        <w:tc>
          <w:tcPr>
            <w:tcW w:w="1433"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w:t>
            </w:r>
          </w:p>
        </w:tc>
        <w:tc>
          <w:tcPr>
            <w:tcW w:w="1293"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600</w:t>
            </w:r>
          </w:p>
        </w:tc>
      </w:tr>
      <w:tr w:rsidR="001B766D" w:rsidRPr="00C17452" w:rsidTr="00383928">
        <w:tc>
          <w:tcPr>
            <w:tcW w:w="697" w:type="dxa"/>
            <w:vAlign w:val="center"/>
          </w:tcPr>
          <w:p w:rsidR="001B766D" w:rsidRPr="00C17452" w:rsidRDefault="001B766D" w:rsidP="001B766D">
            <w:pPr>
              <w:widowControl w:val="0"/>
              <w:tabs>
                <w:tab w:val="left" w:pos="9923"/>
              </w:tabs>
              <w:rPr>
                <w:rFonts w:eastAsia="Calibri"/>
                <w:kern w:val="24"/>
                <w:sz w:val="12"/>
                <w:szCs w:val="16"/>
              </w:rPr>
            </w:pPr>
            <w:r w:rsidRPr="00C17452">
              <w:rPr>
                <w:rFonts w:eastAsia="Calibri"/>
                <w:kern w:val="24"/>
                <w:sz w:val="12"/>
                <w:szCs w:val="16"/>
              </w:rPr>
              <w:t>7</w:t>
            </w:r>
          </w:p>
        </w:tc>
        <w:tc>
          <w:tcPr>
            <w:tcW w:w="2206" w:type="dxa"/>
            <w:vAlign w:val="center"/>
          </w:tcPr>
          <w:p w:rsidR="001B766D" w:rsidRPr="00C17452" w:rsidRDefault="001B766D" w:rsidP="001B766D">
            <w:pPr>
              <w:widowControl w:val="0"/>
              <w:tabs>
                <w:tab w:val="left" w:pos="9923"/>
              </w:tabs>
              <w:rPr>
                <w:rFonts w:eastAsia="Calibri"/>
                <w:kern w:val="24"/>
                <w:sz w:val="12"/>
                <w:szCs w:val="16"/>
              </w:rPr>
            </w:pPr>
            <w:r w:rsidRPr="00C17452">
              <w:rPr>
                <w:rFonts w:eastAsia="Calibri"/>
                <w:kern w:val="24"/>
                <w:sz w:val="12"/>
                <w:szCs w:val="16"/>
              </w:rPr>
              <w:t>Детская юношеская спортивная школа</w:t>
            </w:r>
          </w:p>
        </w:tc>
        <w:tc>
          <w:tcPr>
            <w:tcW w:w="1296"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м</w:t>
            </w:r>
            <w:r w:rsidRPr="00C17452">
              <w:rPr>
                <w:rFonts w:eastAsia="Calibri"/>
                <w:kern w:val="24"/>
                <w:sz w:val="12"/>
                <w:szCs w:val="16"/>
                <w:vertAlign w:val="superscript"/>
              </w:rPr>
              <w:t>2</w:t>
            </w:r>
            <w:r w:rsidRPr="00C17452">
              <w:rPr>
                <w:rFonts w:eastAsia="Calibri"/>
                <w:kern w:val="24"/>
                <w:sz w:val="12"/>
                <w:szCs w:val="16"/>
              </w:rPr>
              <w:t xml:space="preserve"> пл. зала</w:t>
            </w:r>
          </w:p>
        </w:tc>
        <w:tc>
          <w:tcPr>
            <w:tcW w:w="1297"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10</w:t>
            </w:r>
          </w:p>
        </w:tc>
        <w:tc>
          <w:tcPr>
            <w:tcW w:w="1349"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290</w:t>
            </w:r>
          </w:p>
        </w:tc>
        <w:tc>
          <w:tcPr>
            <w:tcW w:w="1433"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300</w:t>
            </w:r>
          </w:p>
        </w:tc>
        <w:tc>
          <w:tcPr>
            <w:tcW w:w="1293"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w:t>
            </w:r>
          </w:p>
        </w:tc>
      </w:tr>
      <w:tr w:rsidR="001B766D" w:rsidRPr="00C17452" w:rsidTr="00383928">
        <w:tc>
          <w:tcPr>
            <w:tcW w:w="697" w:type="dxa"/>
            <w:vAlign w:val="center"/>
          </w:tcPr>
          <w:p w:rsidR="001B766D" w:rsidRPr="00C17452" w:rsidRDefault="001B766D" w:rsidP="001B766D">
            <w:pPr>
              <w:widowControl w:val="0"/>
              <w:tabs>
                <w:tab w:val="left" w:pos="9923"/>
              </w:tabs>
              <w:rPr>
                <w:rFonts w:eastAsia="Calibri"/>
                <w:kern w:val="24"/>
                <w:sz w:val="12"/>
                <w:szCs w:val="16"/>
              </w:rPr>
            </w:pPr>
            <w:r w:rsidRPr="00C17452">
              <w:rPr>
                <w:rFonts w:eastAsia="Calibri"/>
                <w:kern w:val="24"/>
                <w:sz w:val="12"/>
                <w:szCs w:val="16"/>
              </w:rPr>
              <w:t>8*</w:t>
            </w:r>
          </w:p>
        </w:tc>
        <w:tc>
          <w:tcPr>
            <w:tcW w:w="2206" w:type="dxa"/>
            <w:vAlign w:val="center"/>
          </w:tcPr>
          <w:p w:rsidR="001B766D" w:rsidRPr="00C17452" w:rsidRDefault="001B766D" w:rsidP="001B766D">
            <w:pPr>
              <w:widowControl w:val="0"/>
              <w:tabs>
                <w:tab w:val="left" w:pos="9923"/>
              </w:tabs>
              <w:rPr>
                <w:rFonts w:eastAsia="Calibri"/>
                <w:kern w:val="24"/>
                <w:sz w:val="12"/>
                <w:szCs w:val="16"/>
              </w:rPr>
            </w:pPr>
            <w:r w:rsidRPr="00C17452">
              <w:rPr>
                <w:rFonts w:eastAsia="Calibri"/>
                <w:kern w:val="24"/>
                <w:sz w:val="12"/>
                <w:szCs w:val="16"/>
              </w:rPr>
              <w:t>Тематический развлекательный комплекс «Петровский берег»</w:t>
            </w:r>
          </w:p>
        </w:tc>
        <w:tc>
          <w:tcPr>
            <w:tcW w:w="1296"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объект</w:t>
            </w:r>
          </w:p>
        </w:tc>
        <w:tc>
          <w:tcPr>
            <w:tcW w:w="1297"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w:t>
            </w:r>
          </w:p>
        </w:tc>
        <w:tc>
          <w:tcPr>
            <w:tcW w:w="1349"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w:t>
            </w:r>
          </w:p>
        </w:tc>
        <w:tc>
          <w:tcPr>
            <w:tcW w:w="1433"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w:t>
            </w:r>
          </w:p>
        </w:tc>
        <w:tc>
          <w:tcPr>
            <w:tcW w:w="1293"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1</w:t>
            </w:r>
          </w:p>
        </w:tc>
      </w:tr>
      <w:tr w:rsidR="001B766D" w:rsidRPr="00C17452" w:rsidTr="00383928">
        <w:tc>
          <w:tcPr>
            <w:tcW w:w="697" w:type="dxa"/>
            <w:vAlign w:val="center"/>
          </w:tcPr>
          <w:p w:rsidR="001B766D" w:rsidRPr="00C17452" w:rsidRDefault="001B766D" w:rsidP="001B766D">
            <w:pPr>
              <w:widowControl w:val="0"/>
              <w:tabs>
                <w:tab w:val="left" w:pos="9923"/>
              </w:tabs>
              <w:rPr>
                <w:rFonts w:eastAsia="Calibri"/>
                <w:kern w:val="24"/>
                <w:sz w:val="12"/>
                <w:szCs w:val="16"/>
              </w:rPr>
            </w:pPr>
            <w:r w:rsidRPr="00C17452">
              <w:rPr>
                <w:rFonts w:eastAsia="Calibri"/>
                <w:kern w:val="24"/>
                <w:sz w:val="12"/>
                <w:szCs w:val="16"/>
              </w:rPr>
              <w:t>9*</w:t>
            </w:r>
          </w:p>
        </w:tc>
        <w:tc>
          <w:tcPr>
            <w:tcW w:w="2206" w:type="dxa"/>
            <w:vAlign w:val="center"/>
          </w:tcPr>
          <w:p w:rsidR="001B766D" w:rsidRPr="00C17452" w:rsidRDefault="001B766D" w:rsidP="001B766D">
            <w:pPr>
              <w:widowControl w:val="0"/>
              <w:tabs>
                <w:tab w:val="left" w:pos="9923"/>
              </w:tabs>
              <w:rPr>
                <w:rFonts w:eastAsia="Calibri"/>
                <w:kern w:val="24"/>
                <w:sz w:val="12"/>
                <w:szCs w:val="16"/>
              </w:rPr>
            </w:pPr>
            <w:r w:rsidRPr="00C17452">
              <w:rPr>
                <w:rFonts w:eastAsia="Calibri"/>
                <w:kern w:val="24"/>
                <w:sz w:val="12"/>
                <w:szCs w:val="16"/>
              </w:rPr>
              <w:t>Центр народных ремесел</w:t>
            </w:r>
          </w:p>
        </w:tc>
        <w:tc>
          <w:tcPr>
            <w:tcW w:w="1296"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w:t>
            </w:r>
          </w:p>
        </w:tc>
        <w:tc>
          <w:tcPr>
            <w:tcW w:w="1297"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w:t>
            </w:r>
          </w:p>
        </w:tc>
        <w:tc>
          <w:tcPr>
            <w:tcW w:w="1349"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w:t>
            </w:r>
          </w:p>
        </w:tc>
        <w:tc>
          <w:tcPr>
            <w:tcW w:w="1433"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w:t>
            </w:r>
          </w:p>
        </w:tc>
        <w:tc>
          <w:tcPr>
            <w:tcW w:w="1293" w:type="dxa"/>
            <w:vAlign w:val="center"/>
          </w:tcPr>
          <w:p w:rsidR="001B766D" w:rsidRPr="00C17452" w:rsidRDefault="001B766D" w:rsidP="001B766D">
            <w:pPr>
              <w:widowControl w:val="0"/>
              <w:tabs>
                <w:tab w:val="left" w:pos="9923"/>
              </w:tabs>
              <w:jc w:val="center"/>
              <w:rPr>
                <w:rFonts w:eastAsia="Calibri"/>
                <w:kern w:val="24"/>
                <w:sz w:val="12"/>
                <w:szCs w:val="16"/>
              </w:rPr>
            </w:pPr>
            <w:r w:rsidRPr="00C17452">
              <w:rPr>
                <w:rFonts w:eastAsia="Calibri"/>
                <w:kern w:val="24"/>
                <w:sz w:val="12"/>
                <w:szCs w:val="16"/>
              </w:rPr>
              <w:t>1</w:t>
            </w:r>
          </w:p>
        </w:tc>
      </w:tr>
    </w:tbl>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При условии развития туристско-рекреационной отрасли проектом предлагается организация и размещение следующих объектов: музея кораблестроения, центра народных ремесел, развлекательного комплекса «Петровский берег».</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numPr>
          <w:ilvl w:val="2"/>
          <w:numId w:val="0"/>
        </w:numPr>
        <w:tabs>
          <w:tab w:val="left" w:pos="9923"/>
        </w:tabs>
        <w:jc w:val="center"/>
        <w:outlineLvl w:val="2"/>
        <w:rPr>
          <w:rFonts w:eastAsia="Calibri"/>
          <w:spacing w:val="20"/>
          <w:sz w:val="16"/>
          <w:szCs w:val="16"/>
        </w:rPr>
      </w:pPr>
      <w:r w:rsidRPr="00872603">
        <w:rPr>
          <w:rFonts w:eastAsia="Calibri"/>
          <w:spacing w:val="20"/>
          <w:sz w:val="16"/>
          <w:szCs w:val="16"/>
        </w:rPr>
        <w:t>2.7.5. Создание условий для массового отдыха</w:t>
      </w:r>
    </w:p>
    <w:p w:rsidR="001B766D" w:rsidRPr="00872603" w:rsidRDefault="001B766D" w:rsidP="001B766D">
      <w:pPr>
        <w:widowControl w:val="0"/>
        <w:tabs>
          <w:tab w:val="left" w:pos="9923"/>
        </w:tabs>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Согласно ст.14 и 14.1 ФЗ-131 к полномочиям администрации городского поселения относятся:</w:t>
      </w:r>
    </w:p>
    <w:p w:rsidR="001B766D" w:rsidRPr="00872603" w:rsidRDefault="001B766D" w:rsidP="005D6DB0">
      <w:pPr>
        <w:widowControl w:val="0"/>
        <w:numPr>
          <w:ilvl w:val="0"/>
          <w:numId w:val="106"/>
        </w:numPr>
        <w:tabs>
          <w:tab w:val="num" w:pos="900"/>
          <w:tab w:val="left" w:pos="9923"/>
        </w:tabs>
        <w:ind w:left="0" w:firstLine="0"/>
        <w:jc w:val="both"/>
        <w:rPr>
          <w:rFonts w:eastAsia="Calibri"/>
          <w:i/>
          <w:sz w:val="16"/>
          <w:szCs w:val="16"/>
        </w:rPr>
      </w:pPr>
      <w:r w:rsidRPr="00872603">
        <w:rPr>
          <w:rFonts w:eastAsia="Calibri"/>
          <w:i/>
          <w:sz w:val="16"/>
          <w:szCs w:val="16"/>
        </w:rPr>
        <w:t>создание условий для массового отдыха жителей поселения и организация обустройства мест массового отдыха населения;</w:t>
      </w:r>
    </w:p>
    <w:p w:rsidR="001B766D" w:rsidRPr="00872603" w:rsidRDefault="001B766D" w:rsidP="005D6DB0">
      <w:pPr>
        <w:widowControl w:val="0"/>
        <w:numPr>
          <w:ilvl w:val="0"/>
          <w:numId w:val="106"/>
        </w:numPr>
        <w:tabs>
          <w:tab w:val="num" w:pos="900"/>
          <w:tab w:val="left" w:pos="9923"/>
        </w:tabs>
        <w:ind w:left="0" w:firstLine="0"/>
        <w:jc w:val="both"/>
        <w:rPr>
          <w:rFonts w:eastAsia="Calibri"/>
          <w:i/>
          <w:sz w:val="16"/>
          <w:szCs w:val="16"/>
        </w:rPr>
      </w:pPr>
      <w:r w:rsidRPr="00872603">
        <w:rPr>
          <w:rFonts w:eastAsia="Calibri"/>
          <w:i/>
          <w:sz w:val="16"/>
          <w:szCs w:val="16"/>
        </w:rPr>
        <w:t>организация благоустройства и озеленения территории поселения.</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Территория городского поселения г.Павловск обладает очень хорошим потенциалом для развития туризма и отдыха, так как располагает большими лесными массивами, уникальными природными ландшафтами. Особенно привлекательны для целей рекреации приакваториальные пространства р.Дон, Осередь, оз.Тахтарка, где возможна организация многофункционального отдыха, включая водный туризм, любительский рыбный промысел, организация благоустроенных пляжей и размещение спортивных площадок.</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Городские зеленые насаждения расположены в основном в историческом центре: парки, скверы, бульвары. Набережная частично благоустроенная, спускается к городскому пляжу. В центральной части расположено оз.Тамбовское, которое требует очистки и благоустройства береговых территорий и может использоваться для целей рекреации.</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В целом город хорошо озеленен, требуется лишь размещение скверов на новых проектируемых территориях, а также благоустройство некоторых улиц и пляжей.</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numPr>
          <w:ilvl w:val="2"/>
          <w:numId w:val="0"/>
        </w:numPr>
        <w:tabs>
          <w:tab w:val="left" w:pos="9923"/>
        </w:tabs>
        <w:jc w:val="center"/>
        <w:outlineLvl w:val="2"/>
        <w:rPr>
          <w:rFonts w:eastAsia="Calibri"/>
          <w:spacing w:val="20"/>
          <w:sz w:val="16"/>
          <w:szCs w:val="16"/>
        </w:rPr>
      </w:pPr>
      <w:r w:rsidRPr="00872603">
        <w:rPr>
          <w:rFonts w:eastAsia="Calibri"/>
          <w:spacing w:val="20"/>
          <w:sz w:val="16"/>
          <w:szCs w:val="16"/>
        </w:rPr>
        <w:t>2.7.6. Инженерная инфраструктура</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center"/>
        <w:outlineLvl w:val="3"/>
        <w:rPr>
          <w:rFonts w:eastAsia="Calibri"/>
          <w:bCs/>
          <w:sz w:val="16"/>
          <w:szCs w:val="16"/>
          <w:u w:val="single"/>
        </w:rPr>
      </w:pPr>
      <w:bookmarkStart w:id="99" w:name="_Toc231114974"/>
      <w:r w:rsidRPr="00872603">
        <w:rPr>
          <w:rFonts w:eastAsia="Calibri"/>
          <w:bCs/>
          <w:sz w:val="16"/>
          <w:szCs w:val="16"/>
          <w:u w:val="single"/>
        </w:rPr>
        <w:t>2.7.6.1. Водоснабжение.</w:t>
      </w:r>
      <w:bookmarkEnd w:id="99"/>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Источниками водоснабжения служат подземные воды, приуроченные к отложениям четвертичной, неогеновой, меловой и девонской системы.</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Глубина скважин 20,0-</w:t>
      </w:r>
      <w:smartTag w:uri="urn:schemas-microsoft-com:office:smarttags" w:element="metricconverter">
        <w:smartTagPr>
          <w:attr w:name="ProductID" w:val="45,0 м"/>
        </w:smartTagPr>
        <w:r w:rsidRPr="00872603">
          <w:rPr>
            <w:rFonts w:eastAsia="Calibri"/>
            <w:kern w:val="24"/>
            <w:sz w:val="16"/>
            <w:szCs w:val="16"/>
          </w:rPr>
          <w:t>45,0 м</w:t>
        </w:r>
      </w:smartTag>
      <w:r w:rsidRPr="00872603">
        <w:rPr>
          <w:rFonts w:eastAsia="Calibri"/>
          <w:kern w:val="24"/>
          <w:sz w:val="16"/>
          <w:szCs w:val="16"/>
        </w:rPr>
        <w:t>.</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Водоснабжение г. Павловска осуществляется от двух водозаборов – ВПС «Чкалова» и ВПС «Солнечный».</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Производительность водозаборных сооружений 9600 м</w:t>
      </w:r>
      <w:r w:rsidRPr="00872603">
        <w:rPr>
          <w:rFonts w:eastAsia="Calibri"/>
          <w:kern w:val="24"/>
          <w:sz w:val="16"/>
          <w:szCs w:val="16"/>
          <w:vertAlign w:val="superscript"/>
        </w:rPr>
        <w:t>3</w:t>
      </w:r>
      <w:r w:rsidRPr="00872603">
        <w:rPr>
          <w:rFonts w:eastAsia="Calibri"/>
          <w:kern w:val="24"/>
          <w:sz w:val="16"/>
          <w:szCs w:val="16"/>
        </w:rPr>
        <w:t>/сутки. Количество скважин – 25 шт., производительность каждой, оборудованной погружными насосами ЭЦВ, составляет 20,0 м</w:t>
      </w:r>
      <w:r w:rsidRPr="00872603">
        <w:rPr>
          <w:rFonts w:eastAsia="Calibri"/>
          <w:kern w:val="24"/>
          <w:sz w:val="16"/>
          <w:szCs w:val="16"/>
          <w:vertAlign w:val="superscript"/>
        </w:rPr>
        <w:t>3</w:t>
      </w:r>
      <w:r w:rsidRPr="00872603">
        <w:rPr>
          <w:rFonts w:eastAsia="Calibri"/>
          <w:kern w:val="24"/>
          <w:sz w:val="16"/>
          <w:szCs w:val="16"/>
        </w:rPr>
        <w:t>/час.</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На территории насосной станции </w:t>
      </w:r>
      <w:r w:rsidRPr="00872603">
        <w:rPr>
          <w:rFonts w:eastAsia="Calibri"/>
          <w:kern w:val="24"/>
          <w:sz w:val="16"/>
          <w:szCs w:val="16"/>
          <w:lang w:val="en-US"/>
        </w:rPr>
        <w:t>II</w:t>
      </w:r>
      <w:r w:rsidRPr="00872603">
        <w:rPr>
          <w:rFonts w:eastAsia="Calibri"/>
          <w:kern w:val="24"/>
          <w:sz w:val="16"/>
          <w:szCs w:val="16"/>
        </w:rPr>
        <w:t xml:space="preserve"> подъема имеются 3 резервуара запаса воды емкостью </w:t>
      </w:r>
      <w:smartTag w:uri="urn:schemas-microsoft-com:office:smarttags" w:element="metricconverter">
        <w:smartTagPr>
          <w:attr w:name="ProductID" w:val="4000 м3"/>
        </w:smartTagPr>
        <w:r w:rsidRPr="00872603">
          <w:rPr>
            <w:rFonts w:eastAsia="Calibri"/>
            <w:kern w:val="24"/>
            <w:sz w:val="16"/>
            <w:szCs w:val="16"/>
          </w:rPr>
          <w:t>4000 м</w:t>
        </w:r>
        <w:r w:rsidRPr="00872603">
          <w:rPr>
            <w:rFonts w:eastAsia="Calibri"/>
            <w:kern w:val="24"/>
            <w:sz w:val="16"/>
            <w:szCs w:val="16"/>
            <w:vertAlign w:val="superscript"/>
          </w:rPr>
          <w:t>3</w:t>
        </w:r>
      </w:smartTag>
      <w:r w:rsidRPr="00872603">
        <w:rPr>
          <w:rFonts w:eastAsia="Calibri"/>
          <w:kern w:val="24"/>
          <w:sz w:val="16"/>
          <w:szCs w:val="16"/>
        </w:rPr>
        <w:t>. Подача воды в городские сети осуществляется с помощью насосов марки ВД, расположенных в машинном зале насосной станции.</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lastRenderedPageBreak/>
        <w:t>По химическому составу воды гидрокарбонатные кальцевые, с общей жесткостью 1,6-10,5 мг-экв/литр.</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По микробиологическом и санитарно-химическим показателям питьевая вода соответствует требованиям СанПиН 2.1.4.1074-01, за исключением показателей жесткости.</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Зоны санитарной охраны источников водоснабжения выполнены в соответствии с требованиями СНиП 2.04.02-84. Протяженность существующих сетей – 68,7 </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center"/>
        <w:outlineLvl w:val="3"/>
        <w:rPr>
          <w:rFonts w:eastAsia="Calibri"/>
          <w:bCs/>
          <w:sz w:val="16"/>
          <w:szCs w:val="16"/>
          <w:u w:val="single"/>
        </w:rPr>
      </w:pPr>
      <w:bookmarkStart w:id="100" w:name="_Toc231114975"/>
      <w:r w:rsidRPr="00872603">
        <w:rPr>
          <w:rFonts w:eastAsia="Calibri"/>
          <w:bCs/>
          <w:sz w:val="16"/>
          <w:szCs w:val="16"/>
          <w:u w:val="single"/>
        </w:rPr>
        <w:t>2.7.6.2. Водоотведение.</w:t>
      </w:r>
      <w:bookmarkEnd w:id="100"/>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Система централизованного водоотведения г. Павловск охватывает около 50% всей территории. Протяженность самотечных сетей </w:t>
      </w:r>
      <w:smartTag w:uri="urn:schemas-microsoft-com:office:smarttags" w:element="metricconverter">
        <w:smartTagPr>
          <w:attr w:name="ProductID" w:val="2,0 км"/>
        </w:smartTagPr>
        <w:r w:rsidRPr="00872603">
          <w:rPr>
            <w:rFonts w:eastAsia="Calibri"/>
            <w:sz w:val="16"/>
            <w:szCs w:val="16"/>
          </w:rPr>
          <w:t>2,0 км</w:t>
        </w:r>
      </w:smartTag>
      <w:r w:rsidRPr="00872603">
        <w:rPr>
          <w:rFonts w:eastAsia="Calibri"/>
          <w:sz w:val="16"/>
          <w:szCs w:val="16"/>
        </w:rPr>
        <w:t xml:space="preserve">, напорных коллекторов </w:t>
      </w:r>
      <w:smartTag w:uri="urn:schemas-microsoft-com:office:smarttags" w:element="metricconverter">
        <w:smartTagPr>
          <w:attr w:name="ProductID" w:val="16,6 км"/>
        </w:smartTagPr>
        <w:r w:rsidRPr="00872603">
          <w:rPr>
            <w:rFonts w:eastAsia="Calibri"/>
            <w:sz w:val="16"/>
            <w:szCs w:val="16"/>
          </w:rPr>
          <w:t>16,6 км</w:t>
        </w:r>
      </w:smartTag>
      <w:r w:rsidRPr="00872603">
        <w:rPr>
          <w:rFonts w:eastAsia="Calibri"/>
          <w:sz w:val="16"/>
          <w:szCs w:val="16"/>
        </w:rPr>
        <w:t>.</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Схема канализации представляет собой систему самотечных коллекторов, подающих стоки в перекачивающие насосные станции в количестве 3 штук (КНС микрорайона Черемушки, КНС по ул. Саноторной и ГКНС по ул. Восточной) с подкачкой на очистные сооружения мощностью 11,2 тыс. м</w:t>
      </w:r>
      <w:r w:rsidRPr="00872603">
        <w:rPr>
          <w:rFonts w:eastAsia="Calibri"/>
          <w:sz w:val="16"/>
          <w:szCs w:val="16"/>
          <w:vertAlign w:val="superscript"/>
        </w:rPr>
        <w:t>3</w:t>
      </w:r>
      <w:r w:rsidRPr="00872603">
        <w:rPr>
          <w:rFonts w:eastAsia="Calibri"/>
          <w:sz w:val="16"/>
          <w:szCs w:val="16"/>
        </w:rPr>
        <w:t>/сут.</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center"/>
        <w:outlineLvl w:val="3"/>
        <w:rPr>
          <w:rFonts w:eastAsia="Calibri"/>
          <w:bCs/>
          <w:sz w:val="16"/>
          <w:szCs w:val="16"/>
          <w:u w:val="single"/>
        </w:rPr>
      </w:pPr>
      <w:bookmarkStart w:id="101" w:name="_Toc231114976"/>
      <w:r w:rsidRPr="00872603">
        <w:rPr>
          <w:rFonts w:eastAsia="Calibri"/>
          <w:bCs/>
          <w:sz w:val="16"/>
          <w:szCs w:val="16"/>
          <w:u w:val="single"/>
        </w:rPr>
        <w:t>2.7.6.3. Электроснабжение.</w:t>
      </w:r>
      <w:bookmarkEnd w:id="101"/>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Lucida Sans Unicode"/>
          <w:sz w:val="16"/>
          <w:szCs w:val="16"/>
          <w:lang w:bidi="en-US"/>
        </w:rPr>
      </w:pPr>
      <w:r w:rsidRPr="00872603">
        <w:rPr>
          <w:rFonts w:eastAsia="Lucida Sans Unicode"/>
          <w:sz w:val="16"/>
          <w:szCs w:val="16"/>
          <w:lang w:bidi="en-US"/>
        </w:rPr>
        <w:t>Существующее положение представлено Павловским МУП “Энергетик” и Павловскими РЭС. Электорснабжение потребителей г. Павловска в настоящее время осуществляется от системы ОАО «Воронежэнетро», через подстанции ПС 35/10кВ “Павловск-</w:t>
      </w:r>
      <w:smartTag w:uri="urn:schemas-microsoft-com:office:smarttags" w:element="metricconverter">
        <w:smartTagPr>
          <w:attr w:name="ProductID" w:val="1”"/>
        </w:smartTagPr>
        <w:r w:rsidRPr="00872603">
          <w:rPr>
            <w:rFonts w:eastAsia="Lucida Sans Unicode"/>
            <w:sz w:val="16"/>
            <w:szCs w:val="16"/>
            <w:lang w:bidi="en-US"/>
          </w:rPr>
          <w:t>1”</w:t>
        </w:r>
      </w:smartTag>
      <w:r w:rsidRPr="00872603">
        <w:rPr>
          <w:rFonts w:eastAsia="Lucida Sans Unicode"/>
          <w:sz w:val="16"/>
          <w:szCs w:val="16"/>
          <w:lang w:bidi="en-US"/>
        </w:rPr>
        <w:t xml:space="preserve"> и ПС 110/35/10кВ “Павловск-</w:t>
      </w:r>
      <w:smartTag w:uri="urn:schemas-microsoft-com:office:smarttags" w:element="metricconverter">
        <w:smartTagPr>
          <w:attr w:name="ProductID" w:val="2”"/>
        </w:smartTagPr>
        <w:r w:rsidRPr="00872603">
          <w:rPr>
            <w:rFonts w:eastAsia="Lucida Sans Unicode"/>
            <w:sz w:val="16"/>
            <w:szCs w:val="16"/>
            <w:lang w:bidi="en-US"/>
          </w:rPr>
          <w:t>2”</w:t>
        </w:r>
      </w:smartTag>
      <w:r w:rsidRPr="00872603">
        <w:rPr>
          <w:rFonts w:eastAsia="Lucida Sans Unicode"/>
          <w:sz w:val="16"/>
          <w:szCs w:val="16"/>
          <w:lang w:bidi="en-US"/>
        </w:rPr>
        <w:t>.</w:t>
      </w:r>
    </w:p>
    <w:p w:rsidR="001B766D" w:rsidRPr="00872603" w:rsidRDefault="001B766D" w:rsidP="001B766D">
      <w:pPr>
        <w:widowControl w:val="0"/>
        <w:tabs>
          <w:tab w:val="left" w:pos="9923"/>
        </w:tabs>
        <w:jc w:val="both"/>
        <w:rPr>
          <w:rFonts w:eastAsia="Lucida Sans Unicode"/>
          <w:sz w:val="16"/>
          <w:szCs w:val="16"/>
          <w:lang w:bidi="en-US"/>
        </w:rPr>
      </w:pPr>
      <w:r w:rsidRPr="00872603">
        <w:rPr>
          <w:rFonts w:eastAsia="Lucida Sans Unicode"/>
          <w:sz w:val="16"/>
          <w:szCs w:val="16"/>
          <w:lang w:bidi="en-US"/>
        </w:rPr>
        <w:t>Распределение электроэнергии по коммунально-бытовым потребителям города на напряжение 6кВ осуществляется через 2 распределительных пункта (РП) и 103 трансформаторных подстанций 10/0,4кВ с суммарной установленной мощностью 42,4 МВА. Загрузка трансформаторов, установленных в этих подстанциях составляет 60-90%. Общая протяженность кабельных линий 10кВ – 16,7км, воздушных линий 10кВ-</w:t>
      </w:r>
      <w:smartTag w:uri="urn:schemas-microsoft-com:office:smarttags" w:element="metricconverter">
        <w:smartTagPr>
          <w:attr w:name="ProductID" w:val="57,77 км"/>
        </w:smartTagPr>
        <w:r w:rsidRPr="00872603">
          <w:rPr>
            <w:rFonts w:eastAsia="Lucida Sans Unicode"/>
            <w:sz w:val="16"/>
            <w:szCs w:val="16"/>
            <w:lang w:bidi="en-US"/>
          </w:rPr>
          <w:t>57,77 км</w:t>
        </w:r>
      </w:smartTag>
      <w:r w:rsidRPr="00872603">
        <w:rPr>
          <w:rFonts w:eastAsia="Lucida Sans Unicode"/>
          <w:sz w:val="16"/>
          <w:szCs w:val="16"/>
          <w:lang w:bidi="en-US"/>
        </w:rPr>
        <w:t xml:space="preserve">. </w:t>
      </w:r>
    </w:p>
    <w:p w:rsidR="001B766D" w:rsidRPr="00872603" w:rsidRDefault="001B766D" w:rsidP="001B766D">
      <w:pPr>
        <w:widowControl w:val="0"/>
        <w:tabs>
          <w:tab w:val="left" w:pos="9923"/>
        </w:tabs>
        <w:jc w:val="both"/>
        <w:rPr>
          <w:rFonts w:eastAsia="Lucida Sans Unicode"/>
          <w:sz w:val="16"/>
          <w:szCs w:val="16"/>
          <w:lang w:bidi="en-US"/>
        </w:rPr>
      </w:pPr>
      <w:r w:rsidRPr="00872603">
        <w:rPr>
          <w:rFonts w:eastAsia="Lucida Sans Unicode"/>
          <w:sz w:val="16"/>
          <w:szCs w:val="16"/>
          <w:lang w:bidi="en-US"/>
        </w:rPr>
        <w:t xml:space="preserve">Потребление электроэнергии по городу, в целом, за </w:t>
      </w:r>
      <w:smartTag w:uri="urn:schemas-microsoft-com:office:smarttags" w:element="metricconverter">
        <w:smartTagPr>
          <w:attr w:name="ProductID" w:val="2008 г"/>
        </w:smartTagPr>
        <w:r w:rsidRPr="00872603">
          <w:rPr>
            <w:rFonts w:eastAsia="Lucida Sans Unicode"/>
            <w:sz w:val="16"/>
            <w:szCs w:val="16"/>
            <w:lang w:bidi="en-US"/>
          </w:rPr>
          <w:t>2008 г</w:t>
        </w:r>
      </w:smartTag>
      <w:r w:rsidRPr="00872603">
        <w:rPr>
          <w:rFonts w:eastAsia="Lucida Sans Unicode"/>
          <w:sz w:val="16"/>
          <w:szCs w:val="16"/>
          <w:lang w:bidi="en-US"/>
        </w:rPr>
        <w:t>. составило: 14825359 кВт*ч/год - для потребителей, отнесенных к группе “население”; 29898995 кВт*ч/год - для прочих потребителей.</w:t>
      </w:r>
    </w:p>
    <w:p w:rsidR="001B766D" w:rsidRPr="00872603" w:rsidRDefault="001B766D" w:rsidP="001B766D">
      <w:pPr>
        <w:widowControl w:val="0"/>
        <w:tabs>
          <w:tab w:val="left" w:pos="9923"/>
        </w:tabs>
        <w:jc w:val="both"/>
        <w:rPr>
          <w:rFonts w:eastAsia="Lucida Sans Unicode"/>
          <w:sz w:val="16"/>
          <w:szCs w:val="16"/>
          <w:lang w:bidi="en-US"/>
        </w:rPr>
      </w:pP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center"/>
        <w:outlineLvl w:val="3"/>
        <w:rPr>
          <w:rFonts w:eastAsia="Calibri"/>
          <w:bCs/>
          <w:sz w:val="16"/>
          <w:szCs w:val="16"/>
          <w:u w:val="single"/>
        </w:rPr>
      </w:pPr>
      <w:bookmarkStart w:id="102" w:name="_Toc231114977"/>
      <w:r w:rsidRPr="00872603">
        <w:rPr>
          <w:rFonts w:eastAsia="Calibri"/>
          <w:bCs/>
          <w:sz w:val="16"/>
          <w:szCs w:val="16"/>
          <w:u w:val="single"/>
        </w:rPr>
        <w:t>2.7.6.4. Теплоснабжение.</w:t>
      </w:r>
      <w:bookmarkEnd w:id="102"/>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Теплоснабжение  существующего фонда и объектов соцкультбыта г. Павловска осуществляется от отопительных местных и квартальных котельных.</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Наиболее крупными являются:</w:t>
      </w:r>
    </w:p>
    <w:p w:rsidR="001B766D" w:rsidRPr="00872603" w:rsidRDefault="001B766D" w:rsidP="001B766D">
      <w:pPr>
        <w:widowControl w:val="0"/>
        <w:tabs>
          <w:tab w:val="left" w:pos="9923"/>
        </w:tabs>
        <w:rPr>
          <w:rFonts w:eastAsia="Calibri"/>
          <w:sz w:val="16"/>
          <w:szCs w:val="16"/>
        </w:rPr>
      </w:pPr>
      <w:r w:rsidRPr="00872603">
        <w:rPr>
          <w:rFonts w:eastAsia="Calibri"/>
          <w:sz w:val="16"/>
          <w:szCs w:val="16"/>
        </w:rPr>
        <w:t>котельная №14 мкр. Гранитный;</w:t>
      </w:r>
    </w:p>
    <w:p w:rsidR="001B766D" w:rsidRPr="00872603" w:rsidRDefault="001B766D" w:rsidP="001B766D">
      <w:pPr>
        <w:widowControl w:val="0"/>
        <w:tabs>
          <w:tab w:val="left" w:pos="9923"/>
        </w:tabs>
        <w:rPr>
          <w:rFonts w:eastAsia="Calibri"/>
          <w:sz w:val="16"/>
          <w:szCs w:val="16"/>
        </w:rPr>
      </w:pPr>
      <w:r w:rsidRPr="00872603">
        <w:rPr>
          <w:rFonts w:eastAsia="Calibri"/>
          <w:sz w:val="16"/>
          <w:szCs w:val="16"/>
        </w:rPr>
        <w:t>котельная №1 мкр. Черемушки;</w:t>
      </w:r>
    </w:p>
    <w:p w:rsidR="001B766D" w:rsidRPr="00872603" w:rsidRDefault="001B766D" w:rsidP="001B766D">
      <w:pPr>
        <w:widowControl w:val="0"/>
        <w:tabs>
          <w:tab w:val="left" w:pos="9923"/>
        </w:tabs>
        <w:rPr>
          <w:rFonts w:eastAsia="Calibri"/>
          <w:sz w:val="16"/>
          <w:szCs w:val="16"/>
        </w:rPr>
      </w:pPr>
      <w:r w:rsidRPr="00872603">
        <w:rPr>
          <w:rFonts w:eastAsia="Calibri"/>
          <w:sz w:val="16"/>
          <w:szCs w:val="16"/>
        </w:rPr>
        <w:t>котельная №4 по  ул. Кл.Готвальда;</w:t>
      </w:r>
    </w:p>
    <w:p w:rsidR="001B766D" w:rsidRPr="00872603" w:rsidRDefault="001B766D" w:rsidP="001B766D">
      <w:pPr>
        <w:widowControl w:val="0"/>
        <w:tabs>
          <w:tab w:val="left" w:pos="9923"/>
        </w:tabs>
        <w:rPr>
          <w:rFonts w:eastAsia="Calibri"/>
          <w:sz w:val="16"/>
          <w:szCs w:val="16"/>
        </w:rPr>
      </w:pPr>
      <w:r w:rsidRPr="00872603">
        <w:rPr>
          <w:rFonts w:eastAsia="Calibri"/>
          <w:sz w:val="16"/>
          <w:szCs w:val="16"/>
        </w:rPr>
        <w:t>котельная №9 по ул.К.Маркса;</w:t>
      </w:r>
    </w:p>
    <w:p w:rsidR="001B766D" w:rsidRPr="00872603" w:rsidRDefault="001B766D" w:rsidP="001B766D">
      <w:pPr>
        <w:widowControl w:val="0"/>
        <w:tabs>
          <w:tab w:val="left" w:pos="9923"/>
        </w:tabs>
        <w:rPr>
          <w:rFonts w:eastAsia="Calibri"/>
          <w:sz w:val="16"/>
          <w:szCs w:val="16"/>
        </w:rPr>
      </w:pPr>
      <w:r w:rsidRPr="00872603">
        <w:rPr>
          <w:rFonts w:eastAsia="Calibri"/>
          <w:sz w:val="16"/>
          <w:szCs w:val="16"/>
        </w:rPr>
        <w:t xml:space="preserve">котельная №8 по ул.Восточная и более мелкие от </w:t>
      </w:r>
      <w:r w:rsidRPr="00872603">
        <w:rPr>
          <w:rFonts w:eastAsia="Calibri"/>
          <w:sz w:val="16"/>
          <w:szCs w:val="16"/>
          <w:lang w:val="en-US"/>
        </w:rPr>
        <w:t>Q</w:t>
      </w:r>
      <w:r w:rsidRPr="00872603">
        <w:rPr>
          <w:rFonts w:eastAsia="Calibri"/>
          <w:sz w:val="16"/>
          <w:szCs w:val="16"/>
        </w:rPr>
        <w:t xml:space="preserve"> = 0,05÷3,0 МВт </w:t>
      </w:r>
    </w:p>
    <w:p w:rsidR="001B766D" w:rsidRPr="00872603" w:rsidRDefault="001B766D" w:rsidP="001B766D">
      <w:pPr>
        <w:widowControl w:val="0"/>
        <w:tabs>
          <w:tab w:val="left" w:pos="9923"/>
        </w:tabs>
        <w:rPr>
          <w:rFonts w:eastAsia="Calibri"/>
          <w:sz w:val="16"/>
          <w:szCs w:val="16"/>
        </w:rPr>
      </w:pPr>
      <w:r w:rsidRPr="00872603">
        <w:rPr>
          <w:rFonts w:eastAsia="Calibri"/>
          <w:sz w:val="16"/>
          <w:szCs w:val="16"/>
        </w:rPr>
        <w:t>в количестве - 11 шт.</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Общая  подключенная  тепловая нагрузка составляет: </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w:t>
      </w:r>
      <w:r w:rsidRPr="00872603">
        <w:rPr>
          <w:rFonts w:eastAsia="Calibri"/>
          <w:kern w:val="24"/>
          <w:sz w:val="16"/>
          <w:szCs w:val="16"/>
          <w:lang w:val="en-US"/>
        </w:rPr>
        <w:t>Q</w:t>
      </w:r>
      <w:r w:rsidRPr="00872603">
        <w:rPr>
          <w:rFonts w:eastAsia="Calibri"/>
          <w:kern w:val="24"/>
          <w:sz w:val="16"/>
          <w:szCs w:val="16"/>
          <w:vertAlign w:val="subscript"/>
        </w:rPr>
        <w:t>овг</w:t>
      </w:r>
      <w:r w:rsidRPr="00872603">
        <w:rPr>
          <w:rFonts w:eastAsia="Calibri"/>
          <w:kern w:val="24"/>
          <w:sz w:val="16"/>
          <w:szCs w:val="16"/>
        </w:rPr>
        <w:t xml:space="preserve"> =  41,5 Гкал/ч / 48,14 МВт;</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Установленная мощность:</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w:t>
      </w:r>
      <w:r w:rsidRPr="00872603">
        <w:rPr>
          <w:rFonts w:eastAsia="Calibri"/>
          <w:kern w:val="24"/>
          <w:sz w:val="16"/>
          <w:szCs w:val="16"/>
          <w:lang w:val="en-US"/>
        </w:rPr>
        <w:t>Q</w:t>
      </w:r>
      <w:r w:rsidRPr="00872603">
        <w:rPr>
          <w:rFonts w:eastAsia="Calibri"/>
          <w:kern w:val="24"/>
          <w:sz w:val="16"/>
          <w:szCs w:val="16"/>
          <w:vertAlign w:val="subscript"/>
        </w:rPr>
        <w:t>овг</w:t>
      </w:r>
      <w:r w:rsidRPr="00872603">
        <w:rPr>
          <w:rFonts w:eastAsia="Calibri"/>
          <w:kern w:val="24"/>
          <w:sz w:val="16"/>
          <w:szCs w:val="16"/>
        </w:rPr>
        <w:t xml:space="preserve"> =  77,65 Гкал/90,08 МВт.</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Характеристику установленных котлов, их тип, количество, год ввода в  эксплуатацию см.табл.1.</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Из данной таблицы видно, что по  году ввода котельных в  эксплуатацию 1985÷2003гг,за  исключением  котельной  №14 мкр.Гранитный, состояние  основного и вспомогательного оборудования удовлетворительное, но требуется замена малоэкономичных котлов с  низким  КПД на более  современные, высокоэффективные марки котлов и вспомогательного  оборудования, т.е. требуется  вложение инвестиций.</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Обслуживание и надзор обеспечивает  служба главного энергетика МП «Павловскводоканал».</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Обеспечение теплом объектов инд.усадебной застройки осуществляется от индивидуальных теплогенераторов тепла.</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Потребность в  тепле сущ. жилого фонда и объектов соцкультбыта определена по  укрупненным показателям и составляет:</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а) 2-х - 9-ти этажная застройка - 60,48 МВт /52,14 Гкал/ч</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б) усадебная застройка - 27,97 МВт /24,12 Гкал/ч.</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Баланс тепловых потоков смотреть в таблице.</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center"/>
        <w:rPr>
          <w:rFonts w:eastAsia="Calibri"/>
          <w:sz w:val="16"/>
          <w:szCs w:val="16"/>
          <w:u w:val="single"/>
        </w:rPr>
      </w:pPr>
      <w:r w:rsidRPr="00872603">
        <w:rPr>
          <w:rFonts w:eastAsia="Calibri"/>
          <w:sz w:val="16"/>
          <w:szCs w:val="16"/>
          <w:u w:val="single"/>
        </w:rPr>
        <w:t>Баланс тепловых потоков.</w:t>
      </w:r>
    </w:p>
    <w:p w:rsidR="001B766D" w:rsidRPr="00872603" w:rsidRDefault="001B766D" w:rsidP="001B766D">
      <w:pPr>
        <w:widowControl w:val="0"/>
        <w:tabs>
          <w:tab w:val="left" w:pos="9923"/>
        </w:tabs>
        <w:jc w:val="both"/>
        <w:rPr>
          <w:rFonts w:eastAsia="Calibri"/>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13"/>
        <w:gridCol w:w="1102"/>
        <w:gridCol w:w="1002"/>
        <w:gridCol w:w="713"/>
        <w:gridCol w:w="596"/>
      </w:tblGrid>
      <w:tr w:rsidR="001B766D" w:rsidRPr="00C17452" w:rsidTr="00383928">
        <w:trPr>
          <w:jc w:val="center"/>
        </w:trPr>
        <w:tc>
          <w:tcPr>
            <w:tcW w:w="0" w:type="auto"/>
            <w:vMerge w:val="restart"/>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 xml:space="preserve">Наименование </w:t>
            </w:r>
            <w:r w:rsidRPr="00C17452">
              <w:rPr>
                <w:rFonts w:eastAsia="Calibri"/>
                <w:sz w:val="12"/>
                <w:szCs w:val="16"/>
              </w:rPr>
              <w:lastRenderedPageBreak/>
              <w:t xml:space="preserve">районов, </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площадок  и их застройка</w:t>
            </w:r>
          </w:p>
        </w:tc>
        <w:tc>
          <w:tcPr>
            <w:tcW w:w="0" w:type="auto"/>
            <w:vMerge w:val="restart"/>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lastRenderedPageBreak/>
              <w:t xml:space="preserve">Потребность в </w:t>
            </w:r>
            <w:r w:rsidRPr="00C17452">
              <w:rPr>
                <w:rFonts w:eastAsia="Calibri"/>
                <w:sz w:val="12"/>
                <w:szCs w:val="16"/>
              </w:rPr>
              <w:lastRenderedPageBreak/>
              <w:t>тепле МВт/Гкал/г</w:t>
            </w:r>
          </w:p>
        </w:tc>
        <w:tc>
          <w:tcPr>
            <w:tcW w:w="0" w:type="auto"/>
            <w:vMerge w:val="restart"/>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lastRenderedPageBreak/>
              <w:t>Отпуск тепла</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lastRenderedPageBreak/>
              <w:t>котельными в МВТ/Гкал/г</w:t>
            </w:r>
          </w:p>
        </w:tc>
        <w:tc>
          <w:tcPr>
            <w:tcW w:w="0" w:type="auto"/>
            <w:gridSpan w:val="2"/>
            <w:tcBorders>
              <w:bottom w:val="single" w:sz="4" w:space="0" w:color="auto"/>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lastRenderedPageBreak/>
              <w:t xml:space="preserve">Баланс тепла  в  </w:t>
            </w:r>
            <w:r w:rsidRPr="00C17452">
              <w:rPr>
                <w:rFonts w:eastAsia="Calibri"/>
                <w:sz w:val="12"/>
                <w:szCs w:val="16"/>
              </w:rPr>
              <w:lastRenderedPageBreak/>
              <w:t>МВТ/Гкал/ч</w:t>
            </w:r>
          </w:p>
        </w:tc>
      </w:tr>
      <w:tr w:rsidR="001B766D" w:rsidRPr="00C17452" w:rsidTr="00383928">
        <w:trPr>
          <w:jc w:val="center"/>
        </w:trPr>
        <w:tc>
          <w:tcPr>
            <w:tcW w:w="0" w:type="auto"/>
            <w:vMerge/>
            <w:tcBorders>
              <w:bottom w:val="single" w:sz="4" w:space="0" w:color="auto"/>
            </w:tcBorders>
            <w:vAlign w:val="center"/>
          </w:tcPr>
          <w:p w:rsidR="001B766D" w:rsidRPr="00C17452" w:rsidRDefault="001B766D" w:rsidP="001B766D">
            <w:pPr>
              <w:widowControl w:val="0"/>
              <w:tabs>
                <w:tab w:val="left" w:pos="9923"/>
              </w:tabs>
              <w:jc w:val="center"/>
              <w:rPr>
                <w:rFonts w:eastAsia="Calibri"/>
                <w:sz w:val="12"/>
                <w:szCs w:val="16"/>
              </w:rPr>
            </w:pPr>
          </w:p>
        </w:tc>
        <w:tc>
          <w:tcPr>
            <w:tcW w:w="0" w:type="auto"/>
            <w:vMerge/>
            <w:tcBorders>
              <w:bottom w:val="single" w:sz="4" w:space="0" w:color="auto"/>
            </w:tcBorders>
            <w:vAlign w:val="center"/>
          </w:tcPr>
          <w:p w:rsidR="001B766D" w:rsidRPr="00C17452" w:rsidRDefault="001B766D" w:rsidP="001B766D">
            <w:pPr>
              <w:widowControl w:val="0"/>
              <w:tabs>
                <w:tab w:val="left" w:pos="9923"/>
              </w:tabs>
              <w:jc w:val="center"/>
              <w:rPr>
                <w:rFonts w:eastAsia="Calibri"/>
                <w:sz w:val="12"/>
                <w:szCs w:val="16"/>
              </w:rPr>
            </w:pPr>
          </w:p>
        </w:tc>
        <w:tc>
          <w:tcPr>
            <w:tcW w:w="0" w:type="auto"/>
            <w:vMerge/>
            <w:tcBorders>
              <w:bottom w:val="single" w:sz="4" w:space="0" w:color="auto"/>
            </w:tcBorders>
            <w:vAlign w:val="center"/>
          </w:tcPr>
          <w:p w:rsidR="001B766D" w:rsidRPr="00C17452" w:rsidRDefault="001B766D" w:rsidP="001B766D">
            <w:pPr>
              <w:widowControl w:val="0"/>
              <w:tabs>
                <w:tab w:val="left" w:pos="9923"/>
              </w:tabs>
              <w:jc w:val="center"/>
              <w:rPr>
                <w:rFonts w:eastAsia="Calibri"/>
                <w:sz w:val="12"/>
                <w:szCs w:val="16"/>
              </w:rPr>
            </w:pPr>
          </w:p>
        </w:tc>
        <w:tc>
          <w:tcPr>
            <w:tcW w:w="0" w:type="auto"/>
            <w:tcBorders>
              <w:bottom w:val="single" w:sz="4" w:space="0" w:color="auto"/>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дефицит</w:t>
            </w:r>
          </w:p>
        </w:tc>
        <w:tc>
          <w:tcPr>
            <w:tcW w:w="0" w:type="auto"/>
            <w:tcBorders>
              <w:bottom w:val="single" w:sz="4" w:space="0" w:color="auto"/>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резерв</w:t>
            </w:r>
          </w:p>
        </w:tc>
      </w:tr>
      <w:tr w:rsidR="001B766D" w:rsidRPr="00C17452" w:rsidTr="00383928">
        <w:trPr>
          <w:jc w:val="center"/>
        </w:trPr>
        <w:tc>
          <w:tcPr>
            <w:tcW w:w="0" w:type="auto"/>
            <w:shd w:val="clear" w:color="auto" w:fill="C0C0C0"/>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w:t>
            </w:r>
          </w:p>
        </w:tc>
        <w:tc>
          <w:tcPr>
            <w:tcW w:w="0" w:type="auto"/>
            <w:shd w:val="clear" w:color="auto" w:fill="C0C0C0"/>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w:t>
            </w:r>
          </w:p>
        </w:tc>
        <w:tc>
          <w:tcPr>
            <w:tcW w:w="0" w:type="auto"/>
            <w:shd w:val="clear" w:color="auto" w:fill="C0C0C0"/>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w:t>
            </w:r>
          </w:p>
        </w:tc>
        <w:tc>
          <w:tcPr>
            <w:tcW w:w="0" w:type="auto"/>
            <w:shd w:val="clear" w:color="auto" w:fill="C0C0C0"/>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4</w:t>
            </w:r>
          </w:p>
        </w:tc>
        <w:tc>
          <w:tcPr>
            <w:tcW w:w="0" w:type="auto"/>
            <w:shd w:val="clear" w:color="auto" w:fill="C0C0C0"/>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w:t>
            </w:r>
          </w:p>
        </w:tc>
      </w:tr>
      <w:tr w:rsidR="001B766D" w:rsidRPr="00C17452" w:rsidTr="00383928">
        <w:trPr>
          <w:jc w:val="center"/>
        </w:trPr>
        <w:tc>
          <w:tcPr>
            <w:tcW w:w="0" w:type="auto"/>
            <w:vAlign w:val="center"/>
          </w:tcPr>
          <w:p w:rsidR="001B766D" w:rsidRPr="00C17452" w:rsidRDefault="001B766D" w:rsidP="001B766D">
            <w:pPr>
              <w:widowControl w:val="0"/>
              <w:tabs>
                <w:tab w:val="left" w:pos="9923"/>
              </w:tabs>
              <w:rPr>
                <w:rFonts w:eastAsia="Calibri"/>
                <w:sz w:val="12"/>
                <w:szCs w:val="16"/>
                <w:u w:val="single"/>
              </w:rPr>
            </w:pPr>
            <w:r w:rsidRPr="00C17452">
              <w:rPr>
                <w:rFonts w:eastAsia="Calibri"/>
                <w:sz w:val="12"/>
                <w:szCs w:val="16"/>
              </w:rPr>
              <w:t>А.</w:t>
            </w:r>
            <w:r w:rsidRPr="00C17452">
              <w:rPr>
                <w:rFonts w:eastAsia="Calibri"/>
                <w:sz w:val="12"/>
                <w:szCs w:val="16"/>
                <w:u w:val="single"/>
              </w:rPr>
              <w:t>Существующий жилой фонд.</w:t>
            </w:r>
          </w:p>
          <w:p w:rsidR="001B766D" w:rsidRPr="00C17452" w:rsidRDefault="001B766D" w:rsidP="001B766D">
            <w:pPr>
              <w:widowControl w:val="0"/>
              <w:tabs>
                <w:tab w:val="left" w:pos="9923"/>
              </w:tabs>
              <w:rPr>
                <w:rFonts w:eastAsia="Calibri"/>
                <w:sz w:val="12"/>
                <w:szCs w:val="16"/>
              </w:rPr>
            </w:pPr>
            <w:r w:rsidRPr="00C17452">
              <w:rPr>
                <w:rFonts w:eastAsia="Calibri"/>
                <w:sz w:val="12"/>
                <w:szCs w:val="16"/>
              </w:rPr>
              <w:t>1. Застройка 2-х - 9-ти этажными домами</w:t>
            </w:r>
          </w:p>
        </w:tc>
        <w:tc>
          <w:tcPr>
            <w:tcW w:w="0" w:type="auto"/>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60,48</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52,14</w:t>
            </w:r>
          </w:p>
        </w:tc>
        <w:tc>
          <w:tcPr>
            <w:tcW w:w="0" w:type="auto"/>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48,14</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41,50</w:t>
            </w:r>
          </w:p>
        </w:tc>
        <w:tc>
          <w:tcPr>
            <w:tcW w:w="0" w:type="auto"/>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12,34</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10,64</w:t>
            </w:r>
          </w:p>
        </w:tc>
        <w:tc>
          <w:tcPr>
            <w:tcW w:w="0" w:type="auto"/>
            <w:vAlign w:val="center"/>
          </w:tcPr>
          <w:p w:rsidR="001B766D" w:rsidRPr="00C17452" w:rsidRDefault="001B766D" w:rsidP="001B766D">
            <w:pPr>
              <w:widowControl w:val="0"/>
              <w:tabs>
                <w:tab w:val="left" w:pos="9923"/>
              </w:tabs>
              <w:jc w:val="center"/>
              <w:rPr>
                <w:rFonts w:eastAsia="Calibri"/>
                <w:sz w:val="12"/>
                <w:szCs w:val="16"/>
              </w:rPr>
            </w:pPr>
          </w:p>
        </w:tc>
      </w:tr>
      <w:tr w:rsidR="001B766D" w:rsidRPr="00C17452" w:rsidTr="00383928">
        <w:trPr>
          <w:jc w:val="center"/>
        </w:trPr>
        <w:tc>
          <w:tcPr>
            <w:tcW w:w="0" w:type="auto"/>
            <w:vAlign w:val="center"/>
          </w:tcPr>
          <w:p w:rsidR="001B766D" w:rsidRPr="00C17452" w:rsidRDefault="001B766D" w:rsidP="001B766D">
            <w:pPr>
              <w:widowControl w:val="0"/>
              <w:tabs>
                <w:tab w:val="left" w:pos="9923"/>
              </w:tabs>
              <w:rPr>
                <w:rFonts w:eastAsia="Calibri"/>
                <w:sz w:val="12"/>
                <w:szCs w:val="16"/>
              </w:rPr>
            </w:pPr>
            <w:r w:rsidRPr="00C17452">
              <w:rPr>
                <w:rFonts w:eastAsia="Calibri"/>
                <w:sz w:val="12"/>
                <w:szCs w:val="16"/>
              </w:rPr>
              <w:t>2. Усадебная застройка</w:t>
            </w:r>
          </w:p>
        </w:tc>
        <w:tc>
          <w:tcPr>
            <w:tcW w:w="0" w:type="auto"/>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27,97</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24,12</w:t>
            </w:r>
          </w:p>
        </w:tc>
        <w:tc>
          <w:tcPr>
            <w:tcW w:w="0" w:type="auto"/>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27,97</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24,12</w:t>
            </w:r>
          </w:p>
        </w:tc>
        <w:tc>
          <w:tcPr>
            <w:tcW w:w="0" w:type="auto"/>
            <w:vAlign w:val="center"/>
          </w:tcPr>
          <w:p w:rsidR="001B766D" w:rsidRPr="00C17452" w:rsidRDefault="001B766D" w:rsidP="001B766D">
            <w:pPr>
              <w:widowControl w:val="0"/>
              <w:tabs>
                <w:tab w:val="left" w:pos="9923"/>
              </w:tabs>
              <w:jc w:val="center"/>
              <w:rPr>
                <w:rFonts w:eastAsia="Calibri"/>
                <w:sz w:val="12"/>
                <w:szCs w:val="16"/>
                <w:u w:val="single"/>
              </w:rPr>
            </w:pPr>
          </w:p>
        </w:tc>
        <w:tc>
          <w:tcPr>
            <w:tcW w:w="0" w:type="auto"/>
            <w:vAlign w:val="center"/>
          </w:tcPr>
          <w:p w:rsidR="001B766D" w:rsidRPr="00C17452" w:rsidRDefault="001B766D" w:rsidP="001B766D">
            <w:pPr>
              <w:widowControl w:val="0"/>
              <w:tabs>
                <w:tab w:val="left" w:pos="9923"/>
              </w:tabs>
              <w:jc w:val="center"/>
              <w:rPr>
                <w:rFonts w:eastAsia="Calibri"/>
                <w:sz w:val="12"/>
                <w:szCs w:val="16"/>
              </w:rPr>
            </w:pPr>
          </w:p>
        </w:tc>
      </w:tr>
      <w:tr w:rsidR="001B766D" w:rsidRPr="00C17452" w:rsidTr="00383928">
        <w:trPr>
          <w:jc w:val="center"/>
        </w:trPr>
        <w:tc>
          <w:tcPr>
            <w:tcW w:w="0" w:type="auto"/>
            <w:vAlign w:val="center"/>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 xml:space="preserve">              Всего:</w:t>
            </w:r>
          </w:p>
        </w:tc>
        <w:tc>
          <w:tcPr>
            <w:tcW w:w="0" w:type="auto"/>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88,46</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16,26</w:t>
            </w:r>
          </w:p>
        </w:tc>
        <w:tc>
          <w:tcPr>
            <w:tcW w:w="0" w:type="auto"/>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76,12</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65,62</w:t>
            </w:r>
          </w:p>
        </w:tc>
        <w:tc>
          <w:tcPr>
            <w:tcW w:w="0" w:type="auto"/>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12,34</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10,64</w:t>
            </w:r>
          </w:p>
        </w:tc>
        <w:tc>
          <w:tcPr>
            <w:tcW w:w="0" w:type="auto"/>
            <w:vAlign w:val="center"/>
          </w:tcPr>
          <w:p w:rsidR="001B766D" w:rsidRPr="00C17452" w:rsidRDefault="001B766D" w:rsidP="001B766D">
            <w:pPr>
              <w:widowControl w:val="0"/>
              <w:tabs>
                <w:tab w:val="left" w:pos="9923"/>
              </w:tabs>
              <w:jc w:val="center"/>
              <w:rPr>
                <w:rFonts w:eastAsia="Calibri"/>
                <w:sz w:val="12"/>
                <w:szCs w:val="16"/>
              </w:rPr>
            </w:pPr>
          </w:p>
        </w:tc>
      </w:tr>
      <w:tr w:rsidR="001B766D" w:rsidRPr="00C17452" w:rsidTr="00383928">
        <w:trPr>
          <w:jc w:val="center"/>
        </w:trPr>
        <w:tc>
          <w:tcPr>
            <w:tcW w:w="0" w:type="auto"/>
            <w:vAlign w:val="center"/>
          </w:tcPr>
          <w:p w:rsidR="001B766D" w:rsidRPr="00C17452" w:rsidRDefault="001B766D" w:rsidP="001B766D">
            <w:pPr>
              <w:widowControl w:val="0"/>
              <w:tabs>
                <w:tab w:val="left" w:pos="9923"/>
              </w:tabs>
              <w:rPr>
                <w:rFonts w:eastAsia="Calibri"/>
                <w:sz w:val="12"/>
                <w:szCs w:val="16"/>
                <w:u w:val="single"/>
              </w:rPr>
            </w:pPr>
            <w:r w:rsidRPr="00C17452">
              <w:rPr>
                <w:rFonts w:eastAsia="Calibri"/>
                <w:sz w:val="12"/>
                <w:szCs w:val="16"/>
                <w:u w:val="single"/>
              </w:rPr>
              <w:t>Б. Новое строительство жилой  фонд.</w:t>
            </w:r>
          </w:p>
          <w:p w:rsidR="001B766D" w:rsidRPr="00C17452" w:rsidRDefault="001B766D" w:rsidP="001B766D">
            <w:pPr>
              <w:widowControl w:val="0"/>
              <w:tabs>
                <w:tab w:val="left" w:pos="9923"/>
              </w:tabs>
              <w:rPr>
                <w:rFonts w:eastAsia="Calibri"/>
                <w:sz w:val="12"/>
                <w:szCs w:val="16"/>
              </w:rPr>
            </w:pPr>
            <w:r w:rsidRPr="00C17452">
              <w:rPr>
                <w:rFonts w:eastAsia="Calibri"/>
                <w:sz w:val="12"/>
                <w:szCs w:val="16"/>
              </w:rPr>
              <w:t>3) застройка 4-9-ти этажными  домами</w:t>
            </w:r>
          </w:p>
        </w:tc>
        <w:tc>
          <w:tcPr>
            <w:tcW w:w="0" w:type="auto"/>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15,558</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13,412</w:t>
            </w:r>
          </w:p>
        </w:tc>
        <w:tc>
          <w:tcPr>
            <w:tcW w:w="0" w:type="auto"/>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15,558</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13,412</w:t>
            </w:r>
          </w:p>
        </w:tc>
        <w:tc>
          <w:tcPr>
            <w:tcW w:w="0" w:type="auto"/>
            <w:vAlign w:val="center"/>
          </w:tcPr>
          <w:p w:rsidR="001B766D" w:rsidRPr="00C17452" w:rsidRDefault="001B766D" w:rsidP="001B766D">
            <w:pPr>
              <w:widowControl w:val="0"/>
              <w:tabs>
                <w:tab w:val="left" w:pos="9923"/>
              </w:tabs>
              <w:jc w:val="center"/>
              <w:rPr>
                <w:rFonts w:eastAsia="Calibri"/>
                <w:sz w:val="12"/>
                <w:szCs w:val="16"/>
                <w:u w:val="single"/>
              </w:rPr>
            </w:pPr>
          </w:p>
        </w:tc>
        <w:tc>
          <w:tcPr>
            <w:tcW w:w="0" w:type="auto"/>
            <w:vAlign w:val="center"/>
          </w:tcPr>
          <w:p w:rsidR="001B766D" w:rsidRPr="00C17452" w:rsidRDefault="001B766D" w:rsidP="001B766D">
            <w:pPr>
              <w:widowControl w:val="0"/>
              <w:tabs>
                <w:tab w:val="left" w:pos="9923"/>
              </w:tabs>
              <w:jc w:val="center"/>
              <w:rPr>
                <w:rFonts w:eastAsia="Calibri"/>
                <w:sz w:val="12"/>
                <w:szCs w:val="16"/>
              </w:rPr>
            </w:pPr>
          </w:p>
        </w:tc>
      </w:tr>
      <w:tr w:rsidR="001B766D" w:rsidRPr="00C17452" w:rsidTr="00383928">
        <w:trPr>
          <w:jc w:val="center"/>
        </w:trPr>
        <w:tc>
          <w:tcPr>
            <w:tcW w:w="0" w:type="auto"/>
            <w:vAlign w:val="center"/>
          </w:tcPr>
          <w:p w:rsidR="001B766D" w:rsidRPr="00C17452" w:rsidRDefault="001B766D" w:rsidP="001B766D">
            <w:pPr>
              <w:widowControl w:val="0"/>
              <w:tabs>
                <w:tab w:val="left" w:pos="9923"/>
              </w:tabs>
              <w:rPr>
                <w:rFonts w:eastAsia="Calibri"/>
                <w:sz w:val="12"/>
                <w:szCs w:val="16"/>
              </w:rPr>
            </w:pPr>
            <w:r w:rsidRPr="00C17452">
              <w:rPr>
                <w:rFonts w:eastAsia="Calibri"/>
                <w:sz w:val="12"/>
                <w:szCs w:val="16"/>
              </w:rPr>
              <w:t>4) усадебная застройка</w:t>
            </w:r>
          </w:p>
        </w:tc>
        <w:tc>
          <w:tcPr>
            <w:tcW w:w="0" w:type="auto"/>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24,780</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21,362</w:t>
            </w:r>
          </w:p>
        </w:tc>
        <w:tc>
          <w:tcPr>
            <w:tcW w:w="0" w:type="auto"/>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24,780</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21,362</w:t>
            </w:r>
          </w:p>
        </w:tc>
        <w:tc>
          <w:tcPr>
            <w:tcW w:w="0" w:type="auto"/>
            <w:vAlign w:val="center"/>
          </w:tcPr>
          <w:p w:rsidR="001B766D" w:rsidRPr="00C17452" w:rsidRDefault="001B766D" w:rsidP="001B766D">
            <w:pPr>
              <w:widowControl w:val="0"/>
              <w:tabs>
                <w:tab w:val="left" w:pos="9923"/>
              </w:tabs>
              <w:jc w:val="center"/>
              <w:rPr>
                <w:rFonts w:eastAsia="Calibri"/>
                <w:sz w:val="12"/>
                <w:szCs w:val="16"/>
                <w:u w:val="single"/>
              </w:rPr>
            </w:pPr>
          </w:p>
        </w:tc>
        <w:tc>
          <w:tcPr>
            <w:tcW w:w="0" w:type="auto"/>
            <w:vAlign w:val="center"/>
          </w:tcPr>
          <w:p w:rsidR="001B766D" w:rsidRPr="00C17452" w:rsidRDefault="001B766D" w:rsidP="001B766D">
            <w:pPr>
              <w:widowControl w:val="0"/>
              <w:tabs>
                <w:tab w:val="left" w:pos="9923"/>
              </w:tabs>
              <w:jc w:val="center"/>
              <w:rPr>
                <w:rFonts w:eastAsia="Calibri"/>
                <w:sz w:val="12"/>
                <w:szCs w:val="16"/>
              </w:rPr>
            </w:pPr>
          </w:p>
        </w:tc>
      </w:tr>
      <w:tr w:rsidR="001B766D" w:rsidRPr="00C17452" w:rsidTr="00383928">
        <w:trPr>
          <w:jc w:val="center"/>
        </w:trPr>
        <w:tc>
          <w:tcPr>
            <w:tcW w:w="0" w:type="auto"/>
            <w:vAlign w:val="center"/>
          </w:tcPr>
          <w:p w:rsidR="001B766D" w:rsidRPr="00C17452" w:rsidRDefault="001B766D" w:rsidP="001B766D">
            <w:pPr>
              <w:widowControl w:val="0"/>
              <w:tabs>
                <w:tab w:val="left" w:pos="9923"/>
              </w:tabs>
              <w:rPr>
                <w:rFonts w:eastAsia="Calibri"/>
                <w:sz w:val="12"/>
                <w:szCs w:val="16"/>
              </w:rPr>
            </w:pPr>
            <w:r w:rsidRPr="00C17452">
              <w:rPr>
                <w:rFonts w:eastAsia="Calibri"/>
                <w:sz w:val="12"/>
                <w:szCs w:val="16"/>
              </w:rPr>
              <w:t>5) Объекты соцкультбыта</w:t>
            </w:r>
          </w:p>
        </w:tc>
        <w:tc>
          <w:tcPr>
            <w:tcW w:w="0" w:type="auto"/>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22,752</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19,614</w:t>
            </w:r>
          </w:p>
        </w:tc>
        <w:tc>
          <w:tcPr>
            <w:tcW w:w="0" w:type="auto"/>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22,752</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19,614</w:t>
            </w:r>
          </w:p>
        </w:tc>
        <w:tc>
          <w:tcPr>
            <w:tcW w:w="0" w:type="auto"/>
            <w:vAlign w:val="center"/>
          </w:tcPr>
          <w:p w:rsidR="001B766D" w:rsidRPr="00C17452" w:rsidRDefault="001B766D" w:rsidP="001B766D">
            <w:pPr>
              <w:widowControl w:val="0"/>
              <w:tabs>
                <w:tab w:val="left" w:pos="9923"/>
              </w:tabs>
              <w:jc w:val="center"/>
              <w:rPr>
                <w:rFonts w:eastAsia="Calibri"/>
                <w:sz w:val="12"/>
                <w:szCs w:val="16"/>
                <w:u w:val="single"/>
              </w:rPr>
            </w:pPr>
          </w:p>
        </w:tc>
        <w:tc>
          <w:tcPr>
            <w:tcW w:w="0" w:type="auto"/>
            <w:vAlign w:val="center"/>
          </w:tcPr>
          <w:p w:rsidR="001B766D" w:rsidRPr="00C17452" w:rsidRDefault="001B766D" w:rsidP="001B766D">
            <w:pPr>
              <w:widowControl w:val="0"/>
              <w:tabs>
                <w:tab w:val="left" w:pos="9923"/>
              </w:tabs>
              <w:jc w:val="center"/>
              <w:rPr>
                <w:rFonts w:eastAsia="Calibri"/>
                <w:sz w:val="12"/>
                <w:szCs w:val="16"/>
              </w:rPr>
            </w:pPr>
          </w:p>
        </w:tc>
      </w:tr>
      <w:tr w:rsidR="001B766D" w:rsidRPr="00C17452" w:rsidTr="00383928">
        <w:trPr>
          <w:jc w:val="center"/>
        </w:trPr>
        <w:tc>
          <w:tcPr>
            <w:tcW w:w="0" w:type="auto"/>
            <w:vAlign w:val="center"/>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 xml:space="preserve">             Всего:</w:t>
            </w:r>
          </w:p>
        </w:tc>
        <w:tc>
          <w:tcPr>
            <w:tcW w:w="0" w:type="auto"/>
            <w:vAlign w:val="center"/>
          </w:tcPr>
          <w:p w:rsidR="001B766D" w:rsidRPr="00C17452" w:rsidRDefault="001B766D" w:rsidP="001B766D">
            <w:pPr>
              <w:widowControl w:val="0"/>
              <w:tabs>
                <w:tab w:val="left" w:pos="9923"/>
              </w:tabs>
              <w:jc w:val="center"/>
              <w:rPr>
                <w:rFonts w:eastAsia="Calibri"/>
                <w:sz w:val="12"/>
                <w:szCs w:val="16"/>
                <w:u w:val="single"/>
              </w:rPr>
            </w:pPr>
          </w:p>
        </w:tc>
        <w:tc>
          <w:tcPr>
            <w:tcW w:w="0" w:type="auto"/>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63,09</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54,39</w:t>
            </w:r>
          </w:p>
        </w:tc>
        <w:tc>
          <w:tcPr>
            <w:tcW w:w="0" w:type="auto"/>
            <w:vAlign w:val="center"/>
          </w:tcPr>
          <w:p w:rsidR="001B766D" w:rsidRPr="00C17452" w:rsidRDefault="001B766D" w:rsidP="001B766D">
            <w:pPr>
              <w:widowControl w:val="0"/>
              <w:tabs>
                <w:tab w:val="left" w:pos="9923"/>
              </w:tabs>
              <w:jc w:val="center"/>
              <w:rPr>
                <w:rFonts w:eastAsia="Calibri"/>
                <w:sz w:val="12"/>
                <w:szCs w:val="16"/>
                <w:u w:val="single"/>
              </w:rPr>
            </w:pPr>
          </w:p>
        </w:tc>
        <w:tc>
          <w:tcPr>
            <w:tcW w:w="0" w:type="auto"/>
            <w:vAlign w:val="center"/>
          </w:tcPr>
          <w:p w:rsidR="001B766D" w:rsidRPr="00C17452" w:rsidRDefault="001B766D" w:rsidP="001B766D">
            <w:pPr>
              <w:widowControl w:val="0"/>
              <w:tabs>
                <w:tab w:val="left" w:pos="9923"/>
              </w:tabs>
              <w:jc w:val="center"/>
              <w:rPr>
                <w:rFonts w:eastAsia="Calibri"/>
                <w:sz w:val="12"/>
                <w:szCs w:val="16"/>
              </w:rPr>
            </w:pPr>
          </w:p>
        </w:tc>
      </w:tr>
    </w:tbl>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Примечание: из табл.№2 видно, что недостаток (дефицит) тепла для  жилого фонда объясняется  тем, что обеспечение теплом возможно от других ведомственных котельных, не входящих в подчинение  МП «Павловскводоканал», а также от индивидуальных теплогенераторов тепла.</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center"/>
        <w:rPr>
          <w:rFonts w:eastAsia="Calibri"/>
          <w:sz w:val="16"/>
          <w:szCs w:val="16"/>
          <w:u w:val="single"/>
        </w:rPr>
      </w:pPr>
      <w:r w:rsidRPr="00872603">
        <w:rPr>
          <w:rFonts w:eastAsia="Calibri"/>
          <w:sz w:val="16"/>
          <w:szCs w:val="16"/>
          <w:u w:val="single"/>
        </w:rPr>
        <w:t>Тепловые сети.</w:t>
      </w:r>
    </w:p>
    <w:p w:rsidR="001B766D" w:rsidRPr="00872603" w:rsidRDefault="001B766D" w:rsidP="001B766D">
      <w:pPr>
        <w:widowControl w:val="0"/>
        <w:tabs>
          <w:tab w:val="left" w:pos="9923"/>
        </w:tabs>
        <w:jc w:val="center"/>
        <w:rPr>
          <w:rFonts w:eastAsia="Calibri"/>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Транспортировка тепла от котельных производится  по  магистральным  и распределительным сетям.</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Схемы тепловых сетей в  основном двухтрубные, закрытые  тупиковые и частично 4-х трубные. Прокладка трубопроводов подземная в ж/бетонных каналах.</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Теплоноситель для теплоснабжения  систем отопления и вентиляции служит  вода  с Т=95-70</w:t>
      </w:r>
      <w:r w:rsidRPr="00872603">
        <w:rPr>
          <w:rFonts w:eastAsia="Calibri"/>
          <w:kern w:val="24"/>
          <w:sz w:val="16"/>
          <w:szCs w:val="16"/>
          <w:vertAlign w:val="superscript"/>
        </w:rPr>
        <w:t>о</w:t>
      </w:r>
      <w:r w:rsidRPr="00872603">
        <w:rPr>
          <w:rFonts w:eastAsia="Calibri"/>
          <w:kern w:val="24"/>
          <w:sz w:val="16"/>
          <w:szCs w:val="16"/>
        </w:rPr>
        <w:t>, для  целей ГВ-55</w:t>
      </w:r>
      <w:r w:rsidRPr="00872603">
        <w:rPr>
          <w:rFonts w:eastAsia="Calibri"/>
          <w:kern w:val="24"/>
          <w:sz w:val="16"/>
          <w:szCs w:val="16"/>
          <w:vertAlign w:val="superscript"/>
        </w:rPr>
        <w:t>о</w:t>
      </w:r>
      <w:r w:rsidRPr="00872603">
        <w:rPr>
          <w:rFonts w:eastAsia="Calibri"/>
          <w:kern w:val="24"/>
          <w:sz w:val="16"/>
          <w:szCs w:val="16"/>
        </w:rPr>
        <w:t>С и Т=150- 80</w:t>
      </w:r>
      <w:r w:rsidRPr="00872603">
        <w:rPr>
          <w:rFonts w:eastAsia="Calibri"/>
          <w:kern w:val="24"/>
          <w:sz w:val="16"/>
          <w:szCs w:val="16"/>
          <w:vertAlign w:val="superscript"/>
        </w:rPr>
        <w:t>о</w:t>
      </w:r>
      <w:r w:rsidRPr="00872603">
        <w:rPr>
          <w:rFonts w:eastAsia="Calibri"/>
          <w:kern w:val="24"/>
          <w:sz w:val="16"/>
          <w:szCs w:val="16"/>
        </w:rPr>
        <w:t>С.  от котельной  микрорайона  «Гранитный».</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Трубопроводы применены стальные, диаметром от 32÷200. Протяженность тепловых сетей составляет  - 18 000 пм.</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Объем капиталовложений в реконструкцию тепловых сетей ничтожно мал.</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center"/>
        <w:outlineLvl w:val="3"/>
        <w:rPr>
          <w:rFonts w:eastAsia="Calibri"/>
          <w:bCs/>
          <w:sz w:val="16"/>
          <w:szCs w:val="16"/>
          <w:u w:val="single"/>
        </w:rPr>
      </w:pPr>
      <w:bookmarkStart w:id="103" w:name="_Toc231114978"/>
      <w:r w:rsidRPr="00872603">
        <w:rPr>
          <w:rFonts w:eastAsia="Calibri"/>
          <w:bCs/>
          <w:sz w:val="16"/>
          <w:szCs w:val="16"/>
          <w:u w:val="single"/>
        </w:rPr>
        <w:t>2.7.6.5. Газоснабжение.</w:t>
      </w:r>
      <w:bookmarkEnd w:id="103"/>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В настоящее время газоснабжение г. Павловска развивается на базе природного газа и частично на сжиженном газе. </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Природный газ подается в город от существующей ГРС. В ГРС газ поступает по газопроводу — отводу от магистрального газопровода «Средняя Азия — Центр».</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Распределение газа по городу осуществляется по 2-х ступенчатой схеме: </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I-я ступень — газопровод высокого давления р≤0,6 МПА. </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II-я ступень — газопровод низкого давления р≤0,003 МПА. Связь между ступенями осуществляется через газораспределительные пункты (ГРП, ШРП). Всего в городе насчитывается 7 ГРП и 27 ШРП. Из 11846 квартир городского жилого фонда газифицировано природным газом 9959 квартир, сжиженным 684 квартиры. Количество промышленных предприятий — 2, коммунально-бытовых предприятий — 139 шт. Количество отопительных котельных — 13 шт.</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Город имеет густую сеть трубопроводов природного газа высокого и низкого давлений. Общая протяженность газопроводов составляет — </w:t>
      </w:r>
      <w:smartTag w:uri="urn:schemas-microsoft-com:office:smarttags" w:element="metricconverter">
        <w:smartTagPr>
          <w:attr w:name="ProductID" w:val="129,328 км"/>
        </w:smartTagPr>
        <w:r w:rsidRPr="00872603">
          <w:rPr>
            <w:rFonts w:eastAsia="Calibri"/>
            <w:sz w:val="16"/>
            <w:szCs w:val="16"/>
          </w:rPr>
          <w:t>129,328 км</w:t>
        </w:r>
      </w:smartTag>
      <w:r w:rsidRPr="00872603">
        <w:rPr>
          <w:rFonts w:eastAsia="Calibri"/>
          <w:sz w:val="16"/>
          <w:szCs w:val="16"/>
        </w:rPr>
        <w:t xml:space="preserve">, в том числе </w:t>
      </w:r>
      <w:smartTag w:uri="urn:schemas-microsoft-com:office:smarttags" w:element="metricconverter">
        <w:smartTagPr>
          <w:attr w:name="ProductID" w:val="18,764 км"/>
        </w:smartTagPr>
        <w:r w:rsidRPr="00872603">
          <w:rPr>
            <w:rFonts w:eastAsia="Calibri"/>
            <w:sz w:val="16"/>
            <w:szCs w:val="16"/>
          </w:rPr>
          <w:t>18,764 км</w:t>
        </w:r>
      </w:smartTag>
      <w:r w:rsidRPr="00872603">
        <w:rPr>
          <w:rFonts w:eastAsia="Calibri"/>
          <w:sz w:val="16"/>
          <w:szCs w:val="16"/>
        </w:rPr>
        <w:t xml:space="preserve">., высокого давления, </w:t>
      </w:r>
      <w:smartTag w:uri="urn:schemas-microsoft-com:office:smarttags" w:element="metricconverter">
        <w:smartTagPr>
          <w:attr w:name="ProductID" w:val="1,02 км"/>
        </w:smartTagPr>
        <w:r w:rsidRPr="00872603">
          <w:rPr>
            <w:rFonts w:eastAsia="Calibri"/>
            <w:sz w:val="16"/>
            <w:szCs w:val="16"/>
          </w:rPr>
          <w:t>1,02 км</w:t>
        </w:r>
      </w:smartTag>
      <w:r w:rsidRPr="00872603">
        <w:rPr>
          <w:rFonts w:eastAsia="Calibri"/>
          <w:sz w:val="16"/>
          <w:szCs w:val="16"/>
        </w:rPr>
        <w:t xml:space="preserve"> среднего давления и </w:t>
      </w:r>
      <w:smartTag w:uri="urn:schemas-microsoft-com:office:smarttags" w:element="metricconverter">
        <w:smartTagPr>
          <w:attr w:name="ProductID" w:val="109,544 км"/>
        </w:smartTagPr>
        <w:r w:rsidRPr="00872603">
          <w:rPr>
            <w:rFonts w:eastAsia="Calibri"/>
            <w:sz w:val="16"/>
            <w:szCs w:val="16"/>
          </w:rPr>
          <w:t>109,544 км</w:t>
        </w:r>
      </w:smartTag>
      <w:r w:rsidRPr="00872603">
        <w:rPr>
          <w:rFonts w:eastAsia="Calibri"/>
          <w:sz w:val="16"/>
          <w:szCs w:val="16"/>
        </w:rPr>
        <w:t xml:space="preserve"> низкого давления. </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К газопроводам высокого давления подключаются газорегуляторные пункты, промышленные предприятия, котельные. К газопроводам низкого давления подключаются существующие мелкие котельные, жилые дома.</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Уровень газификации природным газом составляет 84,071%, сжиженным газом — 5,774%. </w:t>
      </w:r>
    </w:p>
    <w:p w:rsidR="001B766D" w:rsidRPr="00872603" w:rsidRDefault="001B766D" w:rsidP="001B766D">
      <w:pPr>
        <w:widowControl w:val="0"/>
        <w:tabs>
          <w:tab w:val="left" w:pos="9923"/>
        </w:tabs>
        <w:jc w:val="center"/>
        <w:rPr>
          <w:rFonts w:eastAsia="Calibri"/>
          <w:sz w:val="16"/>
          <w:szCs w:val="16"/>
          <w:u w:val="single"/>
        </w:rPr>
      </w:pPr>
      <w:r w:rsidRPr="00872603">
        <w:rPr>
          <w:rFonts w:eastAsia="Calibri"/>
          <w:sz w:val="16"/>
          <w:szCs w:val="16"/>
          <w:u w:val="single"/>
        </w:rPr>
        <w:t>Направления использования газа:</w:t>
      </w:r>
    </w:p>
    <w:p w:rsidR="001B766D" w:rsidRPr="00872603" w:rsidRDefault="001B766D" w:rsidP="005D6DB0">
      <w:pPr>
        <w:widowControl w:val="0"/>
        <w:numPr>
          <w:ilvl w:val="0"/>
          <w:numId w:val="107"/>
        </w:numPr>
        <w:tabs>
          <w:tab w:val="num" w:pos="1080"/>
          <w:tab w:val="left" w:pos="9923"/>
        </w:tabs>
        <w:ind w:left="0" w:firstLine="0"/>
        <w:jc w:val="both"/>
        <w:rPr>
          <w:rFonts w:eastAsia="Calibri"/>
          <w:sz w:val="16"/>
          <w:szCs w:val="16"/>
        </w:rPr>
      </w:pPr>
      <w:r w:rsidRPr="00872603">
        <w:rPr>
          <w:rFonts w:eastAsia="Calibri"/>
          <w:sz w:val="16"/>
          <w:szCs w:val="16"/>
        </w:rPr>
        <w:t>Технологические нужды промышленности;</w:t>
      </w:r>
    </w:p>
    <w:p w:rsidR="001B766D" w:rsidRPr="00872603" w:rsidRDefault="001B766D" w:rsidP="005D6DB0">
      <w:pPr>
        <w:widowControl w:val="0"/>
        <w:numPr>
          <w:ilvl w:val="0"/>
          <w:numId w:val="107"/>
        </w:numPr>
        <w:tabs>
          <w:tab w:val="num" w:pos="1080"/>
          <w:tab w:val="left" w:pos="9923"/>
        </w:tabs>
        <w:ind w:left="0" w:firstLine="0"/>
        <w:jc w:val="both"/>
        <w:rPr>
          <w:rFonts w:eastAsia="Calibri"/>
          <w:sz w:val="16"/>
          <w:szCs w:val="16"/>
        </w:rPr>
      </w:pPr>
      <w:r w:rsidRPr="00872603">
        <w:rPr>
          <w:rFonts w:eastAsia="Calibri"/>
          <w:sz w:val="16"/>
          <w:szCs w:val="16"/>
        </w:rPr>
        <w:t>Хозяйственно-бытовые нужды населения;</w:t>
      </w:r>
    </w:p>
    <w:p w:rsidR="001B766D" w:rsidRPr="00872603" w:rsidRDefault="001B766D" w:rsidP="005D6DB0">
      <w:pPr>
        <w:widowControl w:val="0"/>
        <w:numPr>
          <w:ilvl w:val="0"/>
          <w:numId w:val="107"/>
        </w:numPr>
        <w:tabs>
          <w:tab w:val="num" w:pos="1080"/>
          <w:tab w:val="left" w:pos="9923"/>
        </w:tabs>
        <w:ind w:left="0" w:firstLine="0"/>
        <w:jc w:val="both"/>
        <w:rPr>
          <w:rFonts w:eastAsia="Calibri"/>
          <w:sz w:val="16"/>
          <w:szCs w:val="16"/>
        </w:rPr>
      </w:pPr>
      <w:r w:rsidRPr="00872603">
        <w:rPr>
          <w:rFonts w:eastAsia="Calibri"/>
          <w:sz w:val="16"/>
          <w:szCs w:val="16"/>
        </w:rPr>
        <w:t>Энергоноситель для теплоисточников.</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numPr>
          <w:ilvl w:val="2"/>
          <w:numId w:val="0"/>
        </w:numPr>
        <w:tabs>
          <w:tab w:val="left" w:pos="9923"/>
        </w:tabs>
        <w:jc w:val="center"/>
        <w:outlineLvl w:val="2"/>
        <w:rPr>
          <w:rFonts w:eastAsia="Calibri"/>
          <w:spacing w:val="20"/>
          <w:sz w:val="16"/>
          <w:szCs w:val="16"/>
        </w:rPr>
      </w:pPr>
      <w:r w:rsidRPr="00872603">
        <w:rPr>
          <w:rFonts w:eastAsia="Calibri"/>
          <w:spacing w:val="20"/>
          <w:sz w:val="16"/>
          <w:szCs w:val="16"/>
        </w:rPr>
        <w:t>2.7.7. Транспортная инфраструктура</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lastRenderedPageBreak/>
        <w:t>Согласно ст.14 и 14.1 ФЗ-131 к полномочиям администрации городского поселения относятся:</w:t>
      </w:r>
    </w:p>
    <w:p w:rsidR="001B766D" w:rsidRPr="00872603" w:rsidRDefault="001B766D" w:rsidP="005D6DB0">
      <w:pPr>
        <w:widowControl w:val="0"/>
        <w:numPr>
          <w:ilvl w:val="0"/>
          <w:numId w:val="108"/>
        </w:numPr>
        <w:tabs>
          <w:tab w:val="num" w:pos="900"/>
          <w:tab w:val="left" w:pos="9923"/>
        </w:tabs>
        <w:ind w:left="0" w:firstLine="0"/>
        <w:jc w:val="both"/>
        <w:rPr>
          <w:rFonts w:eastAsia="Calibri"/>
          <w:i/>
          <w:sz w:val="16"/>
          <w:szCs w:val="16"/>
        </w:rPr>
      </w:pPr>
      <w:r w:rsidRPr="00872603">
        <w:rPr>
          <w:rFonts w:eastAsia="Calibri"/>
          <w:i/>
          <w:sz w:val="16"/>
          <w:szCs w:val="16"/>
        </w:rPr>
        <w:t>содержание и строительство автомобильных дорог общего пользования, мостов и иных транспортных инженерных сооружений в границах населенных пунктов поселения, за исключением автомобильных дорог общего пользования, мостов и иных транспортных инженерных сооружений федерального и регионального значения;</w:t>
      </w:r>
    </w:p>
    <w:p w:rsidR="001B766D" w:rsidRPr="00872603" w:rsidRDefault="001B766D" w:rsidP="005D6DB0">
      <w:pPr>
        <w:widowControl w:val="0"/>
        <w:numPr>
          <w:ilvl w:val="0"/>
          <w:numId w:val="108"/>
        </w:numPr>
        <w:tabs>
          <w:tab w:val="num" w:pos="900"/>
          <w:tab w:val="left" w:pos="9923"/>
        </w:tabs>
        <w:ind w:left="0" w:firstLine="0"/>
        <w:jc w:val="both"/>
        <w:rPr>
          <w:rFonts w:eastAsia="Calibri"/>
          <w:i/>
          <w:sz w:val="16"/>
          <w:szCs w:val="16"/>
        </w:rPr>
      </w:pPr>
      <w:r w:rsidRPr="00872603">
        <w:rPr>
          <w:rFonts w:eastAsia="Calibri"/>
          <w:i/>
          <w:sz w:val="16"/>
          <w:szCs w:val="16"/>
        </w:rPr>
        <w:t>создание условий для предоставления транспортных услуг населению и организация транспортного обслуживания населения в границах поселения.</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Транспортная инфраструктура в целом по городу достаточно хорошо развита. Большинство улиц заасфальтировано.  Негативными факторами являются: отсутствие городской площади, несоблюдение красных линий, отсутствие тротуаров на некоторых участках, недостаточное количество мест для постоянного и временного хранения автомобилей. Необходимо строительство дорог и тротуаров в новых проектируемых районах.</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Транспортная пассажирская связь осуществляется автобусами и маршрутными такси. Автобусный парк достаточно сильно изношен,  требует обновления и расширения при условии развития туризма. В связи с этим требуется обновление сети пассажирского транспорта с закольцовкой движения в новых районах и устройством разворотных и посадочных площадок. </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numPr>
          <w:ilvl w:val="2"/>
          <w:numId w:val="0"/>
        </w:numPr>
        <w:tabs>
          <w:tab w:val="left" w:pos="9923"/>
        </w:tabs>
        <w:jc w:val="center"/>
        <w:outlineLvl w:val="2"/>
        <w:rPr>
          <w:rFonts w:eastAsia="Calibri"/>
          <w:spacing w:val="20"/>
          <w:sz w:val="16"/>
          <w:szCs w:val="16"/>
        </w:rPr>
      </w:pPr>
      <w:r w:rsidRPr="00872603">
        <w:rPr>
          <w:rFonts w:eastAsia="Calibri"/>
          <w:spacing w:val="20"/>
          <w:sz w:val="16"/>
          <w:szCs w:val="16"/>
        </w:rPr>
        <w:t>2.7.8. Объекты специального назначения</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К объектам специального назначения на территории городского поселения относятся кладбища и очистные сооружения.</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На территории Павловского городского поселения находятся 3 кладбища.</w:t>
      </w:r>
    </w:p>
    <w:p w:rsidR="001B766D" w:rsidRPr="00872603" w:rsidRDefault="001B766D" w:rsidP="001B766D">
      <w:pPr>
        <w:widowControl w:val="0"/>
        <w:tabs>
          <w:tab w:val="left" w:pos="9923"/>
        </w:tabs>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0"/>
        <w:gridCol w:w="1429"/>
        <w:gridCol w:w="1227"/>
        <w:gridCol w:w="1360"/>
      </w:tblGrid>
      <w:tr w:rsidR="001B766D" w:rsidRPr="00C17452" w:rsidTr="00383928">
        <w:tc>
          <w:tcPr>
            <w:tcW w:w="539" w:type="dxa"/>
          </w:tcPr>
          <w:p w:rsidR="001B766D" w:rsidRPr="00C17452" w:rsidRDefault="001B766D" w:rsidP="001B766D">
            <w:pPr>
              <w:widowControl w:val="0"/>
              <w:tabs>
                <w:tab w:val="left" w:pos="9923"/>
              </w:tabs>
              <w:jc w:val="center"/>
              <w:rPr>
                <w:sz w:val="12"/>
                <w:szCs w:val="16"/>
              </w:rPr>
            </w:pPr>
            <w:r w:rsidRPr="00C17452">
              <w:rPr>
                <w:sz w:val="12"/>
                <w:szCs w:val="16"/>
              </w:rPr>
              <w:t>№ п/п</w:t>
            </w:r>
          </w:p>
        </w:tc>
        <w:tc>
          <w:tcPr>
            <w:tcW w:w="539" w:type="dxa"/>
          </w:tcPr>
          <w:p w:rsidR="001B766D" w:rsidRPr="00C17452" w:rsidRDefault="001B766D" w:rsidP="001B766D">
            <w:pPr>
              <w:widowControl w:val="0"/>
              <w:tabs>
                <w:tab w:val="left" w:pos="9923"/>
              </w:tabs>
              <w:jc w:val="center"/>
              <w:rPr>
                <w:sz w:val="12"/>
                <w:szCs w:val="16"/>
              </w:rPr>
            </w:pPr>
            <w:r w:rsidRPr="00C17452">
              <w:rPr>
                <w:sz w:val="12"/>
                <w:szCs w:val="16"/>
              </w:rPr>
              <w:t>Расположение</w:t>
            </w:r>
          </w:p>
        </w:tc>
        <w:tc>
          <w:tcPr>
            <w:tcW w:w="539" w:type="dxa"/>
          </w:tcPr>
          <w:p w:rsidR="001B766D" w:rsidRPr="00C17452" w:rsidRDefault="001B766D" w:rsidP="001B766D">
            <w:pPr>
              <w:widowControl w:val="0"/>
              <w:tabs>
                <w:tab w:val="left" w:pos="9923"/>
              </w:tabs>
              <w:jc w:val="center"/>
              <w:rPr>
                <w:sz w:val="12"/>
                <w:szCs w:val="16"/>
              </w:rPr>
            </w:pPr>
            <w:r w:rsidRPr="00C17452">
              <w:rPr>
                <w:sz w:val="12"/>
                <w:szCs w:val="16"/>
              </w:rPr>
              <w:t>Площадь,га</w:t>
            </w:r>
          </w:p>
        </w:tc>
        <w:tc>
          <w:tcPr>
            <w:tcW w:w="539" w:type="dxa"/>
          </w:tcPr>
          <w:p w:rsidR="001B766D" w:rsidRPr="00C17452" w:rsidRDefault="001B766D" w:rsidP="001B766D">
            <w:pPr>
              <w:widowControl w:val="0"/>
              <w:tabs>
                <w:tab w:val="left" w:pos="9923"/>
              </w:tabs>
              <w:jc w:val="center"/>
              <w:rPr>
                <w:sz w:val="12"/>
                <w:szCs w:val="16"/>
              </w:rPr>
            </w:pPr>
            <w:r w:rsidRPr="00C17452">
              <w:rPr>
                <w:sz w:val="12"/>
                <w:szCs w:val="16"/>
              </w:rPr>
              <w:t>Состояние</w:t>
            </w:r>
          </w:p>
        </w:tc>
      </w:tr>
      <w:tr w:rsidR="001B766D" w:rsidRPr="00C17452" w:rsidTr="00383928">
        <w:tc>
          <w:tcPr>
            <w:tcW w:w="539" w:type="dxa"/>
            <w:vAlign w:val="bottom"/>
          </w:tcPr>
          <w:p w:rsidR="001B766D" w:rsidRPr="00C17452" w:rsidRDefault="001B766D" w:rsidP="001B766D">
            <w:pPr>
              <w:widowControl w:val="0"/>
              <w:tabs>
                <w:tab w:val="left" w:pos="9923"/>
              </w:tabs>
              <w:jc w:val="center"/>
              <w:rPr>
                <w:sz w:val="12"/>
                <w:szCs w:val="16"/>
              </w:rPr>
            </w:pPr>
            <w:r w:rsidRPr="00C17452">
              <w:rPr>
                <w:sz w:val="12"/>
                <w:szCs w:val="16"/>
              </w:rPr>
              <w:t>1</w:t>
            </w:r>
          </w:p>
        </w:tc>
        <w:tc>
          <w:tcPr>
            <w:tcW w:w="539" w:type="dxa"/>
          </w:tcPr>
          <w:p w:rsidR="001B766D" w:rsidRPr="00C17452" w:rsidRDefault="001B766D" w:rsidP="001B766D">
            <w:pPr>
              <w:widowControl w:val="0"/>
              <w:tabs>
                <w:tab w:val="left" w:pos="9923"/>
              </w:tabs>
              <w:rPr>
                <w:sz w:val="12"/>
                <w:szCs w:val="16"/>
              </w:rPr>
            </w:pPr>
            <w:r w:rsidRPr="00C17452">
              <w:rPr>
                <w:sz w:val="12"/>
                <w:szCs w:val="16"/>
              </w:rPr>
              <w:t>на северо-западе г. Павловска</w:t>
            </w:r>
          </w:p>
        </w:tc>
        <w:tc>
          <w:tcPr>
            <w:tcW w:w="539" w:type="dxa"/>
            <w:vAlign w:val="bottom"/>
          </w:tcPr>
          <w:p w:rsidR="001B766D" w:rsidRPr="00C17452" w:rsidRDefault="001B766D" w:rsidP="001B766D">
            <w:pPr>
              <w:widowControl w:val="0"/>
              <w:tabs>
                <w:tab w:val="left" w:pos="9923"/>
              </w:tabs>
              <w:jc w:val="center"/>
              <w:rPr>
                <w:sz w:val="12"/>
                <w:szCs w:val="16"/>
              </w:rPr>
            </w:pPr>
            <w:r w:rsidRPr="00C17452">
              <w:rPr>
                <w:sz w:val="12"/>
                <w:szCs w:val="16"/>
              </w:rPr>
              <w:t>1</w:t>
            </w:r>
          </w:p>
        </w:tc>
        <w:tc>
          <w:tcPr>
            <w:tcW w:w="539" w:type="dxa"/>
          </w:tcPr>
          <w:p w:rsidR="001B766D" w:rsidRPr="00C17452" w:rsidRDefault="001B766D" w:rsidP="001B766D">
            <w:pPr>
              <w:widowControl w:val="0"/>
              <w:tabs>
                <w:tab w:val="left" w:pos="9923"/>
              </w:tabs>
              <w:jc w:val="center"/>
              <w:rPr>
                <w:sz w:val="12"/>
                <w:szCs w:val="16"/>
              </w:rPr>
            </w:pPr>
            <w:r w:rsidRPr="00C17452">
              <w:rPr>
                <w:sz w:val="12"/>
                <w:szCs w:val="16"/>
              </w:rPr>
              <w:t>старое, закрыто</w:t>
            </w:r>
          </w:p>
        </w:tc>
      </w:tr>
      <w:tr w:rsidR="001B766D" w:rsidRPr="00C17452" w:rsidTr="00383928">
        <w:tc>
          <w:tcPr>
            <w:tcW w:w="539" w:type="dxa"/>
            <w:vAlign w:val="center"/>
          </w:tcPr>
          <w:p w:rsidR="001B766D" w:rsidRPr="00C17452" w:rsidRDefault="001B766D" w:rsidP="001B766D">
            <w:pPr>
              <w:widowControl w:val="0"/>
              <w:tabs>
                <w:tab w:val="left" w:pos="9923"/>
              </w:tabs>
              <w:jc w:val="center"/>
              <w:rPr>
                <w:sz w:val="12"/>
                <w:szCs w:val="16"/>
              </w:rPr>
            </w:pPr>
            <w:r w:rsidRPr="00C17452">
              <w:rPr>
                <w:sz w:val="12"/>
                <w:szCs w:val="16"/>
              </w:rPr>
              <w:t>2</w:t>
            </w:r>
          </w:p>
        </w:tc>
        <w:tc>
          <w:tcPr>
            <w:tcW w:w="539" w:type="dxa"/>
          </w:tcPr>
          <w:p w:rsidR="001B766D" w:rsidRPr="00C17452" w:rsidRDefault="001B766D" w:rsidP="001B766D">
            <w:pPr>
              <w:widowControl w:val="0"/>
              <w:tabs>
                <w:tab w:val="left" w:pos="9923"/>
              </w:tabs>
              <w:rPr>
                <w:sz w:val="12"/>
                <w:szCs w:val="16"/>
              </w:rPr>
            </w:pPr>
            <w:r w:rsidRPr="00C17452">
              <w:rPr>
                <w:sz w:val="12"/>
                <w:szCs w:val="16"/>
              </w:rPr>
              <w:t>центр, ул. Кирова</w:t>
            </w:r>
          </w:p>
        </w:tc>
        <w:tc>
          <w:tcPr>
            <w:tcW w:w="539" w:type="dxa"/>
            <w:vAlign w:val="center"/>
          </w:tcPr>
          <w:p w:rsidR="001B766D" w:rsidRPr="00C17452" w:rsidRDefault="001B766D" w:rsidP="001B766D">
            <w:pPr>
              <w:widowControl w:val="0"/>
              <w:tabs>
                <w:tab w:val="left" w:pos="9923"/>
              </w:tabs>
              <w:jc w:val="center"/>
              <w:rPr>
                <w:sz w:val="12"/>
                <w:szCs w:val="16"/>
              </w:rPr>
            </w:pPr>
            <w:r w:rsidRPr="00C17452">
              <w:rPr>
                <w:sz w:val="12"/>
                <w:szCs w:val="16"/>
              </w:rPr>
              <w:t>2,7</w:t>
            </w:r>
          </w:p>
        </w:tc>
        <w:tc>
          <w:tcPr>
            <w:tcW w:w="539" w:type="dxa"/>
            <w:vAlign w:val="center"/>
          </w:tcPr>
          <w:p w:rsidR="001B766D" w:rsidRPr="00C17452" w:rsidRDefault="001B766D" w:rsidP="001B766D">
            <w:pPr>
              <w:widowControl w:val="0"/>
              <w:tabs>
                <w:tab w:val="left" w:pos="9923"/>
              </w:tabs>
              <w:jc w:val="center"/>
              <w:rPr>
                <w:sz w:val="12"/>
                <w:szCs w:val="16"/>
              </w:rPr>
            </w:pPr>
            <w:r w:rsidRPr="00C17452">
              <w:rPr>
                <w:sz w:val="12"/>
                <w:szCs w:val="16"/>
              </w:rPr>
              <w:t>закрыто</w:t>
            </w:r>
          </w:p>
        </w:tc>
      </w:tr>
      <w:tr w:rsidR="001B766D" w:rsidRPr="00C17452" w:rsidTr="00383928">
        <w:tc>
          <w:tcPr>
            <w:tcW w:w="539" w:type="dxa"/>
            <w:vAlign w:val="bottom"/>
          </w:tcPr>
          <w:p w:rsidR="001B766D" w:rsidRPr="00C17452" w:rsidRDefault="001B766D" w:rsidP="001B766D">
            <w:pPr>
              <w:widowControl w:val="0"/>
              <w:tabs>
                <w:tab w:val="left" w:pos="9923"/>
              </w:tabs>
              <w:jc w:val="center"/>
              <w:rPr>
                <w:sz w:val="12"/>
                <w:szCs w:val="16"/>
              </w:rPr>
            </w:pPr>
            <w:r w:rsidRPr="00C17452">
              <w:rPr>
                <w:sz w:val="12"/>
                <w:szCs w:val="16"/>
              </w:rPr>
              <w:t>3</w:t>
            </w:r>
          </w:p>
        </w:tc>
        <w:tc>
          <w:tcPr>
            <w:tcW w:w="539" w:type="dxa"/>
          </w:tcPr>
          <w:p w:rsidR="001B766D" w:rsidRPr="00C17452" w:rsidRDefault="001B766D" w:rsidP="001B766D">
            <w:pPr>
              <w:widowControl w:val="0"/>
              <w:tabs>
                <w:tab w:val="left" w:pos="9923"/>
              </w:tabs>
              <w:rPr>
                <w:sz w:val="12"/>
                <w:szCs w:val="16"/>
              </w:rPr>
            </w:pPr>
            <w:r w:rsidRPr="00C17452">
              <w:rPr>
                <w:sz w:val="12"/>
                <w:szCs w:val="16"/>
              </w:rPr>
              <w:t>на северо-востоке г. Павловска</w:t>
            </w:r>
          </w:p>
        </w:tc>
        <w:tc>
          <w:tcPr>
            <w:tcW w:w="539" w:type="dxa"/>
            <w:vAlign w:val="bottom"/>
          </w:tcPr>
          <w:p w:rsidR="001B766D" w:rsidRPr="00C17452" w:rsidRDefault="001B766D" w:rsidP="001B766D">
            <w:pPr>
              <w:widowControl w:val="0"/>
              <w:tabs>
                <w:tab w:val="left" w:pos="9923"/>
              </w:tabs>
              <w:jc w:val="center"/>
              <w:rPr>
                <w:sz w:val="12"/>
                <w:szCs w:val="16"/>
              </w:rPr>
            </w:pPr>
            <w:r w:rsidRPr="00C17452">
              <w:rPr>
                <w:sz w:val="12"/>
                <w:szCs w:val="16"/>
              </w:rPr>
              <w:t>10</w:t>
            </w:r>
          </w:p>
        </w:tc>
        <w:tc>
          <w:tcPr>
            <w:tcW w:w="539" w:type="dxa"/>
          </w:tcPr>
          <w:p w:rsidR="001B766D" w:rsidRPr="00C17452" w:rsidRDefault="001B766D" w:rsidP="001B766D">
            <w:pPr>
              <w:widowControl w:val="0"/>
              <w:tabs>
                <w:tab w:val="left" w:pos="9923"/>
              </w:tabs>
              <w:jc w:val="center"/>
              <w:rPr>
                <w:sz w:val="12"/>
                <w:szCs w:val="16"/>
              </w:rPr>
            </w:pPr>
            <w:r w:rsidRPr="00C17452">
              <w:rPr>
                <w:sz w:val="12"/>
                <w:szCs w:val="16"/>
              </w:rPr>
              <w:t>действующее</w:t>
            </w:r>
          </w:p>
        </w:tc>
      </w:tr>
    </w:tbl>
    <w:p w:rsidR="001B766D" w:rsidRPr="00872603" w:rsidRDefault="001B766D" w:rsidP="001B766D">
      <w:pPr>
        <w:widowControl w:val="0"/>
        <w:tabs>
          <w:tab w:val="left" w:pos="9923"/>
        </w:tabs>
        <w:rPr>
          <w:sz w:val="16"/>
          <w:szCs w:val="16"/>
        </w:rPr>
      </w:pPr>
    </w:p>
    <w:p w:rsidR="001B766D" w:rsidRPr="00872603" w:rsidRDefault="001B766D" w:rsidP="001B766D">
      <w:pPr>
        <w:widowControl w:val="0"/>
        <w:tabs>
          <w:tab w:val="left" w:pos="9923"/>
        </w:tabs>
        <w:jc w:val="center"/>
        <w:rPr>
          <w:rFonts w:eastAsia="Calibri"/>
          <w:sz w:val="16"/>
          <w:szCs w:val="16"/>
          <w:u w:val="single"/>
        </w:rPr>
      </w:pPr>
      <w:r w:rsidRPr="00872603">
        <w:rPr>
          <w:rFonts w:eastAsia="Calibri"/>
          <w:sz w:val="16"/>
          <w:szCs w:val="16"/>
          <w:u w:val="single"/>
        </w:rPr>
        <w:t>Обеспечение населения предприятиями жилищно-коммунального хозяйства.</w:t>
      </w:r>
    </w:p>
    <w:p w:rsidR="001B766D" w:rsidRPr="00872603" w:rsidRDefault="001B766D" w:rsidP="001B766D">
      <w:pPr>
        <w:widowControl w:val="0"/>
        <w:tabs>
          <w:tab w:val="left" w:pos="9923"/>
        </w:tabs>
        <w:jc w:val="center"/>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1"/>
        <w:gridCol w:w="797"/>
        <w:gridCol w:w="629"/>
        <w:gridCol w:w="776"/>
        <w:gridCol w:w="851"/>
        <w:gridCol w:w="832"/>
      </w:tblGrid>
      <w:tr w:rsidR="001B766D" w:rsidRPr="00C17452" w:rsidTr="00383928">
        <w:tc>
          <w:tcPr>
            <w:tcW w:w="1715" w:type="dxa"/>
          </w:tcPr>
          <w:p w:rsidR="001B766D" w:rsidRPr="00C17452" w:rsidRDefault="001B766D" w:rsidP="001B766D">
            <w:pPr>
              <w:widowControl w:val="0"/>
              <w:tabs>
                <w:tab w:val="left" w:pos="9923"/>
              </w:tabs>
              <w:rPr>
                <w:sz w:val="12"/>
                <w:szCs w:val="16"/>
              </w:rPr>
            </w:pPr>
            <w:r w:rsidRPr="00C17452">
              <w:rPr>
                <w:sz w:val="12"/>
                <w:szCs w:val="16"/>
              </w:rPr>
              <w:t>Наименование учреждений обслуживания</w:t>
            </w:r>
          </w:p>
        </w:tc>
        <w:tc>
          <w:tcPr>
            <w:tcW w:w="1575" w:type="dxa"/>
            <w:vAlign w:val="center"/>
          </w:tcPr>
          <w:p w:rsidR="001B766D" w:rsidRPr="00C17452" w:rsidRDefault="001B766D" w:rsidP="001B766D">
            <w:pPr>
              <w:widowControl w:val="0"/>
              <w:tabs>
                <w:tab w:val="left" w:pos="9923"/>
              </w:tabs>
              <w:jc w:val="center"/>
              <w:rPr>
                <w:sz w:val="12"/>
                <w:szCs w:val="16"/>
              </w:rPr>
            </w:pPr>
            <w:r w:rsidRPr="00C17452">
              <w:rPr>
                <w:sz w:val="12"/>
                <w:szCs w:val="16"/>
              </w:rPr>
              <w:t>Количество</w:t>
            </w:r>
          </w:p>
        </w:tc>
        <w:tc>
          <w:tcPr>
            <w:tcW w:w="1537" w:type="dxa"/>
            <w:vAlign w:val="center"/>
          </w:tcPr>
          <w:p w:rsidR="001B766D" w:rsidRPr="00C17452" w:rsidRDefault="001B766D" w:rsidP="001B766D">
            <w:pPr>
              <w:widowControl w:val="0"/>
              <w:tabs>
                <w:tab w:val="left" w:pos="9923"/>
              </w:tabs>
              <w:jc w:val="center"/>
              <w:rPr>
                <w:sz w:val="12"/>
                <w:szCs w:val="16"/>
              </w:rPr>
            </w:pPr>
            <w:r w:rsidRPr="00C17452">
              <w:rPr>
                <w:sz w:val="12"/>
                <w:szCs w:val="16"/>
              </w:rPr>
              <w:t>Емкость сущ.</w:t>
            </w:r>
          </w:p>
          <w:p w:rsidR="001B766D" w:rsidRPr="00C17452" w:rsidRDefault="001B766D" w:rsidP="001B766D">
            <w:pPr>
              <w:widowControl w:val="0"/>
              <w:tabs>
                <w:tab w:val="left" w:pos="9923"/>
              </w:tabs>
              <w:jc w:val="center"/>
              <w:rPr>
                <w:sz w:val="12"/>
                <w:szCs w:val="16"/>
              </w:rPr>
            </w:pPr>
            <w:r w:rsidRPr="00C17452">
              <w:rPr>
                <w:sz w:val="12"/>
                <w:szCs w:val="16"/>
              </w:rPr>
              <w:t>га</w:t>
            </w:r>
          </w:p>
        </w:tc>
        <w:tc>
          <w:tcPr>
            <w:tcW w:w="1571" w:type="dxa"/>
          </w:tcPr>
          <w:p w:rsidR="001B766D" w:rsidRPr="00C17452" w:rsidRDefault="001B766D" w:rsidP="001B766D">
            <w:pPr>
              <w:widowControl w:val="0"/>
              <w:tabs>
                <w:tab w:val="left" w:pos="9923"/>
              </w:tabs>
              <w:jc w:val="center"/>
              <w:rPr>
                <w:sz w:val="12"/>
                <w:szCs w:val="16"/>
              </w:rPr>
            </w:pPr>
            <w:r w:rsidRPr="00C17452">
              <w:rPr>
                <w:sz w:val="12"/>
                <w:szCs w:val="16"/>
              </w:rPr>
              <w:t>Норматив</w:t>
            </w:r>
          </w:p>
          <w:p w:rsidR="001B766D" w:rsidRPr="00C17452" w:rsidRDefault="001B766D" w:rsidP="001B766D">
            <w:pPr>
              <w:widowControl w:val="0"/>
              <w:tabs>
                <w:tab w:val="left" w:pos="9923"/>
              </w:tabs>
              <w:jc w:val="center"/>
              <w:rPr>
                <w:sz w:val="12"/>
                <w:szCs w:val="16"/>
              </w:rPr>
            </w:pPr>
            <w:r w:rsidRPr="00C17452">
              <w:rPr>
                <w:sz w:val="12"/>
                <w:szCs w:val="16"/>
              </w:rPr>
              <w:t>га/1000чел.</w:t>
            </w:r>
          </w:p>
        </w:tc>
        <w:tc>
          <w:tcPr>
            <w:tcW w:w="1588" w:type="dxa"/>
          </w:tcPr>
          <w:p w:rsidR="001B766D" w:rsidRPr="00C17452" w:rsidRDefault="001B766D" w:rsidP="001B766D">
            <w:pPr>
              <w:widowControl w:val="0"/>
              <w:tabs>
                <w:tab w:val="left" w:pos="9923"/>
              </w:tabs>
              <w:jc w:val="center"/>
              <w:rPr>
                <w:sz w:val="12"/>
                <w:szCs w:val="16"/>
              </w:rPr>
            </w:pPr>
            <w:r w:rsidRPr="00C17452">
              <w:rPr>
                <w:sz w:val="12"/>
                <w:szCs w:val="16"/>
              </w:rPr>
              <w:t>Численность населения на расч. ср.,чел.</w:t>
            </w:r>
          </w:p>
        </w:tc>
        <w:tc>
          <w:tcPr>
            <w:tcW w:w="1585" w:type="dxa"/>
          </w:tcPr>
          <w:p w:rsidR="001B766D" w:rsidRPr="00C17452" w:rsidRDefault="001B766D" w:rsidP="001B766D">
            <w:pPr>
              <w:widowControl w:val="0"/>
              <w:tabs>
                <w:tab w:val="left" w:pos="9923"/>
              </w:tabs>
              <w:jc w:val="center"/>
              <w:rPr>
                <w:sz w:val="12"/>
                <w:szCs w:val="16"/>
              </w:rPr>
            </w:pPr>
            <w:r w:rsidRPr="00C17452">
              <w:rPr>
                <w:sz w:val="12"/>
                <w:szCs w:val="16"/>
              </w:rPr>
              <w:t xml:space="preserve">Емкость </w:t>
            </w:r>
          </w:p>
          <w:p w:rsidR="001B766D" w:rsidRPr="00C17452" w:rsidRDefault="001B766D" w:rsidP="001B766D">
            <w:pPr>
              <w:widowControl w:val="0"/>
              <w:tabs>
                <w:tab w:val="left" w:pos="9923"/>
              </w:tabs>
              <w:jc w:val="center"/>
              <w:rPr>
                <w:sz w:val="12"/>
                <w:szCs w:val="16"/>
              </w:rPr>
            </w:pPr>
            <w:r w:rsidRPr="00C17452">
              <w:rPr>
                <w:sz w:val="12"/>
                <w:szCs w:val="16"/>
              </w:rPr>
              <w:t>расчетная,га</w:t>
            </w:r>
          </w:p>
        </w:tc>
      </w:tr>
      <w:tr w:rsidR="001B766D" w:rsidRPr="00C17452" w:rsidTr="00383928">
        <w:tc>
          <w:tcPr>
            <w:tcW w:w="1715" w:type="dxa"/>
          </w:tcPr>
          <w:p w:rsidR="001B766D" w:rsidRPr="00C17452" w:rsidRDefault="001B766D" w:rsidP="001B766D">
            <w:pPr>
              <w:widowControl w:val="0"/>
              <w:tabs>
                <w:tab w:val="left" w:pos="9923"/>
              </w:tabs>
              <w:rPr>
                <w:sz w:val="12"/>
                <w:szCs w:val="16"/>
              </w:rPr>
            </w:pPr>
            <w:r w:rsidRPr="00C17452">
              <w:rPr>
                <w:sz w:val="12"/>
                <w:szCs w:val="16"/>
              </w:rPr>
              <w:t>Кладбища</w:t>
            </w:r>
          </w:p>
        </w:tc>
        <w:tc>
          <w:tcPr>
            <w:tcW w:w="1575" w:type="dxa"/>
            <w:vAlign w:val="bottom"/>
          </w:tcPr>
          <w:p w:rsidR="001B766D" w:rsidRPr="00C17452" w:rsidRDefault="001B766D" w:rsidP="001B766D">
            <w:pPr>
              <w:widowControl w:val="0"/>
              <w:tabs>
                <w:tab w:val="left" w:pos="9923"/>
              </w:tabs>
              <w:jc w:val="center"/>
              <w:rPr>
                <w:sz w:val="12"/>
                <w:szCs w:val="16"/>
              </w:rPr>
            </w:pPr>
            <w:r w:rsidRPr="00C17452">
              <w:rPr>
                <w:sz w:val="12"/>
                <w:szCs w:val="16"/>
              </w:rPr>
              <w:t>1</w:t>
            </w:r>
          </w:p>
        </w:tc>
        <w:tc>
          <w:tcPr>
            <w:tcW w:w="1537" w:type="dxa"/>
            <w:vAlign w:val="bottom"/>
          </w:tcPr>
          <w:p w:rsidR="001B766D" w:rsidRPr="00C17452" w:rsidRDefault="001B766D" w:rsidP="001B766D">
            <w:pPr>
              <w:widowControl w:val="0"/>
              <w:tabs>
                <w:tab w:val="left" w:pos="9923"/>
              </w:tabs>
              <w:jc w:val="center"/>
              <w:rPr>
                <w:sz w:val="12"/>
                <w:szCs w:val="16"/>
              </w:rPr>
            </w:pPr>
            <w:r w:rsidRPr="00C17452">
              <w:rPr>
                <w:sz w:val="12"/>
                <w:szCs w:val="16"/>
              </w:rPr>
              <w:t>10</w:t>
            </w:r>
          </w:p>
        </w:tc>
        <w:tc>
          <w:tcPr>
            <w:tcW w:w="1571" w:type="dxa"/>
            <w:vAlign w:val="bottom"/>
          </w:tcPr>
          <w:p w:rsidR="001B766D" w:rsidRPr="00C17452" w:rsidRDefault="001B766D" w:rsidP="001B766D">
            <w:pPr>
              <w:widowControl w:val="0"/>
              <w:tabs>
                <w:tab w:val="left" w:pos="9923"/>
              </w:tabs>
              <w:jc w:val="center"/>
              <w:rPr>
                <w:sz w:val="12"/>
                <w:szCs w:val="16"/>
              </w:rPr>
            </w:pPr>
            <w:r w:rsidRPr="00C17452">
              <w:rPr>
                <w:sz w:val="12"/>
                <w:szCs w:val="16"/>
              </w:rPr>
              <w:t>0,24</w:t>
            </w:r>
          </w:p>
        </w:tc>
        <w:tc>
          <w:tcPr>
            <w:tcW w:w="1588" w:type="dxa"/>
            <w:vAlign w:val="bottom"/>
          </w:tcPr>
          <w:p w:rsidR="001B766D" w:rsidRPr="00C17452" w:rsidRDefault="001B766D" w:rsidP="001B766D">
            <w:pPr>
              <w:widowControl w:val="0"/>
              <w:tabs>
                <w:tab w:val="left" w:pos="9923"/>
              </w:tabs>
              <w:jc w:val="center"/>
              <w:rPr>
                <w:sz w:val="12"/>
                <w:szCs w:val="16"/>
              </w:rPr>
            </w:pPr>
            <w:r w:rsidRPr="00C17452">
              <w:rPr>
                <w:sz w:val="12"/>
                <w:szCs w:val="16"/>
              </w:rPr>
              <w:t>29000</w:t>
            </w:r>
          </w:p>
        </w:tc>
        <w:tc>
          <w:tcPr>
            <w:tcW w:w="1585" w:type="dxa"/>
            <w:vAlign w:val="bottom"/>
          </w:tcPr>
          <w:p w:rsidR="001B766D" w:rsidRPr="00C17452" w:rsidRDefault="001B766D" w:rsidP="001B766D">
            <w:pPr>
              <w:widowControl w:val="0"/>
              <w:tabs>
                <w:tab w:val="left" w:pos="9923"/>
              </w:tabs>
              <w:jc w:val="center"/>
              <w:rPr>
                <w:sz w:val="12"/>
                <w:szCs w:val="16"/>
              </w:rPr>
            </w:pPr>
            <w:r w:rsidRPr="00C17452">
              <w:rPr>
                <w:sz w:val="12"/>
                <w:szCs w:val="16"/>
              </w:rPr>
              <w:t>6,96</w:t>
            </w:r>
          </w:p>
        </w:tc>
      </w:tr>
    </w:tbl>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На расчетный срок предполагается расширение действующего кладбища приблизительно на </w:t>
      </w:r>
      <w:smartTag w:uri="urn:schemas-microsoft-com:office:smarttags" w:element="metricconverter">
        <w:smartTagPr>
          <w:attr w:name="ProductID" w:val="12,6 га"/>
        </w:smartTagPr>
        <w:r w:rsidRPr="00872603">
          <w:rPr>
            <w:rFonts w:eastAsia="Calibri"/>
            <w:kern w:val="24"/>
            <w:sz w:val="16"/>
            <w:szCs w:val="16"/>
          </w:rPr>
          <w:t>12,6 га</w:t>
        </w:r>
      </w:smartTag>
      <w:r w:rsidRPr="00872603">
        <w:rPr>
          <w:rFonts w:eastAsia="Calibri"/>
          <w:kern w:val="24"/>
          <w:sz w:val="16"/>
          <w:szCs w:val="16"/>
        </w:rPr>
        <w:t xml:space="preserve"> и за расчетный срок планируется еще </w:t>
      </w:r>
      <w:smartTag w:uri="urn:schemas-microsoft-com:office:smarttags" w:element="metricconverter">
        <w:smartTagPr>
          <w:attr w:name="ProductID" w:val="10 га"/>
        </w:smartTagPr>
        <w:r w:rsidRPr="00872603">
          <w:rPr>
            <w:rFonts w:eastAsia="Calibri"/>
            <w:kern w:val="24"/>
            <w:sz w:val="16"/>
            <w:szCs w:val="16"/>
          </w:rPr>
          <w:t>10 га</w:t>
        </w:r>
      </w:smartTag>
      <w:r w:rsidRPr="00872603">
        <w:rPr>
          <w:rFonts w:eastAsia="Calibri"/>
          <w:kern w:val="24"/>
          <w:sz w:val="16"/>
          <w:szCs w:val="16"/>
        </w:rPr>
        <w:t>.</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Очистные сооружения находятся на балансе ОАО «Павловскгранит» недалеко от бывшего п.Придонской.</w:t>
      </w:r>
    </w:p>
    <w:p w:rsidR="001B766D" w:rsidRPr="00872603" w:rsidRDefault="001B766D" w:rsidP="001B766D">
      <w:pPr>
        <w:widowControl w:val="0"/>
        <w:tabs>
          <w:tab w:val="left" w:pos="9923"/>
        </w:tabs>
        <w:jc w:val="both"/>
        <w:rPr>
          <w:rFonts w:eastAsia="Calibri"/>
          <w:kern w:val="24"/>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35"/>
        <w:gridCol w:w="1442"/>
        <w:gridCol w:w="1199"/>
        <w:gridCol w:w="1050"/>
      </w:tblGrid>
      <w:tr w:rsidR="001B766D" w:rsidRPr="00C17452" w:rsidTr="00383928">
        <w:tc>
          <w:tcPr>
            <w:tcW w:w="2388" w:type="dxa"/>
            <w:vAlign w:val="center"/>
          </w:tcPr>
          <w:p w:rsidR="001B766D" w:rsidRPr="00C17452" w:rsidRDefault="001B766D" w:rsidP="001B766D">
            <w:pPr>
              <w:widowControl w:val="0"/>
              <w:tabs>
                <w:tab w:val="left" w:pos="9923"/>
              </w:tabs>
              <w:jc w:val="center"/>
              <w:rPr>
                <w:sz w:val="12"/>
                <w:szCs w:val="16"/>
              </w:rPr>
            </w:pPr>
            <w:r w:rsidRPr="00C17452">
              <w:rPr>
                <w:sz w:val="12"/>
                <w:szCs w:val="16"/>
              </w:rPr>
              <w:t>Наименование</w:t>
            </w:r>
          </w:p>
        </w:tc>
        <w:tc>
          <w:tcPr>
            <w:tcW w:w="2407" w:type="dxa"/>
            <w:vAlign w:val="center"/>
          </w:tcPr>
          <w:p w:rsidR="001B766D" w:rsidRPr="00C17452" w:rsidRDefault="001B766D" w:rsidP="001B766D">
            <w:pPr>
              <w:widowControl w:val="0"/>
              <w:tabs>
                <w:tab w:val="left" w:pos="9923"/>
              </w:tabs>
              <w:jc w:val="center"/>
              <w:rPr>
                <w:sz w:val="12"/>
                <w:szCs w:val="16"/>
              </w:rPr>
            </w:pPr>
            <w:r w:rsidRPr="00C17452">
              <w:rPr>
                <w:sz w:val="12"/>
                <w:szCs w:val="16"/>
              </w:rPr>
              <w:t>Производительность,</w:t>
            </w:r>
          </w:p>
          <w:p w:rsidR="001B766D" w:rsidRPr="00C17452" w:rsidRDefault="001B766D" w:rsidP="001B766D">
            <w:pPr>
              <w:widowControl w:val="0"/>
              <w:tabs>
                <w:tab w:val="left" w:pos="9923"/>
              </w:tabs>
              <w:jc w:val="center"/>
              <w:rPr>
                <w:sz w:val="12"/>
                <w:szCs w:val="16"/>
              </w:rPr>
            </w:pPr>
            <w:r w:rsidRPr="00C17452">
              <w:rPr>
                <w:sz w:val="12"/>
                <w:szCs w:val="16"/>
              </w:rPr>
              <w:t>т. м</w:t>
            </w:r>
            <w:r w:rsidRPr="00C17452">
              <w:rPr>
                <w:sz w:val="12"/>
                <w:szCs w:val="16"/>
                <w:vertAlign w:val="superscript"/>
              </w:rPr>
              <w:t>3</w:t>
            </w:r>
            <w:r w:rsidRPr="00C17452">
              <w:rPr>
                <w:sz w:val="12"/>
                <w:szCs w:val="16"/>
              </w:rPr>
              <w:t xml:space="preserve"> сутки</w:t>
            </w:r>
          </w:p>
        </w:tc>
        <w:tc>
          <w:tcPr>
            <w:tcW w:w="2389" w:type="dxa"/>
            <w:vAlign w:val="center"/>
          </w:tcPr>
          <w:p w:rsidR="001B766D" w:rsidRPr="00C17452" w:rsidRDefault="001B766D" w:rsidP="001B766D">
            <w:pPr>
              <w:widowControl w:val="0"/>
              <w:tabs>
                <w:tab w:val="left" w:pos="9923"/>
              </w:tabs>
              <w:jc w:val="center"/>
              <w:rPr>
                <w:sz w:val="12"/>
                <w:szCs w:val="16"/>
              </w:rPr>
            </w:pPr>
            <w:r w:rsidRPr="00C17452">
              <w:rPr>
                <w:sz w:val="12"/>
                <w:szCs w:val="16"/>
              </w:rPr>
              <w:t>Характеристика</w:t>
            </w:r>
          </w:p>
        </w:tc>
        <w:tc>
          <w:tcPr>
            <w:tcW w:w="2387" w:type="dxa"/>
            <w:vAlign w:val="center"/>
          </w:tcPr>
          <w:p w:rsidR="001B766D" w:rsidRPr="00C17452" w:rsidRDefault="001B766D" w:rsidP="001B766D">
            <w:pPr>
              <w:widowControl w:val="0"/>
              <w:tabs>
                <w:tab w:val="left" w:pos="9923"/>
              </w:tabs>
              <w:jc w:val="center"/>
              <w:rPr>
                <w:sz w:val="12"/>
                <w:szCs w:val="16"/>
              </w:rPr>
            </w:pPr>
            <w:r w:rsidRPr="00C17452">
              <w:rPr>
                <w:sz w:val="12"/>
                <w:szCs w:val="16"/>
              </w:rPr>
              <w:t>Техническое состояние</w:t>
            </w:r>
          </w:p>
        </w:tc>
      </w:tr>
      <w:tr w:rsidR="001B766D" w:rsidRPr="00C17452" w:rsidTr="00383928">
        <w:tc>
          <w:tcPr>
            <w:tcW w:w="2388" w:type="dxa"/>
            <w:vAlign w:val="center"/>
          </w:tcPr>
          <w:p w:rsidR="001B766D" w:rsidRPr="00C17452" w:rsidRDefault="001B766D" w:rsidP="001B766D">
            <w:pPr>
              <w:widowControl w:val="0"/>
              <w:tabs>
                <w:tab w:val="left" w:pos="9923"/>
              </w:tabs>
              <w:rPr>
                <w:sz w:val="12"/>
                <w:szCs w:val="16"/>
              </w:rPr>
            </w:pPr>
            <w:r w:rsidRPr="00C17452">
              <w:rPr>
                <w:sz w:val="12"/>
                <w:szCs w:val="16"/>
              </w:rPr>
              <w:t>очистные сооружения</w:t>
            </w:r>
          </w:p>
        </w:tc>
        <w:tc>
          <w:tcPr>
            <w:tcW w:w="2407" w:type="dxa"/>
            <w:vAlign w:val="center"/>
          </w:tcPr>
          <w:p w:rsidR="001B766D" w:rsidRPr="00C17452" w:rsidRDefault="001B766D" w:rsidP="001B766D">
            <w:pPr>
              <w:widowControl w:val="0"/>
              <w:tabs>
                <w:tab w:val="left" w:pos="9923"/>
              </w:tabs>
              <w:jc w:val="center"/>
              <w:rPr>
                <w:sz w:val="12"/>
                <w:szCs w:val="16"/>
              </w:rPr>
            </w:pPr>
            <w:r w:rsidRPr="00C17452">
              <w:rPr>
                <w:sz w:val="12"/>
                <w:szCs w:val="16"/>
              </w:rPr>
              <w:t>11,2</w:t>
            </w:r>
          </w:p>
        </w:tc>
        <w:tc>
          <w:tcPr>
            <w:tcW w:w="2389" w:type="dxa"/>
            <w:vAlign w:val="center"/>
          </w:tcPr>
          <w:p w:rsidR="001B766D" w:rsidRPr="00C17452" w:rsidRDefault="001B766D" w:rsidP="001B766D">
            <w:pPr>
              <w:widowControl w:val="0"/>
              <w:tabs>
                <w:tab w:val="left" w:pos="9923"/>
              </w:tabs>
              <w:jc w:val="center"/>
              <w:rPr>
                <w:sz w:val="12"/>
                <w:szCs w:val="16"/>
              </w:rPr>
            </w:pPr>
            <w:r w:rsidRPr="00C17452">
              <w:rPr>
                <w:sz w:val="12"/>
                <w:szCs w:val="16"/>
              </w:rPr>
              <w:t>поля фильтрации</w:t>
            </w:r>
          </w:p>
        </w:tc>
        <w:tc>
          <w:tcPr>
            <w:tcW w:w="2387" w:type="dxa"/>
            <w:vAlign w:val="center"/>
          </w:tcPr>
          <w:p w:rsidR="001B766D" w:rsidRPr="00C17452" w:rsidRDefault="001B766D" w:rsidP="001B766D">
            <w:pPr>
              <w:widowControl w:val="0"/>
              <w:tabs>
                <w:tab w:val="left" w:pos="9923"/>
              </w:tabs>
              <w:jc w:val="center"/>
              <w:rPr>
                <w:sz w:val="12"/>
                <w:szCs w:val="16"/>
              </w:rPr>
            </w:pPr>
            <w:r w:rsidRPr="00C17452">
              <w:rPr>
                <w:sz w:val="12"/>
                <w:szCs w:val="16"/>
              </w:rPr>
              <w:t>износ 90%</w:t>
            </w:r>
          </w:p>
        </w:tc>
      </w:tr>
    </w:tbl>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Целесообразно заменить существующие поля фильтрации очистными сооружениями биологической очистки закрытого типа.</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bCs/>
          <w:i/>
          <w:iCs/>
          <w:kern w:val="24"/>
          <w:sz w:val="16"/>
          <w:szCs w:val="16"/>
        </w:rPr>
        <w:t xml:space="preserve">В результате анализа, проведенного в разделе 2.7.8., выявлены следующие проблемы </w:t>
      </w:r>
    </w:p>
    <w:p w:rsidR="001B766D" w:rsidRPr="00872603" w:rsidRDefault="001B766D" w:rsidP="005D6DB0">
      <w:pPr>
        <w:widowControl w:val="0"/>
        <w:numPr>
          <w:ilvl w:val="0"/>
          <w:numId w:val="102"/>
        </w:numPr>
        <w:tabs>
          <w:tab w:val="left" w:pos="9923"/>
        </w:tabs>
        <w:ind w:left="0" w:firstLine="0"/>
        <w:jc w:val="both"/>
        <w:rPr>
          <w:i/>
          <w:sz w:val="16"/>
          <w:szCs w:val="16"/>
        </w:rPr>
      </w:pPr>
      <w:r w:rsidRPr="00872603">
        <w:rPr>
          <w:i/>
          <w:iCs/>
          <w:sz w:val="16"/>
          <w:szCs w:val="16"/>
        </w:rPr>
        <w:t>Требуется расширение территории кладбища в пределах поселения и резервирование территории для дальнейшего расширения за расчетный срок.</w:t>
      </w:r>
    </w:p>
    <w:p w:rsidR="001B766D" w:rsidRPr="00872603" w:rsidRDefault="001B766D" w:rsidP="005D6DB0">
      <w:pPr>
        <w:widowControl w:val="0"/>
        <w:numPr>
          <w:ilvl w:val="0"/>
          <w:numId w:val="102"/>
        </w:numPr>
        <w:tabs>
          <w:tab w:val="left" w:pos="9923"/>
        </w:tabs>
        <w:ind w:left="0" w:firstLine="0"/>
        <w:jc w:val="both"/>
        <w:rPr>
          <w:rFonts w:eastAsia="Calibri"/>
          <w:i/>
          <w:sz w:val="16"/>
          <w:szCs w:val="16"/>
        </w:rPr>
      </w:pPr>
      <w:r w:rsidRPr="00872603">
        <w:rPr>
          <w:rFonts w:eastAsia="Calibri"/>
          <w:i/>
          <w:sz w:val="16"/>
          <w:szCs w:val="16"/>
        </w:rPr>
        <w:t>Требуется устройство очистных сооружений биологической очистки закрытого типа на месте полей фильтрации.</w:t>
      </w:r>
    </w:p>
    <w:p w:rsidR="001B766D" w:rsidRPr="00872603" w:rsidRDefault="001B766D" w:rsidP="001B766D">
      <w:pPr>
        <w:widowControl w:val="0"/>
        <w:tabs>
          <w:tab w:val="left" w:pos="9923"/>
        </w:tabs>
        <w:jc w:val="both"/>
        <w:rPr>
          <w:rFonts w:eastAsia="Calibri"/>
          <w:i/>
          <w:sz w:val="16"/>
          <w:szCs w:val="16"/>
        </w:rPr>
      </w:pP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numPr>
          <w:ilvl w:val="2"/>
          <w:numId w:val="0"/>
        </w:numPr>
        <w:tabs>
          <w:tab w:val="left" w:pos="9923"/>
        </w:tabs>
        <w:jc w:val="center"/>
        <w:outlineLvl w:val="2"/>
        <w:rPr>
          <w:rFonts w:eastAsia="Calibri"/>
          <w:spacing w:val="20"/>
          <w:sz w:val="16"/>
          <w:szCs w:val="16"/>
        </w:rPr>
      </w:pPr>
      <w:r w:rsidRPr="00872603">
        <w:rPr>
          <w:rFonts w:eastAsia="Calibri"/>
          <w:spacing w:val="20"/>
          <w:sz w:val="16"/>
          <w:szCs w:val="16"/>
        </w:rPr>
        <w:t>2.7.9. Участие в предупреждении и ликвидации последствий чрезвычайных ситуаций в границах поселения. Обеспечение первичных мер пожарной безопасности</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В полномочия органов местного самоуправления входит решение следующих вопросов:</w:t>
      </w:r>
    </w:p>
    <w:p w:rsidR="001B766D" w:rsidRPr="00872603" w:rsidRDefault="001B766D" w:rsidP="005D6DB0">
      <w:pPr>
        <w:widowControl w:val="0"/>
        <w:numPr>
          <w:ilvl w:val="0"/>
          <w:numId w:val="80"/>
        </w:numPr>
        <w:tabs>
          <w:tab w:val="num" w:pos="900"/>
          <w:tab w:val="left" w:pos="9923"/>
        </w:tabs>
        <w:ind w:left="0" w:firstLine="0"/>
        <w:jc w:val="both"/>
        <w:rPr>
          <w:rFonts w:eastAsia="Calibri"/>
          <w:sz w:val="16"/>
          <w:szCs w:val="16"/>
        </w:rPr>
      </w:pPr>
      <w:r w:rsidRPr="00872603">
        <w:rPr>
          <w:rFonts w:eastAsia="Calibri"/>
          <w:sz w:val="16"/>
          <w:szCs w:val="16"/>
        </w:rPr>
        <w:t>обеспечение первичных мер пожарной безопасности в границах населенного пункта;</w:t>
      </w:r>
    </w:p>
    <w:p w:rsidR="001B766D" w:rsidRPr="00872603" w:rsidRDefault="001B766D" w:rsidP="005D6DB0">
      <w:pPr>
        <w:widowControl w:val="0"/>
        <w:numPr>
          <w:ilvl w:val="0"/>
          <w:numId w:val="80"/>
        </w:numPr>
        <w:tabs>
          <w:tab w:val="num" w:pos="900"/>
          <w:tab w:val="left" w:pos="9923"/>
        </w:tabs>
        <w:ind w:left="0" w:firstLine="0"/>
        <w:jc w:val="both"/>
        <w:rPr>
          <w:rFonts w:eastAsia="Calibri"/>
          <w:sz w:val="16"/>
          <w:szCs w:val="16"/>
        </w:rPr>
      </w:pPr>
      <w:r w:rsidRPr="00872603">
        <w:rPr>
          <w:rFonts w:eastAsia="Calibri"/>
          <w:sz w:val="16"/>
          <w:szCs w:val="16"/>
        </w:rPr>
        <w:t>участие в предупреждении и ликвидации последствий чрезвычайных ситуаций в границах поселения;</w:t>
      </w:r>
    </w:p>
    <w:p w:rsidR="001B766D" w:rsidRPr="00872603" w:rsidRDefault="001B766D" w:rsidP="005D6DB0">
      <w:pPr>
        <w:widowControl w:val="0"/>
        <w:numPr>
          <w:ilvl w:val="0"/>
          <w:numId w:val="80"/>
        </w:numPr>
        <w:tabs>
          <w:tab w:val="num" w:pos="900"/>
          <w:tab w:val="left" w:pos="9923"/>
        </w:tabs>
        <w:ind w:left="0" w:firstLine="0"/>
        <w:jc w:val="both"/>
        <w:rPr>
          <w:rFonts w:eastAsia="Calibri"/>
          <w:sz w:val="16"/>
          <w:szCs w:val="16"/>
        </w:rPr>
      </w:pPr>
      <w:r w:rsidRPr="00872603">
        <w:rPr>
          <w:rFonts w:eastAsia="Calibri"/>
          <w:sz w:val="16"/>
          <w:szCs w:val="16"/>
        </w:rPr>
        <w:lastRenderedPageBreak/>
        <w:t>создание, содержание и организация деятельности аварийно-спасательных служб на территории поселения;</w:t>
      </w:r>
    </w:p>
    <w:p w:rsidR="001B766D" w:rsidRPr="00872603" w:rsidRDefault="001B766D" w:rsidP="005D6DB0">
      <w:pPr>
        <w:widowControl w:val="0"/>
        <w:numPr>
          <w:ilvl w:val="0"/>
          <w:numId w:val="80"/>
        </w:numPr>
        <w:tabs>
          <w:tab w:val="num" w:pos="900"/>
          <w:tab w:val="left" w:pos="9923"/>
        </w:tabs>
        <w:ind w:left="0" w:firstLine="0"/>
        <w:jc w:val="both"/>
        <w:rPr>
          <w:rFonts w:eastAsia="Calibri"/>
          <w:sz w:val="16"/>
          <w:szCs w:val="16"/>
        </w:rPr>
      </w:pPr>
      <w:r w:rsidRPr="00872603">
        <w:rPr>
          <w:rFonts w:eastAsia="Calibri"/>
          <w:sz w:val="16"/>
          <w:szCs w:val="16"/>
        </w:rPr>
        <w:t>организация и осуществление мероприятий по мобилизационной подготовке муниципальных предприятий, находящихся на территории поселения;</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Эти вопросы подробно рассматриваются в Томе </w:t>
      </w:r>
      <w:r w:rsidRPr="00872603">
        <w:rPr>
          <w:rFonts w:eastAsia="Calibri"/>
          <w:sz w:val="16"/>
          <w:szCs w:val="16"/>
          <w:lang w:val="en-US"/>
        </w:rPr>
        <w:t>III</w:t>
      </w:r>
      <w:r w:rsidRPr="00872603">
        <w:rPr>
          <w:rFonts w:eastAsia="Calibri"/>
          <w:sz w:val="16"/>
          <w:szCs w:val="16"/>
        </w:rPr>
        <w:t xml:space="preserve"> «Перечень основных факторов риска возникновения чрезвычайных ситуаций природного и техногенного характера».</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В целях обеспечения пожарной безопасности городского поселения – город Павловск необходимо пожарное депо на 9 автомашин (см. «Расчет потребности населения учреждениями коммунального хозяйства» п.2.7.1.4.).</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В настоящее время в восточной части в производственно-коммунальной зоне имеется пожарное депо на 4 автомобиля.</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В целях обеспечения пожарной безопасности требуется соблюдение пожарных проездов между строениями, устройство пожарных резервуаров и пожарных гидрантов.</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Необходимо оборудование производственных и административно-общественных зданий пожарной сигнализацией и средствами оповещения о пожаре.</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i/>
          <w:sz w:val="16"/>
          <w:szCs w:val="16"/>
        </w:rPr>
      </w:pPr>
      <w:r w:rsidRPr="00872603">
        <w:rPr>
          <w:rFonts w:eastAsia="Calibri"/>
          <w:i/>
          <w:sz w:val="16"/>
          <w:szCs w:val="16"/>
        </w:rPr>
        <w:t>В результате анализа, проведенного в пункте 2.7.9., выявлены следующие проблемы:</w:t>
      </w:r>
    </w:p>
    <w:p w:rsidR="001B766D" w:rsidRPr="00872603" w:rsidRDefault="001B766D" w:rsidP="005D6DB0">
      <w:pPr>
        <w:widowControl w:val="0"/>
        <w:numPr>
          <w:ilvl w:val="0"/>
          <w:numId w:val="81"/>
        </w:numPr>
        <w:tabs>
          <w:tab w:val="num" w:pos="900"/>
          <w:tab w:val="left" w:pos="9923"/>
        </w:tabs>
        <w:ind w:left="0" w:firstLine="0"/>
        <w:jc w:val="both"/>
        <w:rPr>
          <w:rFonts w:eastAsia="Calibri"/>
          <w:i/>
          <w:sz w:val="16"/>
          <w:szCs w:val="16"/>
        </w:rPr>
      </w:pPr>
      <w:r w:rsidRPr="00872603">
        <w:rPr>
          <w:rFonts w:eastAsia="Calibri"/>
          <w:i/>
          <w:sz w:val="16"/>
          <w:szCs w:val="16"/>
        </w:rPr>
        <w:t>В целях обеспечения пожарной безопасности населения и соблюдения радиуса обслуживания необходимо дополнительно размещение пожарного депо на 5 автомобилей в северо-западной части города.</w:t>
      </w:r>
    </w:p>
    <w:p w:rsidR="001B766D" w:rsidRPr="00872603" w:rsidRDefault="001B766D" w:rsidP="005D6DB0">
      <w:pPr>
        <w:widowControl w:val="0"/>
        <w:numPr>
          <w:ilvl w:val="0"/>
          <w:numId w:val="81"/>
        </w:numPr>
        <w:tabs>
          <w:tab w:val="num" w:pos="900"/>
          <w:tab w:val="left" w:pos="9923"/>
        </w:tabs>
        <w:ind w:left="0" w:firstLine="0"/>
        <w:jc w:val="both"/>
        <w:rPr>
          <w:rFonts w:eastAsia="Calibri"/>
          <w:i/>
          <w:sz w:val="16"/>
          <w:szCs w:val="16"/>
        </w:rPr>
      </w:pPr>
      <w:r w:rsidRPr="00872603">
        <w:rPr>
          <w:rFonts w:eastAsia="Calibri"/>
          <w:i/>
          <w:sz w:val="16"/>
          <w:szCs w:val="16"/>
        </w:rPr>
        <w:t>Необходима организация пожарных проездов между строениями, как в застроенной части города, так и в районах нового строительства.</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center"/>
        <w:outlineLvl w:val="0"/>
        <w:rPr>
          <w:rFonts w:eastAsia="Calibri"/>
          <w:sz w:val="16"/>
          <w:szCs w:val="16"/>
        </w:rPr>
      </w:pPr>
      <w:bookmarkStart w:id="104" w:name="_Toc222542920"/>
      <w:r w:rsidRPr="00872603">
        <w:rPr>
          <w:rFonts w:eastAsia="Calibri"/>
          <w:sz w:val="16"/>
          <w:szCs w:val="16"/>
        </w:rPr>
        <w:t>3.Обоснование предложений и перечень мероприятий по территориальному планировани</w:t>
      </w:r>
      <w:bookmarkEnd w:id="104"/>
      <w:r w:rsidRPr="00872603">
        <w:rPr>
          <w:rFonts w:eastAsia="Calibri"/>
          <w:sz w:val="16"/>
          <w:szCs w:val="16"/>
        </w:rPr>
        <w:t>ю</w:t>
      </w:r>
    </w:p>
    <w:p w:rsidR="001B766D" w:rsidRPr="00872603" w:rsidRDefault="001B766D" w:rsidP="001B766D">
      <w:pPr>
        <w:widowControl w:val="0"/>
        <w:tabs>
          <w:tab w:val="left" w:pos="9923"/>
        </w:tabs>
        <w:jc w:val="center"/>
        <w:rPr>
          <w:rFonts w:eastAsia="Calibri"/>
          <w:i/>
          <w:kern w:val="24"/>
          <w:sz w:val="16"/>
          <w:szCs w:val="16"/>
        </w:rPr>
      </w:pPr>
      <w:r w:rsidRPr="00872603">
        <w:rPr>
          <w:rFonts w:eastAsia="Calibri"/>
          <w:i/>
          <w:kern w:val="24"/>
          <w:sz w:val="16"/>
          <w:szCs w:val="16"/>
        </w:rPr>
        <w:t>(в ред. решения СНД ГП -город Павловск от 25.02.2020 №195)</w:t>
      </w:r>
    </w:p>
    <w:p w:rsidR="001B766D" w:rsidRPr="00872603" w:rsidRDefault="001B766D" w:rsidP="001B766D">
      <w:pPr>
        <w:widowControl w:val="0"/>
        <w:tabs>
          <w:tab w:val="left" w:pos="9923"/>
        </w:tabs>
        <w:jc w:val="center"/>
        <w:rPr>
          <w:rFonts w:eastAsia="Calibri"/>
          <w:i/>
          <w:kern w:val="24"/>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Настоящий раздел содержит материалы по обоснованию предложений территориального планирования на территории городского поселения – город Павловск и этапы их реализации, а также перечень мероприятий по территориальному  планированию. </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Предложения по территориальному  планированию и мероприятия направлены на  создание и развитие территорий и объектов капитального строительства местного значения, на исполнение полномочий органа местного самоуправления городского поселения – город Павловск. </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Содержание разделов и схем генерального плана городского поселения тесно связано с полномочиями органов  местного самоуправления.</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numPr>
          <w:ilvl w:val="1"/>
          <w:numId w:val="0"/>
        </w:numPr>
        <w:tabs>
          <w:tab w:val="left" w:pos="9923"/>
        </w:tabs>
        <w:outlineLvl w:val="1"/>
        <w:rPr>
          <w:rFonts w:eastAsia="Calibri"/>
          <w:sz w:val="16"/>
          <w:szCs w:val="16"/>
        </w:rPr>
      </w:pPr>
      <w:bookmarkStart w:id="105" w:name="_Toc222542921"/>
      <w:r w:rsidRPr="00872603">
        <w:rPr>
          <w:rFonts w:eastAsia="Calibri"/>
          <w:sz w:val="16"/>
          <w:szCs w:val="16"/>
        </w:rPr>
        <w:t>3.1. Административно-территориальное устройство</w:t>
      </w:r>
      <w:bookmarkEnd w:id="105"/>
    </w:p>
    <w:p w:rsidR="001B766D" w:rsidRPr="00872603" w:rsidRDefault="001B766D" w:rsidP="001B766D">
      <w:pPr>
        <w:widowControl w:val="0"/>
        <w:tabs>
          <w:tab w:val="left" w:pos="9923"/>
        </w:tabs>
        <w:jc w:val="center"/>
        <w:rPr>
          <w:rFonts w:eastAsia="Calibri"/>
          <w:i/>
          <w:kern w:val="24"/>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Административно–территориальное устройство городского поселения – город Павловск выполнено на основе комплексного анализа социально-экономических условий, градостроительной ситуации, природных условий, определены тенденции дальнейшего развития.</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В проекте на расчетный срок (</w:t>
      </w:r>
      <w:smartTag w:uri="urn:schemas-microsoft-com:office:smarttags" w:element="metricconverter">
        <w:smartTagPr>
          <w:attr w:name="ProductID" w:val="2025 г"/>
        </w:smartTagPr>
        <w:r w:rsidRPr="00872603">
          <w:rPr>
            <w:rFonts w:eastAsia="Calibri"/>
            <w:kern w:val="24"/>
            <w:sz w:val="16"/>
            <w:szCs w:val="16"/>
          </w:rPr>
          <w:t>2025 г</w:t>
        </w:r>
      </w:smartTag>
      <w:r w:rsidRPr="00872603">
        <w:rPr>
          <w:rFonts w:eastAsia="Calibri"/>
          <w:kern w:val="24"/>
          <w:sz w:val="16"/>
          <w:szCs w:val="16"/>
        </w:rPr>
        <w:t xml:space="preserve">.) даны основные предложения по организации новых площадок строительства и комплексу мероприятий по развитию инженерной и транспортной инфраструктур и упорядочению промышленно-коммунальных территорий, </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Основной целью проекта генерального плана является разработка комплекса взаимосвязанных мероприятий, направленных как на повышения уровня благоустройства и на улучшение качества жизни населения в целом.</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Все это связано с решением ряда задач, основной из которых является определение возможности дальнейшего территориального развития.</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Границы и статус городского поселения – город Павловск установлены законом Воронежской области №63-03 «Об установлении границ, наделении соответствующим статусом, определении административных центров отдельных </w:t>
      </w:r>
      <w:r w:rsidRPr="00872603">
        <w:rPr>
          <w:rFonts w:eastAsia="Calibri"/>
          <w:kern w:val="24"/>
          <w:sz w:val="16"/>
          <w:szCs w:val="16"/>
        </w:rPr>
        <w:lastRenderedPageBreak/>
        <w:t>муниципальных образований Воронежской области» от 15 октября 2004 года.</w:t>
      </w:r>
    </w:p>
    <w:p w:rsidR="001B766D" w:rsidRPr="00872603" w:rsidRDefault="001B766D" w:rsidP="001B766D">
      <w:pPr>
        <w:widowControl w:val="0"/>
        <w:tabs>
          <w:tab w:val="left" w:pos="9923"/>
        </w:tabs>
        <w:jc w:val="both"/>
        <w:rPr>
          <w:rFonts w:eastAsia="Calibri"/>
          <w:b/>
          <w:i/>
          <w:sz w:val="16"/>
          <w:szCs w:val="16"/>
        </w:rPr>
      </w:pPr>
      <w:r w:rsidRPr="00872603">
        <w:rPr>
          <w:rFonts w:eastAsia="Calibri"/>
          <w:b/>
          <w:i/>
          <w:color w:val="000000"/>
          <w:sz w:val="16"/>
          <w:szCs w:val="16"/>
        </w:rPr>
        <w:t xml:space="preserve">Изменение границ городского поселения – город Павловск </w:t>
      </w:r>
      <w:r w:rsidRPr="00872603">
        <w:rPr>
          <w:rFonts w:eastAsia="Calibri"/>
          <w:b/>
          <w:i/>
          <w:sz w:val="16"/>
          <w:szCs w:val="16"/>
        </w:rPr>
        <w:t>не предлагается настоящей редакцией, рекомендуется к принятию при дальнейших внесениях изменений.</w:t>
      </w:r>
    </w:p>
    <w:p w:rsidR="001B766D" w:rsidRPr="00872603" w:rsidRDefault="001B766D" w:rsidP="001B766D">
      <w:pPr>
        <w:widowControl w:val="0"/>
        <w:tabs>
          <w:tab w:val="left" w:pos="9923"/>
        </w:tabs>
        <w:jc w:val="both"/>
        <w:rPr>
          <w:rFonts w:eastAsia="Calibri"/>
          <w:color w:val="0070C0"/>
          <w:sz w:val="16"/>
          <w:szCs w:val="16"/>
        </w:rPr>
      </w:pPr>
      <w:r w:rsidRPr="00872603">
        <w:rPr>
          <w:rFonts w:eastAsia="Calibri"/>
          <w:color w:val="0070C0"/>
          <w:sz w:val="16"/>
          <w:szCs w:val="16"/>
        </w:rPr>
        <w:t>Границы населенного пункта города Павловск утверждены решением Совета народных депутатов городского поселения – город Павловск Павловского муниципального района Воронежской области от 30.08.2018 № 147. Сведения о границах населенного пункта внесены в ЕГРН.</w:t>
      </w:r>
    </w:p>
    <w:p w:rsidR="001B766D" w:rsidRPr="00872603" w:rsidRDefault="001B766D" w:rsidP="001B766D">
      <w:pPr>
        <w:widowControl w:val="0"/>
        <w:tabs>
          <w:tab w:val="left" w:pos="9923"/>
        </w:tabs>
        <w:jc w:val="both"/>
        <w:rPr>
          <w:rFonts w:eastAsia="Calibri"/>
          <w:color w:val="0070C0"/>
          <w:sz w:val="16"/>
          <w:szCs w:val="16"/>
        </w:rPr>
      </w:pPr>
      <w:r w:rsidRPr="00872603">
        <w:rPr>
          <w:rFonts w:eastAsia="Calibri"/>
          <w:color w:val="0070C0"/>
          <w:sz w:val="16"/>
          <w:szCs w:val="16"/>
        </w:rPr>
        <w:t>Генеральный план дополнен приложением «Графическое описание местоположения границ населенных пунктов. Перечень координат характерных точек границы населенного пункта города Павловск городского поселения – города Павловск Павловского муниципального района Воронежской области».</w:t>
      </w:r>
    </w:p>
    <w:p w:rsidR="001B766D" w:rsidRPr="00872603" w:rsidRDefault="001B766D" w:rsidP="001B766D">
      <w:pPr>
        <w:widowControl w:val="0"/>
        <w:tabs>
          <w:tab w:val="left" w:pos="9923"/>
        </w:tabs>
        <w:jc w:val="both"/>
        <w:rPr>
          <w:rFonts w:eastAsia="Calibri"/>
          <w:b/>
          <w:i/>
          <w:kern w:val="24"/>
          <w:sz w:val="16"/>
          <w:szCs w:val="16"/>
        </w:rPr>
      </w:pPr>
    </w:p>
    <w:p w:rsidR="001B766D" w:rsidRPr="00872603" w:rsidRDefault="001B766D" w:rsidP="001B766D">
      <w:pPr>
        <w:widowControl w:val="0"/>
        <w:tabs>
          <w:tab w:val="left" w:pos="9923"/>
        </w:tabs>
        <w:jc w:val="center"/>
        <w:rPr>
          <w:rFonts w:eastAsia="Calibri"/>
          <w:sz w:val="16"/>
          <w:szCs w:val="16"/>
          <w:u w:val="single"/>
        </w:rPr>
      </w:pPr>
      <w:r w:rsidRPr="00872603">
        <w:rPr>
          <w:rFonts w:eastAsia="Calibri"/>
          <w:sz w:val="16"/>
          <w:szCs w:val="16"/>
          <w:u w:val="single"/>
        </w:rPr>
        <w:t>Изменение границ городского поселения - город Павловск</w:t>
      </w:r>
    </w:p>
    <w:tbl>
      <w:tblPr>
        <w:tblW w:w="5000" w:type="pct"/>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37"/>
        <w:gridCol w:w="1648"/>
        <w:gridCol w:w="825"/>
        <w:gridCol w:w="1916"/>
      </w:tblGrid>
      <w:tr w:rsidR="001B766D" w:rsidRPr="00C17452" w:rsidTr="00383928">
        <w:tc>
          <w:tcPr>
            <w:tcW w:w="57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п/п</w:t>
            </w:r>
          </w:p>
        </w:tc>
        <w:tc>
          <w:tcPr>
            <w:tcW w:w="363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Наименование территории</w:t>
            </w:r>
          </w:p>
        </w:tc>
        <w:tc>
          <w:tcPr>
            <w:tcW w:w="121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Площадь, га</w:t>
            </w:r>
          </w:p>
        </w:tc>
        <w:tc>
          <w:tcPr>
            <w:tcW w:w="4585"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Категория земель</w:t>
            </w:r>
          </w:p>
        </w:tc>
      </w:tr>
      <w:tr w:rsidR="001B766D" w:rsidRPr="00C17452" w:rsidTr="00383928">
        <w:trPr>
          <w:trHeight w:val="1116"/>
        </w:trPr>
        <w:tc>
          <w:tcPr>
            <w:tcW w:w="57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w:t>
            </w:r>
          </w:p>
        </w:tc>
        <w:tc>
          <w:tcPr>
            <w:tcW w:w="3636" w:type="dxa"/>
            <w:vAlign w:val="center"/>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Существующая территория городского поселения, всего</w:t>
            </w:r>
          </w:p>
        </w:tc>
        <w:tc>
          <w:tcPr>
            <w:tcW w:w="1212" w:type="dxa"/>
            <w:vAlign w:val="center"/>
          </w:tcPr>
          <w:p w:rsidR="001B766D" w:rsidRPr="00C17452" w:rsidRDefault="001B766D" w:rsidP="001B766D">
            <w:pPr>
              <w:widowControl w:val="0"/>
              <w:tabs>
                <w:tab w:val="left" w:pos="9923"/>
              </w:tabs>
              <w:jc w:val="center"/>
              <w:rPr>
                <w:rFonts w:eastAsia="Calibri"/>
                <w:b/>
                <w:i/>
                <w:sz w:val="12"/>
                <w:szCs w:val="12"/>
              </w:rPr>
            </w:pPr>
            <w:r w:rsidRPr="00C17452">
              <w:rPr>
                <w:rFonts w:eastAsia="Calibri"/>
                <w:b/>
                <w:i/>
                <w:sz w:val="12"/>
                <w:szCs w:val="12"/>
              </w:rPr>
              <w:t>6237,85</w:t>
            </w:r>
          </w:p>
        </w:tc>
        <w:tc>
          <w:tcPr>
            <w:tcW w:w="4585" w:type="dxa"/>
            <w:vMerge w:val="restart"/>
            <w:vAlign w:val="center"/>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По данным Единого Государственного Реестра Недвижимости</w:t>
            </w:r>
          </w:p>
        </w:tc>
      </w:tr>
      <w:tr w:rsidR="001B766D" w:rsidRPr="00C17452" w:rsidTr="00383928">
        <w:tc>
          <w:tcPr>
            <w:tcW w:w="57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1.1.</w:t>
            </w:r>
          </w:p>
        </w:tc>
        <w:tc>
          <w:tcPr>
            <w:tcW w:w="3636" w:type="dxa"/>
            <w:vAlign w:val="center"/>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в т.ч. город Павловск</w:t>
            </w:r>
          </w:p>
        </w:tc>
        <w:tc>
          <w:tcPr>
            <w:tcW w:w="1212" w:type="dxa"/>
            <w:vAlign w:val="center"/>
          </w:tcPr>
          <w:p w:rsidR="001B766D" w:rsidRPr="00C17452" w:rsidRDefault="001B766D" w:rsidP="001B766D">
            <w:pPr>
              <w:widowControl w:val="0"/>
              <w:tabs>
                <w:tab w:val="left" w:pos="9923"/>
              </w:tabs>
              <w:jc w:val="center"/>
              <w:rPr>
                <w:rFonts w:eastAsia="Calibri"/>
                <w:b/>
                <w:i/>
                <w:sz w:val="12"/>
                <w:szCs w:val="12"/>
              </w:rPr>
            </w:pPr>
            <w:r w:rsidRPr="00C17452">
              <w:rPr>
                <w:rFonts w:eastAsia="Calibri"/>
                <w:b/>
                <w:i/>
                <w:sz w:val="12"/>
                <w:szCs w:val="12"/>
              </w:rPr>
              <w:t>1012,33</w:t>
            </w:r>
          </w:p>
        </w:tc>
        <w:tc>
          <w:tcPr>
            <w:tcW w:w="4585" w:type="dxa"/>
            <w:vMerge/>
            <w:vAlign w:val="center"/>
          </w:tcPr>
          <w:p w:rsidR="001B766D" w:rsidRPr="00C17452" w:rsidRDefault="001B766D" w:rsidP="001B766D">
            <w:pPr>
              <w:widowControl w:val="0"/>
              <w:tabs>
                <w:tab w:val="left" w:pos="9923"/>
              </w:tabs>
              <w:jc w:val="both"/>
              <w:rPr>
                <w:rFonts w:eastAsia="Calibri"/>
                <w:sz w:val="12"/>
                <w:szCs w:val="12"/>
              </w:rPr>
            </w:pPr>
          </w:p>
        </w:tc>
      </w:tr>
      <w:tr w:rsidR="001B766D" w:rsidRPr="00C17452" w:rsidTr="00383928">
        <w:tc>
          <w:tcPr>
            <w:tcW w:w="576" w:type="dxa"/>
            <w:vAlign w:val="center"/>
          </w:tcPr>
          <w:p w:rsidR="001B766D" w:rsidRPr="00C17452" w:rsidRDefault="001B766D" w:rsidP="001B766D">
            <w:pPr>
              <w:widowControl w:val="0"/>
              <w:tabs>
                <w:tab w:val="left" w:pos="9923"/>
              </w:tabs>
              <w:jc w:val="center"/>
              <w:rPr>
                <w:rFonts w:eastAsia="Calibri"/>
                <w:b/>
                <w:i/>
                <w:sz w:val="12"/>
                <w:szCs w:val="12"/>
              </w:rPr>
            </w:pPr>
            <w:r w:rsidRPr="00C17452">
              <w:rPr>
                <w:rFonts w:eastAsia="Calibri"/>
                <w:b/>
                <w:i/>
                <w:sz w:val="12"/>
                <w:szCs w:val="12"/>
              </w:rPr>
              <w:t>2.</w:t>
            </w:r>
          </w:p>
        </w:tc>
        <w:tc>
          <w:tcPr>
            <w:tcW w:w="3636" w:type="dxa"/>
            <w:vAlign w:val="center"/>
          </w:tcPr>
          <w:p w:rsidR="001B766D" w:rsidRPr="00C17452" w:rsidRDefault="001B766D" w:rsidP="001B766D">
            <w:pPr>
              <w:widowControl w:val="0"/>
              <w:tabs>
                <w:tab w:val="left" w:pos="9923"/>
              </w:tabs>
              <w:jc w:val="both"/>
              <w:rPr>
                <w:rFonts w:eastAsia="Calibri"/>
                <w:b/>
                <w:i/>
                <w:sz w:val="12"/>
                <w:szCs w:val="12"/>
              </w:rPr>
            </w:pPr>
            <w:r w:rsidRPr="00C17452">
              <w:rPr>
                <w:rFonts w:eastAsia="Calibri"/>
                <w:b/>
                <w:i/>
                <w:sz w:val="12"/>
                <w:szCs w:val="12"/>
              </w:rPr>
              <w:t>Проектируемая территория городского поселения</w:t>
            </w:r>
          </w:p>
        </w:tc>
        <w:tc>
          <w:tcPr>
            <w:tcW w:w="1212" w:type="dxa"/>
            <w:vAlign w:val="center"/>
          </w:tcPr>
          <w:p w:rsidR="001B766D" w:rsidRPr="00C17452" w:rsidRDefault="001B766D" w:rsidP="001B766D">
            <w:pPr>
              <w:widowControl w:val="0"/>
              <w:tabs>
                <w:tab w:val="left" w:pos="9923"/>
              </w:tabs>
              <w:jc w:val="center"/>
              <w:rPr>
                <w:rFonts w:eastAsia="Calibri"/>
                <w:b/>
                <w:i/>
                <w:sz w:val="12"/>
                <w:szCs w:val="12"/>
              </w:rPr>
            </w:pPr>
            <w:r w:rsidRPr="00C17452">
              <w:rPr>
                <w:rFonts w:eastAsia="Calibri"/>
                <w:b/>
                <w:i/>
                <w:sz w:val="12"/>
                <w:szCs w:val="12"/>
              </w:rPr>
              <w:t>6237,85</w:t>
            </w:r>
          </w:p>
        </w:tc>
        <w:tc>
          <w:tcPr>
            <w:tcW w:w="4585" w:type="dxa"/>
            <w:vMerge/>
            <w:vAlign w:val="center"/>
          </w:tcPr>
          <w:p w:rsidR="001B766D" w:rsidRPr="00C17452" w:rsidRDefault="001B766D" w:rsidP="001B766D">
            <w:pPr>
              <w:widowControl w:val="0"/>
              <w:tabs>
                <w:tab w:val="left" w:pos="9923"/>
              </w:tabs>
              <w:jc w:val="both"/>
              <w:rPr>
                <w:rFonts w:eastAsia="Calibri"/>
                <w:b/>
                <w:i/>
                <w:sz w:val="12"/>
                <w:szCs w:val="12"/>
              </w:rPr>
            </w:pPr>
          </w:p>
        </w:tc>
      </w:tr>
      <w:tr w:rsidR="001B766D" w:rsidRPr="00C17452" w:rsidTr="00383928">
        <w:tc>
          <w:tcPr>
            <w:tcW w:w="576" w:type="dxa"/>
            <w:vAlign w:val="center"/>
          </w:tcPr>
          <w:p w:rsidR="001B766D" w:rsidRPr="00C17452" w:rsidRDefault="001B766D" w:rsidP="001B766D">
            <w:pPr>
              <w:widowControl w:val="0"/>
              <w:tabs>
                <w:tab w:val="left" w:pos="9923"/>
              </w:tabs>
              <w:jc w:val="center"/>
              <w:rPr>
                <w:rFonts w:eastAsia="Calibri"/>
                <w:b/>
                <w:i/>
                <w:sz w:val="12"/>
                <w:szCs w:val="12"/>
              </w:rPr>
            </w:pPr>
            <w:r w:rsidRPr="00C17452">
              <w:rPr>
                <w:rFonts w:eastAsia="Calibri"/>
                <w:b/>
                <w:i/>
                <w:sz w:val="12"/>
                <w:szCs w:val="12"/>
              </w:rPr>
              <w:t>2.1.</w:t>
            </w:r>
          </w:p>
        </w:tc>
        <w:tc>
          <w:tcPr>
            <w:tcW w:w="3636" w:type="dxa"/>
            <w:vAlign w:val="center"/>
          </w:tcPr>
          <w:p w:rsidR="001B766D" w:rsidRPr="00C17452" w:rsidRDefault="001B766D" w:rsidP="001B766D">
            <w:pPr>
              <w:widowControl w:val="0"/>
              <w:tabs>
                <w:tab w:val="left" w:pos="9923"/>
              </w:tabs>
              <w:jc w:val="both"/>
              <w:rPr>
                <w:rFonts w:eastAsia="Calibri"/>
                <w:b/>
                <w:i/>
                <w:sz w:val="12"/>
                <w:szCs w:val="12"/>
                <w:highlight w:val="yellow"/>
              </w:rPr>
            </w:pPr>
            <w:r w:rsidRPr="00C17452">
              <w:rPr>
                <w:rFonts w:eastAsia="Calibri"/>
                <w:b/>
                <w:i/>
                <w:sz w:val="12"/>
                <w:szCs w:val="12"/>
              </w:rPr>
              <w:t>в т.ч. город Павловск</w:t>
            </w:r>
          </w:p>
        </w:tc>
        <w:tc>
          <w:tcPr>
            <w:tcW w:w="1212" w:type="dxa"/>
            <w:vAlign w:val="center"/>
          </w:tcPr>
          <w:p w:rsidR="001B766D" w:rsidRPr="00C17452" w:rsidRDefault="001B766D" w:rsidP="001B766D">
            <w:pPr>
              <w:widowControl w:val="0"/>
              <w:tabs>
                <w:tab w:val="left" w:pos="9923"/>
              </w:tabs>
              <w:jc w:val="center"/>
              <w:rPr>
                <w:rFonts w:eastAsia="Calibri"/>
                <w:b/>
                <w:i/>
                <w:sz w:val="12"/>
                <w:szCs w:val="12"/>
                <w:highlight w:val="yellow"/>
              </w:rPr>
            </w:pPr>
            <w:r w:rsidRPr="00C17452">
              <w:rPr>
                <w:b/>
                <w:i/>
                <w:kern w:val="1"/>
                <w:sz w:val="12"/>
                <w:szCs w:val="12"/>
              </w:rPr>
              <w:t>1044,17</w:t>
            </w:r>
          </w:p>
        </w:tc>
        <w:tc>
          <w:tcPr>
            <w:tcW w:w="4585" w:type="dxa"/>
            <w:vAlign w:val="center"/>
          </w:tcPr>
          <w:p w:rsidR="001B766D" w:rsidRPr="00C17452" w:rsidRDefault="001B766D" w:rsidP="001B766D">
            <w:pPr>
              <w:widowControl w:val="0"/>
              <w:tabs>
                <w:tab w:val="left" w:pos="9923"/>
              </w:tabs>
              <w:jc w:val="both"/>
              <w:rPr>
                <w:rFonts w:eastAsia="Calibri"/>
                <w:b/>
                <w:i/>
                <w:sz w:val="12"/>
                <w:szCs w:val="12"/>
              </w:rPr>
            </w:pPr>
            <w:r w:rsidRPr="00C17452">
              <w:rPr>
                <w:b/>
                <w:i/>
                <w:kern w:val="1"/>
                <w:sz w:val="12"/>
                <w:szCs w:val="12"/>
              </w:rPr>
              <w:t xml:space="preserve">Территория изменяется в виду корректировки границ (Постановление администрации городского поселения </w:t>
            </w:r>
            <w:r w:rsidRPr="00C17452">
              <w:rPr>
                <w:b/>
                <w:bCs/>
                <w:i/>
                <w:kern w:val="1"/>
                <w:sz w:val="12"/>
                <w:szCs w:val="12"/>
              </w:rPr>
              <w:t xml:space="preserve">- город Павловск </w:t>
            </w:r>
            <w:r w:rsidRPr="00C17452">
              <w:rPr>
                <w:b/>
                <w:i/>
                <w:kern w:val="1"/>
                <w:sz w:val="12"/>
                <w:szCs w:val="12"/>
              </w:rPr>
              <w:t>Воронежской области от 11.07.2016г. № 456) и присоединения земельных участков общей площадью 31,84</w:t>
            </w:r>
          </w:p>
        </w:tc>
      </w:tr>
    </w:tbl>
    <w:p w:rsidR="001B766D" w:rsidRPr="00872603" w:rsidRDefault="001B766D" w:rsidP="001B766D">
      <w:pPr>
        <w:widowControl w:val="0"/>
        <w:tabs>
          <w:tab w:val="left" w:pos="9923"/>
        </w:tabs>
        <w:autoSpaceDE w:val="0"/>
        <w:autoSpaceDN w:val="0"/>
        <w:adjustRightInd w:val="0"/>
        <w:jc w:val="center"/>
        <w:rPr>
          <w:rFonts w:eastAsia="Calibri"/>
          <w:b/>
          <w:bCs/>
          <w:i/>
          <w:iCs/>
          <w:sz w:val="16"/>
          <w:szCs w:val="16"/>
        </w:rPr>
      </w:pPr>
      <w:r w:rsidRPr="00872603">
        <w:rPr>
          <w:rFonts w:eastAsia="Calibri"/>
          <w:b/>
          <w:bCs/>
          <w:i/>
          <w:iCs/>
          <w:sz w:val="16"/>
          <w:szCs w:val="16"/>
        </w:rPr>
        <w:t>Перечень мероприятий по территориальному планированию в части</w:t>
      </w:r>
    </w:p>
    <w:p w:rsidR="001B766D" w:rsidRPr="00872603" w:rsidRDefault="001B766D" w:rsidP="001B766D">
      <w:pPr>
        <w:widowControl w:val="0"/>
        <w:tabs>
          <w:tab w:val="left" w:pos="9923"/>
        </w:tabs>
        <w:autoSpaceDE w:val="0"/>
        <w:autoSpaceDN w:val="0"/>
        <w:adjustRightInd w:val="0"/>
        <w:jc w:val="center"/>
        <w:rPr>
          <w:rFonts w:eastAsia="Calibri"/>
          <w:b/>
          <w:bCs/>
          <w:i/>
          <w:iCs/>
          <w:sz w:val="16"/>
          <w:szCs w:val="16"/>
        </w:rPr>
      </w:pPr>
      <w:r w:rsidRPr="00872603">
        <w:rPr>
          <w:rFonts w:eastAsia="Calibri"/>
          <w:b/>
          <w:bCs/>
          <w:i/>
          <w:iCs/>
          <w:sz w:val="16"/>
          <w:szCs w:val="16"/>
        </w:rPr>
        <w:t>административно-территориального устройства и этапы их реализации.</w:t>
      </w:r>
    </w:p>
    <w:p w:rsidR="001B766D" w:rsidRPr="00872603" w:rsidRDefault="001B766D" w:rsidP="001B766D">
      <w:pPr>
        <w:widowControl w:val="0"/>
        <w:tabs>
          <w:tab w:val="left" w:pos="9923"/>
        </w:tabs>
        <w:jc w:val="center"/>
        <w:rPr>
          <w:rFonts w:eastAsia="Calibri"/>
          <w:i/>
          <w:kern w:val="24"/>
          <w:sz w:val="16"/>
          <w:szCs w:val="16"/>
        </w:rPr>
      </w:pPr>
      <w:r w:rsidRPr="00872603">
        <w:rPr>
          <w:rFonts w:eastAsia="Calibri"/>
          <w:i/>
          <w:kern w:val="24"/>
          <w:sz w:val="16"/>
          <w:szCs w:val="16"/>
        </w:rPr>
        <w:t>(в ред. решения СНД ГП -город Павловск от 25.02.2020 №195)</w:t>
      </w:r>
    </w:p>
    <w:p w:rsidR="001B766D" w:rsidRPr="00872603" w:rsidRDefault="001B766D" w:rsidP="001B766D">
      <w:pPr>
        <w:widowControl w:val="0"/>
        <w:tabs>
          <w:tab w:val="left" w:pos="9923"/>
        </w:tabs>
        <w:jc w:val="center"/>
        <w:rPr>
          <w:rFonts w:eastAsia="Calibri"/>
          <w:b/>
          <w:i/>
          <w:kern w:val="24"/>
          <w:sz w:val="16"/>
          <w:szCs w:val="16"/>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42"/>
        <w:gridCol w:w="3002"/>
        <w:gridCol w:w="1382"/>
      </w:tblGrid>
      <w:tr w:rsidR="001B766D" w:rsidRPr="00C17452" w:rsidTr="00383928">
        <w:tc>
          <w:tcPr>
            <w:tcW w:w="560" w:type="dxa"/>
            <w:shd w:val="clear" w:color="auto" w:fill="D9D9D9"/>
          </w:tcPr>
          <w:p w:rsidR="001B766D" w:rsidRPr="00C17452" w:rsidRDefault="001B766D" w:rsidP="001B766D">
            <w:pPr>
              <w:widowControl w:val="0"/>
              <w:tabs>
                <w:tab w:val="left" w:pos="9923"/>
              </w:tabs>
              <w:jc w:val="center"/>
              <w:rPr>
                <w:b/>
                <w:sz w:val="12"/>
                <w:szCs w:val="12"/>
              </w:rPr>
            </w:pPr>
            <w:r w:rsidRPr="00C17452">
              <w:rPr>
                <w:b/>
                <w:sz w:val="12"/>
                <w:szCs w:val="12"/>
              </w:rPr>
              <w:t>№ п/п</w:t>
            </w:r>
          </w:p>
        </w:tc>
        <w:tc>
          <w:tcPr>
            <w:tcW w:w="6547" w:type="dxa"/>
            <w:shd w:val="clear" w:color="auto" w:fill="D9D9D9"/>
          </w:tcPr>
          <w:p w:rsidR="001B766D" w:rsidRPr="00C17452" w:rsidRDefault="001B766D" w:rsidP="001B766D">
            <w:pPr>
              <w:widowControl w:val="0"/>
              <w:tabs>
                <w:tab w:val="left" w:pos="9923"/>
              </w:tabs>
              <w:jc w:val="center"/>
              <w:rPr>
                <w:b/>
                <w:sz w:val="12"/>
                <w:szCs w:val="12"/>
              </w:rPr>
            </w:pPr>
            <w:r w:rsidRPr="00C17452">
              <w:rPr>
                <w:b/>
                <w:sz w:val="12"/>
                <w:szCs w:val="12"/>
              </w:rPr>
              <w:t>Наименование мероприятия</w:t>
            </w:r>
          </w:p>
        </w:tc>
        <w:tc>
          <w:tcPr>
            <w:tcW w:w="2462" w:type="dxa"/>
            <w:shd w:val="clear" w:color="auto" w:fill="D9D9D9"/>
          </w:tcPr>
          <w:p w:rsidR="001B766D" w:rsidRPr="00C17452" w:rsidRDefault="001B766D" w:rsidP="001B766D">
            <w:pPr>
              <w:widowControl w:val="0"/>
              <w:tabs>
                <w:tab w:val="left" w:pos="9923"/>
              </w:tabs>
              <w:jc w:val="center"/>
              <w:rPr>
                <w:b/>
                <w:sz w:val="12"/>
                <w:szCs w:val="12"/>
              </w:rPr>
            </w:pPr>
            <w:r w:rsidRPr="00C17452">
              <w:rPr>
                <w:b/>
                <w:sz w:val="12"/>
                <w:szCs w:val="12"/>
              </w:rPr>
              <w:t>Этапы выполнения</w:t>
            </w:r>
          </w:p>
        </w:tc>
      </w:tr>
      <w:tr w:rsidR="001B766D" w:rsidRPr="00C17452" w:rsidTr="00383928">
        <w:tc>
          <w:tcPr>
            <w:tcW w:w="560" w:type="dxa"/>
          </w:tcPr>
          <w:p w:rsidR="001B766D" w:rsidRPr="00C17452" w:rsidRDefault="001B766D" w:rsidP="001B766D">
            <w:pPr>
              <w:widowControl w:val="0"/>
              <w:tabs>
                <w:tab w:val="left" w:pos="9923"/>
              </w:tabs>
              <w:jc w:val="both"/>
              <w:rPr>
                <w:sz w:val="12"/>
                <w:szCs w:val="12"/>
              </w:rPr>
            </w:pPr>
            <w:r w:rsidRPr="00C17452">
              <w:rPr>
                <w:sz w:val="12"/>
                <w:szCs w:val="12"/>
              </w:rPr>
              <w:t>1</w:t>
            </w:r>
          </w:p>
        </w:tc>
        <w:tc>
          <w:tcPr>
            <w:tcW w:w="6547" w:type="dxa"/>
          </w:tcPr>
          <w:p w:rsidR="001B766D" w:rsidRPr="00C17452" w:rsidRDefault="001B766D" w:rsidP="001B766D">
            <w:pPr>
              <w:widowControl w:val="0"/>
              <w:tabs>
                <w:tab w:val="left" w:pos="9923"/>
              </w:tabs>
              <w:jc w:val="both"/>
              <w:rPr>
                <w:sz w:val="12"/>
                <w:szCs w:val="12"/>
              </w:rPr>
            </w:pPr>
            <w:r w:rsidRPr="00C17452">
              <w:rPr>
                <w:sz w:val="12"/>
                <w:szCs w:val="12"/>
              </w:rPr>
              <w:t>Перевод территории земельного участка общей площадью 96,07 га, прилегающей к полосе отвода автомобильной дороге общего пользования федерального значения М-4 «Дон» в юго-восточной части городского поселения – город Павловск, из категории «земли сельскохозяйственного назначения» в категорию «земли промышленности и иного специального назначения» для размещения логистического центра</w:t>
            </w:r>
          </w:p>
        </w:tc>
        <w:tc>
          <w:tcPr>
            <w:tcW w:w="2462" w:type="dxa"/>
          </w:tcPr>
          <w:p w:rsidR="001B766D" w:rsidRPr="00C17452" w:rsidRDefault="001B766D" w:rsidP="001B766D">
            <w:pPr>
              <w:widowControl w:val="0"/>
              <w:tabs>
                <w:tab w:val="left" w:pos="9923"/>
              </w:tabs>
              <w:jc w:val="center"/>
              <w:rPr>
                <w:sz w:val="12"/>
                <w:szCs w:val="12"/>
              </w:rPr>
            </w:pPr>
            <w:r w:rsidRPr="00C17452">
              <w:rPr>
                <w:sz w:val="12"/>
                <w:szCs w:val="12"/>
              </w:rPr>
              <w:t>Расчетный срок</w:t>
            </w:r>
          </w:p>
        </w:tc>
      </w:tr>
      <w:tr w:rsidR="001B766D" w:rsidRPr="00C17452" w:rsidTr="00383928">
        <w:tc>
          <w:tcPr>
            <w:tcW w:w="560" w:type="dxa"/>
          </w:tcPr>
          <w:p w:rsidR="001B766D" w:rsidRPr="00C17452" w:rsidRDefault="001B766D" w:rsidP="001B766D">
            <w:pPr>
              <w:widowControl w:val="0"/>
              <w:tabs>
                <w:tab w:val="left" w:pos="9923"/>
              </w:tabs>
              <w:jc w:val="both"/>
              <w:rPr>
                <w:sz w:val="12"/>
                <w:szCs w:val="12"/>
              </w:rPr>
            </w:pPr>
            <w:r w:rsidRPr="00C17452">
              <w:rPr>
                <w:sz w:val="12"/>
                <w:szCs w:val="12"/>
              </w:rPr>
              <w:t>2</w:t>
            </w:r>
          </w:p>
        </w:tc>
        <w:tc>
          <w:tcPr>
            <w:tcW w:w="6547" w:type="dxa"/>
          </w:tcPr>
          <w:p w:rsidR="001B766D" w:rsidRPr="00C17452" w:rsidRDefault="001B766D" w:rsidP="001B766D">
            <w:pPr>
              <w:widowControl w:val="0"/>
              <w:tabs>
                <w:tab w:val="left" w:pos="9923"/>
              </w:tabs>
              <w:jc w:val="both"/>
              <w:rPr>
                <w:sz w:val="12"/>
                <w:szCs w:val="12"/>
              </w:rPr>
            </w:pPr>
            <w:r w:rsidRPr="00C17452">
              <w:rPr>
                <w:sz w:val="12"/>
                <w:szCs w:val="12"/>
              </w:rPr>
              <w:t>Перевод земельных участков с кадастровыми номерами 36:20:6200001:3869, 36:20:6200001:3870 и 36:20:6200001:3680 общей площадью 21 684 кв.м, из категории «земли сельскохозяйственного назначения» в категорию «земли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с целью строительства подъездной автомобильной дороги 4 категории к строящемуся заводу по переработке семян ООО «Танаис Сименс».</w:t>
            </w:r>
          </w:p>
        </w:tc>
        <w:tc>
          <w:tcPr>
            <w:tcW w:w="2462" w:type="dxa"/>
          </w:tcPr>
          <w:p w:rsidR="001B766D" w:rsidRPr="00C17452" w:rsidRDefault="001B766D" w:rsidP="001B766D">
            <w:pPr>
              <w:widowControl w:val="0"/>
              <w:tabs>
                <w:tab w:val="left" w:pos="9923"/>
              </w:tabs>
              <w:jc w:val="center"/>
              <w:rPr>
                <w:sz w:val="12"/>
                <w:szCs w:val="12"/>
              </w:rPr>
            </w:pPr>
            <w:r w:rsidRPr="00C17452">
              <w:rPr>
                <w:sz w:val="12"/>
                <w:szCs w:val="12"/>
              </w:rPr>
              <w:t>Расчетный срок</w:t>
            </w:r>
          </w:p>
        </w:tc>
      </w:tr>
      <w:tr w:rsidR="001B766D" w:rsidRPr="00C17452" w:rsidTr="00383928">
        <w:tc>
          <w:tcPr>
            <w:tcW w:w="560" w:type="dxa"/>
          </w:tcPr>
          <w:p w:rsidR="001B766D" w:rsidRPr="00C17452" w:rsidRDefault="001B766D" w:rsidP="001B766D">
            <w:pPr>
              <w:widowControl w:val="0"/>
              <w:tabs>
                <w:tab w:val="left" w:pos="9923"/>
              </w:tabs>
              <w:jc w:val="both"/>
              <w:rPr>
                <w:sz w:val="12"/>
                <w:szCs w:val="12"/>
              </w:rPr>
            </w:pPr>
            <w:r w:rsidRPr="00C17452">
              <w:rPr>
                <w:sz w:val="12"/>
                <w:szCs w:val="12"/>
              </w:rPr>
              <w:t>3</w:t>
            </w:r>
          </w:p>
        </w:tc>
        <w:tc>
          <w:tcPr>
            <w:tcW w:w="6547" w:type="dxa"/>
          </w:tcPr>
          <w:p w:rsidR="001B766D" w:rsidRPr="00C17452" w:rsidRDefault="001B766D" w:rsidP="001B766D">
            <w:pPr>
              <w:widowControl w:val="0"/>
              <w:tabs>
                <w:tab w:val="left" w:pos="9923"/>
              </w:tabs>
              <w:jc w:val="both"/>
              <w:rPr>
                <w:sz w:val="12"/>
                <w:szCs w:val="12"/>
              </w:rPr>
            </w:pPr>
            <w:r w:rsidRPr="00C17452">
              <w:rPr>
                <w:sz w:val="12"/>
                <w:szCs w:val="12"/>
              </w:rPr>
              <w:t xml:space="preserve">Перевод земельного участка с кадастровым номером 36:20:6200001:3872 площадью 38293 кв.м из категории «земли сельскохозяйственного назначения» в категорию «земли промышленности и иного специального назначения» </w:t>
            </w:r>
          </w:p>
        </w:tc>
        <w:tc>
          <w:tcPr>
            <w:tcW w:w="2462" w:type="dxa"/>
          </w:tcPr>
          <w:p w:rsidR="001B766D" w:rsidRPr="00C17452" w:rsidRDefault="001B766D" w:rsidP="001B766D">
            <w:pPr>
              <w:widowControl w:val="0"/>
              <w:tabs>
                <w:tab w:val="left" w:pos="9923"/>
              </w:tabs>
              <w:jc w:val="both"/>
              <w:rPr>
                <w:sz w:val="12"/>
                <w:szCs w:val="12"/>
              </w:rPr>
            </w:pPr>
            <w:r w:rsidRPr="00C17452">
              <w:rPr>
                <w:sz w:val="12"/>
                <w:szCs w:val="12"/>
              </w:rPr>
              <w:t>Расчетный срок</w:t>
            </w:r>
          </w:p>
        </w:tc>
      </w:tr>
      <w:tr w:rsidR="001B766D" w:rsidRPr="00C17452" w:rsidTr="00383928">
        <w:tc>
          <w:tcPr>
            <w:tcW w:w="560" w:type="dxa"/>
          </w:tcPr>
          <w:p w:rsidR="001B766D" w:rsidRPr="00C17452" w:rsidRDefault="001B766D" w:rsidP="001B766D">
            <w:pPr>
              <w:widowControl w:val="0"/>
              <w:tabs>
                <w:tab w:val="left" w:pos="9923"/>
              </w:tabs>
              <w:jc w:val="both"/>
              <w:rPr>
                <w:sz w:val="12"/>
                <w:szCs w:val="12"/>
              </w:rPr>
            </w:pPr>
            <w:r w:rsidRPr="00C17452">
              <w:rPr>
                <w:sz w:val="12"/>
                <w:szCs w:val="12"/>
              </w:rPr>
              <w:t>4</w:t>
            </w:r>
          </w:p>
        </w:tc>
        <w:tc>
          <w:tcPr>
            <w:tcW w:w="6547" w:type="dxa"/>
          </w:tcPr>
          <w:p w:rsidR="001B766D" w:rsidRPr="00C17452" w:rsidRDefault="001B766D" w:rsidP="001B766D">
            <w:pPr>
              <w:widowControl w:val="0"/>
              <w:tabs>
                <w:tab w:val="left" w:pos="9923"/>
              </w:tabs>
              <w:jc w:val="both"/>
              <w:rPr>
                <w:sz w:val="12"/>
                <w:szCs w:val="12"/>
              </w:rPr>
            </w:pPr>
            <w:r w:rsidRPr="00C17452">
              <w:rPr>
                <w:sz w:val="12"/>
                <w:szCs w:val="12"/>
              </w:rPr>
              <w:t xml:space="preserve">Перевод земельного участка с кадастровым номером </w:t>
            </w:r>
            <w:r w:rsidRPr="00C17452">
              <w:rPr>
                <w:bCs/>
                <w:color w:val="000000"/>
                <w:sz w:val="12"/>
                <w:szCs w:val="12"/>
                <w:shd w:val="clear" w:color="auto" w:fill="FFFFFF"/>
              </w:rPr>
              <w:t>36:20:6000018:197</w:t>
            </w:r>
            <w:r w:rsidRPr="00C17452">
              <w:rPr>
                <w:sz w:val="12"/>
                <w:szCs w:val="12"/>
              </w:rPr>
              <w:t>, из категории «земли сельскохозяйственного назначения» в категорию «земли промышленности и иного специального назначения» для строительства автомобильной дороги к строящемуся заводу ООО «Агроэко».</w:t>
            </w:r>
          </w:p>
        </w:tc>
        <w:tc>
          <w:tcPr>
            <w:tcW w:w="2462" w:type="dxa"/>
          </w:tcPr>
          <w:p w:rsidR="001B766D" w:rsidRPr="00C17452" w:rsidRDefault="001B766D" w:rsidP="001B766D">
            <w:pPr>
              <w:widowControl w:val="0"/>
              <w:tabs>
                <w:tab w:val="left" w:pos="9923"/>
              </w:tabs>
              <w:rPr>
                <w:sz w:val="12"/>
                <w:szCs w:val="12"/>
              </w:rPr>
            </w:pPr>
            <w:r w:rsidRPr="00C17452">
              <w:rPr>
                <w:sz w:val="12"/>
                <w:szCs w:val="12"/>
              </w:rPr>
              <w:t>Расчетный срок</w:t>
            </w:r>
          </w:p>
        </w:tc>
      </w:tr>
    </w:tbl>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numPr>
          <w:ilvl w:val="1"/>
          <w:numId w:val="0"/>
        </w:numPr>
        <w:tabs>
          <w:tab w:val="left" w:pos="9923"/>
        </w:tabs>
        <w:outlineLvl w:val="1"/>
        <w:rPr>
          <w:rFonts w:eastAsia="Calibri"/>
          <w:sz w:val="16"/>
          <w:szCs w:val="16"/>
        </w:rPr>
      </w:pPr>
      <w:r w:rsidRPr="00872603">
        <w:rPr>
          <w:rFonts w:eastAsia="Calibri"/>
          <w:sz w:val="16"/>
          <w:szCs w:val="16"/>
        </w:rPr>
        <w:t>3.2. Категории земель и зонирование территории городского поселения. Архитектурно-планировочное решение</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Ввиду изменения границ города Павловск, необходимо изменение некоторых категорий земель. При формировании новых границ города были включены территории, на которых сложилась существующая градостроительная ситуация. В них вошли участки, застроенные жилыми домами, производственными объектами и общественными объектами. Также изменение границ населенного пункта осуществляется за счет присоединения территорий для последующего размещения спортивных и рекреационных </w:t>
      </w:r>
      <w:r w:rsidRPr="00872603">
        <w:rPr>
          <w:rFonts w:eastAsia="Calibri"/>
          <w:sz w:val="16"/>
          <w:szCs w:val="16"/>
        </w:rPr>
        <w:lastRenderedPageBreak/>
        <w:t>площадок.</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Внутри границ населенного пункта необходима корректировка зонирования в связи со сложившейся градостроительной ситуацией. Необходимо назначение функционального зонирования и категории земель в соответствии с фактическим использованием.</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b/>
          <w:i/>
          <w:sz w:val="16"/>
          <w:szCs w:val="16"/>
        </w:rPr>
      </w:pPr>
      <w:r w:rsidRPr="00872603">
        <w:rPr>
          <w:rFonts w:eastAsia="Calibri"/>
          <w:b/>
          <w:i/>
          <w:sz w:val="16"/>
          <w:szCs w:val="16"/>
        </w:rPr>
        <w:t>Перечень мероприятий по изменению категорий земель и функциональных зон</w:t>
      </w:r>
    </w:p>
    <w:p w:rsidR="001B766D" w:rsidRPr="00872603" w:rsidRDefault="001B766D" w:rsidP="001B766D">
      <w:pPr>
        <w:widowControl w:val="0"/>
        <w:tabs>
          <w:tab w:val="left" w:pos="9923"/>
        </w:tabs>
        <w:jc w:val="both"/>
        <w:rPr>
          <w:rFonts w:eastAsia="Calibri"/>
          <w:sz w:val="16"/>
          <w:szCs w:val="16"/>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41"/>
        <w:gridCol w:w="3011"/>
        <w:gridCol w:w="1374"/>
      </w:tblGrid>
      <w:tr w:rsidR="001B766D" w:rsidRPr="00C17452" w:rsidTr="00383928">
        <w:tc>
          <w:tcPr>
            <w:tcW w:w="560" w:type="dxa"/>
            <w:shd w:val="clear" w:color="auto" w:fill="D9D9D9"/>
          </w:tcPr>
          <w:p w:rsidR="001B766D" w:rsidRPr="00C17452" w:rsidRDefault="001B766D" w:rsidP="001B766D">
            <w:pPr>
              <w:widowControl w:val="0"/>
              <w:tabs>
                <w:tab w:val="left" w:pos="9923"/>
              </w:tabs>
              <w:jc w:val="center"/>
              <w:rPr>
                <w:b/>
                <w:sz w:val="12"/>
                <w:szCs w:val="12"/>
              </w:rPr>
            </w:pPr>
            <w:r w:rsidRPr="00C17452">
              <w:rPr>
                <w:b/>
                <w:sz w:val="12"/>
                <w:szCs w:val="12"/>
              </w:rPr>
              <w:t>№ п/п</w:t>
            </w:r>
          </w:p>
        </w:tc>
        <w:tc>
          <w:tcPr>
            <w:tcW w:w="6547" w:type="dxa"/>
            <w:shd w:val="clear" w:color="auto" w:fill="D9D9D9"/>
          </w:tcPr>
          <w:p w:rsidR="001B766D" w:rsidRPr="00C17452" w:rsidRDefault="001B766D" w:rsidP="001B766D">
            <w:pPr>
              <w:widowControl w:val="0"/>
              <w:tabs>
                <w:tab w:val="left" w:pos="9923"/>
              </w:tabs>
              <w:jc w:val="center"/>
              <w:rPr>
                <w:b/>
                <w:sz w:val="12"/>
                <w:szCs w:val="12"/>
              </w:rPr>
            </w:pPr>
            <w:r w:rsidRPr="00C17452">
              <w:rPr>
                <w:b/>
                <w:sz w:val="12"/>
                <w:szCs w:val="12"/>
              </w:rPr>
              <w:t>Наименование мероприятия</w:t>
            </w:r>
          </w:p>
        </w:tc>
        <w:tc>
          <w:tcPr>
            <w:tcW w:w="2462" w:type="dxa"/>
            <w:shd w:val="clear" w:color="auto" w:fill="D9D9D9"/>
          </w:tcPr>
          <w:p w:rsidR="001B766D" w:rsidRPr="00C17452" w:rsidRDefault="001B766D" w:rsidP="001B766D">
            <w:pPr>
              <w:widowControl w:val="0"/>
              <w:tabs>
                <w:tab w:val="left" w:pos="9923"/>
              </w:tabs>
              <w:jc w:val="center"/>
              <w:rPr>
                <w:b/>
                <w:sz w:val="12"/>
                <w:szCs w:val="12"/>
              </w:rPr>
            </w:pPr>
            <w:r w:rsidRPr="00C17452">
              <w:rPr>
                <w:b/>
                <w:sz w:val="12"/>
                <w:szCs w:val="12"/>
              </w:rPr>
              <w:t>Этапы выполнения</w:t>
            </w:r>
          </w:p>
        </w:tc>
      </w:tr>
      <w:tr w:rsidR="001B766D" w:rsidRPr="00C17452" w:rsidTr="00383928">
        <w:tc>
          <w:tcPr>
            <w:tcW w:w="560" w:type="dxa"/>
          </w:tcPr>
          <w:p w:rsidR="001B766D" w:rsidRPr="00C17452" w:rsidRDefault="001B766D" w:rsidP="001B766D">
            <w:pPr>
              <w:widowControl w:val="0"/>
              <w:tabs>
                <w:tab w:val="left" w:pos="9923"/>
              </w:tabs>
              <w:jc w:val="both"/>
              <w:rPr>
                <w:sz w:val="12"/>
                <w:szCs w:val="12"/>
              </w:rPr>
            </w:pPr>
            <w:r w:rsidRPr="00C17452">
              <w:rPr>
                <w:sz w:val="12"/>
                <w:szCs w:val="12"/>
              </w:rPr>
              <w:t>1</w:t>
            </w:r>
          </w:p>
        </w:tc>
        <w:tc>
          <w:tcPr>
            <w:tcW w:w="6547" w:type="dxa"/>
          </w:tcPr>
          <w:p w:rsidR="001B766D" w:rsidRPr="00C17452" w:rsidRDefault="001B766D" w:rsidP="001B766D">
            <w:pPr>
              <w:widowControl w:val="0"/>
              <w:tabs>
                <w:tab w:val="left" w:pos="9923"/>
              </w:tabs>
              <w:jc w:val="both"/>
              <w:rPr>
                <w:sz w:val="12"/>
                <w:szCs w:val="12"/>
              </w:rPr>
            </w:pPr>
            <w:r w:rsidRPr="00C17452">
              <w:rPr>
                <w:sz w:val="12"/>
                <w:szCs w:val="12"/>
              </w:rPr>
              <w:t>Изменение зоны специального назначения (кладбища) на зону инженерно- транспортной инфраструктуры для земельного участка с кадастровым номером 36:20:0000000:3772 под автомобильной дорогой к существующему кладбищу.</w:t>
            </w:r>
          </w:p>
        </w:tc>
        <w:tc>
          <w:tcPr>
            <w:tcW w:w="2462" w:type="dxa"/>
          </w:tcPr>
          <w:p w:rsidR="001B766D" w:rsidRPr="00C17452" w:rsidRDefault="001B766D" w:rsidP="001B766D">
            <w:pPr>
              <w:widowControl w:val="0"/>
              <w:tabs>
                <w:tab w:val="left" w:pos="9923"/>
              </w:tabs>
              <w:jc w:val="center"/>
              <w:rPr>
                <w:sz w:val="12"/>
                <w:szCs w:val="12"/>
              </w:rPr>
            </w:pPr>
            <w:r w:rsidRPr="00C17452">
              <w:rPr>
                <w:sz w:val="12"/>
                <w:szCs w:val="12"/>
              </w:rPr>
              <w:t>Расчетный срок</w:t>
            </w:r>
          </w:p>
        </w:tc>
      </w:tr>
      <w:tr w:rsidR="001B766D" w:rsidRPr="00C17452" w:rsidTr="00383928">
        <w:tc>
          <w:tcPr>
            <w:tcW w:w="560" w:type="dxa"/>
          </w:tcPr>
          <w:p w:rsidR="001B766D" w:rsidRPr="00C17452" w:rsidRDefault="001B766D" w:rsidP="001B766D">
            <w:pPr>
              <w:widowControl w:val="0"/>
              <w:tabs>
                <w:tab w:val="left" w:pos="9923"/>
              </w:tabs>
              <w:jc w:val="both"/>
              <w:rPr>
                <w:sz w:val="12"/>
                <w:szCs w:val="12"/>
              </w:rPr>
            </w:pPr>
            <w:r w:rsidRPr="00C17452">
              <w:rPr>
                <w:sz w:val="12"/>
                <w:szCs w:val="12"/>
              </w:rPr>
              <w:t>2</w:t>
            </w:r>
          </w:p>
        </w:tc>
        <w:tc>
          <w:tcPr>
            <w:tcW w:w="6547" w:type="dxa"/>
          </w:tcPr>
          <w:p w:rsidR="001B766D" w:rsidRPr="00C17452" w:rsidRDefault="001B766D" w:rsidP="001B766D">
            <w:pPr>
              <w:widowControl w:val="0"/>
              <w:tabs>
                <w:tab w:val="left" w:pos="9923"/>
              </w:tabs>
              <w:jc w:val="both"/>
              <w:rPr>
                <w:sz w:val="12"/>
                <w:szCs w:val="12"/>
              </w:rPr>
            </w:pPr>
            <w:r w:rsidRPr="00C17452">
              <w:rPr>
                <w:sz w:val="12"/>
                <w:szCs w:val="12"/>
              </w:rPr>
              <w:t xml:space="preserve">Корректировка функционального зонирования для территории, расположенной в северной и восточной части г. Павловска вдоль ул. Восточная, ул. Строительная, под существующими промышленными, сельскохозяйственными и коммунально-складскими объектами и объектами придорожного сервиса, с производственной зоны на зону коммунально-складских объектов и зону объектов придорожного сервиса. </w:t>
            </w:r>
          </w:p>
        </w:tc>
        <w:tc>
          <w:tcPr>
            <w:tcW w:w="2462" w:type="dxa"/>
          </w:tcPr>
          <w:p w:rsidR="001B766D" w:rsidRPr="00C17452" w:rsidRDefault="001B766D" w:rsidP="001B766D">
            <w:pPr>
              <w:widowControl w:val="0"/>
              <w:tabs>
                <w:tab w:val="left" w:pos="9923"/>
              </w:tabs>
              <w:jc w:val="center"/>
              <w:rPr>
                <w:sz w:val="12"/>
                <w:szCs w:val="12"/>
              </w:rPr>
            </w:pPr>
            <w:r w:rsidRPr="00C17452">
              <w:rPr>
                <w:sz w:val="12"/>
                <w:szCs w:val="12"/>
              </w:rPr>
              <w:t>Расчетный срок</w:t>
            </w:r>
          </w:p>
        </w:tc>
      </w:tr>
      <w:tr w:rsidR="001B766D" w:rsidRPr="00C17452" w:rsidTr="00383928">
        <w:tc>
          <w:tcPr>
            <w:tcW w:w="560" w:type="dxa"/>
          </w:tcPr>
          <w:p w:rsidR="001B766D" w:rsidRPr="00C17452" w:rsidRDefault="001B766D" w:rsidP="001B766D">
            <w:pPr>
              <w:widowControl w:val="0"/>
              <w:tabs>
                <w:tab w:val="left" w:pos="9923"/>
              </w:tabs>
              <w:jc w:val="both"/>
              <w:rPr>
                <w:sz w:val="12"/>
                <w:szCs w:val="12"/>
              </w:rPr>
            </w:pPr>
            <w:r w:rsidRPr="00C17452">
              <w:rPr>
                <w:sz w:val="12"/>
                <w:szCs w:val="12"/>
              </w:rPr>
              <w:t>3</w:t>
            </w:r>
          </w:p>
        </w:tc>
        <w:tc>
          <w:tcPr>
            <w:tcW w:w="6547" w:type="dxa"/>
          </w:tcPr>
          <w:p w:rsidR="001B766D" w:rsidRPr="00C17452" w:rsidRDefault="001B766D" w:rsidP="001B766D">
            <w:pPr>
              <w:widowControl w:val="0"/>
              <w:tabs>
                <w:tab w:val="left" w:pos="9923"/>
              </w:tabs>
              <w:jc w:val="both"/>
              <w:rPr>
                <w:sz w:val="12"/>
                <w:szCs w:val="12"/>
              </w:rPr>
            </w:pPr>
            <w:r w:rsidRPr="00C17452">
              <w:rPr>
                <w:sz w:val="12"/>
                <w:szCs w:val="12"/>
              </w:rPr>
              <w:t>Перевод земельных участков с кадастровыми номерами: 36:20:6200001:3869, 36:20:6200001:3870, 36:20:6200001:3871 из категории «земли сельскохозяйственного назначения» в категорию «земли промышленности и иного специального назначения» для строительства автомобильной дороги к строящемуся заводу ООО «ТАНАИС СЕМАНС»</w:t>
            </w:r>
          </w:p>
        </w:tc>
        <w:tc>
          <w:tcPr>
            <w:tcW w:w="2462" w:type="dxa"/>
          </w:tcPr>
          <w:p w:rsidR="001B766D" w:rsidRPr="00C17452" w:rsidRDefault="001B766D" w:rsidP="001B766D">
            <w:pPr>
              <w:widowControl w:val="0"/>
              <w:tabs>
                <w:tab w:val="left" w:pos="9923"/>
              </w:tabs>
              <w:jc w:val="center"/>
              <w:rPr>
                <w:sz w:val="12"/>
                <w:szCs w:val="12"/>
              </w:rPr>
            </w:pPr>
            <w:r w:rsidRPr="00C17452">
              <w:rPr>
                <w:sz w:val="12"/>
                <w:szCs w:val="12"/>
              </w:rPr>
              <w:t>Расчетный срок</w:t>
            </w:r>
          </w:p>
        </w:tc>
      </w:tr>
      <w:tr w:rsidR="001B766D" w:rsidRPr="00C17452" w:rsidTr="00383928">
        <w:tc>
          <w:tcPr>
            <w:tcW w:w="560" w:type="dxa"/>
          </w:tcPr>
          <w:p w:rsidR="001B766D" w:rsidRPr="00C17452" w:rsidRDefault="001B766D" w:rsidP="001B766D">
            <w:pPr>
              <w:widowControl w:val="0"/>
              <w:tabs>
                <w:tab w:val="left" w:pos="9923"/>
              </w:tabs>
              <w:jc w:val="both"/>
              <w:rPr>
                <w:sz w:val="12"/>
                <w:szCs w:val="12"/>
              </w:rPr>
            </w:pPr>
            <w:r w:rsidRPr="00C17452">
              <w:rPr>
                <w:sz w:val="12"/>
                <w:szCs w:val="12"/>
              </w:rPr>
              <w:t>4</w:t>
            </w:r>
          </w:p>
        </w:tc>
        <w:tc>
          <w:tcPr>
            <w:tcW w:w="6547" w:type="dxa"/>
          </w:tcPr>
          <w:p w:rsidR="001B766D" w:rsidRPr="00C17452" w:rsidRDefault="001B766D" w:rsidP="001B766D">
            <w:pPr>
              <w:widowControl w:val="0"/>
              <w:tabs>
                <w:tab w:val="left" w:pos="9923"/>
              </w:tabs>
              <w:jc w:val="both"/>
              <w:rPr>
                <w:sz w:val="12"/>
                <w:szCs w:val="12"/>
              </w:rPr>
            </w:pPr>
            <w:r w:rsidRPr="00C17452">
              <w:rPr>
                <w:sz w:val="12"/>
                <w:szCs w:val="12"/>
              </w:rPr>
              <w:t>Перевод земельного участка с кадастровым номером 36:20:6000018:197, из категории «земли сельскохозяйственного назначения» в категорию «земли промышленности и иного специального назначения» для строительства автомобильной дороги к строящемуся заводу ООО «Агроэко»</w:t>
            </w:r>
          </w:p>
        </w:tc>
        <w:tc>
          <w:tcPr>
            <w:tcW w:w="2462" w:type="dxa"/>
          </w:tcPr>
          <w:p w:rsidR="001B766D" w:rsidRPr="00C17452" w:rsidRDefault="001B766D" w:rsidP="001B766D">
            <w:pPr>
              <w:widowControl w:val="0"/>
              <w:tabs>
                <w:tab w:val="left" w:pos="9923"/>
              </w:tabs>
              <w:jc w:val="center"/>
              <w:rPr>
                <w:sz w:val="12"/>
                <w:szCs w:val="12"/>
              </w:rPr>
            </w:pPr>
            <w:r w:rsidRPr="00C17452">
              <w:rPr>
                <w:sz w:val="12"/>
                <w:szCs w:val="12"/>
              </w:rPr>
              <w:t>Расчетный срок</w:t>
            </w:r>
          </w:p>
        </w:tc>
      </w:tr>
      <w:tr w:rsidR="001B766D" w:rsidRPr="00C17452" w:rsidTr="00383928">
        <w:tc>
          <w:tcPr>
            <w:tcW w:w="560" w:type="dxa"/>
          </w:tcPr>
          <w:p w:rsidR="001B766D" w:rsidRPr="00C17452" w:rsidRDefault="001B766D" w:rsidP="001B766D">
            <w:pPr>
              <w:widowControl w:val="0"/>
              <w:tabs>
                <w:tab w:val="left" w:pos="9923"/>
              </w:tabs>
              <w:jc w:val="both"/>
              <w:rPr>
                <w:sz w:val="12"/>
                <w:szCs w:val="12"/>
              </w:rPr>
            </w:pPr>
            <w:r w:rsidRPr="00C17452">
              <w:rPr>
                <w:sz w:val="12"/>
                <w:szCs w:val="12"/>
              </w:rPr>
              <w:t>5</w:t>
            </w:r>
          </w:p>
        </w:tc>
        <w:tc>
          <w:tcPr>
            <w:tcW w:w="6547" w:type="dxa"/>
          </w:tcPr>
          <w:p w:rsidR="001B766D" w:rsidRPr="00C17452" w:rsidRDefault="001B766D" w:rsidP="001B766D">
            <w:pPr>
              <w:widowControl w:val="0"/>
              <w:tabs>
                <w:tab w:val="left" w:pos="9923"/>
              </w:tabs>
              <w:jc w:val="both"/>
              <w:rPr>
                <w:sz w:val="12"/>
                <w:szCs w:val="12"/>
              </w:rPr>
            </w:pPr>
            <w:r w:rsidRPr="00C17452">
              <w:rPr>
                <w:sz w:val="12"/>
                <w:szCs w:val="12"/>
              </w:rPr>
              <w:t>Перевод земельного участка с кадастровым номером 36:20:6200001:3872 площадью 38293 кв.м из категории «земли сельскохозяйственного назначения» в категорию «земли промышленности и иного специального назначения»</w:t>
            </w:r>
          </w:p>
        </w:tc>
        <w:tc>
          <w:tcPr>
            <w:tcW w:w="2462" w:type="dxa"/>
          </w:tcPr>
          <w:p w:rsidR="001B766D" w:rsidRPr="00C17452" w:rsidRDefault="001B766D" w:rsidP="001B766D">
            <w:pPr>
              <w:widowControl w:val="0"/>
              <w:tabs>
                <w:tab w:val="left" w:pos="9923"/>
              </w:tabs>
              <w:jc w:val="center"/>
              <w:rPr>
                <w:sz w:val="12"/>
                <w:szCs w:val="12"/>
              </w:rPr>
            </w:pPr>
            <w:r w:rsidRPr="00C17452">
              <w:rPr>
                <w:sz w:val="12"/>
                <w:szCs w:val="12"/>
              </w:rPr>
              <w:t>Расчетный срок</w:t>
            </w:r>
          </w:p>
        </w:tc>
      </w:tr>
      <w:tr w:rsidR="001B766D" w:rsidRPr="00C17452" w:rsidTr="00383928">
        <w:tc>
          <w:tcPr>
            <w:tcW w:w="560" w:type="dxa"/>
          </w:tcPr>
          <w:p w:rsidR="001B766D" w:rsidRPr="00C17452" w:rsidRDefault="001B766D" w:rsidP="001B766D">
            <w:pPr>
              <w:widowControl w:val="0"/>
              <w:tabs>
                <w:tab w:val="left" w:pos="9923"/>
              </w:tabs>
              <w:jc w:val="both"/>
              <w:rPr>
                <w:sz w:val="12"/>
                <w:szCs w:val="12"/>
              </w:rPr>
            </w:pPr>
            <w:r w:rsidRPr="00C17452">
              <w:rPr>
                <w:sz w:val="12"/>
                <w:szCs w:val="12"/>
              </w:rPr>
              <w:t>6</w:t>
            </w:r>
          </w:p>
        </w:tc>
        <w:tc>
          <w:tcPr>
            <w:tcW w:w="6547" w:type="dxa"/>
          </w:tcPr>
          <w:p w:rsidR="001B766D" w:rsidRPr="00C17452" w:rsidRDefault="001B766D" w:rsidP="001B766D">
            <w:pPr>
              <w:widowControl w:val="0"/>
              <w:tabs>
                <w:tab w:val="left" w:pos="9923"/>
              </w:tabs>
              <w:jc w:val="both"/>
              <w:rPr>
                <w:sz w:val="12"/>
                <w:szCs w:val="12"/>
              </w:rPr>
            </w:pPr>
            <w:r w:rsidRPr="00C17452">
              <w:rPr>
                <w:sz w:val="12"/>
                <w:szCs w:val="12"/>
              </w:rPr>
              <w:t>Отображение территориальной зоны «Зона многофункциональной жилой застройки – Ж4» для ЗУ 36:20:0100007:23 площадью 6919 кв.м, Категория земель – земли НП, вид разрешенного использования – для производственных целей, местоположение ул. Чкалова, 50.</w:t>
            </w:r>
          </w:p>
        </w:tc>
        <w:tc>
          <w:tcPr>
            <w:tcW w:w="2462" w:type="dxa"/>
          </w:tcPr>
          <w:p w:rsidR="001B766D" w:rsidRPr="00C17452" w:rsidRDefault="001B766D" w:rsidP="001B766D">
            <w:pPr>
              <w:widowControl w:val="0"/>
              <w:tabs>
                <w:tab w:val="left" w:pos="9923"/>
              </w:tabs>
              <w:jc w:val="center"/>
              <w:rPr>
                <w:sz w:val="12"/>
                <w:szCs w:val="12"/>
              </w:rPr>
            </w:pPr>
            <w:r w:rsidRPr="00C17452">
              <w:rPr>
                <w:sz w:val="12"/>
                <w:szCs w:val="12"/>
              </w:rPr>
              <w:t>Расчетный срок</w:t>
            </w:r>
          </w:p>
        </w:tc>
      </w:tr>
      <w:tr w:rsidR="001B766D" w:rsidRPr="00C17452" w:rsidTr="00383928">
        <w:tc>
          <w:tcPr>
            <w:tcW w:w="560" w:type="dxa"/>
          </w:tcPr>
          <w:p w:rsidR="001B766D" w:rsidRPr="00C17452" w:rsidRDefault="001B766D" w:rsidP="001B766D">
            <w:pPr>
              <w:widowControl w:val="0"/>
              <w:tabs>
                <w:tab w:val="left" w:pos="9923"/>
              </w:tabs>
              <w:jc w:val="both"/>
              <w:rPr>
                <w:color w:val="0070C0"/>
                <w:sz w:val="12"/>
                <w:szCs w:val="12"/>
              </w:rPr>
            </w:pPr>
            <w:r w:rsidRPr="00C17452">
              <w:rPr>
                <w:color w:val="0070C0"/>
                <w:sz w:val="12"/>
                <w:szCs w:val="12"/>
              </w:rPr>
              <w:t>7</w:t>
            </w:r>
          </w:p>
        </w:tc>
        <w:tc>
          <w:tcPr>
            <w:tcW w:w="6547" w:type="dxa"/>
          </w:tcPr>
          <w:p w:rsidR="001B766D" w:rsidRPr="00C17452" w:rsidRDefault="001B766D" w:rsidP="001B766D">
            <w:pPr>
              <w:widowControl w:val="0"/>
              <w:tabs>
                <w:tab w:val="left" w:pos="9923"/>
              </w:tabs>
              <w:jc w:val="both"/>
              <w:rPr>
                <w:color w:val="0070C0"/>
                <w:sz w:val="12"/>
                <w:szCs w:val="12"/>
              </w:rPr>
            </w:pPr>
            <w:r w:rsidRPr="00C17452">
              <w:rPr>
                <w:color w:val="0070C0"/>
                <w:sz w:val="12"/>
                <w:szCs w:val="12"/>
              </w:rPr>
              <w:t xml:space="preserve">Изменение функционального зонирования для земельного участка с кадастровым номером 36:20:0100036:690 площадью 2546 кв. м с зоны застройки </w:t>
            </w:r>
            <w:r w:rsidRPr="00C17452">
              <w:rPr>
                <w:color w:val="0070C0"/>
                <w:sz w:val="12"/>
                <w:szCs w:val="12"/>
              </w:rPr>
              <w:cr/>
              <w:t>индивидуальными жилыми домами на общественно-деловую зону с целью строительства магазина.</w:t>
            </w:r>
          </w:p>
        </w:tc>
        <w:tc>
          <w:tcPr>
            <w:tcW w:w="2462" w:type="dxa"/>
          </w:tcPr>
          <w:p w:rsidR="001B766D" w:rsidRPr="00C17452" w:rsidRDefault="001B766D" w:rsidP="001B766D">
            <w:pPr>
              <w:widowControl w:val="0"/>
              <w:tabs>
                <w:tab w:val="left" w:pos="9923"/>
              </w:tabs>
              <w:jc w:val="center"/>
              <w:rPr>
                <w:color w:val="0070C0"/>
                <w:sz w:val="12"/>
                <w:szCs w:val="12"/>
              </w:rPr>
            </w:pPr>
            <w:r w:rsidRPr="00C17452">
              <w:rPr>
                <w:color w:val="0070C0"/>
                <w:sz w:val="12"/>
                <w:szCs w:val="12"/>
              </w:rPr>
              <w:t>Расчетный срок</w:t>
            </w:r>
          </w:p>
        </w:tc>
      </w:tr>
      <w:tr w:rsidR="001B766D" w:rsidRPr="00C17452" w:rsidTr="00383928">
        <w:tc>
          <w:tcPr>
            <w:tcW w:w="560" w:type="dxa"/>
          </w:tcPr>
          <w:p w:rsidR="001B766D" w:rsidRPr="00C17452" w:rsidRDefault="001B766D" w:rsidP="001B766D">
            <w:pPr>
              <w:widowControl w:val="0"/>
              <w:tabs>
                <w:tab w:val="left" w:pos="9923"/>
              </w:tabs>
              <w:jc w:val="both"/>
              <w:rPr>
                <w:color w:val="0070C0"/>
                <w:sz w:val="12"/>
                <w:szCs w:val="12"/>
              </w:rPr>
            </w:pPr>
            <w:r w:rsidRPr="00C17452">
              <w:rPr>
                <w:color w:val="0070C0"/>
                <w:sz w:val="12"/>
                <w:szCs w:val="12"/>
              </w:rPr>
              <w:t>8</w:t>
            </w:r>
          </w:p>
        </w:tc>
        <w:tc>
          <w:tcPr>
            <w:tcW w:w="6547" w:type="dxa"/>
          </w:tcPr>
          <w:p w:rsidR="001B766D" w:rsidRPr="00C17452" w:rsidRDefault="001B766D" w:rsidP="001B766D">
            <w:pPr>
              <w:widowControl w:val="0"/>
              <w:tabs>
                <w:tab w:val="left" w:pos="9923"/>
              </w:tabs>
              <w:jc w:val="both"/>
              <w:rPr>
                <w:color w:val="0070C0"/>
                <w:sz w:val="12"/>
                <w:szCs w:val="12"/>
              </w:rPr>
            </w:pPr>
            <w:r w:rsidRPr="00C17452">
              <w:rPr>
                <w:color w:val="0070C0"/>
                <w:sz w:val="12"/>
                <w:szCs w:val="12"/>
              </w:rPr>
              <w:t xml:space="preserve">Перевод земельного участка с кадастровым номером 36:20:6000019:92 площадью 83892 кв. м из категории «Земли сельскохозяйственного назначения» в категорию «Земли особо охраняемых территорий и объектов» под существующим конноспортивным комплексом. </w:t>
            </w:r>
          </w:p>
        </w:tc>
        <w:tc>
          <w:tcPr>
            <w:tcW w:w="2462" w:type="dxa"/>
          </w:tcPr>
          <w:p w:rsidR="001B766D" w:rsidRPr="00C17452" w:rsidRDefault="001B766D" w:rsidP="001B766D">
            <w:pPr>
              <w:widowControl w:val="0"/>
              <w:tabs>
                <w:tab w:val="left" w:pos="9923"/>
              </w:tabs>
              <w:jc w:val="center"/>
              <w:rPr>
                <w:color w:val="0070C0"/>
                <w:sz w:val="12"/>
                <w:szCs w:val="12"/>
              </w:rPr>
            </w:pPr>
            <w:r w:rsidRPr="00C17452">
              <w:rPr>
                <w:color w:val="0070C0"/>
                <w:sz w:val="12"/>
                <w:szCs w:val="12"/>
              </w:rPr>
              <w:t>Расчетный срок</w:t>
            </w:r>
          </w:p>
        </w:tc>
      </w:tr>
    </w:tbl>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center"/>
        <w:rPr>
          <w:rFonts w:eastAsia="Calibri"/>
          <w:sz w:val="16"/>
          <w:szCs w:val="16"/>
          <w:u w:val="single"/>
        </w:rPr>
      </w:pPr>
      <w:r w:rsidRPr="00872603">
        <w:rPr>
          <w:rFonts w:eastAsia="Calibri"/>
          <w:sz w:val="16"/>
          <w:szCs w:val="16"/>
          <w:u w:val="single"/>
        </w:rPr>
        <w:t>Архитектурно-планировочное решение</w:t>
      </w:r>
    </w:p>
    <w:p w:rsidR="001B766D" w:rsidRPr="00872603" w:rsidRDefault="001B766D" w:rsidP="001B766D">
      <w:pPr>
        <w:widowControl w:val="0"/>
        <w:tabs>
          <w:tab w:val="left" w:pos="9923"/>
        </w:tabs>
        <w:jc w:val="both"/>
        <w:rPr>
          <w:sz w:val="16"/>
          <w:szCs w:val="16"/>
        </w:rPr>
      </w:pPr>
      <w:r w:rsidRPr="00872603">
        <w:rPr>
          <w:sz w:val="16"/>
          <w:szCs w:val="16"/>
        </w:rPr>
        <w:t>Архитектурно-планировочная организация территории города Павловска выполнена на основе комплексного анализа, социально-экономических условий, градостроительной ситуации, природных условий. Определены тенденции дальнейшего  развития  города, а также  характер и  объемы  реконструкции  и  благоустройства города.</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В  проекте на расчетный срок даны основные предложения по реконструкции центральной части, упорядочению промышленно-коммунальных территорий, планировочной организации   новых  площадок строительства и комплексу мероприятий по  развитию  инженерной и  транспортной  инфраструктуры.</w:t>
      </w:r>
    </w:p>
    <w:p w:rsidR="001B766D" w:rsidRPr="00872603" w:rsidRDefault="001B766D" w:rsidP="001B766D">
      <w:pPr>
        <w:widowControl w:val="0"/>
        <w:tabs>
          <w:tab w:val="left" w:pos="9923"/>
        </w:tabs>
        <w:jc w:val="both"/>
        <w:rPr>
          <w:rFonts w:eastAsia="Calibri"/>
          <w:kern w:val="24"/>
          <w:sz w:val="16"/>
          <w:szCs w:val="16"/>
          <w:u w:val="single"/>
        </w:rPr>
      </w:pPr>
      <w:r w:rsidRPr="00872603">
        <w:rPr>
          <w:rFonts w:eastAsia="Calibri"/>
          <w:kern w:val="24"/>
          <w:sz w:val="16"/>
          <w:szCs w:val="16"/>
          <w:u w:val="single"/>
        </w:rPr>
        <w:t>Основной идеей проекта генерального плана является формирование города Павловска как яркого, самобытного конкурентоспособного туристического центра Черноземья.</w:t>
      </w:r>
    </w:p>
    <w:p w:rsidR="001B766D" w:rsidRPr="00872603" w:rsidRDefault="001B766D" w:rsidP="001B766D">
      <w:pPr>
        <w:widowControl w:val="0"/>
        <w:tabs>
          <w:tab w:val="left" w:pos="9923"/>
        </w:tabs>
        <w:jc w:val="both"/>
        <w:rPr>
          <w:sz w:val="16"/>
          <w:szCs w:val="16"/>
        </w:rPr>
      </w:pPr>
      <w:r w:rsidRPr="00872603">
        <w:rPr>
          <w:sz w:val="16"/>
          <w:szCs w:val="16"/>
        </w:rPr>
        <w:t xml:space="preserve">Туристический потенциал Павловска определяют его удобное место расположения относительно автодороги федерального значения М-4 «Дон», наличие большого количества объектов осмотра (объектов историко-культурного наследия, памятников археологии), уникальные природные ландшафты на территории поселения и соседних районов. Таким образом, имеются предпосылки для развития многих видов туризма и отдыха, включая рыболовство, охоту, водный туризм, экскурсионно-познавательный туризм и т.д.  </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center"/>
        <w:rPr>
          <w:rFonts w:eastAsia="Calibri"/>
          <w:kern w:val="24"/>
          <w:sz w:val="16"/>
          <w:szCs w:val="16"/>
          <w:u w:val="single"/>
        </w:rPr>
      </w:pPr>
      <w:r w:rsidRPr="00872603">
        <w:rPr>
          <w:rFonts w:eastAsia="Calibri"/>
          <w:kern w:val="24"/>
          <w:sz w:val="16"/>
          <w:szCs w:val="16"/>
          <w:u w:val="single"/>
        </w:rPr>
        <w:t>I направление развития туризма:</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lastRenderedPageBreak/>
        <w:t>Поскольку г.Павловск является историческим городом, необходимо принять идею сохранения и использования (как образа) его исторического облика, сложившегося в 1-2 этапах его развития. Для сохранения и восстановления его историко-культурного наследия в его градостроительном развитии необходимо следовать основным принципам:</w:t>
      </w:r>
    </w:p>
    <w:p w:rsidR="001B766D" w:rsidRPr="00872603" w:rsidRDefault="001B766D" w:rsidP="005D6DB0">
      <w:pPr>
        <w:widowControl w:val="0"/>
        <w:numPr>
          <w:ilvl w:val="0"/>
          <w:numId w:val="55"/>
        </w:numPr>
        <w:tabs>
          <w:tab w:val="left" w:pos="9923"/>
        </w:tabs>
        <w:ind w:left="0" w:firstLine="0"/>
        <w:jc w:val="both"/>
        <w:rPr>
          <w:rFonts w:eastAsia="Calibri"/>
          <w:sz w:val="16"/>
          <w:szCs w:val="16"/>
        </w:rPr>
      </w:pPr>
      <w:r w:rsidRPr="00872603">
        <w:rPr>
          <w:rFonts w:eastAsia="Calibri"/>
          <w:sz w:val="16"/>
          <w:szCs w:val="16"/>
        </w:rPr>
        <w:t xml:space="preserve">Сохранение существующей планировочной структуры города Сохранение основных принципов поквартальной застройки </w:t>
      </w:r>
    </w:p>
    <w:p w:rsidR="001B766D" w:rsidRPr="00872603" w:rsidRDefault="001B766D" w:rsidP="005D6DB0">
      <w:pPr>
        <w:widowControl w:val="0"/>
        <w:numPr>
          <w:ilvl w:val="0"/>
          <w:numId w:val="55"/>
        </w:numPr>
        <w:tabs>
          <w:tab w:val="left" w:pos="9923"/>
        </w:tabs>
        <w:ind w:left="0" w:firstLine="0"/>
        <w:jc w:val="both"/>
        <w:rPr>
          <w:rFonts w:eastAsia="Calibri"/>
          <w:sz w:val="16"/>
          <w:szCs w:val="16"/>
        </w:rPr>
      </w:pPr>
      <w:r w:rsidRPr="00872603">
        <w:rPr>
          <w:rFonts w:eastAsia="Calibri"/>
          <w:sz w:val="16"/>
          <w:szCs w:val="16"/>
        </w:rPr>
        <w:t>Безусловное сохранение памятников истории и культуры, а также элементов окружающей исторической застройки, составляющих с ними ансамбли.</w:t>
      </w:r>
    </w:p>
    <w:p w:rsidR="001B766D" w:rsidRPr="00872603" w:rsidRDefault="001B766D" w:rsidP="005D6DB0">
      <w:pPr>
        <w:widowControl w:val="0"/>
        <w:numPr>
          <w:ilvl w:val="0"/>
          <w:numId w:val="55"/>
        </w:numPr>
        <w:tabs>
          <w:tab w:val="left" w:pos="9923"/>
        </w:tabs>
        <w:ind w:left="0" w:firstLine="0"/>
        <w:jc w:val="both"/>
        <w:rPr>
          <w:rFonts w:eastAsia="Calibri"/>
          <w:sz w:val="16"/>
          <w:szCs w:val="16"/>
        </w:rPr>
      </w:pPr>
      <w:r w:rsidRPr="00872603">
        <w:rPr>
          <w:rFonts w:eastAsia="Calibri"/>
          <w:sz w:val="16"/>
          <w:szCs w:val="16"/>
        </w:rPr>
        <w:t>Сохранение масштаба застройки исторического центра города и применение в условиях реконструкции традиционных материалов.</w:t>
      </w:r>
    </w:p>
    <w:p w:rsidR="001B766D" w:rsidRPr="00872603" w:rsidRDefault="001B766D" w:rsidP="005D6DB0">
      <w:pPr>
        <w:widowControl w:val="0"/>
        <w:numPr>
          <w:ilvl w:val="0"/>
          <w:numId w:val="55"/>
        </w:numPr>
        <w:tabs>
          <w:tab w:val="left" w:pos="9923"/>
        </w:tabs>
        <w:ind w:left="0" w:firstLine="0"/>
        <w:jc w:val="both"/>
        <w:rPr>
          <w:rFonts w:eastAsia="Calibri"/>
          <w:sz w:val="16"/>
          <w:szCs w:val="16"/>
        </w:rPr>
      </w:pPr>
      <w:r w:rsidRPr="00872603">
        <w:rPr>
          <w:rFonts w:eastAsia="Calibri"/>
          <w:sz w:val="16"/>
          <w:szCs w:val="16"/>
        </w:rPr>
        <w:t xml:space="preserve">Запрет на применение в отделке фасадов сооружений исторической застройки нетрадиционных диссонирующих материалов Нейтрализация или постепенная ликвидация диссонирующих элементов застройки. </w:t>
      </w:r>
    </w:p>
    <w:p w:rsidR="001B766D" w:rsidRPr="00872603" w:rsidRDefault="001B766D" w:rsidP="005D6DB0">
      <w:pPr>
        <w:widowControl w:val="0"/>
        <w:numPr>
          <w:ilvl w:val="0"/>
          <w:numId w:val="55"/>
        </w:numPr>
        <w:tabs>
          <w:tab w:val="left" w:pos="9923"/>
        </w:tabs>
        <w:ind w:left="0" w:firstLine="0"/>
        <w:jc w:val="both"/>
        <w:rPr>
          <w:rFonts w:eastAsia="Calibri"/>
          <w:sz w:val="16"/>
          <w:szCs w:val="16"/>
        </w:rPr>
      </w:pPr>
      <w:r w:rsidRPr="00872603">
        <w:rPr>
          <w:rFonts w:eastAsia="Calibri"/>
          <w:sz w:val="16"/>
          <w:szCs w:val="16"/>
        </w:rPr>
        <w:t>Реставрация и приспособление исторической застройки под благоустроенное жилье, административные, торговые и офисные учреждения.</w:t>
      </w:r>
    </w:p>
    <w:p w:rsidR="001B766D" w:rsidRPr="00872603" w:rsidRDefault="001B766D" w:rsidP="005D6DB0">
      <w:pPr>
        <w:widowControl w:val="0"/>
        <w:numPr>
          <w:ilvl w:val="0"/>
          <w:numId w:val="55"/>
        </w:numPr>
        <w:tabs>
          <w:tab w:val="left" w:pos="9923"/>
        </w:tabs>
        <w:ind w:left="0" w:firstLine="0"/>
        <w:jc w:val="both"/>
        <w:rPr>
          <w:rFonts w:eastAsia="Calibri"/>
          <w:sz w:val="16"/>
          <w:szCs w:val="16"/>
        </w:rPr>
      </w:pPr>
      <w:r w:rsidRPr="00872603">
        <w:rPr>
          <w:rFonts w:eastAsia="Calibri"/>
          <w:sz w:val="16"/>
          <w:szCs w:val="16"/>
        </w:rPr>
        <w:t>Привлечение собственников всех видов к комплексному воссозданию ансамблей застройки улиц с реставрацией фасадов и восстановлением элементов малых архитектурных форм - ворот, калиток, оград, элементов дорожного и тротуарного покрытий в традиционных материалах.</w:t>
      </w:r>
    </w:p>
    <w:p w:rsidR="001B766D" w:rsidRPr="00872603" w:rsidRDefault="001B766D" w:rsidP="005D6DB0">
      <w:pPr>
        <w:widowControl w:val="0"/>
        <w:numPr>
          <w:ilvl w:val="0"/>
          <w:numId w:val="55"/>
        </w:numPr>
        <w:tabs>
          <w:tab w:val="left" w:pos="9923"/>
        </w:tabs>
        <w:ind w:left="0" w:firstLine="0"/>
        <w:jc w:val="both"/>
        <w:rPr>
          <w:rFonts w:eastAsia="Calibri"/>
          <w:sz w:val="16"/>
          <w:szCs w:val="16"/>
        </w:rPr>
      </w:pPr>
      <w:r w:rsidRPr="00872603">
        <w:rPr>
          <w:rFonts w:eastAsia="Calibri"/>
          <w:sz w:val="16"/>
          <w:szCs w:val="16"/>
        </w:rPr>
        <w:t>Проведение комплексной реконструкции сетей инженерного обеспечения исторической части города путем их скрытой прокладки (электроснабжение, газовые сети).</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Образ «Петровского Павловска» должен стать «визитной карточкой» города и прослеживаться в основных проектных решениях, направленных на развитие туризма.</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u w:val="single"/>
          <w:lang w:val="en-US"/>
        </w:rPr>
        <w:t>II</w:t>
      </w:r>
      <w:r w:rsidRPr="00872603">
        <w:rPr>
          <w:rFonts w:eastAsia="Calibri"/>
          <w:sz w:val="16"/>
          <w:szCs w:val="16"/>
          <w:u w:val="single"/>
        </w:rPr>
        <w:t xml:space="preserve"> направление развития туризма </w:t>
      </w:r>
      <w:r w:rsidRPr="00872603">
        <w:rPr>
          <w:rFonts w:eastAsia="Calibri"/>
          <w:sz w:val="16"/>
          <w:szCs w:val="16"/>
        </w:rPr>
        <w:t>– спорт и отдых:</w:t>
      </w:r>
    </w:p>
    <w:p w:rsidR="001B766D" w:rsidRPr="00872603" w:rsidRDefault="001B766D" w:rsidP="005D6DB0">
      <w:pPr>
        <w:widowControl w:val="0"/>
        <w:numPr>
          <w:ilvl w:val="0"/>
          <w:numId w:val="56"/>
        </w:numPr>
        <w:tabs>
          <w:tab w:val="left" w:pos="9923"/>
        </w:tabs>
        <w:ind w:left="0" w:firstLine="0"/>
        <w:jc w:val="both"/>
        <w:rPr>
          <w:rFonts w:eastAsia="Calibri"/>
          <w:sz w:val="16"/>
          <w:szCs w:val="16"/>
        </w:rPr>
      </w:pPr>
      <w:r w:rsidRPr="00872603">
        <w:rPr>
          <w:rFonts w:eastAsia="Calibri"/>
          <w:sz w:val="16"/>
          <w:szCs w:val="16"/>
        </w:rPr>
        <w:t>создание сети спортивных сооружений и площадок, тренировочных спортивных баз, баз отдыха и т.д.;</w:t>
      </w:r>
    </w:p>
    <w:p w:rsidR="001B766D" w:rsidRPr="00872603" w:rsidRDefault="001B766D" w:rsidP="005D6DB0">
      <w:pPr>
        <w:widowControl w:val="0"/>
        <w:numPr>
          <w:ilvl w:val="0"/>
          <w:numId w:val="56"/>
        </w:numPr>
        <w:tabs>
          <w:tab w:val="left" w:pos="9923"/>
        </w:tabs>
        <w:ind w:left="0" w:firstLine="0"/>
        <w:jc w:val="both"/>
        <w:rPr>
          <w:rFonts w:eastAsia="Calibri"/>
          <w:sz w:val="16"/>
          <w:szCs w:val="16"/>
        </w:rPr>
      </w:pPr>
      <w:r w:rsidRPr="00872603">
        <w:rPr>
          <w:rFonts w:eastAsia="Calibri"/>
          <w:sz w:val="16"/>
          <w:szCs w:val="16"/>
        </w:rPr>
        <w:t>организация и проведение спортивных соревнований районного, областного уровня, спортивно-развлекательного характера (пейнтбол, эстафеты, лыжные гонки и т.д.);</w:t>
      </w:r>
    </w:p>
    <w:p w:rsidR="001B766D" w:rsidRPr="00872603" w:rsidRDefault="001B766D" w:rsidP="005D6DB0">
      <w:pPr>
        <w:widowControl w:val="0"/>
        <w:numPr>
          <w:ilvl w:val="0"/>
          <w:numId w:val="56"/>
        </w:numPr>
        <w:tabs>
          <w:tab w:val="left" w:pos="9923"/>
        </w:tabs>
        <w:ind w:left="0" w:firstLine="0"/>
        <w:jc w:val="both"/>
        <w:rPr>
          <w:rFonts w:eastAsia="Calibri"/>
          <w:sz w:val="16"/>
          <w:szCs w:val="16"/>
        </w:rPr>
      </w:pPr>
      <w:r w:rsidRPr="00872603">
        <w:rPr>
          <w:rFonts w:eastAsia="Calibri"/>
          <w:sz w:val="16"/>
          <w:szCs w:val="16"/>
        </w:rPr>
        <w:t>благоустройство зон отдыха;</w:t>
      </w:r>
    </w:p>
    <w:p w:rsidR="001B766D" w:rsidRPr="00872603" w:rsidRDefault="001B766D" w:rsidP="005D6DB0">
      <w:pPr>
        <w:widowControl w:val="0"/>
        <w:numPr>
          <w:ilvl w:val="0"/>
          <w:numId w:val="56"/>
        </w:numPr>
        <w:tabs>
          <w:tab w:val="left" w:pos="9923"/>
        </w:tabs>
        <w:ind w:left="0" w:firstLine="0"/>
        <w:jc w:val="both"/>
        <w:rPr>
          <w:rFonts w:eastAsia="Calibri"/>
          <w:sz w:val="16"/>
          <w:szCs w:val="16"/>
        </w:rPr>
      </w:pPr>
      <w:r w:rsidRPr="00872603">
        <w:rPr>
          <w:rFonts w:eastAsia="Calibri"/>
          <w:sz w:val="16"/>
          <w:szCs w:val="16"/>
        </w:rPr>
        <w:t>создание сети объектов сферы обслуживания туристов, в том числе развитие народных промыслов (сувенирной продукции), размещение гостиниц, объектов развлекательного назначения.</w:t>
      </w:r>
    </w:p>
    <w:p w:rsidR="001B766D" w:rsidRPr="00872603" w:rsidRDefault="001B766D" w:rsidP="001B766D">
      <w:pPr>
        <w:widowControl w:val="0"/>
        <w:tabs>
          <w:tab w:val="left" w:pos="9923"/>
        </w:tabs>
        <w:jc w:val="both"/>
        <w:rPr>
          <w:sz w:val="16"/>
          <w:szCs w:val="16"/>
        </w:rPr>
      </w:pPr>
      <w:r w:rsidRPr="00872603">
        <w:rPr>
          <w:sz w:val="16"/>
          <w:szCs w:val="16"/>
        </w:rPr>
        <w:t>Таким образом, при целенаправленной высокопрофессиональной работе заинтересованных сторон, участии в Областной целевой программе развития туризма, грамотном исполнении рекламных продуктов, город Павловск может стать одним из основных центров туризма в Воронежской области.</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sz w:val="16"/>
          <w:szCs w:val="16"/>
        </w:rPr>
      </w:pPr>
      <w:r w:rsidRPr="00872603">
        <w:rPr>
          <w:sz w:val="16"/>
          <w:szCs w:val="16"/>
        </w:rPr>
        <w:t>Проектом предусмотрено дальнейшее развитие планировочной структуры города в увязке с основными его осями: М-4, пр.Революции, ул.40 лет Октября, ул.Строительная. Так же предполагается дополнить общегородской центр системой подцентров, вторым по значимости из которых станет общественный центр у новой городской площади по ул. 40 лет Октября. Система общественных центров и подцентров, расположенных во всех районах города, обеспечит равномерное распределение объектов спорта, торговли, обслуживания населения и т.д.</w:t>
      </w:r>
    </w:p>
    <w:p w:rsidR="001B766D" w:rsidRPr="00872603" w:rsidRDefault="001B766D" w:rsidP="001B766D">
      <w:pPr>
        <w:widowControl w:val="0"/>
        <w:tabs>
          <w:tab w:val="left" w:pos="9923"/>
        </w:tabs>
        <w:jc w:val="both"/>
        <w:rPr>
          <w:sz w:val="16"/>
          <w:szCs w:val="16"/>
        </w:rPr>
      </w:pPr>
      <w:r w:rsidRPr="00872603">
        <w:rPr>
          <w:sz w:val="16"/>
          <w:szCs w:val="16"/>
        </w:rPr>
        <w:t>В проекте даны предложения  по озеленению городских скверов, бульваров, улиц, а  также рекомендации по благоустройству набережной реки Дон, поймы реки Осередь.</w:t>
      </w:r>
    </w:p>
    <w:p w:rsidR="001B766D" w:rsidRPr="00872603" w:rsidRDefault="001B766D" w:rsidP="001B766D">
      <w:pPr>
        <w:widowControl w:val="0"/>
        <w:tabs>
          <w:tab w:val="left" w:pos="9923"/>
        </w:tabs>
        <w:jc w:val="both"/>
        <w:rPr>
          <w:sz w:val="16"/>
          <w:szCs w:val="16"/>
        </w:rPr>
      </w:pPr>
      <w:r w:rsidRPr="00872603">
        <w:rPr>
          <w:sz w:val="16"/>
          <w:szCs w:val="16"/>
        </w:rPr>
        <w:t>Результаты проведенного  анализа выявили целесообразность размещения жилой застройки в восточном, юго-восточном направлениях. Предпочтительной является  застройка индивидуальными жилыми домами и среднеэтажными (4-7 этажей).</w:t>
      </w:r>
    </w:p>
    <w:p w:rsidR="001B766D" w:rsidRPr="00872603" w:rsidRDefault="001B766D" w:rsidP="001B766D">
      <w:pPr>
        <w:widowControl w:val="0"/>
        <w:tabs>
          <w:tab w:val="left" w:pos="9923"/>
        </w:tabs>
        <w:jc w:val="both"/>
        <w:rPr>
          <w:sz w:val="16"/>
          <w:szCs w:val="16"/>
        </w:rPr>
      </w:pPr>
      <w:r w:rsidRPr="00872603">
        <w:rPr>
          <w:sz w:val="16"/>
          <w:szCs w:val="16"/>
        </w:rPr>
        <w:t xml:space="preserve">Имеющиеся  значительные резервы промзоны, в восточной части города не являются необходимыми для обеспечения потребностей города в производственно-коммунальных территориях. Основной целью резервирования территорий и включения территорий в границы населенного пункта, является формирование единой производственной зоны и создание условий для развития промышленности (стройиндустрии и АПК) на перспективу, исключая возможности размещения данных объектов в жилых </w:t>
      </w:r>
      <w:r w:rsidRPr="00872603">
        <w:rPr>
          <w:sz w:val="16"/>
          <w:szCs w:val="16"/>
        </w:rPr>
        <w:lastRenderedPageBreak/>
        <w:t>зонах.</w:t>
      </w:r>
    </w:p>
    <w:p w:rsidR="001B766D" w:rsidRPr="00872603" w:rsidRDefault="001B766D" w:rsidP="001B766D">
      <w:pPr>
        <w:widowControl w:val="0"/>
        <w:tabs>
          <w:tab w:val="left" w:pos="9923"/>
        </w:tabs>
        <w:jc w:val="both"/>
        <w:rPr>
          <w:sz w:val="16"/>
          <w:szCs w:val="16"/>
        </w:rPr>
      </w:pPr>
      <w:r w:rsidRPr="00872603">
        <w:rPr>
          <w:sz w:val="16"/>
          <w:szCs w:val="16"/>
        </w:rPr>
        <w:t>Таким образом, можно констатировать, что город имеет хорошие возможности для перспективного развития всех его зон. Запроектированная транспортная структура обеспечивает удобные связи всех районов  города, выходы на внешние автодороги и рассчитана на потоки туристов. Для транзитного транспорта идущего в направлении север-юг предусмотрена обходная автодорога М-4 «Дон».</w:t>
      </w:r>
    </w:p>
    <w:p w:rsidR="001B766D" w:rsidRPr="00872603" w:rsidRDefault="001B766D" w:rsidP="001B766D">
      <w:pPr>
        <w:widowControl w:val="0"/>
        <w:tabs>
          <w:tab w:val="left" w:pos="9923"/>
        </w:tabs>
        <w:jc w:val="both"/>
        <w:rPr>
          <w:sz w:val="16"/>
          <w:szCs w:val="16"/>
        </w:rPr>
      </w:pPr>
      <w:r w:rsidRPr="00872603">
        <w:rPr>
          <w:sz w:val="16"/>
          <w:szCs w:val="16"/>
        </w:rPr>
        <w:tab/>
        <w:t xml:space="preserve">В  целом  заложенные проектом решения   дают возможность  организации </w:t>
      </w:r>
      <w:r w:rsidRPr="00872603">
        <w:rPr>
          <w:sz w:val="16"/>
          <w:szCs w:val="16"/>
          <w:u w:val="single"/>
        </w:rPr>
        <w:t>среды</w:t>
      </w:r>
      <w:r w:rsidRPr="00872603">
        <w:rPr>
          <w:sz w:val="16"/>
          <w:szCs w:val="16"/>
        </w:rPr>
        <w:t>:</w:t>
      </w:r>
    </w:p>
    <w:p w:rsidR="001B766D" w:rsidRPr="00872603" w:rsidRDefault="001B766D" w:rsidP="005D6DB0">
      <w:pPr>
        <w:widowControl w:val="0"/>
        <w:numPr>
          <w:ilvl w:val="0"/>
          <w:numId w:val="57"/>
        </w:numPr>
        <w:tabs>
          <w:tab w:val="left" w:pos="9923"/>
        </w:tabs>
        <w:ind w:left="0" w:firstLine="0"/>
        <w:jc w:val="both"/>
        <w:rPr>
          <w:sz w:val="16"/>
          <w:szCs w:val="16"/>
        </w:rPr>
      </w:pPr>
      <w:r w:rsidRPr="00872603">
        <w:rPr>
          <w:sz w:val="16"/>
          <w:szCs w:val="16"/>
          <w:u w:val="single"/>
        </w:rPr>
        <w:t>комфортной</w:t>
      </w:r>
      <w:r w:rsidRPr="00872603">
        <w:rPr>
          <w:sz w:val="16"/>
          <w:szCs w:val="16"/>
        </w:rPr>
        <w:t xml:space="preserve"> для проживания населения города;</w:t>
      </w:r>
    </w:p>
    <w:p w:rsidR="001B766D" w:rsidRPr="00872603" w:rsidRDefault="001B766D" w:rsidP="005D6DB0">
      <w:pPr>
        <w:widowControl w:val="0"/>
        <w:numPr>
          <w:ilvl w:val="0"/>
          <w:numId w:val="57"/>
        </w:numPr>
        <w:tabs>
          <w:tab w:val="left" w:pos="9923"/>
        </w:tabs>
        <w:ind w:left="0" w:firstLine="0"/>
        <w:jc w:val="both"/>
        <w:rPr>
          <w:sz w:val="16"/>
          <w:szCs w:val="16"/>
        </w:rPr>
      </w:pPr>
      <w:r w:rsidRPr="00872603">
        <w:rPr>
          <w:sz w:val="16"/>
          <w:szCs w:val="16"/>
          <w:u w:val="single"/>
        </w:rPr>
        <w:t>интересной</w:t>
      </w:r>
      <w:r w:rsidRPr="00872603">
        <w:rPr>
          <w:sz w:val="16"/>
          <w:szCs w:val="16"/>
        </w:rPr>
        <w:t xml:space="preserve"> для осмотра и изучения туристами;</w:t>
      </w:r>
    </w:p>
    <w:p w:rsidR="001B766D" w:rsidRPr="00872603" w:rsidRDefault="001B766D" w:rsidP="005D6DB0">
      <w:pPr>
        <w:widowControl w:val="0"/>
        <w:numPr>
          <w:ilvl w:val="0"/>
          <w:numId w:val="57"/>
        </w:numPr>
        <w:tabs>
          <w:tab w:val="left" w:pos="9923"/>
        </w:tabs>
        <w:ind w:left="0" w:firstLine="0"/>
        <w:jc w:val="both"/>
        <w:rPr>
          <w:sz w:val="16"/>
          <w:szCs w:val="16"/>
        </w:rPr>
      </w:pPr>
      <w:r w:rsidRPr="00872603">
        <w:rPr>
          <w:sz w:val="16"/>
          <w:szCs w:val="16"/>
          <w:u w:val="single"/>
        </w:rPr>
        <w:t>привлекательной и доступной</w:t>
      </w:r>
      <w:r w:rsidRPr="00872603">
        <w:rPr>
          <w:sz w:val="16"/>
          <w:szCs w:val="16"/>
        </w:rPr>
        <w:t xml:space="preserve"> для отдыхающих;</w:t>
      </w:r>
    </w:p>
    <w:p w:rsidR="001B766D" w:rsidRPr="00872603" w:rsidRDefault="001B766D" w:rsidP="005D6DB0">
      <w:pPr>
        <w:widowControl w:val="0"/>
        <w:numPr>
          <w:ilvl w:val="0"/>
          <w:numId w:val="57"/>
        </w:numPr>
        <w:tabs>
          <w:tab w:val="left" w:pos="9923"/>
        </w:tabs>
        <w:ind w:left="0" w:firstLine="0"/>
        <w:jc w:val="both"/>
        <w:rPr>
          <w:sz w:val="16"/>
          <w:szCs w:val="16"/>
        </w:rPr>
      </w:pPr>
      <w:r w:rsidRPr="00872603">
        <w:rPr>
          <w:sz w:val="16"/>
          <w:szCs w:val="16"/>
          <w:u w:val="single"/>
        </w:rPr>
        <w:t>организованной и оборудованной</w:t>
      </w:r>
      <w:r w:rsidRPr="00872603">
        <w:rPr>
          <w:sz w:val="16"/>
          <w:szCs w:val="16"/>
        </w:rPr>
        <w:t xml:space="preserve"> для транзитных посетителей.</w:t>
      </w:r>
    </w:p>
    <w:p w:rsidR="001B766D" w:rsidRPr="00872603" w:rsidRDefault="001B766D" w:rsidP="001B766D">
      <w:pPr>
        <w:widowControl w:val="0"/>
        <w:tabs>
          <w:tab w:val="left" w:pos="9923"/>
        </w:tabs>
        <w:jc w:val="both"/>
        <w:rPr>
          <w:rFonts w:eastAsia="Calibri"/>
          <w:kern w:val="24"/>
          <w:sz w:val="16"/>
          <w:szCs w:val="16"/>
          <w:u w:val="single"/>
        </w:rPr>
      </w:pPr>
    </w:p>
    <w:p w:rsidR="001B766D" w:rsidRPr="00872603" w:rsidRDefault="001B766D" w:rsidP="001B766D">
      <w:pPr>
        <w:widowControl w:val="0"/>
        <w:tabs>
          <w:tab w:val="left" w:pos="9923"/>
        </w:tabs>
        <w:jc w:val="center"/>
        <w:rPr>
          <w:rFonts w:eastAsia="Calibri"/>
          <w:kern w:val="24"/>
          <w:sz w:val="16"/>
          <w:szCs w:val="16"/>
          <w:u w:val="single"/>
        </w:rPr>
      </w:pPr>
      <w:r w:rsidRPr="00872603">
        <w:rPr>
          <w:rFonts w:eastAsia="Calibri"/>
          <w:kern w:val="24"/>
          <w:sz w:val="16"/>
          <w:szCs w:val="16"/>
          <w:u w:val="single"/>
        </w:rPr>
        <w:t>Главный принцип проекта – «сохраняя использовать».</w:t>
      </w:r>
    </w:p>
    <w:p w:rsidR="001B766D" w:rsidRPr="00872603" w:rsidRDefault="001B766D" w:rsidP="001B766D">
      <w:pPr>
        <w:widowControl w:val="0"/>
        <w:numPr>
          <w:ilvl w:val="1"/>
          <w:numId w:val="0"/>
        </w:numPr>
        <w:tabs>
          <w:tab w:val="left" w:pos="9923"/>
        </w:tabs>
        <w:outlineLvl w:val="1"/>
        <w:rPr>
          <w:rFonts w:eastAsia="Calibri"/>
          <w:sz w:val="16"/>
          <w:szCs w:val="16"/>
        </w:rPr>
      </w:pPr>
      <w:r w:rsidRPr="00872603">
        <w:rPr>
          <w:rFonts w:eastAsia="Calibri"/>
          <w:sz w:val="16"/>
          <w:szCs w:val="16"/>
        </w:rPr>
        <w:t>3.3. Размещение объектов капитального строительства местного значения муниципального района</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На территории городского поселения — город Павловск имеется и запроектирован ряд объектов, относящихся к вопросам местного значения муниципального района.</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Размещение объектов нового строительства производится согласно Программе комплексного развития социальной инфраструктуры городского поселения - город Павловск Павловского муниципального района Воронежской области на 2017-2025 годы, утвержденной «Решением Совета народных депутатов Городского поселения - город Павловск» №99 от 12.10.2017 г. Размещение объектов должно обеспечить </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безопасность, качество й эффективность социального обслуживания населения, юридических лиц и индивидуальных предпринимателей городского поселения;</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доступность объектов социальной инфраструктуры для населения и субъектов экономической деятельности в соответствии с нормативами градостроительного проектирования городского поселения;</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 обеспечить эффективность функционирования действующей социальной инфраструктуры. </w:t>
      </w:r>
      <w:r w:rsidRPr="00872603">
        <w:rPr>
          <w:rFonts w:eastAsia="Calibri"/>
          <w:kern w:val="24"/>
          <w:sz w:val="16"/>
          <w:szCs w:val="16"/>
        </w:rPr>
        <w:cr/>
        <w:t>Характеристика существующих объектов и необходимая потребность в новых объектах приведена в п.2.7.1.</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center"/>
        <w:rPr>
          <w:rFonts w:eastAsia="Calibri"/>
          <w:kern w:val="24"/>
          <w:sz w:val="16"/>
          <w:szCs w:val="16"/>
          <w:u w:val="single"/>
        </w:rPr>
      </w:pPr>
      <w:r w:rsidRPr="00872603">
        <w:rPr>
          <w:rFonts w:eastAsia="Calibri"/>
          <w:kern w:val="24"/>
          <w:sz w:val="16"/>
          <w:szCs w:val="16"/>
          <w:u w:val="single"/>
        </w:rPr>
        <w:t>Перечень мероприятий по территориальному планированию по разделу «Размещение объектов капитального строительства местного значения муниципального района».</w:t>
      </w:r>
    </w:p>
    <w:p w:rsidR="001B766D" w:rsidRPr="00872603" w:rsidRDefault="001B766D" w:rsidP="001B766D">
      <w:pPr>
        <w:widowControl w:val="0"/>
        <w:tabs>
          <w:tab w:val="left" w:pos="9923"/>
        </w:tabs>
        <w:jc w:val="both"/>
        <w:rPr>
          <w:rFonts w:eastAsia="Calibri"/>
          <w:kern w:val="24"/>
          <w:sz w:val="16"/>
          <w:szCs w:val="16"/>
        </w:rPr>
      </w:pPr>
    </w:p>
    <w:tbl>
      <w:tblPr>
        <w:tblW w:w="5000" w:type="pct"/>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6"/>
        <w:gridCol w:w="1073"/>
        <w:gridCol w:w="561"/>
        <w:gridCol w:w="457"/>
        <w:gridCol w:w="943"/>
        <w:gridCol w:w="767"/>
        <w:gridCol w:w="699"/>
      </w:tblGrid>
      <w:tr w:rsidR="001B766D" w:rsidRPr="00C17452" w:rsidTr="00383928">
        <w:tc>
          <w:tcPr>
            <w:tcW w:w="468"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п/эспл.</w:t>
            </w:r>
          </w:p>
        </w:tc>
        <w:tc>
          <w:tcPr>
            <w:tcW w:w="2412"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Наименование учреждений</w:t>
            </w:r>
          </w:p>
        </w:tc>
        <w:tc>
          <w:tcPr>
            <w:tcW w:w="1080"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Един.</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измер.</w:t>
            </w:r>
          </w:p>
        </w:tc>
        <w:tc>
          <w:tcPr>
            <w:tcW w:w="810"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Кол-во</w:t>
            </w:r>
          </w:p>
        </w:tc>
        <w:tc>
          <w:tcPr>
            <w:tcW w:w="2073"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Место расположения</w:t>
            </w:r>
          </w:p>
        </w:tc>
        <w:tc>
          <w:tcPr>
            <w:tcW w:w="1617"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Мероприятия</w:t>
            </w:r>
          </w:p>
        </w:tc>
        <w:tc>
          <w:tcPr>
            <w:tcW w:w="1440"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Сроки реализации</w:t>
            </w:r>
          </w:p>
        </w:tc>
      </w:tr>
      <w:tr w:rsidR="001B766D" w:rsidRPr="00C17452" w:rsidTr="00383928">
        <w:tc>
          <w:tcPr>
            <w:tcW w:w="468" w:type="dxa"/>
            <w:shd w:val="clear" w:color="auto" w:fill="C0C0C0"/>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w:t>
            </w:r>
          </w:p>
        </w:tc>
        <w:tc>
          <w:tcPr>
            <w:tcW w:w="2412" w:type="dxa"/>
            <w:shd w:val="clear" w:color="auto" w:fill="C0C0C0"/>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2</w:t>
            </w:r>
          </w:p>
        </w:tc>
        <w:tc>
          <w:tcPr>
            <w:tcW w:w="1080" w:type="dxa"/>
            <w:shd w:val="clear" w:color="auto" w:fill="C0C0C0"/>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3</w:t>
            </w:r>
          </w:p>
        </w:tc>
        <w:tc>
          <w:tcPr>
            <w:tcW w:w="810" w:type="dxa"/>
            <w:shd w:val="clear" w:color="auto" w:fill="C0C0C0"/>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4</w:t>
            </w:r>
          </w:p>
        </w:tc>
        <w:tc>
          <w:tcPr>
            <w:tcW w:w="2073" w:type="dxa"/>
            <w:shd w:val="clear" w:color="auto" w:fill="C0C0C0"/>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5</w:t>
            </w:r>
          </w:p>
        </w:tc>
        <w:tc>
          <w:tcPr>
            <w:tcW w:w="1617" w:type="dxa"/>
            <w:shd w:val="clear" w:color="auto" w:fill="C0C0C0"/>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6</w:t>
            </w:r>
          </w:p>
        </w:tc>
        <w:tc>
          <w:tcPr>
            <w:tcW w:w="1440" w:type="dxa"/>
            <w:shd w:val="clear" w:color="auto" w:fill="C0C0C0"/>
            <w:vAlign w:val="center"/>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7</w:t>
            </w:r>
          </w:p>
        </w:tc>
      </w:tr>
      <w:tr w:rsidR="001B766D" w:rsidRPr="00C17452" w:rsidTr="00383928">
        <w:tc>
          <w:tcPr>
            <w:tcW w:w="468" w:type="dxa"/>
          </w:tcPr>
          <w:p w:rsidR="001B766D" w:rsidRPr="00C17452" w:rsidRDefault="001B766D" w:rsidP="001B766D">
            <w:pPr>
              <w:widowControl w:val="0"/>
              <w:tabs>
                <w:tab w:val="left" w:pos="9923"/>
              </w:tabs>
              <w:jc w:val="center"/>
              <w:rPr>
                <w:rFonts w:eastAsia="Calibri"/>
                <w:kern w:val="24"/>
                <w:sz w:val="12"/>
                <w:szCs w:val="12"/>
              </w:rPr>
            </w:pPr>
          </w:p>
        </w:tc>
        <w:tc>
          <w:tcPr>
            <w:tcW w:w="9432" w:type="dxa"/>
            <w:gridSpan w:val="6"/>
          </w:tcPr>
          <w:p w:rsidR="001B766D" w:rsidRPr="00C17452" w:rsidRDefault="001B766D" w:rsidP="001B766D">
            <w:pPr>
              <w:widowControl w:val="0"/>
              <w:tabs>
                <w:tab w:val="left" w:pos="9923"/>
              </w:tabs>
              <w:jc w:val="both"/>
              <w:rPr>
                <w:rFonts w:eastAsia="Calibri"/>
                <w:kern w:val="24"/>
                <w:sz w:val="12"/>
                <w:szCs w:val="12"/>
                <w:u w:val="single"/>
              </w:rPr>
            </w:pPr>
            <w:r w:rsidRPr="00C17452">
              <w:rPr>
                <w:rFonts w:eastAsia="Calibri"/>
                <w:kern w:val="24"/>
                <w:sz w:val="12"/>
                <w:szCs w:val="12"/>
                <w:u w:val="single"/>
              </w:rPr>
              <w:t>Учреждения образования</w:t>
            </w:r>
          </w:p>
        </w:tc>
      </w:tr>
      <w:tr w:rsidR="001B766D" w:rsidRPr="00C17452" w:rsidTr="00383928">
        <w:tc>
          <w:tcPr>
            <w:tcW w:w="468" w:type="dxa"/>
            <w:vMerge w:val="restart"/>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9</w:t>
            </w:r>
          </w:p>
          <w:p w:rsidR="001B766D" w:rsidRPr="00C17452" w:rsidRDefault="001B766D" w:rsidP="001B766D">
            <w:pPr>
              <w:widowControl w:val="0"/>
              <w:tabs>
                <w:tab w:val="left" w:pos="9923"/>
              </w:tabs>
              <w:jc w:val="center"/>
              <w:rPr>
                <w:rFonts w:eastAsia="Calibri"/>
                <w:kern w:val="24"/>
                <w:sz w:val="12"/>
                <w:szCs w:val="12"/>
              </w:rPr>
            </w:pP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Детский сад-ясли</w:t>
            </w:r>
          </w:p>
        </w:tc>
        <w:tc>
          <w:tcPr>
            <w:tcW w:w="108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50</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участок №1</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I</w:t>
            </w:r>
            <w:r w:rsidRPr="00C17452">
              <w:rPr>
                <w:rFonts w:eastAsia="Calibri"/>
                <w:sz w:val="12"/>
                <w:szCs w:val="12"/>
              </w:rPr>
              <w:t xml:space="preserve"> очередь</w:t>
            </w:r>
          </w:p>
        </w:tc>
      </w:tr>
      <w:tr w:rsidR="001B766D" w:rsidRPr="00C17452" w:rsidTr="00383928">
        <w:tc>
          <w:tcPr>
            <w:tcW w:w="468" w:type="dxa"/>
            <w:vMerge/>
          </w:tcPr>
          <w:p w:rsidR="001B766D" w:rsidRPr="00C17452" w:rsidRDefault="001B766D" w:rsidP="001B766D">
            <w:pPr>
              <w:widowControl w:val="0"/>
              <w:tabs>
                <w:tab w:val="left" w:pos="9923"/>
              </w:tabs>
              <w:jc w:val="center"/>
              <w:rPr>
                <w:rFonts w:eastAsia="Calibri"/>
                <w:kern w:val="24"/>
                <w:sz w:val="12"/>
                <w:szCs w:val="12"/>
              </w:rPr>
            </w:pP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Детский сад-ясли</w:t>
            </w:r>
          </w:p>
        </w:tc>
        <w:tc>
          <w:tcPr>
            <w:tcW w:w="108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50</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ул.Чайковского</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c>
          <w:tcPr>
            <w:tcW w:w="468" w:type="dxa"/>
            <w:vMerge/>
          </w:tcPr>
          <w:p w:rsidR="001B766D" w:rsidRPr="00C17452" w:rsidRDefault="001B766D" w:rsidP="001B766D">
            <w:pPr>
              <w:widowControl w:val="0"/>
              <w:tabs>
                <w:tab w:val="left" w:pos="9923"/>
              </w:tabs>
              <w:jc w:val="center"/>
              <w:rPr>
                <w:rFonts w:eastAsia="Calibri"/>
                <w:kern w:val="24"/>
                <w:sz w:val="12"/>
                <w:szCs w:val="12"/>
              </w:rPr>
            </w:pP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Детский сад</w:t>
            </w:r>
          </w:p>
        </w:tc>
        <w:tc>
          <w:tcPr>
            <w:tcW w:w="108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137</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ул. 300-летия флота</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c>
          <w:tcPr>
            <w:tcW w:w="468" w:type="dxa"/>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10</w:t>
            </w: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Детский сад-ясли</w:t>
            </w:r>
          </w:p>
        </w:tc>
        <w:tc>
          <w:tcPr>
            <w:tcW w:w="108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140</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xml:space="preserve">МКР </w:t>
            </w:r>
            <w:r w:rsidRPr="00C17452">
              <w:rPr>
                <w:rFonts w:eastAsia="Calibri"/>
                <w:sz w:val="12"/>
                <w:szCs w:val="12"/>
                <w:lang w:val="en-US"/>
              </w:rPr>
              <w:t>“</w:t>
            </w:r>
            <w:r w:rsidRPr="00C17452">
              <w:rPr>
                <w:rFonts w:eastAsia="Calibri"/>
                <w:sz w:val="12"/>
                <w:szCs w:val="12"/>
              </w:rPr>
              <w:t>Северный</w:t>
            </w:r>
            <w:r w:rsidRPr="00C17452">
              <w:rPr>
                <w:rFonts w:eastAsia="Calibri"/>
                <w:sz w:val="12"/>
                <w:szCs w:val="12"/>
                <w:lang w:val="en-US"/>
              </w:rPr>
              <w:t>”</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c>
          <w:tcPr>
            <w:tcW w:w="468" w:type="dxa"/>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11</w:t>
            </w: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Общеобразователь</w:t>
            </w:r>
          </w:p>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ная школа</w:t>
            </w:r>
          </w:p>
        </w:tc>
        <w:tc>
          <w:tcPr>
            <w:tcW w:w="108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825</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xml:space="preserve">МКР </w:t>
            </w:r>
            <w:r w:rsidRPr="00C17452">
              <w:rPr>
                <w:rFonts w:eastAsia="Calibri"/>
                <w:sz w:val="12"/>
                <w:szCs w:val="12"/>
                <w:lang w:val="en-US"/>
              </w:rPr>
              <w:t>“</w:t>
            </w:r>
            <w:r w:rsidRPr="00C17452">
              <w:rPr>
                <w:rFonts w:eastAsia="Calibri"/>
                <w:sz w:val="12"/>
                <w:szCs w:val="12"/>
              </w:rPr>
              <w:t>Северный</w:t>
            </w:r>
            <w:r w:rsidRPr="00C17452">
              <w:rPr>
                <w:rFonts w:eastAsia="Calibri"/>
                <w:sz w:val="12"/>
                <w:szCs w:val="12"/>
                <w:lang w:val="en-US"/>
              </w:rPr>
              <w:t>”</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c>
          <w:tcPr>
            <w:tcW w:w="468" w:type="dxa"/>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12</w:t>
            </w: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Общеобразователь</w:t>
            </w:r>
          </w:p>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ная школа</w:t>
            </w:r>
          </w:p>
        </w:tc>
        <w:tc>
          <w:tcPr>
            <w:tcW w:w="108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540</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участок №1</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I</w:t>
            </w:r>
            <w:r w:rsidRPr="00C17452">
              <w:rPr>
                <w:rFonts w:eastAsia="Calibri"/>
                <w:sz w:val="12"/>
                <w:szCs w:val="12"/>
              </w:rPr>
              <w:t xml:space="preserve"> очередь</w:t>
            </w:r>
          </w:p>
        </w:tc>
      </w:tr>
      <w:tr w:rsidR="001B766D" w:rsidRPr="00C17452" w:rsidTr="00383928">
        <w:tc>
          <w:tcPr>
            <w:tcW w:w="468" w:type="dxa"/>
          </w:tcPr>
          <w:p w:rsidR="001B766D" w:rsidRPr="00C17452" w:rsidRDefault="001B766D" w:rsidP="001B766D">
            <w:pPr>
              <w:widowControl w:val="0"/>
              <w:tabs>
                <w:tab w:val="left" w:pos="9923"/>
              </w:tabs>
              <w:jc w:val="center"/>
              <w:rPr>
                <w:rFonts w:eastAsia="Calibri"/>
                <w:sz w:val="12"/>
                <w:szCs w:val="12"/>
              </w:rPr>
            </w:pPr>
          </w:p>
        </w:tc>
        <w:tc>
          <w:tcPr>
            <w:tcW w:w="9432" w:type="dxa"/>
            <w:gridSpan w:val="6"/>
          </w:tcPr>
          <w:p w:rsidR="001B766D" w:rsidRPr="00C17452" w:rsidRDefault="001B766D" w:rsidP="001B766D">
            <w:pPr>
              <w:widowControl w:val="0"/>
              <w:tabs>
                <w:tab w:val="left" w:pos="9923"/>
              </w:tabs>
              <w:jc w:val="both"/>
              <w:rPr>
                <w:rFonts w:eastAsia="Calibri"/>
                <w:sz w:val="12"/>
                <w:szCs w:val="12"/>
                <w:u w:val="single"/>
              </w:rPr>
            </w:pPr>
            <w:r w:rsidRPr="00C17452">
              <w:rPr>
                <w:rFonts w:eastAsia="Calibri"/>
                <w:sz w:val="12"/>
                <w:szCs w:val="12"/>
                <w:u w:val="single"/>
              </w:rPr>
              <w:t>Учреждения здравоохранения и социального обеспечения</w:t>
            </w:r>
          </w:p>
        </w:tc>
      </w:tr>
      <w:tr w:rsidR="001B766D" w:rsidRPr="00C17452" w:rsidTr="00383928">
        <w:tc>
          <w:tcPr>
            <w:tcW w:w="468" w:type="dxa"/>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13</w:t>
            </w: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Поликлиника</w:t>
            </w:r>
          </w:p>
        </w:tc>
        <w:tc>
          <w:tcPr>
            <w:tcW w:w="108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пос</w:t>
            </w:r>
            <w:r w:rsidRPr="00C17452">
              <w:rPr>
                <w:rFonts w:eastAsia="Calibri"/>
                <w:sz w:val="12"/>
                <w:szCs w:val="12"/>
                <w:lang w:val="en-US"/>
              </w:rPr>
              <w:t>/</w:t>
            </w:r>
            <w:r w:rsidRPr="00C17452">
              <w:rPr>
                <w:rFonts w:eastAsia="Calibri"/>
                <w:sz w:val="12"/>
                <w:szCs w:val="12"/>
              </w:rPr>
              <w:t>см</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200</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ул.Свободы</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c>
          <w:tcPr>
            <w:tcW w:w="468" w:type="dxa"/>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14</w:t>
            </w: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Молочная кухня</w:t>
            </w:r>
          </w:p>
        </w:tc>
        <w:tc>
          <w:tcPr>
            <w:tcW w:w="108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порц</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1200</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ул.Транспортная</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xml:space="preserve">при ООО </w:t>
            </w:r>
            <w:r w:rsidRPr="00C17452">
              <w:rPr>
                <w:rFonts w:eastAsia="Calibri"/>
                <w:sz w:val="12"/>
                <w:szCs w:val="12"/>
                <w:lang w:val="en-US"/>
              </w:rPr>
              <w:t>“</w:t>
            </w:r>
            <w:r w:rsidRPr="00C17452">
              <w:rPr>
                <w:rFonts w:eastAsia="Calibri"/>
                <w:sz w:val="12"/>
                <w:szCs w:val="12"/>
              </w:rPr>
              <w:t>Павловск-молоко</w:t>
            </w:r>
            <w:r w:rsidRPr="00C17452">
              <w:rPr>
                <w:rFonts w:eastAsia="Calibri"/>
                <w:sz w:val="12"/>
                <w:szCs w:val="12"/>
                <w:lang w:val="en-US"/>
              </w:rPr>
              <w:t>”</w:t>
            </w:r>
          </w:p>
        </w:tc>
        <w:tc>
          <w:tcPr>
            <w:tcW w:w="144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I</w:t>
            </w:r>
            <w:r w:rsidRPr="00C17452">
              <w:rPr>
                <w:rFonts w:eastAsia="Calibri"/>
                <w:sz w:val="12"/>
                <w:szCs w:val="12"/>
              </w:rPr>
              <w:t xml:space="preserve"> очередь</w:t>
            </w:r>
          </w:p>
        </w:tc>
      </w:tr>
      <w:tr w:rsidR="001B766D" w:rsidRPr="00C17452" w:rsidTr="00383928">
        <w:tc>
          <w:tcPr>
            <w:tcW w:w="468" w:type="dxa"/>
            <w:vMerge w:val="restart"/>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15</w:t>
            </w: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Раздаточный пункт молочной кухни</w:t>
            </w:r>
          </w:p>
        </w:tc>
        <w:tc>
          <w:tcPr>
            <w:tcW w:w="108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м² общ.пл</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70</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участок №1</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c>
          <w:tcPr>
            <w:tcW w:w="468" w:type="dxa"/>
            <w:vMerge/>
          </w:tcPr>
          <w:p w:rsidR="001B766D" w:rsidRPr="00C17452" w:rsidRDefault="001B766D" w:rsidP="001B766D">
            <w:pPr>
              <w:widowControl w:val="0"/>
              <w:tabs>
                <w:tab w:val="left" w:pos="9923"/>
              </w:tabs>
              <w:jc w:val="center"/>
              <w:rPr>
                <w:rFonts w:eastAsia="Calibri"/>
                <w:kern w:val="24"/>
                <w:sz w:val="12"/>
                <w:szCs w:val="12"/>
              </w:rPr>
            </w:pP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Раздаточный пункт молочной кухни</w:t>
            </w:r>
          </w:p>
        </w:tc>
        <w:tc>
          <w:tcPr>
            <w:tcW w:w="1080" w:type="dxa"/>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м² общ.пл</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80</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xml:space="preserve">МКР </w:t>
            </w:r>
            <w:r w:rsidRPr="00C17452">
              <w:rPr>
                <w:rFonts w:eastAsia="Calibri"/>
                <w:sz w:val="12"/>
                <w:szCs w:val="12"/>
                <w:lang w:val="en-US"/>
              </w:rPr>
              <w:t>“</w:t>
            </w:r>
            <w:r w:rsidRPr="00C17452">
              <w:rPr>
                <w:rFonts w:eastAsia="Calibri"/>
                <w:sz w:val="12"/>
                <w:szCs w:val="12"/>
              </w:rPr>
              <w:t>Северный</w:t>
            </w:r>
            <w:r w:rsidRPr="00C17452">
              <w:rPr>
                <w:rFonts w:eastAsia="Calibri"/>
                <w:sz w:val="12"/>
                <w:szCs w:val="12"/>
                <w:lang w:val="en-US"/>
              </w:rPr>
              <w:t>”</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I</w:t>
            </w:r>
            <w:r w:rsidRPr="00C17452">
              <w:rPr>
                <w:rFonts w:eastAsia="Calibri"/>
                <w:sz w:val="12"/>
                <w:szCs w:val="12"/>
              </w:rPr>
              <w:t xml:space="preserve"> очередь</w:t>
            </w:r>
          </w:p>
        </w:tc>
      </w:tr>
      <w:tr w:rsidR="001B766D" w:rsidRPr="00C17452" w:rsidTr="00383928">
        <w:tc>
          <w:tcPr>
            <w:tcW w:w="468" w:type="dxa"/>
            <w:vMerge/>
          </w:tcPr>
          <w:p w:rsidR="001B766D" w:rsidRPr="00C17452" w:rsidRDefault="001B766D" w:rsidP="001B766D">
            <w:pPr>
              <w:widowControl w:val="0"/>
              <w:tabs>
                <w:tab w:val="left" w:pos="9923"/>
              </w:tabs>
              <w:jc w:val="center"/>
              <w:rPr>
                <w:rFonts w:eastAsia="Calibri"/>
                <w:kern w:val="24"/>
                <w:sz w:val="12"/>
                <w:szCs w:val="12"/>
              </w:rPr>
            </w:pP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Раздаточный пункт молочной кухни</w:t>
            </w:r>
          </w:p>
        </w:tc>
        <w:tc>
          <w:tcPr>
            <w:tcW w:w="1080" w:type="dxa"/>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м² общ.пл</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80</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xml:space="preserve">МКР </w:t>
            </w:r>
            <w:r w:rsidRPr="00C17452">
              <w:rPr>
                <w:rFonts w:eastAsia="Calibri"/>
                <w:sz w:val="12"/>
                <w:szCs w:val="12"/>
                <w:lang w:val="en-US"/>
              </w:rPr>
              <w:t>“</w:t>
            </w:r>
            <w:r w:rsidRPr="00C17452">
              <w:rPr>
                <w:rFonts w:eastAsia="Calibri"/>
                <w:sz w:val="12"/>
                <w:szCs w:val="12"/>
              </w:rPr>
              <w:t>Гранитный</w:t>
            </w:r>
            <w:r w:rsidRPr="00C17452">
              <w:rPr>
                <w:rFonts w:eastAsia="Calibri"/>
                <w:sz w:val="12"/>
                <w:szCs w:val="12"/>
                <w:lang w:val="en-US"/>
              </w:rPr>
              <w:t>”</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встроен.</w:t>
            </w:r>
          </w:p>
        </w:tc>
        <w:tc>
          <w:tcPr>
            <w:tcW w:w="144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I</w:t>
            </w:r>
            <w:r w:rsidRPr="00C17452">
              <w:rPr>
                <w:rFonts w:eastAsia="Calibri"/>
                <w:sz w:val="12"/>
                <w:szCs w:val="12"/>
              </w:rPr>
              <w:t xml:space="preserve"> очередь</w:t>
            </w:r>
          </w:p>
        </w:tc>
      </w:tr>
      <w:tr w:rsidR="001B766D" w:rsidRPr="00C17452" w:rsidTr="00383928">
        <w:tc>
          <w:tcPr>
            <w:tcW w:w="468" w:type="dxa"/>
            <w:vMerge/>
          </w:tcPr>
          <w:p w:rsidR="001B766D" w:rsidRPr="00C17452" w:rsidRDefault="001B766D" w:rsidP="001B766D">
            <w:pPr>
              <w:widowControl w:val="0"/>
              <w:tabs>
                <w:tab w:val="left" w:pos="9923"/>
              </w:tabs>
              <w:jc w:val="center"/>
              <w:rPr>
                <w:rFonts w:eastAsia="Calibri"/>
                <w:kern w:val="24"/>
                <w:sz w:val="12"/>
                <w:szCs w:val="12"/>
              </w:rPr>
            </w:pP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Раздаточный пункт молочной кухни</w:t>
            </w:r>
          </w:p>
        </w:tc>
        <w:tc>
          <w:tcPr>
            <w:tcW w:w="1080" w:type="dxa"/>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м² общ.пл</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70</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ул.Тршебичская</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реконстр.</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здание</w:t>
            </w:r>
          </w:p>
        </w:tc>
        <w:tc>
          <w:tcPr>
            <w:tcW w:w="144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c>
          <w:tcPr>
            <w:tcW w:w="468" w:type="dxa"/>
            <w:vMerge w:val="restart"/>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lastRenderedPageBreak/>
              <w:t>16</w:t>
            </w: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Аптека</w:t>
            </w:r>
          </w:p>
        </w:tc>
        <w:tc>
          <w:tcPr>
            <w:tcW w:w="1080" w:type="dxa"/>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объект</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участок №1</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c>
          <w:tcPr>
            <w:tcW w:w="468" w:type="dxa"/>
            <w:vMerge/>
          </w:tcPr>
          <w:p w:rsidR="001B766D" w:rsidRPr="00C17452" w:rsidRDefault="001B766D" w:rsidP="001B766D">
            <w:pPr>
              <w:widowControl w:val="0"/>
              <w:tabs>
                <w:tab w:val="left" w:pos="9923"/>
              </w:tabs>
              <w:jc w:val="center"/>
              <w:rPr>
                <w:rFonts w:eastAsia="Calibri"/>
                <w:sz w:val="12"/>
                <w:szCs w:val="12"/>
              </w:rPr>
            </w:pP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Аптека</w:t>
            </w:r>
          </w:p>
        </w:tc>
        <w:tc>
          <w:tcPr>
            <w:tcW w:w="1080" w:type="dxa"/>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объект</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ул.Мичурина</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c>
          <w:tcPr>
            <w:tcW w:w="468" w:type="dxa"/>
            <w:vMerge/>
          </w:tcPr>
          <w:p w:rsidR="001B766D" w:rsidRPr="00C17452" w:rsidRDefault="001B766D" w:rsidP="001B766D">
            <w:pPr>
              <w:widowControl w:val="0"/>
              <w:tabs>
                <w:tab w:val="left" w:pos="9923"/>
              </w:tabs>
              <w:jc w:val="center"/>
              <w:rPr>
                <w:rFonts w:eastAsia="Calibri"/>
                <w:sz w:val="12"/>
                <w:szCs w:val="12"/>
              </w:rPr>
            </w:pP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Аптека</w:t>
            </w:r>
          </w:p>
        </w:tc>
        <w:tc>
          <w:tcPr>
            <w:tcW w:w="1080" w:type="dxa"/>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объект</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ул.Клубничная</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c>
          <w:tcPr>
            <w:tcW w:w="468" w:type="dxa"/>
            <w:vMerge/>
          </w:tcPr>
          <w:p w:rsidR="001B766D" w:rsidRPr="00C17452" w:rsidRDefault="001B766D" w:rsidP="001B766D">
            <w:pPr>
              <w:widowControl w:val="0"/>
              <w:tabs>
                <w:tab w:val="left" w:pos="9923"/>
              </w:tabs>
              <w:jc w:val="center"/>
              <w:rPr>
                <w:rFonts w:eastAsia="Calibri"/>
                <w:sz w:val="12"/>
                <w:szCs w:val="12"/>
              </w:rPr>
            </w:pP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ФАП со встроенной аптекой</w:t>
            </w:r>
          </w:p>
        </w:tc>
        <w:tc>
          <w:tcPr>
            <w:tcW w:w="1080" w:type="dxa"/>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объект</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пер. Ростовский</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c>
          <w:tcPr>
            <w:tcW w:w="468" w:type="dxa"/>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17</w:t>
            </w: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Дом-интернат для престарелых и инвалидов</w:t>
            </w:r>
          </w:p>
        </w:tc>
        <w:tc>
          <w:tcPr>
            <w:tcW w:w="1080"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мест</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50</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ул.Свободы</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c>
          <w:tcPr>
            <w:tcW w:w="468" w:type="dxa"/>
          </w:tcPr>
          <w:p w:rsidR="001B766D" w:rsidRPr="00C17452" w:rsidRDefault="001B766D" w:rsidP="001B766D">
            <w:pPr>
              <w:widowControl w:val="0"/>
              <w:tabs>
                <w:tab w:val="left" w:pos="9923"/>
              </w:tabs>
              <w:jc w:val="center"/>
              <w:rPr>
                <w:rFonts w:eastAsia="Calibri"/>
                <w:kern w:val="24"/>
                <w:sz w:val="12"/>
                <w:szCs w:val="12"/>
              </w:rPr>
            </w:pPr>
          </w:p>
        </w:tc>
        <w:tc>
          <w:tcPr>
            <w:tcW w:w="9432" w:type="dxa"/>
            <w:gridSpan w:val="6"/>
          </w:tcPr>
          <w:p w:rsidR="001B766D" w:rsidRPr="00C17452" w:rsidRDefault="001B766D" w:rsidP="001B766D">
            <w:pPr>
              <w:widowControl w:val="0"/>
              <w:tabs>
                <w:tab w:val="left" w:pos="9923"/>
              </w:tabs>
              <w:jc w:val="both"/>
              <w:rPr>
                <w:rFonts w:eastAsia="Calibri"/>
                <w:sz w:val="12"/>
                <w:szCs w:val="12"/>
                <w:u w:val="single"/>
              </w:rPr>
            </w:pPr>
            <w:r w:rsidRPr="00C17452">
              <w:rPr>
                <w:rFonts w:eastAsia="Calibri"/>
                <w:sz w:val="12"/>
                <w:szCs w:val="12"/>
                <w:u w:val="single"/>
              </w:rPr>
              <w:t>Предприятия торговли, общественного питания, бытового обслуживания</w:t>
            </w:r>
          </w:p>
        </w:tc>
      </w:tr>
      <w:tr w:rsidR="001B766D" w:rsidRPr="00C17452" w:rsidTr="00383928">
        <w:tc>
          <w:tcPr>
            <w:tcW w:w="468" w:type="dxa"/>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18</w:t>
            </w: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Торгово-развлекательный комплекс</w:t>
            </w:r>
          </w:p>
        </w:tc>
        <w:tc>
          <w:tcPr>
            <w:tcW w:w="108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объект</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ул.Чайковского</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I</w:t>
            </w:r>
            <w:r w:rsidRPr="00C17452">
              <w:rPr>
                <w:rFonts w:eastAsia="Calibri"/>
                <w:sz w:val="12"/>
                <w:szCs w:val="12"/>
              </w:rPr>
              <w:t xml:space="preserve"> очередь</w:t>
            </w:r>
          </w:p>
        </w:tc>
      </w:tr>
      <w:tr w:rsidR="001B766D" w:rsidRPr="00C17452" w:rsidTr="00383928">
        <w:tc>
          <w:tcPr>
            <w:tcW w:w="468" w:type="dxa"/>
            <w:vMerge w:val="restart"/>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19</w:t>
            </w: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Магазин продовольственных товаров</w:t>
            </w:r>
          </w:p>
        </w:tc>
        <w:tc>
          <w:tcPr>
            <w:tcW w:w="108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м² торг.пл</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150</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участок №1</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I</w:t>
            </w:r>
            <w:r w:rsidRPr="00C17452">
              <w:rPr>
                <w:rFonts w:eastAsia="Calibri"/>
                <w:sz w:val="12"/>
                <w:szCs w:val="12"/>
              </w:rPr>
              <w:t xml:space="preserve"> очередь</w:t>
            </w:r>
          </w:p>
        </w:tc>
      </w:tr>
      <w:tr w:rsidR="001B766D" w:rsidRPr="00C17452" w:rsidTr="00383928">
        <w:tc>
          <w:tcPr>
            <w:tcW w:w="468" w:type="dxa"/>
            <w:vMerge/>
          </w:tcPr>
          <w:p w:rsidR="001B766D" w:rsidRPr="00C17452" w:rsidRDefault="001B766D" w:rsidP="001B766D">
            <w:pPr>
              <w:widowControl w:val="0"/>
              <w:tabs>
                <w:tab w:val="left" w:pos="9923"/>
              </w:tabs>
              <w:jc w:val="center"/>
              <w:rPr>
                <w:rFonts w:eastAsia="Calibri"/>
                <w:kern w:val="24"/>
                <w:sz w:val="12"/>
                <w:szCs w:val="12"/>
              </w:rPr>
            </w:pP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Магазин продовольственных товаров</w:t>
            </w:r>
          </w:p>
        </w:tc>
        <w:tc>
          <w:tcPr>
            <w:tcW w:w="108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м² торг.пл</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150</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ул.Клубничная</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c>
          <w:tcPr>
            <w:tcW w:w="468" w:type="dxa"/>
            <w:vMerge w:val="restart"/>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20</w:t>
            </w: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Магазин непродовольствен-ных товаров</w:t>
            </w:r>
          </w:p>
        </w:tc>
        <w:tc>
          <w:tcPr>
            <w:tcW w:w="108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м² торг.пл</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100</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участок №1</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I</w:t>
            </w:r>
            <w:r w:rsidRPr="00C17452">
              <w:rPr>
                <w:rFonts w:eastAsia="Calibri"/>
                <w:sz w:val="12"/>
                <w:szCs w:val="12"/>
              </w:rPr>
              <w:t xml:space="preserve"> очередь</w:t>
            </w:r>
          </w:p>
        </w:tc>
      </w:tr>
      <w:tr w:rsidR="001B766D" w:rsidRPr="00C17452" w:rsidTr="00383928">
        <w:tc>
          <w:tcPr>
            <w:tcW w:w="468" w:type="dxa"/>
            <w:vMerge/>
          </w:tcPr>
          <w:p w:rsidR="001B766D" w:rsidRPr="00C17452" w:rsidRDefault="001B766D" w:rsidP="001B766D">
            <w:pPr>
              <w:widowControl w:val="0"/>
              <w:tabs>
                <w:tab w:val="left" w:pos="9923"/>
              </w:tabs>
              <w:jc w:val="center"/>
              <w:rPr>
                <w:rFonts w:eastAsia="Calibri"/>
                <w:sz w:val="12"/>
                <w:szCs w:val="12"/>
              </w:rPr>
            </w:pP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Магазин непродовольственных товаров</w:t>
            </w:r>
          </w:p>
        </w:tc>
        <w:tc>
          <w:tcPr>
            <w:tcW w:w="108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м² торг.пл</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100</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ул.Клубничная</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c>
          <w:tcPr>
            <w:tcW w:w="468" w:type="dxa"/>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21</w:t>
            </w: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Ресторан</w:t>
            </w:r>
          </w:p>
        </w:tc>
        <w:tc>
          <w:tcPr>
            <w:tcW w:w="108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xml:space="preserve">мест </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150</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ул.Чайковского</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c>
          <w:tcPr>
            <w:tcW w:w="468" w:type="dxa"/>
            <w:vMerge w:val="restart"/>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22</w:t>
            </w: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Кафе</w:t>
            </w:r>
          </w:p>
        </w:tc>
        <w:tc>
          <w:tcPr>
            <w:tcW w:w="108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50</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участок №1</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c>
          <w:tcPr>
            <w:tcW w:w="468" w:type="dxa"/>
            <w:vMerge/>
          </w:tcPr>
          <w:p w:rsidR="001B766D" w:rsidRPr="00C17452" w:rsidRDefault="001B766D" w:rsidP="001B766D">
            <w:pPr>
              <w:widowControl w:val="0"/>
              <w:tabs>
                <w:tab w:val="left" w:pos="9923"/>
              </w:tabs>
              <w:jc w:val="center"/>
              <w:rPr>
                <w:rFonts w:eastAsia="Calibri"/>
                <w:sz w:val="12"/>
                <w:szCs w:val="12"/>
              </w:rPr>
            </w:pP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Кафе</w:t>
            </w:r>
          </w:p>
        </w:tc>
        <w:tc>
          <w:tcPr>
            <w:tcW w:w="108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50</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ул.Восточная</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c>
          <w:tcPr>
            <w:tcW w:w="468" w:type="dxa"/>
            <w:vMerge/>
          </w:tcPr>
          <w:p w:rsidR="001B766D" w:rsidRPr="00C17452" w:rsidRDefault="001B766D" w:rsidP="001B766D">
            <w:pPr>
              <w:widowControl w:val="0"/>
              <w:tabs>
                <w:tab w:val="left" w:pos="9923"/>
              </w:tabs>
              <w:jc w:val="center"/>
              <w:rPr>
                <w:rFonts w:eastAsia="Calibri"/>
                <w:sz w:val="12"/>
                <w:szCs w:val="12"/>
              </w:rPr>
            </w:pP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Кафе</w:t>
            </w:r>
          </w:p>
        </w:tc>
        <w:tc>
          <w:tcPr>
            <w:tcW w:w="108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50</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пр.Революции</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I</w:t>
            </w:r>
            <w:r w:rsidRPr="00C17452">
              <w:rPr>
                <w:rFonts w:eastAsia="Calibri"/>
                <w:sz w:val="12"/>
                <w:szCs w:val="12"/>
              </w:rPr>
              <w:t xml:space="preserve"> очередь</w:t>
            </w:r>
          </w:p>
        </w:tc>
      </w:tr>
      <w:tr w:rsidR="001B766D" w:rsidRPr="00C17452" w:rsidTr="00383928">
        <w:tc>
          <w:tcPr>
            <w:tcW w:w="468" w:type="dxa"/>
            <w:vMerge/>
          </w:tcPr>
          <w:p w:rsidR="001B766D" w:rsidRPr="00C17452" w:rsidRDefault="001B766D" w:rsidP="001B766D">
            <w:pPr>
              <w:widowControl w:val="0"/>
              <w:tabs>
                <w:tab w:val="left" w:pos="9923"/>
              </w:tabs>
              <w:jc w:val="center"/>
              <w:rPr>
                <w:rFonts w:eastAsia="Calibri"/>
                <w:sz w:val="12"/>
                <w:szCs w:val="12"/>
              </w:rPr>
            </w:pP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Кафе</w:t>
            </w:r>
          </w:p>
        </w:tc>
        <w:tc>
          <w:tcPr>
            <w:tcW w:w="108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50</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ул.Чайковского</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c>
          <w:tcPr>
            <w:tcW w:w="468" w:type="dxa"/>
            <w:vMerge/>
          </w:tcPr>
          <w:p w:rsidR="001B766D" w:rsidRPr="00C17452" w:rsidRDefault="001B766D" w:rsidP="001B766D">
            <w:pPr>
              <w:widowControl w:val="0"/>
              <w:tabs>
                <w:tab w:val="left" w:pos="9923"/>
              </w:tabs>
              <w:jc w:val="center"/>
              <w:rPr>
                <w:rFonts w:eastAsia="Calibri"/>
                <w:sz w:val="12"/>
                <w:szCs w:val="12"/>
              </w:rPr>
            </w:pP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Кафе</w:t>
            </w:r>
          </w:p>
        </w:tc>
        <w:tc>
          <w:tcPr>
            <w:tcW w:w="108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50</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ул.Отечественной войны</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c>
          <w:tcPr>
            <w:tcW w:w="468" w:type="dxa"/>
            <w:vMerge/>
          </w:tcPr>
          <w:p w:rsidR="001B766D" w:rsidRPr="00C17452" w:rsidRDefault="001B766D" w:rsidP="001B766D">
            <w:pPr>
              <w:widowControl w:val="0"/>
              <w:tabs>
                <w:tab w:val="left" w:pos="9923"/>
              </w:tabs>
              <w:jc w:val="center"/>
              <w:rPr>
                <w:rFonts w:eastAsia="Calibri"/>
                <w:sz w:val="12"/>
                <w:szCs w:val="12"/>
              </w:rPr>
            </w:pP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Предприятия общественного питания</w:t>
            </w:r>
          </w:p>
        </w:tc>
        <w:tc>
          <w:tcPr>
            <w:tcW w:w="108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55</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ул. 300-летия флота и ул. Маршала Жукова</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c>
          <w:tcPr>
            <w:tcW w:w="468" w:type="dxa"/>
            <w:vMerge w:val="restart"/>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23</w:t>
            </w: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Предприятия КБО</w:t>
            </w:r>
          </w:p>
        </w:tc>
        <w:tc>
          <w:tcPr>
            <w:tcW w:w="108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раб. мест</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5</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участок №1</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I</w:t>
            </w:r>
            <w:r w:rsidRPr="00C17452">
              <w:rPr>
                <w:rFonts w:eastAsia="Calibri"/>
                <w:sz w:val="12"/>
                <w:szCs w:val="12"/>
              </w:rPr>
              <w:t xml:space="preserve"> очередь</w:t>
            </w:r>
          </w:p>
        </w:tc>
      </w:tr>
      <w:tr w:rsidR="001B766D" w:rsidRPr="00C17452" w:rsidTr="00383928">
        <w:tc>
          <w:tcPr>
            <w:tcW w:w="468" w:type="dxa"/>
            <w:vMerge/>
          </w:tcPr>
          <w:p w:rsidR="001B766D" w:rsidRPr="00C17452" w:rsidRDefault="001B766D" w:rsidP="001B766D">
            <w:pPr>
              <w:widowControl w:val="0"/>
              <w:tabs>
                <w:tab w:val="left" w:pos="9923"/>
              </w:tabs>
              <w:jc w:val="center"/>
              <w:rPr>
                <w:rFonts w:eastAsia="Calibri"/>
                <w:sz w:val="12"/>
                <w:szCs w:val="12"/>
              </w:rPr>
            </w:pP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Предприятия КБО</w:t>
            </w:r>
          </w:p>
        </w:tc>
        <w:tc>
          <w:tcPr>
            <w:tcW w:w="108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раб. мест</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5</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ул.Мичурина</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I</w:t>
            </w:r>
            <w:r w:rsidRPr="00C17452">
              <w:rPr>
                <w:rFonts w:eastAsia="Calibri"/>
                <w:sz w:val="12"/>
                <w:szCs w:val="12"/>
              </w:rPr>
              <w:t xml:space="preserve"> очередь</w:t>
            </w:r>
          </w:p>
        </w:tc>
      </w:tr>
      <w:tr w:rsidR="001B766D" w:rsidRPr="00C17452" w:rsidTr="00383928">
        <w:tc>
          <w:tcPr>
            <w:tcW w:w="468" w:type="dxa"/>
            <w:vMerge/>
          </w:tcPr>
          <w:p w:rsidR="001B766D" w:rsidRPr="00C17452" w:rsidRDefault="001B766D" w:rsidP="001B766D">
            <w:pPr>
              <w:widowControl w:val="0"/>
              <w:tabs>
                <w:tab w:val="left" w:pos="9923"/>
              </w:tabs>
              <w:jc w:val="center"/>
              <w:rPr>
                <w:rFonts w:eastAsia="Calibri"/>
                <w:sz w:val="12"/>
                <w:szCs w:val="12"/>
              </w:rPr>
            </w:pP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Предприятия розничной торговли и бытового обслуживания населения</w:t>
            </w:r>
          </w:p>
        </w:tc>
        <w:tc>
          <w:tcPr>
            <w:tcW w:w="108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кв.м. торговой площади (мин.)</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380</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ул. 300-летия флота и ул. Маршала Жукова</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c>
          <w:tcPr>
            <w:tcW w:w="468" w:type="dxa"/>
          </w:tcPr>
          <w:p w:rsidR="001B766D" w:rsidRPr="00C17452" w:rsidRDefault="001B766D" w:rsidP="001B766D">
            <w:pPr>
              <w:widowControl w:val="0"/>
              <w:tabs>
                <w:tab w:val="left" w:pos="9923"/>
              </w:tabs>
              <w:jc w:val="center"/>
              <w:rPr>
                <w:rFonts w:eastAsia="Calibri"/>
                <w:kern w:val="24"/>
                <w:sz w:val="12"/>
                <w:szCs w:val="12"/>
              </w:rPr>
            </w:pPr>
          </w:p>
        </w:tc>
        <w:tc>
          <w:tcPr>
            <w:tcW w:w="9432" w:type="dxa"/>
            <w:gridSpan w:val="6"/>
          </w:tcPr>
          <w:p w:rsidR="001B766D" w:rsidRPr="00C17452" w:rsidRDefault="001B766D" w:rsidP="001B766D">
            <w:pPr>
              <w:widowControl w:val="0"/>
              <w:tabs>
                <w:tab w:val="left" w:pos="9923"/>
              </w:tabs>
              <w:jc w:val="both"/>
              <w:rPr>
                <w:rFonts w:eastAsia="Calibri"/>
                <w:sz w:val="12"/>
                <w:szCs w:val="12"/>
                <w:u w:val="single"/>
              </w:rPr>
            </w:pPr>
            <w:r w:rsidRPr="00C17452">
              <w:rPr>
                <w:rFonts w:eastAsia="Calibri"/>
                <w:sz w:val="12"/>
                <w:szCs w:val="12"/>
                <w:u w:val="single"/>
              </w:rPr>
              <w:t>Объекты коммунального обслуживания</w:t>
            </w:r>
          </w:p>
        </w:tc>
      </w:tr>
      <w:tr w:rsidR="001B766D" w:rsidRPr="00C17452" w:rsidTr="00383928">
        <w:tc>
          <w:tcPr>
            <w:tcW w:w="468" w:type="dxa"/>
          </w:tcPr>
          <w:p w:rsidR="001B766D" w:rsidRPr="00C17452" w:rsidRDefault="001B766D" w:rsidP="001B766D">
            <w:pPr>
              <w:widowControl w:val="0"/>
              <w:tabs>
                <w:tab w:val="left" w:pos="9923"/>
              </w:tabs>
              <w:jc w:val="center"/>
              <w:rPr>
                <w:rFonts w:eastAsia="Calibri"/>
                <w:kern w:val="24"/>
                <w:sz w:val="12"/>
                <w:szCs w:val="12"/>
              </w:rPr>
            </w:pPr>
            <w:r w:rsidRPr="00C17452">
              <w:rPr>
                <w:rFonts w:eastAsia="Calibri"/>
                <w:kern w:val="24"/>
                <w:sz w:val="12"/>
                <w:szCs w:val="12"/>
              </w:rPr>
              <w:t>24</w:t>
            </w: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Банно-оздоровительный комплекс</w:t>
            </w:r>
          </w:p>
        </w:tc>
        <w:tc>
          <w:tcPr>
            <w:tcW w:w="108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100</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ул.Восточная</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c>
          <w:tcPr>
            <w:tcW w:w="468" w:type="dxa"/>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25</w:t>
            </w: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Прачечная</w:t>
            </w:r>
          </w:p>
        </w:tc>
        <w:tc>
          <w:tcPr>
            <w:tcW w:w="108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кг</w:t>
            </w:r>
            <w:r w:rsidRPr="00C17452">
              <w:rPr>
                <w:rFonts w:eastAsia="Calibri"/>
                <w:sz w:val="12"/>
                <w:szCs w:val="12"/>
                <w:lang w:val="en-US"/>
              </w:rPr>
              <w:t>/</w:t>
            </w:r>
            <w:r w:rsidRPr="00C17452">
              <w:rPr>
                <w:rFonts w:eastAsia="Calibri"/>
                <w:sz w:val="12"/>
                <w:szCs w:val="12"/>
              </w:rPr>
              <w:t>см</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1500</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ул.Восточная</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c>
          <w:tcPr>
            <w:tcW w:w="468" w:type="dxa"/>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26</w:t>
            </w: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Химчистка</w:t>
            </w:r>
          </w:p>
        </w:tc>
        <w:tc>
          <w:tcPr>
            <w:tcW w:w="108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кг</w:t>
            </w:r>
            <w:r w:rsidRPr="00C17452">
              <w:rPr>
                <w:rFonts w:eastAsia="Calibri"/>
                <w:sz w:val="12"/>
                <w:szCs w:val="12"/>
                <w:lang w:val="en-US"/>
              </w:rPr>
              <w:t>/</w:t>
            </w:r>
            <w:r w:rsidRPr="00C17452">
              <w:rPr>
                <w:rFonts w:eastAsia="Calibri"/>
                <w:sz w:val="12"/>
                <w:szCs w:val="12"/>
              </w:rPr>
              <w:t>см</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120</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ул.Восточная</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c>
          <w:tcPr>
            <w:tcW w:w="468" w:type="dxa"/>
            <w:vMerge w:val="restart"/>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27</w:t>
            </w: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Гостиница</w:t>
            </w:r>
          </w:p>
        </w:tc>
        <w:tc>
          <w:tcPr>
            <w:tcW w:w="108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100</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ул.Чайковского</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c>
          <w:tcPr>
            <w:tcW w:w="468" w:type="dxa"/>
            <w:vMerge/>
          </w:tcPr>
          <w:p w:rsidR="001B766D" w:rsidRPr="00C17452" w:rsidRDefault="001B766D" w:rsidP="001B766D">
            <w:pPr>
              <w:widowControl w:val="0"/>
              <w:tabs>
                <w:tab w:val="left" w:pos="9923"/>
              </w:tabs>
              <w:jc w:val="center"/>
              <w:rPr>
                <w:rFonts w:eastAsia="Calibri"/>
                <w:sz w:val="12"/>
                <w:szCs w:val="12"/>
              </w:rPr>
            </w:pP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Гостиница</w:t>
            </w:r>
          </w:p>
        </w:tc>
        <w:tc>
          <w:tcPr>
            <w:tcW w:w="108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50</w:t>
            </w:r>
          </w:p>
        </w:tc>
        <w:tc>
          <w:tcPr>
            <w:tcW w:w="2073" w:type="dxa"/>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ул.Отечественной войны</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c>
          <w:tcPr>
            <w:tcW w:w="468" w:type="dxa"/>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28</w:t>
            </w: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Мотель</w:t>
            </w:r>
          </w:p>
        </w:tc>
        <w:tc>
          <w:tcPr>
            <w:tcW w:w="108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50</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ул.Восточная</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c>
          <w:tcPr>
            <w:tcW w:w="468" w:type="dxa"/>
          </w:tcPr>
          <w:p w:rsidR="001B766D" w:rsidRPr="00C17452" w:rsidRDefault="001B766D" w:rsidP="001B766D">
            <w:pPr>
              <w:widowControl w:val="0"/>
              <w:tabs>
                <w:tab w:val="left" w:pos="9923"/>
              </w:tabs>
              <w:jc w:val="center"/>
              <w:rPr>
                <w:rFonts w:eastAsia="Calibri"/>
                <w:kern w:val="24"/>
                <w:sz w:val="12"/>
                <w:szCs w:val="12"/>
              </w:rPr>
            </w:pPr>
          </w:p>
        </w:tc>
        <w:tc>
          <w:tcPr>
            <w:tcW w:w="9432" w:type="dxa"/>
            <w:gridSpan w:val="6"/>
          </w:tcPr>
          <w:p w:rsidR="001B766D" w:rsidRPr="00C17452" w:rsidRDefault="001B766D" w:rsidP="001B766D">
            <w:pPr>
              <w:widowControl w:val="0"/>
              <w:tabs>
                <w:tab w:val="left" w:pos="9923"/>
              </w:tabs>
              <w:jc w:val="both"/>
              <w:rPr>
                <w:rFonts w:eastAsia="Calibri"/>
                <w:sz w:val="12"/>
                <w:szCs w:val="12"/>
                <w:u w:val="single"/>
              </w:rPr>
            </w:pPr>
            <w:r w:rsidRPr="00C17452">
              <w:rPr>
                <w:rFonts w:eastAsia="Calibri"/>
                <w:sz w:val="12"/>
                <w:szCs w:val="12"/>
                <w:u w:val="single"/>
              </w:rPr>
              <w:t>Предприятия связи</w:t>
            </w:r>
          </w:p>
        </w:tc>
      </w:tr>
      <w:tr w:rsidR="001B766D" w:rsidRPr="00C17452" w:rsidTr="00383928">
        <w:tc>
          <w:tcPr>
            <w:tcW w:w="468" w:type="dxa"/>
            <w:vMerge w:val="restart"/>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29</w:t>
            </w: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Отделение связи</w:t>
            </w:r>
          </w:p>
        </w:tc>
        <w:tc>
          <w:tcPr>
            <w:tcW w:w="108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объект</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ул.Чайковского</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c>
          <w:tcPr>
            <w:tcW w:w="468" w:type="dxa"/>
            <w:vMerge/>
          </w:tcPr>
          <w:p w:rsidR="001B766D" w:rsidRPr="00C17452" w:rsidRDefault="001B766D" w:rsidP="001B766D">
            <w:pPr>
              <w:widowControl w:val="0"/>
              <w:tabs>
                <w:tab w:val="left" w:pos="9923"/>
              </w:tabs>
              <w:jc w:val="center"/>
              <w:rPr>
                <w:rFonts w:eastAsia="Calibri"/>
                <w:sz w:val="12"/>
                <w:szCs w:val="12"/>
              </w:rPr>
            </w:pP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Отделение связи</w:t>
            </w:r>
          </w:p>
        </w:tc>
        <w:tc>
          <w:tcPr>
            <w:tcW w:w="108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объект</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участок №1</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c>
          <w:tcPr>
            <w:tcW w:w="468" w:type="dxa"/>
            <w:vMerge/>
          </w:tcPr>
          <w:p w:rsidR="001B766D" w:rsidRPr="00C17452" w:rsidRDefault="001B766D" w:rsidP="001B766D">
            <w:pPr>
              <w:widowControl w:val="0"/>
              <w:tabs>
                <w:tab w:val="left" w:pos="9923"/>
              </w:tabs>
              <w:jc w:val="center"/>
              <w:rPr>
                <w:rFonts w:eastAsia="Calibri"/>
                <w:sz w:val="12"/>
                <w:szCs w:val="12"/>
              </w:rPr>
            </w:pP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Отделение связи</w:t>
            </w:r>
          </w:p>
        </w:tc>
        <w:tc>
          <w:tcPr>
            <w:tcW w:w="108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объект</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пр.Революции</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c>
          <w:tcPr>
            <w:tcW w:w="468" w:type="dxa"/>
            <w:vMerge/>
          </w:tcPr>
          <w:p w:rsidR="001B766D" w:rsidRPr="00C17452" w:rsidRDefault="001B766D" w:rsidP="001B766D">
            <w:pPr>
              <w:widowControl w:val="0"/>
              <w:tabs>
                <w:tab w:val="left" w:pos="9923"/>
              </w:tabs>
              <w:jc w:val="center"/>
              <w:rPr>
                <w:rFonts w:eastAsia="Calibri"/>
                <w:kern w:val="24"/>
                <w:sz w:val="12"/>
                <w:szCs w:val="12"/>
              </w:rPr>
            </w:pPr>
          </w:p>
        </w:tc>
        <w:tc>
          <w:tcPr>
            <w:tcW w:w="2412"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Отделение связи</w:t>
            </w:r>
          </w:p>
        </w:tc>
        <w:tc>
          <w:tcPr>
            <w:tcW w:w="108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объект</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ул.Мичурина</w:t>
            </w:r>
          </w:p>
        </w:tc>
        <w:tc>
          <w:tcPr>
            <w:tcW w:w="161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44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I</w:t>
            </w:r>
            <w:r w:rsidRPr="00C17452">
              <w:rPr>
                <w:rFonts w:eastAsia="Calibri"/>
                <w:sz w:val="12"/>
                <w:szCs w:val="12"/>
              </w:rPr>
              <w:t xml:space="preserve"> очередь</w:t>
            </w:r>
          </w:p>
        </w:tc>
      </w:tr>
    </w:tbl>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center"/>
        <w:rPr>
          <w:rFonts w:eastAsia="Calibri"/>
          <w:sz w:val="16"/>
          <w:szCs w:val="16"/>
        </w:rPr>
      </w:pPr>
      <w:r w:rsidRPr="00872603">
        <w:rPr>
          <w:rFonts w:eastAsia="Calibri"/>
          <w:sz w:val="16"/>
          <w:szCs w:val="16"/>
        </w:rPr>
        <w:t>3.4. Размещение объектов капитального строительства местного значения поселения</w:t>
      </w:r>
    </w:p>
    <w:p w:rsidR="001B766D" w:rsidRPr="00872603" w:rsidRDefault="001B766D" w:rsidP="001B766D">
      <w:pPr>
        <w:pStyle w:val="af"/>
        <w:widowControl w:val="0"/>
        <w:tabs>
          <w:tab w:val="left" w:pos="9923"/>
        </w:tabs>
        <w:ind w:left="0"/>
        <w:contextualSpacing w:val="0"/>
        <w:jc w:val="center"/>
        <w:rPr>
          <w:rFonts w:eastAsia="Calibri"/>
          <w:sz w:val="16"/>
          <w:szCs w:val="16"/>
        </w:rPr>
      </w:pPr>
      <w:r w:rsidRPr="00872603">
        <w:rPr>
          <w:rFonts w:eastAsia="Calibri"/>
          <w:sz w:val="16"/>
          <w:szCs w:val="16"/>
        </w:rPr>
        <w:t>(с изменениями)</w:t>
      </w:r>
    </w:p>
    <w:p w:rsidR="001B766D" w:rsidRPr="00872603" w:rsidRDefault="001B766D" w:rsidP="001B766D">
      <w:pPr>
        <w:widowControl w:val="0"/>
        <w:numPr>
          <w:ilvl w:val="2"/>
          <w:numId w:val="0"/>
        </w:numPr>
        <w:tabs>
          <w:tab w:val="left" w:pos="9923"/>
        </w:tabs>
        <w:jc w:val="center"/>
        <w:outlineLvl w:val="2"/>
        <w:rPr>
          <w:rFonts w:eastAsia="Calibri"/>
          <w:spacing w:val="20"/>
          <w:sz w:val="16"/>
          <w:szCs w:val="16"/>
        </w:rPr>
      </w:pPr>
      <w:r w:rsidRPr="00872603">
        <w:rPr>
          <w:rFonts w:eastAsia="Calibri"/>
          <w:spacing w:val="20"/>
          <w:sz w:val="16"/>
          <w:szCs w:val="16"/>
        </w:rPr>
        <w:t>3.4.1. Объекты жилищного строительства</w:t>
      </w:r>
    </w:p>
    <w:p w:rsidR="001B766D" w:rsidRPr="00872603" w:rsidRDefault="001B766D" w:rsidP="001B766D">
      <w:pPr>
        <w:widowControl w:val="0"/>
        <w:tabs>
          <w:tab w:val="left" w:pos="9923"/>
        </w:tabs>
        <w:jc w:val="center"/>
        <w:rPr>
          <w:rFonts w:eastAsia="Calibri"/>
          <w:sz w:val="16"/>
          <w:szCs w:val="16"/>
        </w:rPr>
      </w:pPr>
      <w:r w:rsidRPr="00872603">
        <w:rPr>
          <w:rFonts w:eastAsia="Calibri"/>
          <w:sz w:val="16"/>
          <w:szCs w:val="16"/>
        </w:rPr>
        <w:t>(с изменениями)</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Согласно ст.14 и 14.1. ФЗ-131 к полномочиям администрации городского поселения относятся предложения по обеспечению малоимущих граждан, проживающих в поселении и нуждающихся в улучшении жилищных условий, жилыми помещениями в соответствии с жилищным законодательством, организация строительства и содержания муниципального жилищного фонда, создание условий для жилищного строительства.</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Жилищная проблема продолжает оставаться одной из острых и на сегодняшний день. Новое жилищное строительство необходимо, как для улучшения жилищных условий существующего населения (в очереди на улучшение жилищных условий — 800 человек), так и для обеспечения жилищным фондом прироста населения.</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Объем нового жилищного строительства городского поселения к </w:t>
      </w:r>
      <w:r w:rsidRPr="00872603">
        <w:rPr>
          <w:rFonts w:eastAsia="Calibri"/>
          <w:sz w:val="16"/>
          <w:szCs w:val="16"/>
        </w:rPr>
        <w:lastRenderedPageBreak/>
        <w:t xml:space="preserve">концу расчетного срока (2025 год) составит </w:t>
      </w:r>
      <w:r w:rsidRPr="00872603">
        <w:rPr>
          <w:rFonts w:eastAsia="Calibri"/>
          <w:b/>
          <w:i/>
          <w:sz w:val="16"/>
          <w:szCs w:val="16"/>
        </w:rPr>
        <w:t>222,9 тыс.м²</w:t>
      </w:r>
      <w:r w:rsidRPr="00872603">
        <w:rPr>
          <w:rFonts w:eastAsia="Calibri"/>
          <w:sz w:val="16"/>
          <w:szCs w:val="16"/>
        </w:rPr>
        <w:t xml:space="preserve"> общей площади, в том числе:</w:t>
      </w:r>
    </w:p>
    <w:p w:rsidR="001B766D" w:rsidRPr="00872603" w:rsidRDefault="001B766D" w:rsidP="005D6DB0">
      <w:pPr>
        <w:widowControl w:val="0"/>
        <w:numPr>
          <w:ilvl w:val="1"/>
          <w:numId w:val="21"/>
        </w:numPr>
        <w:tabs>
          <w:tab w:val="num" w:pos="1260"/>
          <w:tab w:val="left" w:pos="9923"/>
        </w:tabs>
        <w:ind w:left="0" w:firstLine="0"/>
        <w:jc w:val="both"/>
        <w:rPr>
          <w:rFonts w:eastAsia="Calibri"/>
          <w:kern w:val="1"/>
          <w:sz w:val="16"/>
          <w:szCs w:val="16"/>
        </w:rPr>
      </w:pPr>
      <w:r w:rsidRPr="00872603">
        <w:rPr>
          <w:rFonts w:eastAsia="Calibri"/>
          <w:b/>
          <w:i/>
          <w:kern w:val="1"/>
          <w:sz w:val="16"/>
          <w:szCs w:val="16"/>
        </w:rPr>
        <w:t>4-9 эт. – 109,8 тыс. м</w:t>
      </w:r>
      <w:r w:rsidRPr="00872603">
        <w:rPr>
          <w:rFonts w:eastAsia="Calibri"/>
          <w:b/>
          <w:i/>
          <w:kern w:val="1"/>
          <w:sz w:val="16"/>
          <w:szCs w:val="16"/>
          <w:vertAlign w:val="superscript"/>
        </w:rPr>
        <w:t>2</w:t>
      </w:r>
      <w:r w:rsidRPr="00872603">
        <w:rPr>
          <w:rFonts w:eastAsia="Calibri"/>
          <w:b/>
          <w:i/>
          <w:kern w:val="1"/>
          <w:sz w:val="16"/>
          <w:szCs w:val="16"/>
        </w:rPr>
        <w:t xml:space="preserve"> общей площади</w:t>
      </w:r>
      <w:r w:rsidRPr="00872603">
        <w:rPr>
          <w:rFonts w:eastAsia="Calibri"/>
          <w:kern w:val="1"/>
          <w:sz w:val="16"/>
          <w:szCs w:val="16"/>
        </w:rPr>
        <w:t xml:space="preserve">; </w:t>
      </w:r>
    </w:p>
    <w:p w:rsidR="001B766D" w:rsidRPr="00872603" w:rsidRDefault="001B766D" w:rsidP="005D6DB0">
      <w:pPr>
        <w:widowControl w:val="0"/>
        <w:numPr>
          <w:ilvl w:val="1"/>
          <w:numId w:val="21"/>
        </w:numPr>
        <w:tabs>
          <w:tab w:val="num" w:pos="1260"/>
          <w:tab w:val="left" w:pos="9923"/>
        </w:tabs>
        <w:ind w:left="0" w:firstLine="0"/>
        <w:jc w:val="both"/>
        <w:rPr>
          <w:rFonts w:eastAsia="Calibri"/>
          <w:kern w:val="1"/>
          <w:sz w:val="16"/>
          <w:szCs w:val="16"/>
        </w:rPr>
      </w:pPr>
      <w:r w:rsidRPr="00872603">
        <w:rPr>
          <w:rFonts w:eastAsia="Calibri"/>
          <w:kern w:val="1"/>
          <w:sz w:val="16"/>
          <w:szCs w:val="16"/>
        </w:rPr>
        <w:t>малоэтажная жилая застройка - 3,1 тыс. м</w:t>
      </w:r>
      <w:r w:rsidRPr="00872603">
        <w:rPr>
          <w:rFonts w:eastAsia="Calibri"/>
          <w:kern w:val="1"/>
          <w:sz w:val="16"/>
          <w:szCs w:val="16"/>
          <w:vertAlign w:val="superscript"/>
        </w:rPr>
        <w:t>2</w:t>
      </w:r>
      <w:r w:rsidRPr="00872603">
        <w:rPr>
          <w:rFonts w:eastAsia="Calibri"/>
          <w:kern w:val="1"/>
          <w:sz w:val="16"/>
          <w:szCs w:val="16"/>
        </w:rPr>
        <w:t xml:space="preserve"> общей площади</w:t>
      </w:r>
    </w:p>
    <w:p w:rsidR="001B766D" w:rsidRPr="00872603" w:rsidRDefault="001B766D" w:rsidP="005D6DB0">
      <w:pPr>
        <w:widowControl w:val="0"/>
        <w:numPr>
          <w:ilvl w:val="1"/>
          <w:numId w:val="21"/>
        </w:numPr>
        <w:tabs>
          <w:tab w:val="num" w:pos="1260"/>
          <w:tab w:val="left" w:pos="9923"/>
        </w:tabs>
        <w:ind w:left="0" w:firstLine="0"/>
        <w:jc w:val="both"/>
        <w:rPr>
          <w:rFonts w:eastAsia="Calibri"/>
          <w:kern w:val="1"/>
          <w:sz w:val="16"/>
          <w:szCs w:val="16"/>
        </w:rPr>
      </w:pPr>
      <w:r w:rsidRPr="00872603">
        <w:rPr>
          <w:rFonts w:eastAsia="Calibri"/>
          <w:kern w:val="1"/>
          <w:sz w:val="16"/>
          <w:szCs w:val="16"/>
        </w:rPr>
        <w:t>индивидуальный усадебный – 110,0 тыс. м</w:t>
      </w:r>
      <w:r w:rsidRPr="00872603">
        <w:rPr>
          <w:rFonts w:eastAsia="Calibri"/>
          <w:kern w:val="1"/>
          <w:sz w:val="16"/>
          <w:szCs w:val="16"/>
          <w:vertAlign w:val="superscript"/>
        </w:rPr>
        <w:t>2</w:t>
      </w:r>
      <w:r w:rsidRPr="00872603">
        <w:rPr>
          <w:rFonts w:eastAsia="Calibri"/>
          <w:kern w:val="1"/>
          <w:sz w:val="16"/>
          <w:szCs w:val="16"/>
        </w:rPr>
        <w:t xml:space="preserve"> общей площади,</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Территория, необходимая для нового жилищного строительства составит </w:t>
      </w:r>
      <w:r w:rsidRPr="00872603">
        <w:rPr>
          <w:rFonts w:eastAsia="Calibri"/>
          <w:b/>
          <w:i/>
          <w:sz w:val="16"/>
          <w:szCs w:val="16"/>
        </w:rPr>
        <w:t>113,48 га</w:t>
      </w:r>
      <w:r w:rsidRPr="00872603">
        <w:rPr>
          <w:rFonts w:eastAsia="Calibri"/>
          <w:sz w:val="16"/>
          <w:szCs w:val="16"/>
        </w:rPr>
        <w:t xml:space="preserve">, из них в границах городской черты — </w:t>
      </w:r>
      <w:r w:rsidRPr="00872603">
        <w:rPr>
          <w:rFonts w:eastAsia="Calibri"/>
          <w:b/>
          <w:i/>
          <w:sz w:val="16"/>
          <w:szCs w:val="16"/>
        </w:rPr>
        <w:t>58,48 га</w:t>
      </w:r>
      <w:r w:rsidRPr="00872603">
        <w:rPr>
          <w:rFonts w:eastAsia="Calibri"/>
          <w:sz w:val="16"/>
          <w:szCs w:val="16"/>
        </w:rPr>
        <w:t>, необходимо дополнительно включить в границу города территория для жилищного строительства — 55,0 га.</w:t>
      </w:r>
    </w:p>
    <w:p w:rsidR="001B766D" w:rsidRPr="00872603" w:rsidRDefault="001B766D" w:rsidP="001B766D">
      <w:pPr>
        <w:pStyle w:val="11"/>
        <w:keepNext w:val="0"/>
        <w:widowControl w:val="0"/>
        <w:tabs>
          <w:tab w:val="left" w:pos="9923"/>
        </w:tabs>
        <w:spacing w:before="0" w:after="0"/>
        <w:jc w:val="both"/>
        <w:rPr>
          <w:rFonts w:ascii="Times New Roman" w:eastAsia="Calibri" w:hAnsi="Times New Roman"/>
          <w:i/>
          <w:sz w:val="16"/>
          <w:szCs w:val="16"/>
        </w:rPr>
      </w:pPr>
      <w:bookmarkStart w:id="106" w:name="_Toc147916000"/>
      <w:r w:rsidRPr="00872603">
        <w:rPr>
          <w:rFonts w:ascii="Times New Roman" w:eastAsia="Calibri" w:hAnsi="Times New Roman"/>
          <w:i/>
          <w:sz w:val="16"/>
          <w:szCs w:val="16"/>
        </w:rPr>
        <w:t>В рамках проекта изменений генерального плана от 2020 года предлагается изменить функциональное зонирование для земельных участков с кадастровыми номерами: 36:20:0100021:371, 36:20:0100021:494, с зоны «малоэтажной застройки» на зону «индивидуальной застройки», с целью индивидуального жилищного строительства.</w:t>
      </w:r>
      <w:bookmarkEnd w:id="106"/>
    </w:p>
    <w:p w:rsidR="001B766D" w:rsidRPr="00872603" w:rsidRDefault="001B766D" w:rsidP="001B766D">
      <w:pPr>
        <w:pStyle w:val="11"/>
        <w:keepNext w:val="0"/>
        <w:widowControl w:val="0"/>
        <w:tabs>
          <w:tab w:val="left" w:pos="9923"/>
        </w:tabs>
        <w:spacing w:before="0" w:after="0"/>
        <w:jc w:val="both"/>
        <w:rPr>
          <w:rFonts w:ascii="Times New Roman" w:eastAsia="Calibri" w:hAnsi="Times New Roman"/>
          <w:sz w:val="16"/>
          <w:szCs w:val="16"/>
        </w:rPr>
      </w:pPr>
      <w:r w:rsidRPr="00872603">
        <w:rPr>
          <w:sz w:val="16"/>
          <w:szCs w:val="16"/>
        </w:rPr>
        <w:tab/>
      </w:r>
      <w:bookmarkStart w:id="107" w:name="_Toc147916001"/>
      <w:r w:rsidRPr="00872603">
        <w:rPr>
          <w:rFonts w:ascii="Times New Roman" w:hAnsi="Times New Roman"/>
          <w:sz w:val="16"/>
          <w:szCs w:val="16"/>
        </w:rPr>
        <w:t>В рамках настоящего проекта изменений в генеральный план предлагается:</w:t>
      </w:r>
      <w:r w:rsidRPr="00872603">
        <w:rPr>
          <w:rFonts w:ascii="Times New Roman" w:eastAsia="Calibri" w:hAnsi="Times New Roman"/>
          <w:sz w:val="16"/>
          <w:szCs w:val="16"/>
        </w:rPr>
        <w:t xml:space="preserve"> изменить функциональное зонирование для земельного участка</w:t>
      </w:r>
      <w:r w:rsidRPr="00872603">
        <w:rPr>
          <w:rFonts w:ascii="Times New Roman" w:hAnsi="Times New Roman"/>
          <w:bCs w:val="0"/>
          <w:color w:val="000000"/>
          <w:sz w:val="16"/>
          <w:szCs w:val="16"/>
          <w:shd w:val="clear" w:color="auto" w:fill="FFFFFF"/>
        </w:rPr>
        <w:t xml:space="preserve"> 36:20:0100021:111</w:t>
      </w:r>
      <w:r w:rsidRPr="00872603">
        <w:rPr>
          <w:rFonts w:ascii="Times New Roman" w:eastAsia="Calibri" w:hAnsi="Times New Roman"/>
          <w:sz w:val="16"/>
          <w:szCs w:val="16"/>
        </w:rPr>
        <w:t xml:space="preserve"> на зону «индивидуальной застройки» с целью индивидуального жилищного строительства.</w:t>
      </w:r>
      <w:bookmarkEnd w:id="107"/>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center"/>
        <w:rPr>
          <w:rFonts w:eastAsia="Calibri"/>
          <w:kern w:val="1"/>
          <w:sz w:val="16"/>
          <w:szCs w:val="16"/>
          <w:u w:val="single"/>
        </w:rPr>
      </w:pPr>
    </w:p>
    <w:p w:rsidR="001B766D" w:rsidRPr="00872603" w:rsidRDefault="001B766D" w:rsidP="001B766D">
      <w:pPr>
        <w:widowControl w:val="0"/>
        <w:tabs>
          <w:tab w:val="left" w:pos="9923"/>
        </w:tabs>
        <w:jc w:val="center"/>
        <w:rPr>
          <w:rFonts w:eastAsia="Calibri"/>
          <w:kern w:val="1"/>
          <w:sz w:val="16"/>
          <w:szCs w:val="16"/>
          <w:u w:val="single"/>
        </w:rPr>
      </w:pPr>
      <w:r w:rsidRPr="00872603">
        <w:rPr>
          <w:rFonts w:eastAsia="Calibri"/>
          <w:kern w:val="1"/>
          <w:sz w:val="16"/>
          <w:szCs w:val="16"/>
          <w:u w:val="single"/>
        </w:rPr>
        <w:t>Перечень мероприятий по разделу «Размещение объектов капитального строительства местного значения поселения»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5"/>
        <w:gridCol w:w="1156"/>
        <w:gridCol w:w="435"/>
        <w:gridCol w:w="456"/>
        <w:gridCol w:w="938"/>
        <w:gridCol w:w="855"/>
        <w:gridCol w:w="661"/>
      </w:tblGrid>
      <w:tr w:rsidR="001B766D" w:rsidRPr="00C17452" w:rsidTr="00383928">
        <w:trPr>
          <w:jc w:val="center"/>
        </w:trPr>
        <w:tc>
          <w:tcPr>
            <w:tcW w:w="468"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п/экспл.</w:t>
            </w:r>
          </w:p>
        </w:tc>
        <w:tc>
          <w:tcPr>
            <w:tcW w:w="2640"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Наименование учреждений</w:t>
            </w:r>
          </w:p>
        </w:tc>
        <w:tc>
          <w:tcPr>
            <w:tcW w:w="755"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Един.</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измер.</w:t>
            </w:r>
          </w:p>
        </w:tc>
        <w:tc>
          <w:tcPr>
            <w:tcW w:w="810"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Кол-во</w:t>
            </w:r>
          </w:p>
        </w:tc>
        <w:tc>
          <w:tcPr>
            <w:tcW w:w="2070"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Место расположения</w:t>
            </w:r>
          </w:p>
        </w:tc>
        <w:tc>
          <w:tcPr>
            <w:tcW w:w="1854"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Мероприятия</w:t>
            </w:r>
          </w:p>
        </w:tc>
        <w:tc>
          <w:tcPr>
            <w:tcW w:w="1347"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Сроки реализации</w:t>
            </w:r>
          </w:p>
        </w:tc>
      </w:tr>
      <w:tr w:rsidR="001B766D" w:rsidRPr="00C17452" w:rsidTr="00383928">
        <w:trPr>
          <w:jc w:val="center"/>
        </w:trPr>
        <w:tc>
          <w:tcPr>
            <w:tcW w:w="468" w:type="dxa"/>
            <w:shd w:val="clear" w:color="auto" w:fill="C0C0C0"/>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w:t>
            </w:r>
          </w:p>
        </w:tc>
        <w:tc>
          <w:tcPr>
            <w:tcW w:w="2640" w:type="dxa"/>
            <w:shd w:val="clear" w:color="auto" w:fill="C0C0C0"/>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w:t>
            </w:r>
          </w:p>
        </w:tc>
        <w:tc>
          <w:tcPr>
            <w:tcW w:w="755" w:type="dxa"/>
            <w:shd w:val="clear" w:color="auto" w:fill="C0C0C0"/>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3</w:t>
            </w:r>
          </w:p>
        </w:tc>
        <w:tc>
          <w:tcPr>
            <w:tcW w:w="810" w:type="dxa"/>
            <w:shd w:val="clear" w:color="auto" w:fill="C0C0C0"/>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4</w:t>
            </w:r>
          </w:p>
        </w:tc>
        <w:tc>
          <w:tcPr>
            <w:tcW w:w="2070" w:type="dxa"/>
            <w:shd w:val="clear" w:color="auto" w:fill="C0C0C0"/>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5</w:t>
            </w:r>
          </w:p>
        </w:tc>
        <w:tc>
          <w:tcPr>
            <w:tcW w:w="1854" w:type="dxa"/>
            <w:shd w:val="clear" w:color="auto" w:fill="C0C0C0"/>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6</w:t>
            </w:r>
          </w:p>
        </w:tc>
        <w:tc>
          <w:tcPr>
            <w:tcW w:w="1347" w:type="dxa"/>
            <w:shd w:val="clear" w:color="auto" w:fill="C0C0C0"/>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7</w:t>
            </w:r>
          </w:p>
        </w:tc>
      </w:tr>
      <w:tr w:rsidR="001B766D" w:rsidRPr="00C17452" w:rsidTr="00383928">
        <w:trPr>
          <w:jc w:val="center"/>
        </w:trPr>
        <w:tc>
          <w:tcPr>
            <w:tcW w:w="468" w:type="dxa"/>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w:t>
            </w:r>
          </w:p>
        </w:tc>
        <w:tc>
          <w:tcPr>
            <w:tcW w:w="2640"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Комплексная жилая застройка</w:t>
            </w:r>
          </w:p>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4-5 эт.</w:t>
            </w:r>
          </w:p>
        </w:tc>
        <w:tc>
          <w:tcPr>
            <w:tcW w:w="755"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га</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5,0</w:t>
            </w:r>
          </w:p>
        </w:tc>
        <w:tc>
          <w:tcPr>
            <w:tcW w:w="207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район ул.Чайковского</w:t>
            </w:r>
          </w:p>
        </w:tc>
        <w:tc>
          <w:tcPr>
            <w:tcW w:w="1854"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 Разработка проектной документации</w:t>
            </w:r>
          </w:p>
        </w:tc>
        <w:tc>
          <w:tcPr>
            <w:tcW w:w="134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I</w:t>
            </w:r>
            <w:r w:rsidRPr="00C17452">
              <w:rPr>
                <w:rFonts w:eastAsia="Calibri"/>
                <w:sz w:val="12"/>
                <w:szCs w:val="12"/>
              </w:rPr>
              <w:t xml:space="preserve"> очередь. Расчетный срок</w:t>
            </w:r>
          </w:p>
        </w:tc>
      </w:tr>
      <w:tr w:rsidR="001B766D" w:rsidRPr="00C17452" w:rsidTr="00383928">
        <w:trPr>
          <w:jc w:val="center"/>
        </w:trPr>
        <w:tc>
          <w:tcPr>
            <w:tcW w:w="468" w:type="dxa"/>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w:t>
            </w:r>
          </w:p>
        </w:tc>
        <w:tc>
          <w:tcPr>
            <w:tcW w:w="2640"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Жилая застройка</w:t>
            </w:r>
          </w:p>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5-7 эт.</w:t>
            </w:r>
          </w:p>
        </w:tc>
        <w:tc>
          <w:tcPr>
            <w:tcW w:w="755"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га</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7,0</w:t>
            </w:r>
          </w:p>
        </w:tc>
        <w:tc>
          <w:tcPr>
            <w:tcW w:w="207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xml:space="preserve">МКР </w:t>
            </w:r>
            <w:r w:rsidRPr="00C17452">
              <w:rPr>
                <w:rFonts w:eastAsia="Calibri"/>
                <w:sz w:val="12"/>
                <w:szCs w:val="12"/>
                <w:lang w:val="en-US"/>
              </w:rPr>
              <w:t>“</w:t>
            </w:r>
            <w:r w:rsidRPr="00C17452">
              <w:rPr>
                <w:rFonts w:eastAsia="Calibri"/>
                <w:sz w:val="12"/>
                <w:szCs w:val="12"/>
              </w:rPr>
              <w:t>Северный</w:t>
            </w:r>
            <w:r w:rsidRPr="00C17452">
              <w:rPr>
                <w:rFonts w:eastAsia="Calibri"/>
                <w:sz w:val="12"/>
                <w:szCs w:val="12"/>
                <w:lang w:val="en-US"/>
              </w:rPr>
              <w:t>”</w:t>
            </w:r>
          </w:p>
        </w:tc>
        <w:tc>
          <w:tcPr>
            <w:tcW w:w="1854"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34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I</w:t>
            </w:r>
            <w:r w:rsidRPr="00C17452">
              <w:rPr>
                <w:rFonts w:eastAsia="Calibri"/>
                <w:sz w:val="12"/>
                <w:szCs w:val="12"/>
              </w:rPr>
              <w:t xml:space="preserve"> очередь. Расчетный срок</w:t>
            </w:r>
          </w:p>
        </w:tc>
      </w:tr>
      <w:tr w:rsidR="001B766D" w:rsidRPr="00C17452" w:rsidTr="00383928">
        <w:trPr>
          <w:jc w:val="center"/>
        </w:trPr>
        <w:tc>
          <w:tcPr>
            <w:tcW w:w="468" w:type="dxa"/>
          </w:tcPr>
          <w:p w:rsidR="001B766D" w:rsidRPr="00C17452" w:rsidRDefault="001B766D" w:rsidP="001B766D">
            <w:pPr>
              <w:widowControl w:val="0"/>
              <w:tabs>
                <w:tab w:val="left" w:pos="9923"/>
              </w:tabs>
              <w:jc w:val="both"/>
              <w:rPr>
                <w:rFonts w:eastAsia="Calibri"/>
                <w:b/>
                <w:i/>
                <w:sz w:val="12"/>
                <w:szCs w:val="12"/>
              </w:rPr>
            </w:pPr>
            <w:r w:rsidRPr="00C17452">
              <w:rPr>
                <w:rFonts w:eastAsia="Calibri"/>
                <w:b/>
                <w:i/>
                <w:sz w:val="12"/>
                <w:szCs w:val="12"/>
              </w:rPr>
              <w:t>2а</w:t>
            </w:r>
          </w:p>
        </w:tc>
        <w:tc>
          <w:tcPr>
            <w:tcW w:w="2640" w:type="dxa"/>
          </w:tcPr>
          <w:p w:rsidR="001B766D" w:rsidRPr="00C17452" w:rsidRDefault="001B766D" w:rsidP="001B766D">
            <w:pPr>
              <w:widowControl w:val="0"/>
              <w:tabs>
                <w:tab w:val="left" w:pos="9923"/>
              </w:tabs>
              <w:jc w:val="both"/>
              <w:rPr>
                <w:rFonts w:eastAsia="Calibri"/>
                <w:b/>
                <w:i/>
                <w:sz w:val="12"/>
                <w:szCs w:val="12"/>
              </w:rPr>
            </w:pPr>
            <w:r w:rsidRPr="00C17452">
              <w:rPr>
                <w:rFonts w:eastAsia="Calibri"/>
                <w:b/>
                <w:i/>
                <w:sz w:val="12"/>
                <w:szCs w:val="12"/>
              </w:rPr>
              <w:t>Среднеэтажная жилая застройка</w:t>
            </w:r>
          </w:p>
        </w:tc>
        <w:tc>
          <w:tcPr>
            <w:tcW w:w="755" w:type="dxa"/>
            <w:vAlign w:val="center"/>
          </w:tcPr>
          <w:p w:rsidR="001B766D" w:rsidRPr="00C17452" w:rsidRDefault="001B766D" w:rsidP="001B766D">
            <w:pPr>
              <w:widowControl w:val="0"/>
              <w:tabs>
                <w:tab w:val="left" w:pos="9923"/>
              </w:tabs>
              <w:jc w:val="center"/>
              <w:rPr>
                <w:rFonts w:eastAsia="Calibri"/>
                <w:b/>
                <w:i/>
                <w:sz w:val="12"/>
                <w:szCs w:val="12"/>
              </w:rPr>
            </w:pPr>
            <w:r w:rsidRPr="00C17452">
              <w:rPr>
                <w:rFonts w:eastAsia="Calibri"/>
                <w:b/>
                <w:i/>
                <w:sz w:val="12"/>
                <w:szCs w:val="12"/>
              </w:rPr>
              <w:t>га</w:t>
            </w:r>
          </w:p>
        </w:tc>
        <w:tc>
          <w:tcPr>
            <w:tcW w:w="810" w:type="dxa"/>
            <w:vAlign w:val="center"/>
          </w:tcPr>
          <w:p w:rsidR="001B766D" w:rsidRPr="00C17452" w:rsidRDefault="001B766D" w:rsidP="001B766D">
            <w:pPr>
              <w:widowControl w:val="0"/>
              <w:tabs>
                <w:tab w:val="left" w:pos="9923"/>
              </w:tabs>
              <w:jc w:val="center"/>
              <w:rPr>
                <w:rFonts w:eastAsia="Calibri"/>
                <w:b/>
                <w:i/>
                <w:sz w:val="12"/>
                <w:szCs w:val="12"/>
              </w:rPr>
            </w:pPr>
            <w:r w:rsidRPr="00C17452">
              <w:rPr>
                <w:rFonts w:eastAsia="Calibri"/>
                <w:b/>
                <w:i/>
                <w:sz w:val="12"/>
                <w:szCs w:val="12"/>
              </w:rPr>
              <w:t>0,8</w:t>
            </w:r>
          </w:p>
        </w:tc>
        <w:tc>
          <w:tcPr>
            <w:tcW w:w="2070" w:type="dxa"/>
            <w:vAlign w:val="center"/>
          </w:tcPr>
          <w:p w:rsidR="001B766D" w:rsidRPr="00C17452" w:rsidRDefault="001B766D" w:rsidP="001B766D">
            <w:pPr>
              <w:widowControl w:val="0"/>
              <w:tabs>
                <w:tab w:val="left" w:pos="9923"/>
              </w:tabs>
              <w:jc w:val="center"/>
              <w:rPr>
                <w:rFonts w:eastAsia="Calibri"/>
                <w:b/>
                <w:i/>
                <w:sz w:val="12"/>
                <w:szCs w:val="12"/>
              </w:rPr>
            </w:pPr>
            <w:r w:rsidRPr="00C17452">
              <w:rPr>
                <w:rFonts w:eastAsia="Calibri"/>
                <w:b/>
                <w:i/>
                <w:sz w:val="12"/>
                <w:szCs w:val="12"/>
              </w:rPr>
              <w:t>участок №1а</w:t>
            </w:r>
          </w:p>
        </w:tc>
        <w:tc>
          <w:tcPr>
            <w:tcW w:w="1854" w:type="dxa"/>
            <w:vAlign w:val="center"/>
          </w:tcPr>
          <w:p w:rsidR="001B766D" w:rsidRPr="00C17452" w:rsidRDefault="001B766D" w:rsidP="001B766D">
            <w:pPr>
              <w:widowControl w:val="0"/>
              <w:tabs>
                <w:tab w:val="left" w:pos="9923"/>
              </w:tabs>
              <w:jc w:val="center"/>
              <w:rPr>
                <w:rFonts w:eastAsia="Calibri"/>
                <w:b/>
                <w:i/>
                <w:sz w:val="12"/>
                <w:szCs w:val="12"/>
              </w:rPr>
            </w:pPr>
            <w:r w:rsidRPr="00C17452">
              <w:rPr>
                <w:rFonts w:eastAsia="Calibri"/>
                <w:b/>
                <w:i/>
                <w:sz w:val="12"/>
                <w:szCs w:val="12"/>
              </w:rPr>
              <w:t>Новое стр-во</w:t>
            </w:r>
          </w:p>
        </w:tc>
        <w:tc>
          <w:tcPr>
            <w:tcW w:w="1347" w:type="dxa"/>
            <w:vAlign w:val="center"/>
          </w:tcPr>
          <w:p w:rsidR="001B766D" w:rsidRPr="00C17452" w:rsidRDefault="001B766D" w:rsidP="001B766D">
            <w:pPr>
              <w:widowControl w:val="0"/>
              <w:tabs>
                <w:tab w:val="left" w:pos="9923"/>
              </w:tabs>
              <w:jc w:val="center"/>
              <w:rPr>
                <w:rFonts w:eastAsia="Calibri"/>
                <w:b/>
                <w:i/>
                <w:sz w:val="12"/>
                <w:szCs w:val="12"/>
                <w:lang w:val="en-US"/>
              </w:rPr>
            </w:pPr>
            <w:r w:rsidRPr="00C17452">
              <w:rPr>
                <w:rFonts w:eastAsia="Calibri"/>
                <w:b/>
                <w:i/>
                <w:sz w:val="12"/>
                <w:szCs w:val="12"/>
                <w:lang w:val="en-US"/>
              </w:rPr>
              <w:t>I</w:t>
            </w:r>
            <w:r w:rsidRPr="00C17452">
              <w:rPr>
                <w:rFonts w:eastAsia="Calibri"/>
                <w:b/>
                <w:i/>
                <w:sz w:val="12"/>
                <w:szCs w:val="12"/>
              </w:rPr>
              <w:t xml:space="preserve"> очередь. </w:t>
            </w:r>
          </w:p>
        </w:tc>
      </w:tr>
      <w:tr w:rsidR="001B766D" w:rsidRPr="00C17452" w:rsidTr="00383928">
        <w:trPr>
          <w:jc w:val="center"/>
        </w:trPr>
        <w:tc>
          <w:tcPr>
            <w:tcW w:w="468" w:type="dxa"/>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3</w:t>
            </w:r>
          </w:p>
        </w:tc>
        <w:tc>
          <w:tcPr>
            <w:tcW w:w="2640"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Жилые дома в стадии строительства</w:t>
            </w:r>
          </w:p>
        </w:tc>
        <w:tc>
          <w:tcPr>
            <w:tcW w:w="755"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шт.</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4</w:t>
            </w:r>
          </w:p>
        </w:tc>
        <w:tc>
          <w:tcPr>
            <w:tcW w:w="207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xml:space="preserve">МКР </w:t>
            </w:r>
            <w:r w:rsidRPr="00C17452">
              <w:rPr>
                <w:rFonts w:eastAsia="Calibri"/>
                <w:sz w:val="12"/>
                <w:szCs w:val="12"/>
                <w:lang w:val="en-US"/>
              </w:rPr>
              <w:t>“</w:t>
            </w:r>
            <w:r w:rsidRPr="00C17452">
              <w:rPr>
                <w:rFonts w:eastAsia="Calibri"/>
                <w:sz w:val="12"/>
                <w:szCs w:val="12"/>
              </w:rPr>
              <w:t>Северный</w:t>
            </w:r>
            <w:r w:rsidRPr="00C17452">
              <w:rPr>
                <w:rFonts w:eastAsia="Calibri"/>
                <w:sz w:val="12"/>
                <w:szCs w:val="12"/>
                <w:lang w:val="en-US"/>
              </w:rPr>
              <w:t>”</w:t>
            </w:r>
          </w:p>
        </w:tc>
        <w:tc>
          <w:tcPr>
            <w:tcW w:w="1854"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Завершение начатого стр-ва</w:t>
            </w:r>
          </w:p>
        </w:tc>
        <w:tc>
          <w:tcPr>
            <w:tcW w:w="134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I</w:t>
            </w:r>
            <w:r w:rsidRPr="00C17452">
              <w:rPr>
                <w:rFonts w:eastAsia="Calibri"/>
                <w:sz w:val="12"/>
                <w:szCs w:val="12"/>
              </w:rPr>
              <w:t xml:space="preserve"> очередь</w:t>
            </w:r>
          </w:p>
        </w:tc>
      </w:tr>
      <w:tr w:rsidR="001B766D" w:rsidRPr="00C17452" w:rsidTr="00383928">
        <w:trPr>
          <w:jc w:val="center"/>
        </w:trPr>
        <w:tc>
          <w:tcPr>
            <w:tcW w:w="468" w:type="dxa"/>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4</w:t>
            </w:r>
          </w:p>
        </w:tc>
        <w:tc>
          <w:tcPr>
            <w:tcW w:w="2640"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Индивидуальная жилая застройка</w:t>
            </w:r>
          </w:p>
        </w:tc>
        <w:tc>
          <w:tcPr>
            <w:tcW w:w="755"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га</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45,0</w:t>
            </w:r>
          </w:p>
        </w:tc>
        <w:tc>
          <w:tcPr>
            <w:tcW w:w="207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участок №1</w:t>
            </w:r>
          </w:p>
        </w:tc>
        <w:tc>
          <w:tcPr>
            <w:tcW w:w="1854"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 Разработка проектной документации</w:t>
            </w:r>
          </w:p>
        </w:tc>
        <w:tc>
          <w:tcPr>
            <w:tcW w:w="134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rPr>
          <w:jc w:val="center"/>
        </w:trPr>
        <w:tc>
          <w:tcPr>
            <w:tcW w:w="468" w:type="dxa"/>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5</w:t>
            </w:r>
          </w:p>
        </w:tc>
        <w:tc>
          <w:tcPr>
            <w:tcW w:w="2640"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Индивидуальная жилая застройка</w:t>
            </w:r>
          </w:p>
        </w:tc>
        <w:tc>
          <w:tcPr>
            <w:tcW w:w="755"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га</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10,0</w:t>
            </w:r>
          </w:p>
        </w:tc>
        <w:tc>
          <w:tcPr>
            <w:tcW w:w="207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Lucida Sans Unicode"/>
                <w:b/>
                <w:i/>
                <w:sz w:val="12"/>
                <w:szCs w:val="12"/>
              </w:rPr>
              <w:t>р-н ул.Садовая и Есенина</w:t>
            </w:r>
          </w:p>
        </w:tc>
        <w:tc>
          <w:tcPr>
            <w:tcW w:w="1854"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34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I</w:t>
            </w:r>
            <w:r w:rsidRPr="00C17452">
              <w:rPr>
                <w:rFonts w:eastAsia="Calibri"/>
                <w:sz w:val="12"/>
                <w:szCs w:val="12"/>
              </w:rPr>
              <w:t xml:space="preserve"> очередь</w:t>
            </w:r>
          </w:p>
        </w:tc>
      </w:tr>
      <w:tr w:rsidR="001B766D" w:rsidRPr="00C17452" w:rsidTr="00383928">
        <w:trPr>
          <w:jc w:val="center"/>
        </w:trPr>
        <w:tc>
          <w:tcPr>
            <w:tcW w:w="468" w:type="dxa"/>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6</w:t>
            </w:r>
          </w:p>
        </w:tc>
        <w:tc>
          <w:tcPr>
            <w:tcW w:w="2640"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Индивидуальная жилая застройка</w:t>
            </w:r>
          </w:p>
        </w:tc>
        <w:tc>
          <w:tcPr>
            <w:tcW w:w="755"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га</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25,0</w:t>
            </w:r>
          </w:p>
        </w:tc>
        <w:tc>
          <w:tcPr>
            <w:tcW w:w="207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Восточный жилой район</w:t>
            </w:r>
          </w:p>
        </w:tc>
        <w:tc>
          <w:tcPr>
            <w:tcW w:w="1854"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34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rPr>
          <w:jc w:val="center"/>
        </w:trPr>
        <w:tc>
          <w:tcPr>
            <w:tcW w:w="468" w:type="dxa"/>
            <w:shd w:val="clear" w:color="auto" w:fill="auto"/>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6а</w:t>
            </w:r>
          </w:p>
        </w:tc>
        <w:tc>
          <w:tcPr>
            <w:tcW w:w="2640" w:type="dxa"/>
            <w:shd w:val="clear" w:color="auto" w:fill="auto"/>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Индивидуальная жилая застройка</w:t>
            </w:r>
          </w:p>
        </w:tc>
        <w:tc>
          <w:tcPr>
            <w:tcW w:w="755" w:type="dxa"/>
            <w:shd w:val="clear" w:color="auto" w:fill="auto"/>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га</w:t>
            </w:r>
          </w:p>
        </w:tc>
        <w:tc>
          <w:tcPr>
            <w:tcW w:w="810" w:type="dxa"/>
            <w:shd w:val="clear" w:color="auto" w:fill="auto"/>
            <w:vAlign w:val="center"/>
          </w:tcPr>
          <w:p w:rsidR="001B766D" w:rsidRPr="00C17452" w:rsidRDefault="001B766D" w:rsidP="001B766D">
            <w:pPr>
              <w:widowControl w:val="0"/>
              <w:tabs>
                <w:tab w:val="left" w:pos="9923"/>
              </w:tabs>
              <w:jc w:val="center"/>
              <w:rPr>
                <w:rFonts w:eastAsia="Calibri"/>
                <w:sz w:val="12"/>
                <w:szCs w:val="12"/>
                <w:lang w:val="en-US"/>
              </w:rPr>
            </w:pPr>
            <w:r w:rsidRPr="00C17452">
              <w:rPr>
                <w:rFonts w:eastAsia="Calibri"/>
                <w:sz w:val="12"/>
                <w:szCs w:val="12"/>
              </w:rPr>
              <w:t>0,93</w:t>
            </w:r>
          </w:p>
        </w:tc>
        <w:tc>
          <w:tcPr>
            <w:tcW w:w="2070" w:type="dxa"/>
            <w:shd w:val="clear" w:color="auto" w:fill="auto"/>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ул.Отечественной войны</w:t>
            </w:r>
          </w:p>
        </w:tc>
        <w:tc>
          <w:tcPr>
            <w:tcW w:w="1854" w:type="dxa"/>
            <w:shd w:val="clear" w:color="auto" w:fill="auto"/>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347" w:type="dxa"/>
            <w:shd w:val="clear" w:color="auto" w:fill="auto"/>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rPr>
          <w:jc w:val="center"/>
        </w:trPr>
        <w:tc>
          <w:tcPr>
            <w:tcW w:w="468" w:type="dxa"/>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7</w:t>
            </w:r>
          </w:p>
        </w:tc>
        <w:tc>
          <w:tcPr>
            <w:tcW w:w="2640"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Индивидуальная жилая застройка на ранее отведенных участках</w:t>
            </w:r>
          </w:p>
        </w:tc>
        <w:tc>
          <w:tcPr>
            <w:tcW w:w="755"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га</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10,0</w:t>
            </w:r>
          </w:p>
        </w:tc>
        <w:tc>
          <w:tcPr>
            <w:tcW w:w="207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район ул.Заводской</w:t>
            </w:r>
          </w:p>
        </w:tc>
        <w:tc>
          <w:tcPr>
            <w:tcW w:w="1854"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34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I</w:t>
            </w:r>
            <w:r w:rsidRPr="00C17452">
              <w:rPr>
                <w:rFonts w:eastAsia="Calibri"/>
                <w:sz w:val="12"/>
                <w:szCs w:val="12"/>
              </w:rPr>
              <w:t xml:space="preserve"> очередь</w:t>
            </w:r>
          </w:p>
        </w:tc>
      </w:tr>
      <w:tr w:rsidR="001B766D" w:rsidRPr="00C17452" w:rsidTr="00383928">
        <w:trPr>
          <w:jc w:val="center"/>
        </w:trPr>
        <w:tc>
          <w:tcPr>
            <w:tcW w:w="468" w:type="dxa"/>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8</w:t>
            </w:r>
          </w:p>
        </w:tc>
        <w:tc>
          <w:tcPr>
            <w:tcW w:w="2640"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Индивидуальная жилая застройка на ранее отведенных участках</w:t>
            </w:r>
          </w:p>
        </w:tc>
        <w:tc>
          <w:tcPr>
            <w:tcW w:w="755"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га</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10,0</w:t>
            </w:r>
          </w:p>
        </w:tc>
        <w:tc>
          <w:tcPr>
            <w:tcW w:w="207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район ул.Смородиновая</w:t>
            </w:r>
          </w:p>
        </w:tc>
        <w:tc>
          <w:tcPr>
            <w:tcW w:w="1854"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34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I</w:t>
            </w:r>
            <w:r w:rsidRPr="00C17452">
              <w:rPr>
                <w:rFonts w:eastAsia="Calibri"/>
                <w:sz w:val="12"/>
                <w:szCs w:val="12"/>
              </w:rPr>
              <w:t xml:space="preserve"> очередь</w:t>
            </w:r>
          </w:p>
        </w:tc>
      </w:tr>
      <w:tr w:rsidR="001B766D" w:rsidRPr="00C17452" w:rsidTr="00383928">
        <w:trPr>
          <w:jc w:val="center"/>
        </w:trPr>
        <w:tc>
          <w:tcPr>
            <w:tcW w:w="468" w:type="dxa"/>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9</w:t>
            </w:r>
          </w:p>
        </w:tc>
        <w:tc>
          <w:tcPr>
            <w:tcW w:w="2640"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Индивидуальная жилая застройка на вновь включенных в границы НП участках</w:t>
            </w:r>
          </w:p>
        </w:tc>
        <w:tc>
          <w:tcPr>
            <w:tcW w:w="755"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га</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1,28</w:t>
            </w:r>
          </w:p>
        </w:tc>
        <w:tc>
          <w:tcPr>
            <w:tcW w:w="207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район улицы Садовой</w:t>
            </w:r>
          </w:p>
        </w:tc>
        <w:tc>
          <w:tcPr>
            <w:tcW w:w="1854"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Включение в границу НП</w:t>
            </w:r>
          </w:p>
        </w:tc>
        <w:tc>
          <w:tcPr>
            <w:tcW w:w="134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rPr>
          <w:jc w:val="center"/>
        </w:trPr>
        <w:tc>
          <w:tcPr>
            <w:tcW w:w="468" w:type="dxa"/>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10</w:t>
            </w:r>
          </w:p>
        </w:tc>
        <w:tc>
          <w:tcPr>
            <w:tcW w:w="2640"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Индивидуальная жилая застройка на вновь включенных в границы НП участках</w:t>
            </w:r>
          </w:p>
        </w:tc>
        <w:tc>
          <w:tcPr>
            <w:tcW w:w="755"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га</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15,63</w:t>
            </w:r>
          </w:p>
        </w:tc>
        <w:tc>
          <w:tcPr>
            <w:tcW w:w="207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район улицы Сосновка, Санаторная, переулка Маяковского</w:t>
            </w:r>
          </w:p>
        </w:tc>
        <w:tc>
          <w:tcPr>
            <w:tcW w:w="1854"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Включение в границу НП</w:t>
            </w:r>
          </w:p>
        </w:tc>
        <w:tc>
          <w:tcPr>
            <w:tcW w:w="134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rPr>
          <w:jc w:val="center"/>
        </w:trPr>
        <w:tc>
          <w:tcPr>
            <w:tcW w:w="468" w:type="dxa"/>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11</w:t>
            </w:r>
          </w:p>
        </w:tc>
        <w:tc>
          <w:tcPr>
            <w:tcW w:w="2640" w:type="dxa"/>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Жилые дома средней этажности на вновь включенных в границы НП участках</w:t>
            </w:r>
          </w:p>
        </w:tc>
        <w:tc>
          <w:tcPr>
            <w:tcW w:w="755"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га</w:t>
            </w:r>
          </w:p>
        </w:tc>
        <w:tc>
          <w:tcPr>
            <w:tcW w:w="810" w:type="dxa"/>
            <w:vAlign w:val="center"/>
          </w:tcPr>
          <w:p w:rsidR="001B766D" w:rsidRPr="00C17452" w:rsidRDefault="001B766D" w:rsidP="001B766D">
            <w:pPr>
              <w:widowControl w:val="0"/>
              <w:tabs>
                <w:tab w:val="left" w:pos="9923"/>
              </w:tabs>
              <w:jc w:val="center"/>
              <w:rPr>
                <w:rFonts w:eastAsia="Calibri"/>
                <w:sz w:val="12"/>
                <w:szCs w:val="12"/>
              </w:rPr>
            </w:pPr>
            <w:r w:rsidRPr="00C17452">
              <w:rPr>
                <w:sz w:val="12"/>
                <w:szCs w:val="12"/>
              </w:rPr>
              <w:t>2,71</w:t>
            </w:r>
          </w:p>
        </w:tc>
        <w:tc>
          <w:tcPr>
            <w:tcW w:w="207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район улиц Докучаева, Гагарина</w:t>
            </w:r>
          </w:p>
        </w:tc>
        <w:tc>
          <w:tcPr>
            <w:tcW w:w="1854"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Новое стр-во</w:t>
            </w:r>
          </w:p>
        </w:tc>
        <w:tc>
          <w:tcPr>
            <w:tcW w:w="1347"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bl>
    <w:p w:rsidR="001B766D" w:rsidRPr="00872603" w:rsidRDefault="001B766D" w:rsidP="001B766D">
      <w:pPr>
        <w:widowControl w:val="0"/>
        <w:tabs>
          <w:tab w:val="left" w:pos="9923"/>
        </w:tabs>
        <w:rPr>
          <w:rFonts w:eastAsia="Calibri"/>
          <w:kern w:val="1"/>
          <w:sz w:val="16"/>
          <w:szCs w:val="16"/>
        </w:rPr>
      </w:pPr>
      <w:r w:rsidRPr="00872603">
        <w:rPr>
          <w:rFonts w:eastAsia="Calibri"/>
          <w:kern w:val="1"/>
          <w:sz w:val="16"/>
          <w:szCs w:val="16"/>
        </w:rPr>
        <w:t>*При условии проведения мероприятий по инженерной подготовке.</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numPr>
          <w:ilvl w:val="2"/>
          <w:numId w:val="0"/>
        </w:numPr>
        <w:tabs>
          <w:tab w:val="left" w:pos="9923"/>
        </w:tabs>
        <w:jc w:val="center"/>
        <w:outlineLvl w:val="2"/>
        <w:rPr>
          <w:rFonts w:eastAsia="Calibri"/>
          <w:spacing w:val="20"/>
          <w:sz w:val="16"/>
          <w:szCs w:val="16"/>
        </w:rPr>
      </w:pPr>
      <w:r w:rsidRPr="00872603">
        <w:rPr>
          <w:rFonts w:eastAsia="Calibri"/>
          <w:spacing w:val="20"/>
          <w:sz w:val="16"/>
          <w:szCs w:val="16"/>
        </w:rPr>
        <w:t>3.4.2. Объекты культурно-бытового обслуживания</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Качество и комфортность проживания населения находятся в </w:t>
      </w:r>
      <w:r w:rsidRPr="00872603">
        <w:rPr>
          <w:rFonts w:eastAsia="Calibri"/>
          <w:sz w:val="16"/>
          <w:szCs w:val="16"/>
        </w:rPr>
        <w:lastRenderedPageBreak/>
        <w:t>полной зависимости от системы обслуживания, представляемых услуг и сервиса.</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При организации сети предприятий обслуживания устанавливаются следующие принципы:</w:t>
      </w:r>
    </w:p>
    <w:p w:rsidR="001B766D" w:rsidRPr="00872603" w:rsidRDefault="001B766D" w:rsidP="005D6DB0">
      <w:pPr>
        <w:widowControl w:val="0"/>
        <w:numPr>
          <w:ilvl w:val="0"/>
          <w:numId w:val="28"/>
        </w:numPr>
        <w:tabs>
          <w:tab w:val="clear" w:pos="360"/>
          <w:tab w:val="left" w:pos="900"/>
          <w:tab w:val="num" w:pos="1440"/>
          <w:tab w:val="left" w:pos="9923"/>
          <w:tab w:val="num" w:pos="10800"/>
        </w:tabs>
        <w:ind w:left="0" w:firstLine="0"/>
        <w:jc w:val="both"/>
        <w:rPr>
          <w:rFonts w:eastAsia="Calibri"/>
          <w:sz w:val="16"/>
          <w:szCs w:val="16"/>
        </w:rPr>
      </w:pPr>
      <w:r w:rsidRPr="00872603">
        <w:rPr>
          <w:rFonts w:eastAsia="Calibri"/>
          <w:sz w:val="16"/>
          <w:szCs w:val="16"/>
        </w:rPr>
        <w:t>организация центров обслуживания в наиболее оживленных местах;</w:t>
      </w:r>
    </w:p>
    <w:p w:rsidR="001B766D" w:rsidRPr="00872603" w:rsidRDefault="001B766D" w:rsidP="005D6DB0">
      <w:pPr>
        <w:widowControl w:val="0"/>
        <w:numPr>
          <w:ilvl w:val="0"/>
          <w:numId w:val="28"/>
        </w:numPr>
        <w:tabs>
          <w:tab w:val="clear" w:pos="360"/>
          <w:tab w:val="left" w:pos="900"/>
          <w:tab w:val="num" w:pos="1440"/>
          <w:tab w:val="left" w:pos="9923"/>
          <w:tab w:val="num" w:pos="10800"/>
        </w:tabs>
        <w:ind w:left="0" w:firstLine="0"/>
        <w:jc w:val="both"/>
        <w:rPr>
          <w:rFonts w:eastAsia="Calibri"/>
          <w:sz w:val="16"/>
          <w:szCs w:val="16"/>
        </w:rPr>
      </w:pPr>
      <w:r w:rsidRPr="00872603">
        <w:rPr>
          <w:rFonts w:eastAsia="Calibri"/>
          <w:sz w:val="16"/>
          <w:szCs w:val="16"/>
        </w:rPr>
        <w:t>организация многопрофильных центров обслуживания.</w:t>
      </w:r>
    </w:p>
    <w:p w:rsidR="001B766D" w:rsidRPr="00872603" w:rsidRDefault="001B766D" w:rsidP="005D6DB0">
      <w:pPr>
        <w:widowControl w:val="0"/>
        <w:numPr>
          <w:ilvl w:val="0"/>
          <w:numId w:val="28"/>
        </w:numPr>
        <w:tabs>
          <w:tab w:val="clear" w:pos="360"/>
          <w:tab w:val="left" w:pos="900"/>
          <w:tab w:val="num" w:pos="1440"/>
          <w:tab w:val="left" w:pos="9923"/>
        </w:tabs>
        <w:ind w:left="0" w:firstLine="0"/>
        <w:jc w:val="both"/>
        <w:rPr>
          <w:rFonts w:eastAsia="Calibri"/>
          <w:sz w:val="16"/>
          <w:szCs w:val="16"/>
        </w:rPr>
      </w:pPr>
    </w:p>
    <w:p w:rsidR="001B766D" w:rsidRPr="00872603" w:rsidRDefault="001B766D" w:rsidP="005D6DB0">
      <w:pPr>
        <w:widowControl w:val="0"/>
        <w:numPr>
          <w:ilvl w:val="0"/>
          <w:numId w:val="28"/>
        </w:numPr>
        <w:tabs>
          <w:tab w:val="clear" w:pos="360"/>
          <w:tab w:val="left" w:pos="900"/>
          <w:tab w:val="num" w:pos="1134"/>
          <w:tab w:val="left" w:pos="9923"/>
        </w:tabs>
        <w:ind w:left="0" w:firstLine="0"/>
        <w:jc w:val="both"/>
        <w:rPr>
          <w:rFonts w:eastAsia="Calibri"/>
          <w:sz w:val="16"/>
          <w:szCs w:val="16"/>
        </w:rPr>
      </w:pPr>
      <w:r w:rsidRPr="00872603">
        <w:rPr>
          <w:rFonts w:eastAsia="Calibri"/>
          <w:sz w:val="16"/>
          <w:szCs w:val="16"/>
        </w:rPr>
        <w:t>Размещение новых объектов спорта будет способствовать повышению интереса к активным видам физкультурно-спортивной деятельности у населения городского поселения - город Павловск, а такжеувеличит показатель обеспеченности спортивными сооружениями</w:t>
      </w:r>
    </w:p>
    <w:p w:rsidR="001B766D" w:rsidRPr="00872603" w:rsidRDefault="001B766D" w:rsidP="001B766D">
      <w:pPr>
        <w:widowControl w:val="0"/>
        <w:tabs>
          <w:tab w:val="left" w:pos="900"/>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К полномочиям органов местного самоуправления относятся:</w:t>
      </w:r>
    </w:p>
    <w:p w:rsidR="001B766D" w:rsidRPr="00872603" w:rsidRDefault="001B766D" w:rsidP="005D6DB0">
      <w:pPr>
        <w:widowControl w:val="0"/>
        <w:numPr>
          <w:ilvl w:val="0"/>
          <w:numId w:val="8"/>
        </w:numPr>
        <w:tabs>
          <w:tab w:val="clear" w:pos="720"/>
          <w:tab w:val="num" w:pos="0"/>
          <w:tab w:val="left" w:pos="1439"/>
          <w:tab w:val="left" w:pos="9923"/>
        </w:tabs>
        <w:ind w:left="0" w:firstLine="0"/>
        <w:jc w:val="both"/>
        <w:rPr>
          <w:rFonts w:eastAsia="Calibri"/>
          <w:kern w:val="24"/>
          <w:sz w:val="16"/>
          <w:szCs w:val="16"/>
        </w:rPr>
      </w:pPr>
      <w:r w:rsidRPr="00872603">
        <w:rPr>
          <w:rFonts w:eastAsia="Calibri"/>
          <w:kern w:val="24"/>
          <w:sz w:val="16"/>
          <w:szCs w:val="16"/>
        </w:rPr>
        <w:t>создание условий для организации досуга, обеспечения жителей услугами организаций культуры;</w:t>
      </w:r>
    </w:p>
    <w:p w:rsidR="001B766D" w:rsidRPr="00872603" w:rsidRDefault="001B766D" w:rsidP="005D6DB0">
      <w:pPr>
        <w:widowControl w:val="0"/>
        <w:numPr>
          <w:ilvl w:val="0"/>
          <w:numId w:val="8"/>
        </w:numPr>
        <w:tabs>
          <w:tab w:val="clear" w:pos="720"/>
          <w:tab w:val="num" w:pos="0"/>
          <w:tab w:val="left" w:pos="1439"/>
          <w:tab w:val="left" w:pos="9923"/>
        </w:tabs>
        <w:ind w:left="0" w:firstLine="0"/>
        <w:jc w:val="both"/>
        <w:rPr>
          <w:rFonts w:eastAsia="Calibri"/>
          <w:kern w:val="24"/>
          <w:sz w:val="16"/>
          <w:szCs w:val="16"/>
        </w:rPr>
      </w:pPr>
      <w:r w:rsidRPr="00872603">
        <w:rPr>
          <w:rFonts w:eastAsia="Calibri"/>
          <w:kern w:val="24"/>
          <w:sz w:val="16"/>
          <w:szCs w:val="16"/>
        </w:rPr>
        <w:t>организация библиотечного обслуживания;</w:t>
      </w:r>
    </w:p>
    <w:p w:rsidR="001B766D" w:rsidRPr="00872603" w:rsidRDefault="001B766D" w:rsidP="005D6DB0">
      <w:pPr>
        <w:widowControl w:val="0"/>
        <w:numPr>
          <w:ilvl w:val="0"/>
          <w:numId w:val="8"/>
        </w:numPr>
        <w:tabs>
          <w:tab w:val="clear" w:pos="720"/>
          <w:tab w:val="num" w:pos="0"/>
          <w:tab w:val="left" w:pos="1439"/>
          <w:tab w:val="left" w:pos="9923"/>
        </w:tabs>
        <w:ind w:left="0" w:firstLine="0"/>
        <w:jc w:val="both"/>
        <w:rPr>
          <w:rFonts w:eastAsia="Calibri"/>
          <w:kern w:val="24"/>
          <w:sz w:val="16"/>
          <w:szCs w:val="16"/>
        </w:rPr>
      </w:pPr>
      <w:r w:rsidRPr="00872603">
        <w:rPr>
          <w:rFonts w:eastAsia="Calibri"/>
          <w:kern w:val="24"/>
          <w:sz w:val="16"/>
          <w:szCs w:val="16"/>
        </w:rPr>
        <w:t>развитие массовой физической культуры и спорта;</w:t>
      </w:r>
    </w:p>
    <w:p w:rsidR="001B766D" w:rsidRPr="00872603" w:rsidRDefault="001B766D" w:rsidP="005D6DB0">
      <w:pPr>
        <w:widowControl w:val="0"/>
        <w:numPr>
          <w:ilvl w:val="0"/>
          <w:numId w:val="8"/>
        </w:numPr>
        <w:tabs>
          <w:tab w:val="clear" w:pos="720"/>
          <w:tab w:val="num" w:pos="0"/>
          <w:tab w:val="left" w:pos="1439"/>
          <w:tab w:val="left" w:pos="9923"/>
        </w:tabs>
        <w:ind w:left="0" w:firstLine="0"/>
        <w:jc w:val="both"/>
        <w:rPr>
          <w:rFonts w:eastAsia="Calibri"/>
          <w:kern w:val="24"/>
          <w:sz w:val="16"/>
          <w:szCs w:val="16"/>
        </w:rPr>
      </w:pPr>
      <w:r w:rsidRPr="00872603">
        <w:rPr>
          <w:rFonts w:eastAsia="Calibri"/>
          <w:kern w:val="24"/>
          <w:sz w:val="16"/>
          <w:szCs w:val="16"/>
        </w:rPr>
        <w:t>сохранение, использование и популяризация объектов культурного наследия.</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Характеристика существующих объектов и потребность в новых объектах учреждений культуры и физкультурно-спортивных сооружений приведена в п.2.7.4.</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center"/>
        <w:rPr>
          <w:rFonts w:eastAsia="Calibri"/>
          <w:sz w:val="16"/>
          <w:szCs w:val="16"/>
          <w:u w:val="single"/>
        </w:rPr>
      </w:pPr>
      <w:r w:rsidRPr="00872603">
        <w:rPr>
          <w:rFonts w:eastAsia="Calibri"/>
          <w:sz w:val="16"/>
          <w:szCs w:val="16"/>
          <w:u w:val="single"/>
        </w:rPr>
        <w:t>Перечень мероприятий по разделу «Объекты культурно-бытового обслуживания».</w:t>
      </w:r>
    </w:p>
    <w:p w:rsidR="001B766D" w:rsidRPr="00872603" w:rsidRDefault="001B766D" w:rsidP="001B766D">
      <w:pPr>
        <w:widowControl w:val="0"/>
        <w:tabs>
          <w:tab w:val="left" w:pos="9923"/>
        </w:tabs>
        <w:jc w:val="both"/>
        <w:rPr>
          <w:rFonts w:eastAsia="Calibri"/>
          <w:kern w:val="24"/>
          <w:sz w:val="16"/>
          <w:szCs w:val="16"/>
        </w:rPr>
      </w:pPr>
    </w:p>
    <w:tbl>
      <w:tblPr>
        <w:tblW w:w="5000" w:type="pct"/>
        <w:tblInd w:w="-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5"/>
        <w:gridCol w:w="1073"/>
        <w:gridCol w:w="561"/>
        <w:gridCol w:w="457"/>
        <w:gridCol w:w="943"/>
        <w:gridCol w:w="906"/>
        <w:gridCol w:w="561"/>
      </w:tblGrid>
      <w:tr w:rsidR="001B766D" w:rsidRPr="00C17452" w:rsidTr="00383928">
        <w:tc>
          <w:tcPr>
            <w:tcW w:w="468"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 п/экспл.</w:t>
            </w:r>
          </w:p>
        </w:tc>
        <w:tc>
          <w:tcPr>
            <w:tcW w:w="2412"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Наименование учреждений</w:t>
            </w:r>
          </w:p>
        </w:tc>
        <w:tc>
          <w:tcPr>
            <w:tcW w:w="1080"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Един.</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измер.</w:t>
            </w:r>
          </w:p>
        </w:tc>
        <w:tc>
          <w:tcPr>
            <w:tcW w:w="810"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Кол-во</w:t>
            </w:r>
          </w:p>
        </w:tc>
        <w:tc>
          <w:tcPr>
            <w:tcW w:w="2073"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Место расположения</w:t>
            </w:r>
          </w:p>
        </w:tc>
        <w:tc>
          <w:tcPr>
            <w:tcW w:w="1977"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Мероприятия</w:t>
            </w:r>
          </w:p>
        </w:tc>
        <w:tc>
          <w:tcPr>
            <w:tcW w:w="1080"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Сроки реализа</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ции</w:t>
            </w:r>
          </w:p>
        </w:tc>
      </w:tr>
      <w:tr w:rsidR="001B766D" w:rsidRPr="00C17452" w:rsidTr="00383928">
        <w:tc>
          <w:tcPr>
            <w:tcW w:w="468" w:type="dxa"/>
            <w:shd w:val="clear" w:color="auto" w:fill="C0C0C0"/>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w:t>
            </w:r>
          </w:p>
        </w:tc>
        <w:tc>
          <w:tcPr>
            <w:tcW w:w="2412" w:type="dxa"/>
            <w:shd w:val="clear" w:color="auto" w:fill="C0C0C0"/>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w:t>
            </w:r>
          </w:p>
        </w:tc>
        <w:tc>
          <w:tcPr>
            <w:tcW w:w="1080" w:type="dxa"/>
            <w:shd w:val="clear" w:color="auto" w:fill="C0C0C0"/>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w:t>
            </w:r>
          </w:p>
        </w:tc>
        <w:tc>
          <w:tcPr>
            <w:tcW w:w="810" w:type="dxa"/>
            <w:shd w:val="clear" w:color="auto" w:fill="C0C0C0"/>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4</w:t>
            </w:r>
          </w:p>
        </w:tc>
        <w:tc>
          <w:tcPr>
            <w:tcW w:w="2073" w:type="dxa"/>
            <w:shd w:val="clear" w:color="auto" w:fill="C0C0C0"/>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w:t>
            </w:r>
          </w:p>
        </w:tc>
        <w:tc>
          <w:tcPr>
            <w:tcW w:w="1977" w:type="dxa"/>
            <w:shd w:val="clear" w:color="auto" w:fill="C0C0C0"/>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6</w:t>
            </w:r>
          </w:p>
        </w:tc>
        <w:tc>
          <w:tcPr>
            <w:tcW w:w="1080" w:type="dxa"/>
            <w:shd w:val="clear" w:color="auto" w:fill="C0C0C0"/>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7</w:t>
            </w:r>
          </w:p>
        </w:tc>
      </w:tr>
      <w:tr w:rsidR="001B766D" w:rsidRPr="00C17452" w:rsidTr="00383928">
        <w:tc>
          <w:tcPr>
            <w:tcW w:w="468" w:type="dxa"/>
          </w:tcPr>
          <w:p w:rsidR="001B766D" w:rsidRPr="00C17452" w:rsidRDefault="001B766D" w:rsidP="001B766D">
            <w:pPr>
              <w:widowControl w:val="0"/>
              <w:tabs>
                <w:tab w:val="left" w:pos="9923"/>
              </w:tabs>
              <w:jc w:val="center"/>
              <w:rPr>
                <w:rFonts w:eastAsia="Calibri"/>
                <w:sz w:val="12"/>
                <w:szCs w:val="16"/>
              </w:rPr>
            </w:pPr>
          </w:p>
        </w:tc>
        <w:tc>
          <w:tcPr>
            <w:tcW w:w="9432" w:type="dxa"/>
            <w:gridSpan w:val="6"/>
          </w:tcPr>
          <w:p w:rsidR="001B766D" w:rsidRPr="00C17452" w:rsidRDefault="001B766D" w:rsidP="001B766D">
            <w:pPr>
              <w:widowControl w:val="0"/>
              <w:tabs>
                <w:tab w:val="left" w:pos="9923"/>
              </w:tabs>
              <w:jc w:val="both"/>
              <w:rPr>
                <w:rFonts w:eastAsia="Calibri"/>
                <w:sz w:val="12"/>
                <w:szCs w:val="16"/>
                <w:u w:val="single"/>
              </w:rPr>
            </w:pPr>
            <w:r w:rsidRPr="00C17452">
              <w:rPr>
                <w:rFonts w:eastAsia="Calibri"/>
                <w:sz w:val="12"/>
                <w:szCs w:val="16"/>
                <w:u w:val="single"/>
              </w:rPr>
              <w:t>Учреждения культуры</w:t>
            </w:r>
          </w:p>
        </w:tc>
      </w:tr>
      <w:tr w:rsidR="001B766D" w:rsidRPr="00C17452" w:rsidTr="00383928">
        <w:tc>
          <w:tcPr>
            <w:tcW w:w="468"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30</w:t>
            </w:r>
          </w:p>
        </w:tc>
        <w:tc>
          <w:tcPr>
            <w:tcW w:w="2412"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Дворец культуры</w:t>
            </w:r>
          </w:p>
        </w:tc>
        <w:tc>
          <w:tcPr>
            <w:tcW w:w="108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мест</w:t>
            </w:r>
          </w:p>
        </w:tc>
        <w:tc>
          <w:tcPr>
            <w:tcW w:w="81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1500</w:t>
            </w:r>
          </w:p>
        </w:tc>
        <w:tc>
          <w:tcPr>
            <w:tcW w:w="20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МКР “Северный”, ул.40 лет Октября</w:t>
            </w:r>
          </w:p>
        </w:tc>
        <w:tc>
          <w:tcPr>
            <w:tcW w:w="1977"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Новое строительство</w:t>
            </w:r>
          </w:p>
        </w:tc>
        <w:tc>
          <w:tcPr>
            <w:tcW w:w="108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lang w:val="en-US"/>
              </w:rPr>
              <w:t>I</w:t>
            </w:r>
            <w:r w:rsidRPr="00C17452">
              <w:rPr>
                <w:rFonts w:eastAsia="Calibri"/>
                <w:sz w:val="12"/>
                <w:szCs w:val="16"/>
              </w:rPr>
              <w:t xml:space="preserve"> очередь</w:t>
            </w:r>
          </w:p>
        </w:tc>
      </w:tr>
      <w:tr w:rsidR="001B766D" w:rsidRPr="00C17452" w:rsidTr="00383928">
        <w:tc>
          <w:tcPr>
            <w:tcW w:w="468" w:type="dxa"/>
            <w:vMerge w:val="restart"/>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31</w:t>
            </w:r>
          </w:p>
        </w:tc>
        <w:tc>
          <w:tcPr>
            <w:tcW w:w="2412"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Библиотека</w:t>
            </w:r>
          </w:p>
        </w:tc>
        <w:tc>
          <w:tcPr>
            <w:tcW w:w="108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т.том</w:t>
            </w:r>
          </w:p>
        </w:tc>
        <w:tc>
          <w:tcPr>
            <w:tcW w:w="81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60</w:t>
            </w:r>
          </w:p>
        </w:tc>
        <w:tc>
          <w:tcPr>
            <w:tcW w:w="20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ул.40 лет Октября</w:t>
            </w:r>
          </w:p>
        </w:tc>
        <w:tc>
          <w:tcPr>
            <w:tcW w:w="1977"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Новое строительство</w:t>
            </w:r>
          </w:p>
        </w:tc>
        <w:tc>
          <w:tcPr>
            <w:tcW w:w="108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lang w:val="en-US"/>
              </w:rPr>
              <w:t>I</w:t>
            </w:r>
            <w:r w:rsidRPr="00C17452">
              <w:rPr>
                <w:rFonts w:eastAsia="Calibri"/>
                <w:sz w:val="12"/>
                <w:szCs w:val="16"/>
              </w:rPr>
              <w:t xml:space="preserve"> очередь</w:t>
            </w:r>
          </w:p>
        </w:tc>
      </w:tr>
      <w:tr w:rsidR="001B766D" w:rsidRPr="00C17452" w:rsidTr="00383928">
        <w:tc>
          <w:tcPr>
            <w:tcW w:w="468" w:type="dxa"/>
            <w:vMerge/>
          </w:tcPr>
          <w:p w:rsidR="001B766D" w:rsidRPr="00C17452" w:rsidRDefault="001B766D" w:rsidP="001B766D">
            <w:pPr>
              <w:widowControl w:val="0"/>
              <w:tabs>
                <w:tab w:val="left" w:pos="9923"/>
              </w:tabs>
              <w:jc w:val="center"/>
              <w:rPr>
                <w:rFonts w:eastAsia="Calibri"/>
                <w:sz w:val="12"/>
                <w:szCs w:val="16"/>
              </w:rPr>
            </w:pPr>
          </w:p>
        </w:tc>
        <w:tc>
          <w:tcPr>
            <w:tcW w:w="2412"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Библиотека</w:t>
            </w:r>
          </w:p>
        </w:tc>
        <w:tc>
          <w:tcPr>
            <w:tcW w:w="108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мест</w:t>
            </w:r>
          </w:p>
        </w:tc>
        <w:tc>
          <w:tcPr>
            <w:tcW w:w="81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40</w:t>
            </w:r>
          </w:p>
        </w:tc>
        <w:tc>
          <w:tcPr>
            <w:tcW w:w="20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пр.Революции</w:t>
            </w:r>
          </w:p>
        </w:tc>
        <w:tc>
          <w:tcPr>
            <w:tcW w:w="1977"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Реконструкция существующей библиотеки</w:t>
            </w:r>
          </w:p>
        </w:tc>
        <w:tc>
          <w:tcPr>
            <w:tcW w:w="108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lang w:val="en-US"/>
              </w:rPr>
              <w:t>I</w:t>
            </w:r>
            <w:r w:rsidRPr="00C17452">
              <w:rPr>
                <w:rFonts w:eastAsia="Calibri"/>
                <w:sz w:val="12"/>
                <w:szCs w:val="16"/>
              </w:rPr>
              <w:t xml:space="preserve"> очередь</w:t>
            </w:r>
          </w:p>
        </w:tc>
      </w:tr>
      <w:tr w:rsidR="001B766D" w:rsidRPr="00C17452" w:rsidTr="00383928">
        <w:tc>
          <w:tcPr>
            <w:tcW w:w="468" w:type="dxa"/>
            <w:vMerge/>
          </w:tcPr>
          <w:p w:rsidR="001B766D" w:rsidRPr="00C17452" w:rsidRDefault="001B766D" w:rsidP="001B766D">
            <w:pPr>
              <w:widowControl w:val="0"/>
              <w:tabs>
                <w:tab w:val="left" w:pos="9923"/>
              </w:tabs>
              <w:jc w:val="center"/>
              <w:rPr>
                <w:rFonts w:eastAsia="Calibri"/>
                <w:sz w:val="12"/>
                <w:szCs w:val="16"/>
              </w:rPr>
            </w:pPr>
          </w:p>
        </w:tc>
        <w:tc>
          <w:tcPr>
            <w:tcW w:w="2412"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Библиотека</w:t>
            </w:r>
          </w:p>
        </w:tc>
        <w:tc>
          <w:tcPr>
            <w:tcW w:w="108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мест</w:t>
            </w:r>
          </w:p>
        </w:tc>
        <w:tc>
          <w:tcPr>
            <w:tcW w:w="81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30</w:t>
            </w:r>
          </w:p>
        </w:tc>
        <w:tc>
          <w:tcPr>
            <w:tcW w:w="20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участок №1</w:t>
            </w:r>
          </w:p>
        </w:tc>
        <w:tc>
          <w:tcPr>
            <w:tcW w:w="1977"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Новое стр-во</w:t>
            </w:r>
          </w:p>
        </w:tc>
        <w:tc>
          <w:tcPr>
            <w:tcW w:w="108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Расч. срок</w:t>
            </w:r>
          </w:p>
        </w:tc>
      </w:tr>
      <w:tr w:rsidR="001B766D" w:rsidRPr="00C17452" w:rsidTr="00383928">
        <w:tc>
          <w:tcPr>
            <w:tcW w:w="468"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32*</w:t>
            </w:r>
          </w:p>
        </w:tc>
        <w:tc>
          <w:tcPr>
            <w:tcW w:w="2412"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Центр народных ремесел</w:t>
            </w:r>
          </w:p>
        </w:tc>
        <w:tc>
          <w:tcPr>
            <w:tcW w:w="108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объект</w:t>
            </w:r>
          </w:p>
        </w:tc>
        <w:tc>
          <w:tcPr>
            <w:tcW w:w="81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w:t>
            </w:r>
          </w:p>
        </w:tc>
        <w:tc>
          <w:tcPr>
            <w:tcW w:w="20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ул.Готвальда</w:t>
            </w:r>
          </w:p>
        </w:tc>
        <w:tc>
          <w:tcPr>
            <w:tcW w:w="1977"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Трансформация территории авторемзавода</w:t>
            </w:r>
          </w:p>
        </w:tc>
        <w:tc>
          <w:tcPr>
            <w:tcW w:w="108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За расч. срок</w:t>
            </w:r>
          </w:p>
        </w:tc>
      </w:tr>
      <w:tr w:rsidR="001B766D" w:rsidRPr="00C17452" w:rsidTr="00383928">
        <w:tc>
          <w:tcPr>
            <w:tcW w:w="468"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33*</w:t>
            </w:r>
          </w:p>
        </w:tc>
        <w:tc>
          <w:tcPr>
            <w:tcW w:w="2412"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Тематический развлекательный комплекс “Петровский берег”</w:t>
            </w:r>
          </w:p>
        </w:tc>
        <w:tc>
          <w:tcPr>
            <w:tcW w:w="108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объект</w:t>
            </w:r>
          </w:p>
        </w:tc>
        <w:tc>
          <w:tcPr>
            <w:tcW w:w="81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w:t>
            </w:r>
          </w:p>
        </w:tc>
        <w:tc>
          <w:tcPr>
            <w:tcW w:w="20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ул.О.Кошевого</w:t>
            </w:r>
          </w:p>
        </w:tc>
        <w:tc>
          <w:tcPr>
            <w:tcW w:w="1977"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трансформация территории ОАО «ПССРЗ»</w:t>
            </w:r>
          </w:p>
        </w:tc>
        <w:tc>
          <w:tcPr>
            <w:tcW w:w="108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За расч. срок</w:t>
            </w:r>
          </w:p>
        </w:tc>
      </w:tr>
      <w:tr w:rsidR="001B766D" w:rsidRPr="00C17452" w:rsidTr="00383928">
        <w:tc>
          <w:tcPr>
            <w:tcW w:w="468"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34*</w:t>
            </w:r>
          </w:p>
        </w:tc>
        <w:tc>
          <w:tcPr>
            <w:tcW w:w="2412"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Музей кораблестроения</w:t>
            </w:r>
          </w:p>
        </w:tc>
        <w:tc>
          <w:tcPr>
            <w:tcW w:w="108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объект</w:t>
            </w:r>
          </w:p>
        </w:tc>
        <w:tc>
          <w:tcPr>
            <w:tcW w:w="81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w:t>
            </w:r>
          </w:p>
        </w:tc>
        <w:tc>
          <w:tcPr>
            <w:tcW w:w="20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ул.О.Кошевого</w:t>
            </w:r>
          </w:p>
        </w:tc>
        <w:tc>
          <w:tcPr>
            <w:tcW w:w="1977"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организация музея</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(терр. ОАО «ПССРЗ»)</w:t>
            </w:r>
          </w:p>
        </w:tc>
        <w:tc>
          <w:tcPr>
            <w:tcW w:w="108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За расч. срок</w:t>
            </w:r>
          </w:p>
        </w:tc>
      </w:tr>
      <w:tr w:rsidR="001B766D" w:rsidRPr="00C17452" w:rsidTr="00383928">
        <w:tc>
          <w:tcPr>
            <w:tcW w:w="468" w:type="dxa"/>
          </w:tcPr>
          <w:p w:rsidR="001B766D" w:rsidRPr="00C17452" w:rsidRDefault="001B766D" w:rsidP="001B766D">
            <w:pPr>
              <w:widowControl w:val="0"/>
              <w:tabs>
                <w:tab w:val="left" w:pos="9923"/>
              </w:tabs>
              <w:jc w:val="center"/>
              <w:rPr>
                <w:rFonts w:eastAsia="Calibri"/>
                <w:sz w:val="12"/>
                <w:szCs w:val="16"/>
              </w:rPr>
            </w:pPr>
          </w:p>
        </w:tc>
        <w:tc>
          <w:tcPr>
            <w:tcW w:w="9432" w:type="dxa"/>
            <w:gridSpan w:val="6"/>
          </w:tcPr>
          <w:p w:rsidR="001B766D" w:rsidRPr="00C17452" w:rsidRDefault="001B766D" w:rsidP="001B766D">
            <w:pPr>
              <w:widowControl w:val="0"/>
              <w:tabs>
                <w:tab w:val="left" w:pos="9923"/>
              </w:tabs>
              <w:jc w:val="both"/>
              <w:rPr>
                <w:rFonts w:eastAsia="Calibri"/>
                <w:sz w:val="12"/>
                <w:szCs w:val="16"/>
                <w:u w:val="single"/>
              </w:rPr>
            </w:pPr>
            <w:r w:rsidRPr="00C17452">
              <w:rPr>
                <w:rFonts w:eastAsia="Calibri"/>
                <w:sz w:val="12"/>
                <w:szCs w:val="16"/>
                <w:u w:val="single"/>
              </w:rPr>
              <w:t>Физкультурно-спортивные сооружения</w:t>
            </w:r>
          </w:p>
        </w:tc>
      </w:tr>
      <w:tr w:rsidR="001B766D" w:rsidRPr="00C17452" w:rsidTr="00383928">
        <w:tc>
          <w:tcPr>
            <w:tcW w:w="468"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35</w:t>
            </w:r>
          </w:p>
        </w:tc>
        <w:tc>
          <w:tcPr>
            <w:tcW w:w="2412"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Физкультурно-оздоровительный комплекс</w:t>
            </w:r>
          </w:p>
        </w:tc>
        <w:tc>
          <w:tcPr>
            <w:tcW w:w="108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объект</w:t>
            </w:r>
          </w:p>
        </w:tc>
        <w:tc>
          <w:tcPr>
            <w:tcW w:w="81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w:t>
            </w:r>
          </w:p>
        </w:tc>
        <w:tc>
          <w:tcPr>
            <w:tcW w:w="20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ул.Лесная</w:t>
            </w:r>
          </w:p>
        </w:tc>
        <w:tc>
          <w:tcPr>
            <w:tcW w:w="1977"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Новое строительство</w:t>
            </w:r>
          </w:p>
        </w:tc>
        <w:tc>
          <w:tcPr>
            <w:tcW w:w="108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lang w:val="en-US"/>
              </w:rPr>
              <w:t>I</w:t>
            </w:r>
            <w:r w:rsidRPr="00C17452">
              <w:rPr>
                <w:rFonts w:eastAsia="Calibri"/>
                <w:sz w:val="12"/>
                <w:szCs w:val="16"/>
              </w:rPr>
              <w:t xml:space="preserve"> очередь</w:t>
            </w:r>
          </w:p>
        </w:tc>
      </w:tr>
      <w:tr w:rsidR="001B766D" w:rsidRPr="00C17452" w:rsidTr="00383928">
        <w:tc>
          <w:tcPr>
            <w:tcW w:w="468"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36</w:t>
            </w:r>
          </w:p>
        </w:tc>
        <w:tc>
          <w:tcPr>
            <w:tcW w:w="2412"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Спортивный зал с крытым ледовым катком</w:t>
            </w:r>
          </w:p>
        </w:tc>
        <w:tc>
          <w:tcPr>
            <w:tcW w:w="108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объект</w:t>
            </w:r>
          </w:p>
        </w:tc>
        <w:tc>
          <w:tcPr>
            <w:tcW w:w="81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w:t>
            </w:r>
          </w:p>
        </w:tc>
        <w:tc>
          <w:tcPr>
            <w:tcW w:w="20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 xml:space="preserve">МКР </w:t>
            </w:r>
            <w:r w:rsidRPr="00C17452">
              <w:rPr>
                <w:rFonts w:eastAsia="Calibri"/>
                <w:sz w:val="12"/>
                <w:szCs w:val="16"/>
                <w:lang w:val="en-US"/>
              </w:rPr>
              <w:t>“</w:t>
            </w:r>
            <w:r w:rsidRPr="00C17452">
              <w:rPr>
                <w:rFonts w:eastAsia="Calibri"/>
                <w:sz w:val="12"/>
                <w:szCs w:val="16"/>
              </w:rPr>
              <w:t>Северный</w:t>
            </w:r>
            <w:r w:rsidRPr="00C17452">
              <w:rPr>
                <w:rFonts w:eastAsia="Calibri"/>
                <w:sz w:val="12"/>
                <w:szCs w:val="16"/>
                <w:lang w:val="en-US"/>
              </w:rPr>
              <w:t>”</w:t>
            </w:r>
          </w:p>
        </w:tc>
        <w:tc>
          <w:tcPr>
            <w:tcW w:w="1977"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Новое строительство</w:t>
            </w:r>
          </w:p>
        </w:tc>
        <w:tc>
          <w:tcPr>
            <w:tcW w:w="108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Расч. срок</w:t>
            </w:r>
          </w:p>
        </w:tc>
      </w:tr>
      <w:tr w:rsidR="001B766D" w:rsidRPr="00C17452" w:rsidTr="00383928">
        <w:tc>
          <w:tcPr>
            <w:tcW w:w="468"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37</w:t>
            </w:r>
          </w:p>
        </w:tc>
        <w:tc>
          <w:tcPr>
            <w:tcW w:w="2412"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 xml:space="preserve">Спортивная база </w:t>
            </w:r>
          </w:p>
        </w:tc>
        <w:tc>
          <w:tcPr>
            <w:tcW w:w="108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объект</w:t>
            </w:r>
          </w:p>
        </w:tc>
        <w:tc>
          <w:tcPr>
            <w:tcW w:w="81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w:t>
            </w:r>
          </w:p>
        </w:tc>
        <w:tc>
          <w:tcPr>
            <w:tcW w:w="20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ул.Отечественной войны</w:t>
            </w:r>
          </w:p>
        </w:tc>
        <w:tc>
          <w:tcPr>
            <w:tcW w:w="1977"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Новое строительство</w:t>
            </w:r>
          </w:p>
        </w:tc>
        <w:tc>
          <w:tcPr>
            <w:tcW w:w="108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lang w:val="en-US"/>
              </w:rPr>
              <w:t>I</w:t>
            </w:r>
            <w:r w:rsidRPr="00C17452">
              <w:rPr>
                <w:rFonts w:eastAsia="Calibri"/>
                <w:sz w:val="12"/>
                <w:szCs w:val="16"/>
              </w:rPr>
              <w:t xml:space="preserve"> очередь</w:t>
            </w:r>
          </w:p>
        </w:tc>
      </w:tr>
      <w:tr w:rsidR="001B766D" w:rsidRPr="00C17452" w:rsidTr="00383928">
        <w:tc>
          <w:tcPr>
            <w:tcW w:w="468"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38</w:t>
            </w:r>
          </w:p>
        </w:tc>
        <w:tc>
          <w:tcPr>
            <w:tcW w:w="2412"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Конноспортивный комплекс</w:t>
            </w:r>
          </w:p>
        </w:tc>
        <w:tc>
          <w:tcPr>
            <w:tcW w:w="108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объект</w:t>
            </w:r>
          </w:p>
        </w:tc>
        <w:tc>
          <w:tcPr>
            <w:tcW w:w="81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w:t>
            </w:r>
          </w:p>
        </w:tc>
        <w:tc>
          <w:tcPr>
            <w:tcW w:w="20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земельный участок с кадастровым номером 36:20:6000019:92 площадью 83892 кв.м.</w:t>
            </w:r>
          </w:p>
        </w:tc>
        <w:tc>
          <w:tcPr>
            <w:tcW w:w="1977"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Новое строительство</w:t>
            </w:r>
          </w:p>
        </w:tc>
        <w:tc>
          <w:tcPr>
            <w:tcW w:w="1080" w:type="dxa"/>
            <w:vAlign w:val="center"/>
          </w:tcPr>
          <w:p w:rsidR="001B766D" w:rsidRPr="00C17452" w:rsidRDefault="001B766D" w:rsidP="001B766D">
            <w:pPr>
              <w:widowControl w:val="0"/>
              <w:tabs>
                <w:tab w:val="left" w:pos="9923"/>
              </w:tabs>
              <w:jc w:val="center"/>
              <w:rPr>
                <w:rFonts w:eastAsia="Calibri"/>
                <w:sz w:val="12"/>
                <w:szCs w:val="16"/>
                <w:lang w:val="en-US"/>
              </w:rPr>
            </w:pPr>
            <w:r w:rsidRPr="00C17452">
              <w:rPr>
                <w:rFonts w:eastAsia="Calibri"/>
                <w:sz w:val="12"/>
                <w:szCs w:val="16"/>
              </w:rPr>
              <w:t>Расч. срок</w:t>
            </w:r>
          </w:p>
        </w:tc>
      </w:tr>
      <w:tr w:rsidR="001B766D" w:rsidRPr="00C17452" w:rsidTr="00383928">
        <w:tc>
          <w:tcPr>
            <w:tcW w:w="468"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39</w:t>
            </w:r>
          </w:p>
        </w:tc>
        <w:tc>
          <w:tcPr>
            <w:tcW w:w="2412" w:type="dxa"/>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Лыже-роллерная трасса и крытый каток</w:t>
            </w:r>
          </w:p>
        </w:tc>
        <w:tc>
          <w:tcPr>
            <w:tcW w:w="108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объект</w:t>
            </w:r>
          </w:p>
        </w:tc>
        <w:tc>
          <w:tcPr>
            <w:tcW w:w="81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w:t>
            </w:r>
          </w:p>
        </w:tc>
        <w:tc>
          <w:tcPr>
            <w:tcW w:w="20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 xml:space="preserve">земельный участок 36:20:6300001:215 и часть земельного участка с </w:t>
            </w:r>
            <w:r w:rsidRPr="00C17452">
              <w:rPr>
                <w:rFonts w:eastAsia="Calibri"/>
                <w:sz w:val="12"/>
                <w:szCs w:val="16"/>
              </w:rPr>
              <w:lastRenderedPageBreak/>
              <w:t>кадастровым номером 36:20:0000000:912 площадью 2 га</w:t>
            </w:r>
          </w:p>
        </w:tc>
        <w:tc>
          <w:tcPr>
            <w:tcW w:w="1977"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lastRenderedPageBreak/>
              <w:t>Новое строительство</w:t>
            </w:r>
          </w:p>
        </w:tc>
        <w:tc>
          <w:tcPr>
            <w:tcW w:w="108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Расч. срок</w:t>
            </w:r>
          </w:p>
        </w:tc>
      </w:tr>
    </w:tbl>
    <w:p w:rsidR="001B766D" w:rsidRPr="00872603" w:rsidRDefault="001B766D" w:rsidP="001B766D">
      <w:pPr>
        <w:widowControl w:val="0"/>
        <w:tabs>
          <w:tab w:val="left" w:pos="656"/>
          <w:tab w:val="left" w:pos="9923"/>
        </w:tabs>
        <w:jc w:val="both"/>
        <w:rPr>
          <w:rFonts w:eastAsia="Calibri"/>
          <w:i/>
          <w:sz w:val="16"/>
          <w:szCs w:val="16"/>
        </w:rPr>
      </w:pPr>
    </w:p>
    <w:p w:rsidR="001B766D" w:rsidRPr="00872603" w:rsidRDefault="001B766D" w:rsidP="001B766D">
      <w:pPr>
        <w:widowControl w:val="0"/>
        <w:tabs>
          <w:tab w:val="left" w:pos="656"/>
          <w:tab w:val="left" w:pos="9923"/>
        </w:tabs>
        <w:jc w:val="both"/>
        <w:rPr>
          <w:rFonts w:eastAsia="Calibri"/>
          <w:i/>
          <w:sz w:val="16"/>
          <w:szCs w:val="16"/>
        </w:rPr>
      </w:pPr>
      <w:r w:rsidRPr="00872603">
        <w:rPr>
          <w:rFonts w:eastAsia="Calibri"/>
          <w:i/>
          <w:sz w:val="16"/>
          <w:szCs w:val="16"/>
        </w:rPr>
        <w:t>* Трансформация данных предприятий предлагается на перспективу при условии активного развития туризма. При появлении инвестиционных предложений эти территории могут использоваться по основному функциональному назначению.</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Для сохранения объектов историко-культурного наследия администрацией городского поселения предусматриваются следующие мероприятия:</w:t>
      </w:r>
    </w:p>
    <w:p w:rsidR="001B766D" w:rsidRPr="00872603" w:rsidRDefault="001B766D" w:rsidP="005D6DB0">
      <w:pPr>
        <w:widowControl w:val="0"/>
        <w:numPr>
          <w:ilvl w:val="0"/>
          <w:numId w:val="8"/>
        </w:numPr>
        <w:tabs>
          <w:tab w:val="clear" w:pos="720"/>
          <w:tab w:val="num" w:pos="0"/>
          <w:tab w:val="left" w:pos="1439"/>
          <w:tab w:val="left" w:pos="9923"/>
        </w:tabs>
        <w:ind w:left="0" w:firstLine="0"/>
        <w:jc w:val="both"/>
        <w:rPr>
          <w:rFonts w:eastAsia="Calibri"/>
          <w:kern w:val="24"/>
          <w:sz w:val="16"/>
          <w:szCs w:val="16"/>
        </w:rPr>
      </w:pPr>
      <w:r w:rsidRPr="00872603">
        <w:rPr>
          <w:rFonts w:eastAsia="Calibri"/>
          <w:kern w:val="24"/>
          <w:sz w:val="16"/>
          <w:szCs w:val="16"/>
        </w:rPr>
        <w:t>реставрация башни со шпилем колокольни Преображенского собора;</w:t>
      </w:r>
    </w:p>
    <w:p w:rsidR="001B766D" w:rsidRPr="00872603" w:rsidRDefault="001B766D" w:rsidP="005D6DB0">
      <w:pPr>
        <w:widowControl w:val="0"/>
        <w:numPr>
          <w:ilvl w:val="0"/>
          <w:numId w:val="8"/>
        </w:numPr>
        <w:tabs>
          <w:tab w:val="clear" w:pos="720"/>
          <w:tab w:val="num" w:pos="0"/>
          <w:tab w:val="left" w:pos="1439"/>
          <w:tab w:val="left" w:pos="9923"/>
        </w:tabs>
        <w:ind w:left="0" w:firstLine="0"/>
        <w:jc w:val="both"/>
        <w:rPr>
          <w:rFonts w:eastAsia="Calibri"/>
          <w:kern w:val="24"/>
          <w:sz w:val="16"/>
          <w:szCs w:val="16"/>
        </w:rPr>
      </w:pPr>
      <w:r w:rsidRPr="00872603">
        <w:rPr>
          <w:rFonts w:eastAsia="Calibri"/>
          <w:kern w:val="24"/>
          <w:sz w:val="16"/>
          <w:szCs w:val="16"/>
        </w:rPr>
        <w:t>продолжение реставрации Казанского собора;</w:t>
      </w:r>
    </w:p>
    <w:p w:rsidR="001B766D" w:rsidRPr="00872603" w:rsidRDefault="001B766D" w:rsidP="005D6DB0">
      <w:pPr>
        <w:widowControl w:val="0"/>
        <w:numPr>
          <w:ilvl w:val="0"/>
          <w:numId w:val="8"/>
        </w:numPr>
        <w:tabs>
          <w:tab w:val="clear" w:pos="720"/>
          <w:tab w:val="num" w:pos="0"/>
          <w:tab w:val="left" w:pos="1439"/>
          <w:tab w:val="left" w:pos="9923"/>
        </w:tabs>
        <w:ind w:left="0" w:firstLine="0"/>
        <w:jc w:val="both"/>
        <w:rPr>
          <w:rFonts w:eastAsia="Calibri"/>
          <w:kern w:val="24"/>
          <w:sz w:val="16"/>
          <w:szCs w:val="16"/>
        </w:rPr>
      </w:pPr>
      <w:r w:rsidRPr="00872603">
        <w:rPr>
          <w:rFonts w:eastAsia="Calibri"/>
          <w:kern w:val="24"/>
          <w:sz w:val="16"/>
          <w:szCs w:val="16"/>
        </w:rPr>
        <w:t>реставрация и ремонт фасадов здания женской гимназии на пр. Революции;</w:t>
      </w:r>
    </w:p>
    <w:p w:rsidR="001B766D" w:rsidRPr="00872603" w:rsidRDefault="001B766D" w:rsidP="005D6DB0">
      <w:pPr>
        <w:widowControl w:val="0"/>
        <w:numPr>
          <w:ilvl w:val="0"/>
          <w:numId w:val="8"/>
        </w:numPr>
        <w:tabs>
          <w:tab w:val="clear" w:pos="720"/>
          <w:tab w:val="num" w:pos="0"/>
          <w:tab w:val="left" w:pos="1439"/>
          <w:tab w:val="left" w:pos="9923"/>
        </w:tabs>
        <w:ind w:left="0" w:firstLine="0"/>
        <w:jc w:val="both"/>
        <w:rPr>
          <w:rFonts w:eastAsia="Calibri"/>
          <w:kern w:val="24"/>
          <w:sz w:val="16"/>
          <w:szCs w:val="16"/>
        </w:rPr>
      </w:pPr>
      <w:r w:rsidRPr="00872603">
        <w:rPr>
          <w:rFonts w:eastAsia="Calibri"/>
          <w:kern w:val="24"/>
          <w:sz w:val="16"/>
          <w:szCs w:val="16"/>
        </w:rPr>
        <w:t>реставрация дома купца Одинцова по ул. 1 Мая;</w:t>
      </w:r>
    </w:p>
    <w:p w:rsidR="001B766D" w:rsidRPr="00872603" w:rsidRDefault="001B766D" w:rsidP="005D6DB0">
      <w:pPr>
        <w:widowControl w:val="0"/>
        <w:numPr>
          <w:ilvl w:val="0"/>
          <w:numId w:val="8"/>
        </w:numPr>
        <w:tabs>
          <w:tab w:val="clear" w:pos="720"/>
          <w:tab w:val="num" w:pos="0"/>
          <w:tab w:val="left" w:pos="1439"/>
          <w:tab w:val="left" w:pos="9923"/>
        </w:tabs>
        <w:ind w:left="0" w:firstLine="0"/>
        <w:jc w:val="both"/>
        <w:rPr>
          <w:rFonts w:eastAsia="Calibri"/>
          <w:kern w:val="24"/>
          <w:sz w:val="16"/>
          <w:szCs w:val="16"/>
        </w:rPr>
      </w:pPr>
      <w:r w:rsidRPr="00872603">
        <w:rPr>
          <w:rFonts w:eastAsia="Calibri"/>
          <w:kern w:val="24"/>
          <w:sz w:val="16"/>
          <w:szCs w:val="16"/>
        </w:rPr>
        <w:t>реставрация фасадов «дома с магазином» по ул. К.Маркса;</w:t>
      </w:r>
    </w:p>
    <w:p w:rsidR="001B766D" w:rsidRPr="00872603" w:rsidRDefault="001B766D" w:rsidP="005D6DB0">
      <w:pPr>
        <w:widowControl w:val="0"/>
        <w:numPr>
          <w:ilvl w:val="0"/>
          <w:numId w:val="8"/>
        </w:numPr>
        <w:tabs>
          <w:tab w:val="clear" w:pos="720"/>
          <w:tab w:val="num" w:pos="0"/>
          <w:tab w:val="left" w:pos="1439"/>
          <w:tab w:val="left" w:pos="9923"/>
        </w:tabs>
        <w:ind w:left="0" w:firstLine="0"/>
        <w:jc w:val="both"/>
        <w:rPr>
          <w:rFonts w:eastAsia="Calibri"/>
          <w:kern w:val="24"/>
          <w:sz w:val="16"/>
          <w:szCs w:val="16"/>
        </w:rPr>
      </w:pPr>
      <w:r w:rsidRPr="00872603">
        <w:rPr>
          <w:rFonts w:eastAsia="Calibri"/>
          <w:kern w:val="24"/>
          <w:sz w:val="16"/>
          <w:szCs w:val="16"/>
        </w:rPr>
        <w:t>реставрация фасадов магазинов купца Зайцева по пр. Революции, 10 и по ул. 1 Мая, 17;</w:t>
      </w:r>
    </w:p>
    <w:p w:rsidR="001B766D" w:rsidRPr="00872603" w:rsidRDefault="001B766D" w:rsidP="005D6DB0">
      <w:pPr>
        <w:widowControl w:val="0"/>
        <w:numPr>
          <w:ilvl w:val="0"/>
          <w:numId w:val="8"/>
        </w:numPr>
        <w:tabs>
          <w:tab w:val="clear" w:pos="720"/>
          <w:tab w:val="num" w:pos="0"/>
          <w:tab w:val="left" w:pos="1439"/>
          <w:tab w:val="left" w:pos="9923"/>
        </w:tabs>
        <w:ind w:left="0" w:firstLine="0"/>
        <w:jc w:val="both"/>
        <w:rPr>
          <w:rFonts w:eastAsia="Calibri"/>
          <w:kern w:val="24"/>
          <w:sz w:val="16"/>
          <w:szCs w:val="16"/>
        </w:rPr>
      </w:pPr>
      <w:r w:rsidRPr="00872603">
        <w:rPr>
          <w:rFonts w:eastAsia="Calibri"/>
          <w:kern w:val="24"/>
          <w:sz w:val="16"/>
          <w:szCs w:val="16"/>
        </w:rPr>
        <w:t>реставрация каменных ворот исторической части города;</w:t>
      </w:r>
    </w:p>
    <w:p w:rsidR="001B766D" w:rsidRPr="00872603" w:rsidRDefault="001B766D" w:rsidP="005D6DB0">
      <w:pPr>
        <w:widowControl w:val="0"/>
        <w:numPr>
          <w:ilvl w:val="0"/>
          <w:numId w:val="8"/>
        </w:numPr>
        <w:tabs>
          <w:tab w:val="clear" w:pos="720"/>
          <w:tab w:val="num" w:pos="0"/>
          <w:tab w:val="left" w:pos="1439"/>
          <w:tab w:val="left" w:pos="9923"/>
        </w:tabs>
        <w:ind w:left="0" w:firstLine="0"/>
        <w:jc w:val="both"/>
        <w:rPr>
          <w:rFonts w:eastAsia="Calibri"/>
          <w:kern w:val="24"/>
          <w:sz w:val="16"/>
          <w:szCs w:val="16"/>
        </w:rPr>
      </w:pPr>
      <w:r w:rsidRPr="00872603">
        <w:rPr>
          <w:rFonts w:eastAsia="Calibri"/>
          <w:kern w:val="24"/>
          <w:sz w:val="16"/>
          <w:szCs w:val="16"/>
        </w:rPr>
        <w:t>устройство фрагмента крепостной стены на месте «Красных ворот», Петровский сквер.</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numPr>
          <w:ilvl w:val="2"/>
          <w:numId w:val="0"/>
        </w:numPr>
        <w:tabs>
          <w:tab w:val="left" w:pos="9923"/>
        </w:tabs>
        <w:jc w:val="center"/>
        <w:outlineLvl w:val="2"/>
        <w:rPr>
          <w:rFonts w:eastAsia="Calibri"/>
          <w:spacing w:val="20"/>
          <w:sz w:val="16"/>
          <w:szCs w:val="16"/>
        </w:rPr>
      </w:pPr>
      <w:r w:rsidRPr="00872603">
        <w:rPr>
          <w:rFonts w:eastAsia="Calibri"/>
          <w:spacing w:val="20"/>
          <w:sz w:val="16"/>
          <w:szCs w:val="16"/>
        </w:rPr>
        <w:t>3.4.3. Объекты массового отдыха, благоустройства и озеленения</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Территория городского поселения имеет хороший рекреационный потенциал, в связи с чем предусмотрено развитие системы объектов массового отдыха, которая включает в себя пляжи, парки, водоемы, учреждения рекреации и т.д..</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Поскольку помимо зеленых насаждений общего пользования имеются большие лесные массивы и открытые природные пространства, существенной необходимости в озеленении территории нет. Предусмотрено благоустройство и ландшафтная организация существующих зеленых насаждений, организация и благоустройство большой рекреационной зоны в пойме р.Дон и р.Осередь.</w:t>
      </w:r>
    </w:p>
    <w:p w:rsidR="001B766D" w:rsidRPr="00872603" w:rsidRDefault="001B766D" w:rsidP="001B766D">
      <w:pPr>
        <w:widowControl w:val="0"/>
        <w:tabs>
          <w:tab w:val="left" w:pos="9923"/>
        </w:tabs>
        <w:jc w:val="both"/>
        <w:rPr>
          <w:rFonts w:eastAsia="Calibri"/>
          <w:kern w:val="1"/>
          <w:sz w:val="16"/>
          <w:szCs w:val="16"/>
        </w:rPr>
      </w:pPr>
    </w:p>
    <w:p w:rsidR="001B766D" w:rsidRPr="00872603" w:rsidRDefault="001B766D" w:rsidP="001B766D">
      <w:pPr>
        <w:widowControl w:val="0"/>
        <w:tabs>
          <w:tab w:val="left" w:pos="9923"/>
        </w:tabs>
        <w:jc w:val="center"/>
        <w:rPr>
          <w:rFonts w:eastAsia="Calibri"/>
          <w:kern w:val="1"/>
          <w:sz w:val="16"/>
          <w:szCs w:val="16"/>
          <w:u w:val="single"/>
        </w:rPr>
      </w:pPr>
      <w:r w:rsidRPr="00872603">
        <w:rPr>
          <w:rFonts w:eastAsia="Calibri"/>
          <w:kern w:val="1"/>
          <w:sz w:val="16"/>
          <w:szCs w:val="16"/>
          <w:u w:val="single"/>
        </w:rPr>
        <w:t>Перечень мероприятий по разделу «Объекты массового отдыха, благоустройства и озеленения».</w:t>
      </w:r>
    </w:p>
    <w:p w:rsidR="001B766D" w:rsidRPr="00872603" w:rsidRDefault="001B766D" w:rsidP="001B766D">
      <w:pPr>
        <w:widowControl w:val="0"/>
        <w:tabs>
          <w:tab w:val="left" w:pos="9923"/>
        </w:tabs>
        <w:jc w:val="both"/>
        <w:rPr>
          <w:rFonts w:eastAsia="Calibri"/>
          <w:sz w:val="16"/>
          <w:szCs w:val="16"/>
        </w:rPr>
      </w:pPr>
    </w:p>
    <w:tbl>
      <w:tblPr>
        <w:tblW w:w="50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7"/>
        <w:gridCol w:w="921"/>
        <w:gridCol w:w="454"/>
        <w:gridCol w:w="379"/>
        <w:gridCol w:w="957"/>
        <w:gridCol w:w="1256"/>
        <w:gridCol w:w="532"/>
      </w:tblGrid>
      <w:tr w:rsidR="001B766D" w:rsidRPr="00C17452" w:rsidTr="00383928">
        <w:tc>
          <w:tcPr>
            <w:tcW w:w="468"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п/экспл.</w:t>
            </w:r>
          </w:p>
        </w:tc>
        <w:tc>
          <w:tcPr>
            <w:tcW w:w="1980"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Наименование учреждений</w:t>
            </w:r>
          </w:p>
        </w:tc>
        <w:tc>
          <w:tcPr>
            <w:tcW w:w="792"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Един.</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измер.</w:t>
            </w:r>
          </w:p>
        </w:tc>
        <w:tc>
          <w:tcPr>
            <w:tcW w:w="600"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Кол-во</w:t>
            </w:r>
          </w:p>
        </w:tc>
        <w:tc>
          <w:tcPr>
            <w:tcW w:w="2073"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Место расположения</w:t>
            </w:r>
          </w:p>
        </w:tc>
        <w:tc>
          <w:tcPr>
            <w:tcW w:w="2834"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Мероприятия</w:t>
            </w:r>
          </w:p>
        </w:tc>
        <w:tc>
          <w:tcPr>
            <w:tcW w:w="989"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Сроки реализа</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ции</w:t>
            </w:r>
          </w:p>
        </w:tc>
      </w:tr>
      <w:tr w:rsidR="001B766D" w:rsidRPr="00C17452" w:rsidTr="00383928">
        <w:tc>
          <w:tcPr>
            <w:tcW w:w="468" w:type="dxa"/>
            <w:shd w:val="clear" w:color="auto" w:fill="C0C0C0"/>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w:t>
            </w:r>
          </w:p>
        </w:tc>
        <w:tc>
          <w:tcPr>
            <w:tcW w:w="1980" w:type="dxa"/>
            <w:shd w:val="clear" w:color="auto" w:fill="C0C0C0"/>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w:t>
            </w:r>
          </w:p>
        </w:tc>
        <w:tc>
          <w:tcPr>
            <w:tcW w:w="792" w:type="dxa"/>
            <w:shd w:val="clear" w:color="auto" w:fill="C0C0C0"/>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3</w:t>
            </w:r>
          </w:p>
        </w:tc>
        <w:tc>
          <w:tcPr>
            <w:tcW w:w="600" w:type="dxa"/>
            <w:shd w:val="clear" w:color="auto" w:fill="C0C0C0"/>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4</w:t>
            </w:r>
          </w:p>
        </w:tc>
        <w:tc>
          <w:tcPr>
            <w:tcW w:w="2073" w:type="dxa"/>
            <w:shd w:val="clear" w:color="auto" w:fill="C0C0C0"/>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5</w:t>
            </w:r>
          </w:p>
        </w:tc>
        <w:tc>
          <w:tcPr>
            <w:tcW w:w="2834" w:type="dxa"/>
            <w:shd w:val="clear" w:color="auto" w:fill="C0C0C0"/>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6</w:t>
            </w:r>
          </w:p>
        </w:tc>
        <w:tc>
          <w:tcPr>
            <w:tcW w:w="989" w:type="dxa"/>
            <w:shd w:val="clear" w:color="auto" w:fill="C0C0C0"/>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7</w:t>
            </w:r>
          </w:p>
        </w:tc>
      </w:tr>
      <w:tr w:rsidR="001B766D" w:rsidRPr="00C17452" w:rsidTr="00383928">
        <w:tc>
          <w:tcPr>
            <w:tcW w:w="468"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40</w:t>
            </w:r>
          </w:p>
        </w:tc>
        <w:tc>
          <w:tcPr>
            <w:tcW w:w="1980" w:type="dxa"/>
            <w:vAlign w:val="center"/>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Сквер</w:t>
            </w:r>
          </w:p>
        </w:tc>
        <w:tc>
          <w:tcPr>
            <w:tcW w:w="79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га</w:t>
            </w:r>
          </w:p>
        </w:tc>
        <w:tc>
          <w:tcPr>
            <w:tcW w:w="6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3</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мкр.Северный, Восточный жилой район</w:t>
            </w:r>
          </w:p>
        </w:tc>
        <w:tc>
          <w:tcPr>
            <w:tcW w:w="2834"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Организация, благоустройство, размещение малых архитектурных форм</w:t>
            </w:r>
          </w:p>
        </w:tc>
        <w:tc>
          <w:tcPr>
            <w:tcW w:w="989"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I</w:t>
            </w:r>
            <w:r w:rsidRPr="00C17452">
              <w:rPr>
                <w:rFonts w:eastAsia="Calibri"/>
                <w:sz w:val="12"/>
                <w:szCs w:val="12"/>
              </w:rPr>
              <w:t xml:space="preserve"> очередь,</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c>
          <w:tcPr>
            <w:tcW w:w="468"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41</w:t>
            </w:r>
          </w:p>
        </w:tc>
        <w:tc>
          <w:tcPr>
            <w:tcW w:w="1980" w:type="dxa"/>
            <w:vAlign w:val="center"/>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Бульвар</w:t>
            </w:r>
          </w:p>
        </w:tc>
        <w:tc>
          <w:tcPr>
            <w:tcW w:w="79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6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мкр.Северный, Восточный жилой район</w:t>
            </w:r>
          </w:p>
        </w:tc>
        <w:tc>
          <w:tcPr>
            <w:tcW w:w="2834"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Организация, благоустройство, размещение малых архитектурных форм</w:t>
            </w:r>
          </w:p>
        </w:tc>
        <w:tc>
          <w:tcPr>
            <w:tcW w:w="989"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I</w:t>
            </w:r>
            <w:r w:rsidRPr="00C17452">
              <w:rPr>
                <w:rFonts w:eastAsia="Calibri"/>
                <w:sz w:val="12"/>
                <w:szCs w:val="12"/>
              </w:rPr>
              <w:t xml:space="preserve"> очередь,</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c>
          <w:tcPr>
            <w:tcW w:w="468"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42</w:t>
            </w:r>
          </w:p>
        </w:tc>
        <w:tc>
          <w:tcPr>
            <w:tcW w:w="1980" w:type="dxa"/>
            <w:vAlign w:val="center"/>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Пляжи</w:t>
            </w:r>
          </w:p>
        </w:tc>
        <w:tc>
          <w:tcPr>
            <w:tcW w:w="79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6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пойма р.Дон, р.Осередь</w:t>
            </w:r>
          </w:p>
        </w:tc>
        <w:tc>
          <w:tcPr>
            <w:tcW w:w="2834"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Организация, благоустройство, размещение малых архитектурных форм</w:t>
            </w:r>
          </w:p>
        </w:tc>
        <w:tc>
          <w:tcPr>
            <w:tcW w:w="989" w:type="dxa"/>
            <w:vAlign w:val="center"/>
          </w:tcPr>
          <w:p w:rsidR="001B766D" w:rsidRPr="00C17452" w:rsidRDefault="001B766D" w:rsidP="001B766D">
            <w:pPr>
              <w:widowControl w:val="0"/>
              <w:tabs>
                <w:tab w:val="left" w:pos="9923"/>
              </w:tabs>
              <w:jc w:val="center"/>
              <w:rPr>
                <w:rFonts w:eastAsia="Calibri"/>
                <w:sz w:val="12"/>
                <w:szCs w:val="12"/>
                <w:lang w:val="en-US"/>
              </w:rPr>
            </w:pPr>
            <w:r w:rsidRPr="00C17452">
              <w:rPr>
                <w:rFonts w:eastAsia="Calibri"/>
                <w:sz w:val="12"/>
                <w:szCs w:val="12"/>
              </w:rPr>
              <w:t>Расч. срок</w:t>
            </w:r>
          </w:p>
        </w:tc>
      </w:tr>
      <w:tr w:rsidR="001B766D" w:rsidRPr="00C17452" w:rsidTr="00383928">
        <w:tc>
          <w:tcPr>
            <w:tcW w:w="468"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43</w:t>
            </w:r>
          </w:p>
        </w:tc>
        <w:tc>
          <w:tcPr>
            <w:tcW w:w="1980" w:type="dxa"/>
            <w:vAlign w:val="center"/>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Зеленые насаждения специального назначения</w:t>
            </w:r>
          </w:p>
        </w:tc>
        <w:tc>
          <w:tcPr>
            <w:tcW w:w="79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6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вдоль автодорог и магистральных инженерных сетей</w:t>
            </w:r>
          </w:p>
        </w:tc>
        <w:tc>
          <w:tcPr>
            <w:tcW w:w="2834"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989"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c>
          <w:tcPr>
            <w:tcW w:w="468"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44</w:t>
            </w:r>
          </w:p>
        </w:tc>
        <w:tc>
          <w:tcPr>
            <w:tcW w:w="1980" w:type="dxa"/>
            <w:vAlign w:val="center"/>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Базы отдыха</w:t>
            </w:r>
          </w:p>
        </w:tc>
        <w:tc>
          <w:tcPr>
            <w:tcW w:w="792" w:type="dxa"/>
            <w:vAlign w:val="center"/>
          </w:tcPr>
          <w:p w:rsidR="001B766D" w:rsidRPr="00C17452" w:rsidRDefault="001B766D" w:rsidP="001B766D">
            <w:pPr>
              <w:widowControl w:val="0"/>
              <w:tabs>
                <w:tab w:val="left" w:pos="9923"/>
              </w:tabs>
              <w:jc w:val="center"/>
              <w:rPr>
                <w:rFonts w:eastAsia="Calibri"/>
                <w:sz w:val="12"/>
                <w:szCs w:val="12"/>
              </w:rPr>
            </w:pPr>
          </w:p>
        </w:tc>
        <w:tc>
          <w:tcPr>
            <w:tcW w:w="600" w:type="dxa"/>
            <w:vAlign w:val="center"/>
          </w:tcPr>
          <w:p w:rsidR="001B766D" w:rsidRPr="00C17452" w:rsidRDefault="001B766D" w:rsidP="001B766D">
            <w:pPr>
              <w:widowControl w:val="0"/>
              <w:tabs>
                <w:tab w:val="left" w:pos="9923"/>
              </w:tabs>
              <w:jc w:val="center"/>
              <w:rPr>
                <w:rFonts w:eastAsia="Calibri"/>
                <w:sz w:val="12"/>
                <w:szCs w:val="12"/>
              </w:rPr>
            </w:pP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р-он нефтебазы,</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пойма р.Осередь,</w:t>
            </w:r>
          </w:p>
        </w:tc>
        <w:tc>
          <w:tcPr>
            <w:tcW w:w="2834"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Размещение на территории бывшей нефтебазы,</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комплексное благоустройство прибрежной зоны отдыха</w:t>
            </w:r>
          </w:p>
        </w:tc>
        <w:tc>
          <w:tcPr>
            <w:tcW w:w="989"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I</w:t>
            </w:r>
            <w:r w:rsidRPr="00C17452">
              <w:rPr>
                <w:rFonts w:eastAsia="Calibri"/>
                <w:sz w:val="12"/>
                <w:szCs w:val="12"/>
              </w:rPr>
              <w:t xml:space="preserve"> очередь,</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c>
          <w:tcPr>
            <w:tcW w:w="468"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45</w:t>
            </w:r>
          </w:p>
        </w:tc>
        <w:tc>
          <w:tcPr>
            <w:tcW w:w="1980" w:type="dxa"/>
            <w:vAlign w:val="center"/>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Тамбовское озеро</w:t>
            </w:r>
          </w:p>
        </w:tc>
        <w:tc>
          <w:tcPr>
            <w:tcW w:w="79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6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2834"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xml:space="preserve">Очистка, благоустройство береговых </w:t>
            </w:r>
            <w:r w:rsidRPr="00C17452">
              <w:rPr>
                <w:rFonts w:eastAsia="Calibri"/>
                <w:sz w:val="12"/>
                <w:szCs w:val="12"/>
              </w:rPr>
              <w:lastRenderedPageBreak/>
              <w:t>территорий</w:t>
            </w:r>
          </w:p>
        </w:tc>
        <w:tc>
          <w:tcPr>
            <w:tcW w:w="989"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c>
          <w:tcPr>
            <w:tcW w:w="468"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46</w:t>
            </w:r>
          </w:p>
        </w:tc>
        <w:tc>
          <w:tcPr>
            <w:tcW w:w="1980" w:type="dxa"/>
            <w:vAlign w:val="center"/>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Плоскостные спортивные сооружения</w:t>
            </w:r>
          </w:p>
        </w:tc>
        <w:tc>
          <w:tcPr>
            <w:tcW w:w="79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6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р-он стадиона,</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пойма р.Осередь</w:t>
            </w:r>
          </w:p>
        </w:tc>
        <w:tc>
          <w:tcPr>
            <w:tcW w:w="2834"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Устройство спортивных площадок, благоустройство территории</w:t>
            </w:r>
          </w:p>
        </w:tc>
        <w:tc>
          <w:tcPr>
            <w:tcW w:w="989"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I</w:t>
            </w:r>
            <w:r w:rsidRPr="00C17452">
              <w:rPr>
                <w:rFonts w:eastAsia="Calibri"/>
                <w:sz w:val="12"/>
                <w:szCs w:val="12"/>
              </w:rPr>
              <w:t xml:space="preserve"> очередь,</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c>
          <w:tcPr>
            <w:tcW w:w="468"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47</w:t>
            </w:r>
          </w:p>
        </w:tc>
        <w:tc>
          <w:tcPr>
            <w:tcW w:w="1980" w:type="dxa"/>
            <w:vAlign w:val="center"/>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Набережная р.Дон и территории, подверженные эрозионным процесса и 1% подтоплению</w:t>
            </w:r>
          </w:p>
        </w:tc>
        <w:tc>
          <w:tcPr>
            <w:tcW w:w="79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6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2834"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Комплексное благоустройство прибрежной зоны отдыха. Реализация проекта по укреплению берегов р. Дон, в т.ч. в районе ул. Набережная и Красный Пахарь, и продвижения работ по руслоформирующим процессам. Варианты инженерной защиты: обвалование, защитные дамбы, задамбовые коллекторы, насосные станции – прорабатываются в составе отдельных проектов на основе сравнения технико-экономических показателей и получения градостроительного эффекта.</w:t>
            </w:r>
          </w:p>
        </w:tc>
        <w:tc>
          <w:tcPr>
            <w:tcW w:w="989"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I</w:t>
            </w:r>
            <w:r w:rsidRPr="00C17452">
              <w:rPr>
                <w:rFonts w:eastAsia="Calibri"/>
                <w:sz w:val="12"/>
                <w:szCs w:val="12"/>
              </w:rPr>
              <w:t xml:space="preserve"> очередь</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r w:rsidR="001B766D" w:rsidRPr="00C17452" w:rsidTr="00383928">
        <w:tc>
          <w:tcPr>
            <w:tcW w:w="468"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48</w:t>
            </w:r>
          </w:p>
        </w:tc>
        <w:tc>
          <w:tcPr>
            <w:tcW w:w="1980" w:type="dxa"/>
            <w:vAlign w:val="center"/>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Благоустройство внутридворовых детских площадок</w:t>
            </w:r>
          </w:p>
        </w:tc>
        <w:tc>
          <w:tcPr>
            <w:tcW w:w="79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6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мкр.Гранитный, мкр.Северный</w:t>
            </w:r>
          </w:p>
        </w:tc>
        <w:tc>
          <w:tcPr>
            <w:tcW w:w="2834"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989"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I</w:t>
            </w:r>
            <w:r w:rsidRPr="00C17452">
              <w:rPr>
                <w:rFonts w:eastAsia="Calibri"/>
                <w:sz w:val="12"/>
                <w:szCs w:val="12"/>
              </w:rPr>
              <w:t xml:space="preserve"> очередь</w:t>
            </w:r>
          </w:p>
        </w:tc>
      </w:tr>
      <w:tr w:rsidR="001B766D" w:rsidRPr="00C17452" w:rsidTr="00383928">
        <w:tc>
          <w:tcPr>
            <w:tcW w:w="468"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49</w:t>
            </w:r>
          </w:p>
        </w:tc>
        <w:tc>
          <w:tcPr>
            <w:tcW w:w="1980" w:type="dxa"/>
            <w:vAlign w:val="center"/>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Благоустройство территории при «Дворец культуры «Современник»</w:t>
            </w:r>
          </w:p>
        </w:tc>
        <w:tc>
          <w:tcPr>
            <w:tcW w:w="79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6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2073"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Часть земельного участка с кадастровым номером 36:20:0000000:912 площадью 0,1090 га</w:t>
            </w:r>
          </w:p>
        </w:tc>
        <w:tc>
          <w:tcPr>
            <w:tcW w:w="2834"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Благоустройство территории для рекреационной деятельности</w:t>
            </w:r>
          </w:p>
        </w:tc>
        <w:tc>
          <w:tcPr>
            <w:tcW w:w="989"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Расч. срок</w:t>
            </w:r>
          </w:p>
        </w:tc>
      </w:tr>
    </w:tbl>
    <w:p w:rsidR="001B766D" w:rsidRPr="00872603" w:rsidRDefault="001B766D" w:rsidP="001B766D">
      <w:pPr>
        <w:widowControl w:val="0"/>
        <w:tabs>
          <w:tab w:val="left" w:pos="9923"/>
        </w:tabs>
        <w:jc w:val="both"/>
        <w:rPr>
          <w:rFonts w:eastAsia="Calibri"/>
          <w:b/>
          <w: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На участке №11 строительство индивидуальных жилых домов необходимо проводить с учетом подсыпки территории до незатопляемых отметок, в соответствии со СНиП 2.06.15-85 «Инженерная защита территории от затопления и подтопления» п.3.</w:t>
      </w:r>
    </w:p>
    <w:p w:rsidR="001B766D" w:rsidRPr="00872603" w:rsidRDefault="001B766D" w:rsidP="001B766D">
      <w:pPr>
        <w:widowControl w:val="0"/>
        <w:tabs>
          <w:tab w:val="left" w:pos="9923"/>
        </w:tabs>
        <w:jc w:val="both"/>
        <w:rPr>
          <w:rFonts w:eastAsia="Calibri"/>
          <w:b/>
          <w:i/>
          <w:sz w:val="16"/>
          <w:szCs w:val="16"/>
        </w:rPr>
      </w:pPr>
    </w:p>
    <w:p w:rsidR="001B766D" w:rsidRPr="00872603" w:rsidRDefault="001B766D" w:rsidP="001B766D">
      <w:pPr>
        <w:widowControl w:val="0"/>
        <w:numPr>
          <w:ilvl w:val="2"/>
          <w:numId w:val="0"/>
        </w:numPr>
        <w:tabs>
          <w:tab w:val="left" w:pos="9923"/>
        </w:tabs>
        <w:jc w:val="center"/>
        <w:outlineLvl w:val="2"/>
        <w:rPr>
          <w:rFonts w:eastAsia="Calibri"/>
          <w:spacing w:val="20"/>
          <w:sz w:val="16"/>
          <w:szCs w:val="16"/>
        </w:rPr>
      </w:pPr>
      <w:r w:rsidRPr="00872603">
        <w:rPr>
          <w:rFonts w:eastAsia="Calibri"/>
          <w:spacing w:val="20"/>
          <w:sz w:val="16"/>
          <w:szCs w:val="16"/>
        </w:rPr>
        <w:t>3.4.4. Объекты специального назначения</w:t>
      </w:r>
    </w:p>
    <w:p w:rsidR="001B766D" w:rsidRPr="00872603" w:rsidRDefault="001B766D" w:rsidP="001B766D">
      <w:pPr>
        <w:widowControl w:val="0"/>
        <w:tabs>
          <w:tab w:val="left" w:pos="9923"/>
        </w:tabs>
        <w:jc w:val="both"/>
        <w:rPr>
          <w:sz w:val="16"/>
          <w:szCs w:val="16"/>
        </w:rPr>
      </w:pPr>
      <w:r w:rsidRPr="00872603">
        <w:rPr>
          <w:sz w:val="16"/>
          <w:szCs w:val="16"/>
        </w:rPr>
        <w:t xml:space="preserve">На территории городского поселения в первоочередном порядке необходимо </w:t>
      </w:r>
      <w:r w:rsidRPr="00872603">
        <w:rPr>
          <w:sz w:val="16"/>
          <w:szCs w:val="16"/>
          <w:u w:val="single"/>
        </w:rPr>
        <w:t>разработать схему планово-регулярной системы сбора и транспортировки бытовых отходов</w:t>
      </w:r>
      <w:r w:rsidRPr="00872603">
        <w:rPr>
          <w:sz w:val="16"/>
          <w:szCs w:val="16"/>
        </w:rPr>
        <w:t>. Разработка схемы обеспечивает организацию рациональной системы сбора, хранения, регулярного вывоза отходов и уборки территорий населенных пунктов с соблюдением требований "Санитарных правил содержания территорий населенных мест" (СанПиН 42-128-4690-88). Схема определяет объемы работ, методы сбора, удаления, обезвреживания и переработки бытовых отходов и приравненных к ним промышленных отходов, необходимое количество спецмашин, механизмов, оборудования и инвентаря для системы очистки и уборки городских территорий, целесообразность строительства, реконструкции или расширения объектов, очередность выполняемых мероприятий.</w:t>
      </w:r>
    </w:p>
    <w:p w:rsidR="001B766D" w:rsidRPr="00872603" w:rsidRDefault="001B766D" w:rsidP="001B766D">
      <w:pPr>
        <w:widowControl w:val="0"/>
        <w:tabs>
          <w:tab w:val="left" w:pos="9923"/>
        </w:tabs>
        <w:jc w:val="both"/>
        <w:rPr>
          <w:sz w:val="16"/>
          <w:szCs w:val="16"/>
        </w:rPr>
      </w:pPr>
      <w:r w:rsidRPr="00872603">
        <w:rPr>
          <w:sz w:val="16"/>
          <w:szCs w:val="16"/>
        </w:rPr>
        <w:t>Необходимо устройство очистных сооружений биологической очистки закрытого типа на месте бывших полей фильтрации.</w:t>
      </w:r>
    </w:p>
    <w:p w:rsidR="001B766D" w:rsidRPr="00872603" w:rsidRDefault="001B766D" w:rsidP="001B766D">
      <w:pPr>
        <w:widowControl w:val="0"/>
        <w:tabs>
          <w:tab w:val="left" w:pos="9923"/>
        </w:tabs>
        <w:jc w:val="both"/>
        <w:rPr>
          <w:sz w:val="16"/>
          <w:szCs w:val="16"/>
        </w:rPr>
      </w:pPr>
      <w:r w:rsidRPr="00872603">
        <w:rPr>
          <w:sz w:val="16"/>
          <w:szCs w:val="16"/>
        </w:rPr>
        <w:t xml:space="preserve">На расчетный срок предусматривается расширение кладбища в пределах поселения на </w:t>
      </w:r>
      <w:smartTag w:uri="urn:schemas-microsoft-com:office:smarttags" w:element="metricconverter">
        <w:smartTagPr>
          <w:attr w:name="ProductID" w:val="12,6 га"/>
        </w:smartTagPr>
        <w:r w:rsidRPr="00872603">
          <w:rPr>
            <w:sz w:val="16"/>
            <w:szCs w:val="16"/>
          </w:rPr>
          <w:t>12,6 га</w:t>
        </w:r>
      </w:smartTag>
      <w:r w:rsidRPr="00872603">
        <w:rPr>
          <w:sz w:val="16"/>
          <w:szCs w:val="16"/>
        </w:rPr>
        <w:t xml:space="preserve"> и за расчетный срок 10,0 га.</w:t>
      </w:r>
    </w:p>
    <w:p w:rsidR="001B766D" w:rsidRPr="00872603" w:rsidRDefault="001B766D" w:rsidP="001B766D">
      <w:pPr>
        <w:widowControl w:val="0"/>
        <w:tabs>
          <w:tab w:val="left" w:pos="9923"/>
        </w:tabs>
        <w:jc w:val="both"/>
        <w:rPr>
          <w:sz w:val="16"/>
          <w:szCs w:val="16"/>
        </w:rPr>
      </w:pPr>
      <w:r w:rsidRPr="00872603">
        <w:rPr>
          <w:sz w:val="16"/>
          <w:szCs w:val="16"/>
        </w:rPr>
        <w:t>В рамках настоящего проекта изменений Генерального плана городского поселения – город Павловск предлагается изменить зону резерва кладбища в районе земельного участка 36:20:6000019:51.</w:t>
      </w:r>
    </w:p>
    <w:p w:rsidR="001B766D" w:rsidRPr="00872603" w:rsidRDefault="001B766D" w:rsidP="001B766D">
      <w:pPr>
        <w:widowControl w:val="0"/>
        <w:tabs>
          <w:tab w:val="left" w:pos="9923"/>
        </w:tabs>
        <w:jc w:val="both"/>
        <w:rPr>
          <w:iCs/>
          <w:sz w:val="16"/>
          <w:szCs w:val="16"/>
        </w:rPr>
      </w:pPr>
      <w:r w:rsidRPr="00872603">
        <w:rPr>
          <w:sz w:val="16"/>
          <w:szCs w:val="16"/>
        </w:rPr>
        <w:t>В рамках настоящего проекта предлагается исключить земельный участок с кадастровым номером 36:20:0000000:3772 под автомобильной дорогой к существующему кладбищу из зоны специального назначения и изменить на зону инженерно- транспортной инфраструктуры.</w:t>
      </w:r>
    </w:p>
    <w:tbl>
      <w:tblPr>
        <w:tblW w:w="5000" w:type="pct"/>
        <w:tblInd w:w="-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5"/>
        <w:gridCol w:w="1073"/>
        <w:gridCol w:w="561"/>
        <w:gridCol w:w="457"/>
        <w:gridCol w:w="943"/>
        <w:gridCol w:w="906"/>
        <w:gridCol w:w="561"/>
      </w:tblGrid>
      <w:tr w:rsidR="001B766D" w:rsidRPr="00C17452" w:rsidTr="00383928">
        <w:tc>
          <w:tcPr>
            <w:tcW w:w="468"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п/эксп</w:t>
            </w:r>
            <w:r w:rsidRPr="00C17452">
              <w:rPr>
                <w:rFonts w:eastAsia="Calibri"/>
                <w:sz w:val="12"/>
                <w:szCs w:val="12"/>
              </w:rPr>
              <w:lastRenderedPageBreak/>
              <w:t>л.</w:t>
            </w:r>
          </w:p>
        </w:tc>
        <w:tc>
          <w:tcPr>
            <w:tcW w:w="2412"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lastRenderedPageBreak/>
              <w:t>Наименование учреждений</w:t>
            </w:r>
          </w:p>
        </w:tc>
        <w:tc>
          <w:tcPr>
            <w:tcW w:w="1080"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Един.</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измер.</w:t>
            </w:r>
          </w:p>
        </w:tc>
        <w:tc>
          <w:tcPr>
            <w:tcW w:w="810"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Кол-во</w:t>
            </w:r>
          </w:p>
        </w:tc>
        <w:tc>
          <w:tcPr>
            <w:tcW w:w="2073"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Место расположения</w:t>
            </w:r>
          </w:p>
        </w:tc>
        <w:tc>
          <w:tcPr>
            <w:tcW w:w="1977"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Мероприятия</w:t>
            </w:r>
          </w:p>
        </w:tc>
        <w:tc>
          <w:tcPr>
            <w:tcW w:w="1080"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Сроки реализа</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ции</w:t>
            </w:r>
          </w:p>
        </w:tc>
      </w:tr>
      <w:tr w:rsidR="001B766D" w:rsidRPr="00C17452" w:rsidTr="00383928">
        <w:tc>
          <w:tcPr>
            <w:tcW w:w="468" w:type="dxa"/>
            <w:shd w:val="clear" w:color="auto" w:fill="C0C0C0"/>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lastRenderedPageBreak/>
              <w:t>1</w:t>
            </w:r>
          </w:p>
        </w:tc>
        <w:tc>
          <w:tcPr>
            <w:tcW w:w="2412" w:type="dxa"/>
            <w:shd w:val="clear" w:color="auto" w:fill="C0C0C0"/>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w:t>
            </w:r>
          </w:p>
        </w:tc>
        <w:tc>
          <w:tcPr>
            <w:tcW w:w="1080" w:type="dxa"/>
            <w:shd w:val="clear" w:color="auto" w:fill="C0C0C0"/>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3</w:t>
            </w:r>
          </w:p>
        </w:tc>
        <w:tc>
          <w:tcPr>
            <w:tcW w:w="810" w:type="dxa"/>
            <w:shd w:val="clear" w:color="auto" w:fill="C0C0C0"/>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4</w:t>
            </w:r>
          </w:p>
        </w:tc>
        <w:tc>
          <w:tcPr>
            <w:tcW w:w="2073" w:type="dxa"/>
            <w:shd w:val="clear" w:color="auto" w:fill="C0C0C0"/>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5</w:t>
            </w:r>
          </w:p>
        </w:tc>
        <w:tc>
          <w:tcPr>
            <w:tcW w:w="1977" w:type="dxa"/>
            <w:shd w:val="clear" w:color="auto" w:fill="C0C0C0"/>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6</w:t>
            </w:r>
          </w:p>
        </w:tc>
        <w:tc>
          <w:tcPr>
            <w:tcW w:w="1080" w:type="dxa"/>
            <w:shd w:val="clear" w:color="auto" w:fill="C0C0C0"/>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7</w:t>
            </w:r>
          </w:p>
        </w:tc>
      </w:tr>
      <w:tr w:rsidR="001B766D" w:rsidRPr="00C17452" w:rsidTr="00383928">
        <w:tc>
          <w:tcPr>
            <w:tcW w:w="468" w:type="dxa"/>
          </w:tcPr>
          <w:p w:rsidR="001B766D" w:rsidRPr="00C17452" w:rsidRDefault="001B766D" w:rsidP="001B766D">
            <w:pPr>
              <w:widowControl w:val="0"/>
              <w:tabs>
                <w:tab w:val="left" w:pos="9923"/>
              </w:tabs>
              <w:jc w:val="center"/>
              <w:rPr>
                <w:sz w:val="12"/>
                <w:szCs w:val="12"/>
              </w:rPr>
            </w:pPr>
            <w:r w:rsidRPr="00C17452">
              <w:rPr>
                <w:sz w:val="12"/>
                <w:szCs w:val="12"/>
              </w:rPr>
              <w:t>47</w:t>
            </w:r>
          </w:p>
        </w:tc>
        <w:tc>
          <w:tcPr>
            <w:tcW w:w="2412" w:type="dxa"/>
          </w:tcPr>
          <w:p w:rsidR="001B766D" w:rsidRPr="00C17452" w:rsidRDefault="001B766D" w:rsidP="001B766D">
            <w:pPr>
              <w:widowControl w:val="0"/>
              <w:tabs>
                <w:tab w:val="left" w:pos="9923"/>
              </w:tabs>
              <w:rPr>
                <w:sz w:val="12"/>
                <w:szCs w:val="12"/>
              </w:rPr>
            </w:pPr>
            <w:r w:rsidRPr="00C17452">
              <w:rPr>
                <w:sz w:val="12"/>
                <w:szCs w:val="12"/>
              </w:rPr>
              <w:t>Очистные сооружения</w:t>
            </w:r>
          </w:p>
        </w:tc>
        <w:tc>
          <w:tcPr>
            <w:tcW w:w="1080" w:type="dxa"/>
          </w:tcPr>
          <w:p w:rsidR="001B766D" w:rsidRPr="00C17452" w:rsidRDefault="001B766D" w:rsidP="001B766D">
            <w:pPr>
              <w:widowControl w:val="0"/>
              <w:tabs>
                <w:tab w:val="left" w:pos="9923"/>
              </w:tabs>
              <w:jc w:val="center"/>
              <w:rPr>
                <w:sz w:val="12"/>
                <w:szCs w:val="12"/>
              </w:rPr>
            </w:pPr>
            <w:r w:rsidRPr="00C17452">
              <w:rPr>
                <w:sz w:val="12"/>
                <w:szCs w:val="12"/>
              </w:rPr>
              <w:t>-</w:t>
            </w:r>
          </w:p>
        </w:tc>
        <w:tc>
          <w:tcPr>
            <w:tcW w:w="810" w:type="dxa"/>
          </w:tcPr>
          <w:p w:rsidR="001B766D" w:rsidRPr="00C17452" w:rsidRDefault="001B766D" w:rsidP="001B766D">
            <w:pPr>
              <w:widowControl w:val="0"/>
              <w:tabs>
                <w:tab w:val="left" w:pos="9923"/>
              </w:tabs>
              <w:jc w:val="center"/>
              <w:rPr>
                <w:sz w:val="12"/>
                <w:szCs w:val="12"/>
              </w:rPr>
            </w:pPr>
            <w:r w:rsidRPr="00C17452">
              <w:rPr>
                <w:sz w:val="12"/>
                <w:szCs w:val="12"/>
              </w:rPr>
              <w:t>-</w:t>
            </w:r>
          </w:p>
        </w:tc>
        <w:tc>
          <w:tcPr>
            <w:tcW w:w="2073" w:type="dxa"/>
          </w:tcPr>
          <w:p w:rsidR="001B766D" w:rsidRPr="00C17452" w:rsidRDefault="001B766D" w:rsidP="001B766D">
            <w:pPr>
              <w:widowControl w:val="0"/>
              <w:tabs>
                <w:tab w:val="left" w:pos="9923"/>
              </w:tabs>
              <w:jc w:val="center"/>
              <w:rPr>
                <w:sz w:val="12"/>
                <w:szCs w:val="12"/>
              </w:rPr>
            </w:pPr>
            <w:r w:rsidRPr="00C17452">
              <w:rPr>
                <w:sz w:val="12"/>
                <w:szCs w:val="12"/>
              </w:rPr>
              <w:t>лесной массив, недалеко от бывшего п. Придонской</w:t>
            </w:r>
          </w:p>
        </w:tc>
        <w:tc>
          <w:tcPr>
            <w:tcW w:w="1977" w:type="dxa"/>
          </w:tcPr>
          <w:p w:rsidR="001B766D" w:rsidRPr="00C17452" w:rsidRDefault="001B766D" w:rsidP="001B766D">
            <w:pPr>
              <w:widowControl w:val="0"/>
              <w:tabs>
                <w:tab w:val="left" w:pos="9923"/>
              </w:tabs>
              <w:jc w:val="center"/>
              <w:rPr>
                <w:sz w:val="12"/>
                <w:szCs w:val="12"/>
              </w:rPr>
            </w:pPr>
            <w:r w:rsidRPr="00C17452">
              <w:rPr>
                <w:sz w:val="12"/>
                <w:szCs w:val="12"/>
              </w:rPr>
              <w:t>Организация очистных сооружений биологической очистки закрытого типа на месте полей фильтрации</w:t>
            </w:r>
          </w:p>
        </w:tc>
        <w:tc>
          <w:tcPr>
            <w:tcW w:w="1080" w:type="dxa"/>
          </w:tcPr>
          <w:p w:rsidR="001B766D" w:rsidRPr="00C17452" w:rsidRDefault="001B766D" w:rsidP="001B766D">
            <w:pPr>
              <w:widowControl w:val="0"/>
              <w:tabs>
                <w:tab w:val="left" w:pos="9923"/>
              </w:tabs>
              <w:jc w:val="center"/>
              <w:rPr>
                <w:sz w:val="12"/>
                <w:szCs w:val="12"/>
              </w:rPr>
            </w:pPr>
            <w:r w:rsidRPr="00C17452">
              <w:rPr>
                <w:rFonts w:eastAsia="Calibri"/>
                <w:sz w:val="12"/>
                <w:szCs w:val="12"/>
                <w:lang w:val="en-US"/>
              </w:rPr>
              <w:t>I</w:t>
            </w:r>
            <w:r w:rsidRPr="00C17452">
              <w:rPr>
                <w:rFonts w:eastAsia="Calibri"/>
                <w:sz w:val="12"/>
                <w:szCs w:val="12"/>
              </w:rPr>
              <w:t xml:space="preserve"> очередь</w:t>
            </w:r>
          </w:p>
        </w:tc>
      </w:tr>
      <w:tr w:rsidR="001B766D" w:rsidRPr="00C17452" w:rsidTr="00383928">
        <w:tc>
          <w:tcPr>
            <w:tcW w:w="468" w:type="dxa"/>
          </w:tcPr>
          <w:p w:rsidR="001B766D" w:rsidRPr="00C17452" w:rsidRDefault="001B766D" w:rsidP="001B766D">
            <w:pPr>
              <w:widowControl w:val="0"/>
              <w:tabs>
                <w:tab w:val="left" w:pos="9923"/>
              </w:tabs>
              <w:jc w:val="center"/>
              <w:rPr>
                <w:sz w:val="12"/>
                <w:szCs w:val="12"/>
              </w:rPr>
            </w:pPr>
            <w:r w:rsidRPr="00C17452">
              <w:rPr>
                <w:sz w:val="12"/>
                <w:szCs w:val="12"/>
              </w:rPr>
              <w:t>48</w:t>
            </w:r>
          </w:p>
        </w:tc>
        <w:tc>
          <w:tcPr>
            <w:tcW w:w="2412" w:type="dxa"/>
          </w:tcPr>
          <w:p w:rsidR="001B766D" w:rsidRPr="00C17452" w:rsidRDefault="001B766D" w:rsidP="001B766D">
            <w:pPr>
              <w:widowControl w:val="0"/>
              <w:tabs>
                <w:tab w:val="left" w:pos="9923"/>
              </w:tabs>
              <w:rPr>
                <w:sz w:val="12"/>
                <w:szCs w:val="12"/>
              </w:rPr>
            </w:pPr>
            <w:r w:rsidRPr="00C17452">
              <w:rPr>
                <w:sz w:val="12"/>
                <w:szCs w:val="12"/>
              </w:rPr>
              <w:t>Кладбище</w:t>
            </w:r>
          </w:p>
        </w:tc>
        <w:tc>
          <w:tcPr>
            <w:tcW w:w="1080" w:type="dxa"/>
          </w:tcPr>
          <w:p w:rsidR="001B766D" w:rsidRPr="00C17452" w:rsidRDefault="001B766D" w:rsidP="001B766D">
            <w:pPr>
              <w:widowControl w:val="0"/>
              <w:tabs>
                <w:tab w:val="left" w:pos="9923"/>
              </w:tabs>
              <w:jc w:val="center"/>
              <w:rPr>
                <w:sz w:val="12"/>
                <w:szCs w:val="12"/>
              </w:rPr>
            </w:pPr>
            <w:r w:rsidRPr="00C17452">
              <w:rPr>
                <w:sz w:val="12"/>
                <w:szCs w:val="12"/>
              </w:rPr>
              <w:t>га</w:t>
            </w:r>
          </w:p>
        </w:tc>
        <w:tc>
          <w:tcPr>
            <w:tcW w:w="810" w:type="dxa"/>
          </w:tcPr>
          <w:p w:rsidR="001B766D" w:rsidRPr="00C17452" w:rsidRDefault="001B766D" w:rsidP="001B766D">
            <w:pPr>
              <w:widowControl w:val="0"/>
              <w:tabs>
                <w:tab w:val="left" w:pos="9923"/>
              </w:tabs>
              <w:jc w:val="center"/>
              <w:rPr>
                <w:sz w:val="12"/>
                <w:szCs w:val="12"/>
              </w:rPr>
            </w:pPr>
            <w:r w:rsidRPr="00C17452">
              <w:rPr>
                <w:sz w:val="12"/>
                <w:szCs w:val="12"/>
              </w:rPr>
              <w:t>15</w:t>
            </w:r>
          </w:p>
        </w:tc>
        <w:tc>
          <w:tcPr>
            <w:tcW w:w="2073" w:type="dxa"/>
          </w:tcPr>
          <w:p w:rsidR="001B766D" w:rsidRPr="00C17452" w:rsidRDefault="001B766D" w:rsidP="001B766D">
            <w:pPr>
              <w:widowControl w:val="0"/>
              <w:tabs>
                <w:tab w:val="left" w:pos="9923"/>
              </w:tabs>
              <w:jc w:val="center"/>
              <w:rPr>
                <w:sz w:val="12"/>
                <w:szCs w:val="12"/>
              </w:rPr>
            </w:pPr>
            <w:r w:rsidRPr="00C17452">
              <w:rPr>
                <w:sz w:val="12"/>
                <w:szCs w:val="12"/>
              </w:rPr>
              <w:t>Расположено на северо-западе города</w:t>
            </w:r>
          </w:p>
        </w:tc>
        <w:tc>
          <w:tcPr>
            <w:tcW w:w="1977" w:type="dxa"/>
          </w:tcPr>
          <w:p w:rsidR="001B766D" w:rsidRPr="00C17452" w:rsidRDefault="001B766D" w:rsidP="001B766D">
            <w:pPr>
              <w:widowControl w:val="0"/>
              <w:tabs>
                <w:tab w:val="left" w:pos="9923"/>
              </w:tabs>
              <w:jc w:val="center"/>
              <w:rPr>
                <w:sz w:val="12"/>
                <w:szCs w:val="12"/>
              </w:rPr>
            </w:pPr>
            <w:r w:rsidRPr="00C17452">
              <w:rPr>
                <w:sz w:val="12"/>
                <w:szCs w:val="12"/>
              </w:rPr>
              <w:t>Отвод участка, благоустройство кладбища</w:t>
            </w:r>
          </w:p>
        </w:tc>
        <w:tc>
          <w:tcPr>
            <w:tcW w:w="1080" w:type="dxa"/>
          </w:tcPr>
          <w:p w:rsidR="001B766D" w:rsidRPr="00C17452" w:rsidRDefault="001B766D" w:rsidP="001B766D">
            <w:pPr>
              <w:widowControl w:val="0"/>
              <w:tabs>
                <w:tab w:val="left" w:pos="9923"/>
              </w:tabs>
              <w:jc w:val="center"/>
              <w:rPr>
                <w:sz w:val="12"/>
                <w:szCs w:val="12"/>
              </w:rPr>
            </w:pPr>
            <w:r w:rsidRPr="00C17452">
              <w:rPr>
                <w:rFonts w:eastAsia="Calibri"/>
                <w:sz w:val="12"/>
                <w:szCs w:val="12"/>
              </w:rPr>
              <w:t>Расч. срок</w:t>
            </w:r>
          </w:p>
        </w:tc>
      </w:tr>
    </w:tbl>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numPr>
          <w:ilvl w:val="2"/>
          <w:numId w:val="0"/>
        </w:numPr>
        <w:tabs>
          <w:tab w:val="left" w:pos="9923"/>
        </w:tabs>
        <w:jc w:val="center"/>
        <w:outlineLvl w:val="2"/>
        <w:rPr>
          <w:rFonts w:eastAsia="Calibri"/>
          <w:spacing w:val="20"/>
          <w:sz w:val="16"/>
          <w:szCs w:val="16"/>
        </w:rPr>
      </w:pPr>
      <w:r w:rsidRPr="00872603">
        <w:rPr>
          <w:rFonts w:eastAsia="Calibri"/>
          <w:spacing w:val="20"/>
          <w:sz w:val="16"/>
          <w:szCs w:val="16"/>
        </w:rPr>
        <w:t>3.4.5. Объекты транспортной инфраструктуры</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Проектом предлагается дальнейшее развитие сети улиц с твердым покрытием, улучшение мощения тротуаров и пешеходных дорожек.  В центральной части города при необходимости есть возможность организации одностороннего движения на некоторых участках. Следует также предусмотреть стоянки: в исторической части города - для туристических автобусов, в восточной части - для транзитного автотранспорта, повсеместно – для нужд населения.</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Новое строительство объектов транспортной инфраструктуры также предусмотрено программой комплексного развития транспортной инфраструктуры городского поселения - город Павловск Павловского муниципального района Воронежской области на 2017-2025 годы, утвержденной Решением Совета народных депутатов городского поселения = город Павловск № 109 от 30.11.2017 г.</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center"/>
        <w:rPr>
          <w:rFonts w:eastAsia="Calibri"/>
          <w:kern w:val="24"/>
          <w:sz w:val="16"/>
          <w:szCs w:val="16"/>
          <w:u w:val="single"/>
        </w:rPr>
      </w:pPr>
      <w:r w:rsidRPr="00872603">
        <w:rPr>
          <w:rFonts w:eastAsia="Calibri"/>
          <w:kern w:val="24"/>
          <w:sz w:val="16"/>
          <w:szCs w:val="16"/>
          <w:u w:val="single"/>
        </w:rPr>
        <w:t>Перечень мероприятий по разделу «Объекты транспортной инфраструктуры».</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5"/>
        <w:gridCol w:w="1073"/>
        <w:gridCol w:w="561"/>
        <w:gridCol w:w="457"/>
        <w:gridCol w:w="943"/>
        <w:gridCol w:w="906"/>
        <w:gridCol w:w="561"/>
      </w:tblGrid>
      <w:tr w:rsidR="001B766D" w:rsidRPr="00C17452" w:rsidTr="00383928">
        <w:trPr>
          <w:jc w:val="center"/>
        </w:trPr>
        <w:tc>
          <w:tcPr>
            <w:tcW w:w="468"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 п/п</w:t>
            </w:r>
          </w:p>
        </w:tc>
        <w:tc>
          <w:tcPr>
            <w:tcW w:w="2412"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Наименование учреждений</w:t>
            </w:r>
          </w:p>
        </w:tc>
        <w:tc>
          <w:tcPr>
            <w:tcW w:w="1080"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Един.</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измер.</w:t>
            </w:r>
          </w:p>
        </w:tc>
        <w:tc>
          <w:tcPr>
            <w:tcW w:w="810"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Кол-во</w:t>
            </w:r>
          </w:p>
        </w:tc>
        <w:tc>
          <w:tcPr>
            <w:tcW w:w="2073"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Место расположения</w:t>
            </w:r>
          </w:p>
        </w:tc>
        <w:tc>
          <w:tcPr>
            <w:tcW w:w="1977"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Мероприятия</w:t>
            </w:r>
          </w:p>
        </w:tc>
        <w:tc>
          <w:tcPr>
            <w:tcW w:w="1080" w:type="dxa"/>
            <w:tcBorders>
              <w:bottom w:val="single" w:sz="4" w:space="0" w:color="auto"/>
            </w:tcBorders>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Сроки реализа</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ции</w:t>
            </w:r>
          </w:p>
        </w:tc>
      </w:tr>
      <w:tr w:rsidR="001B766D" w:rsidRPr="00C17452" w:rsidTr="00383928">
        <w:trPr>
          <w:jc w:val="center"/>
        </w:trPr>
        <w:tc>
          <w:tcPr>
            <w:tcW w:w="468" w:type="dxa"/>
            <w:shd w:val="clear" w:color="auto" w:fill="C0C0C0"/>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w:t>
            </w:r>
          </w:p>
        </w:tc>
        <w:tc>
          <w:tcPr>
            <w:tcW w:w="2412" w:type="dxa"/>
            <w:shd w:val="clear" w:color="auto" w:fill="C0C0C0"/>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w:t>
            </w:r>
          </w:p>
        </w:tc>
        <w:tc>
          <w:tcPr>
            <w:tcW w:w="1080" w:type="dxa"/>
            <w:shd w:val="clear" w:color="auto" w:fill="C0C0C0"/>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w:t>
            </w:r>
          </w:p>
        </w:tc>
        <w:tc>
          <w:tcPr>
            <w:tcW w:w="810" w:type="dxa"/>
            <w:shd w:val="clear" w:color="auto" w:fill="C0C0C0"/>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4</w:t>
            </w:r>
          </w:p>
        </w:tc>
        <w:tc>
          <w:tcPr>
            <w:tcW w:w="2073" w:type="dxa"/>
            <w:shd w:val="clear" w:color="auto" w:fill="C0C0C0"/>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w:t>
            </w:r>
          </w:p>
        </w:tc>
        <w:tc>
          <w:tcPr>
            <w:tcW w:w="1977" w:type="dxa"/>
            <w:shd w:val="clear" w:color="auto" w:fill="C0C0C0"/>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6</w:t>
            </w:r>
          </w:p>
        </w:tc>
        <w:tc>
          <w:tcPr>
            <w:tcW w:w="1080" w:type="dxa"/>
            <w:shd w:val="clear" w:color="auto" w:fill="C0C0C0"/>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7</w:t>
            </w:r>
          </w:p>
        </w:tc>
      </w:tr>
      <w:tr w:rsidR="001B766D" w:rsidRPr="00C17452" w:rsidTr="00383928">
        <w:trPr>
          <w:jc w:val="center"/>
        </w:trPr>
        <w:tc>
          <w:tcPr>
            <w:tcW w:w="468"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w:t>
            </w:r>
          </w:p>
        </w:tc>
        <w:tc>
          <w:tcPr>
            <w:tcW w:w="2412" w:type="dxa"/>
          </w:tcPr>
          <w:p w:rsidR="001B766D" w:rsidRPr="00C17452" w:rsidRDefault="001B766D" w:rsidP="001B766D">
            <w:pPr>
              <w:widowControl w:val="0"/>
              <w:tabs>
                <w:tab w:val="left" w:pos="9923"/>
              </w:tabs>
              <w:jc w:val="both"/>
              <w:rPr>
                <w:rFonts w:eastAsia="Calibri"/>
                <w:sz w:val="12"/>
                <w:szCs w:val="16"/>
              </w:rPr>
            </w:pPr>
            <w:r w:rsidRPr="00C17452">
              <w:rPr>
                <w:sz w:val="12"/>
                <w:szCs w:val="16"/>
              </w:rPr>
              <w:t>Участок дороги с асфальтированным покрытием</w:t>
            </w:r>
          </w:p>
        </w:tc>
        <w:tc>
          <w:tcPr>
            <w:tcW w:w="1080" w:type="dxa"/>
          </w:tcPr>
          <w:p w:rsidR="001B766D" w:rsidRPr="00C17452" w:rsidRDefault="001B766D" w:rsidP="001B766D">
            <w:pPr>
              <w:widowControl w:val="0"/>
              <w:tabs>
                <w:tab w:val="left" w:pos="9923"/>
              </w:tabs>
              <w:jc w:val="center"/>
              <w:rPr>
                <w:rFonts w:eastAsia="Calibri"/>
                <w:sz w:val="12"/>
                <w:szCs w:val="16"/>
              </w:rPr>
            </w:pPr>
            <w:r w:rsidRPr="00C17452">
              <w:rPr>
                <w:sz w:val="12"/>
                <w:szCs w:val="16"/>
              </w:rPr>
              <w:t>-</w:t>
            </w:r>
          </w:p>
        </w:tc>
        <w:tc>
          <w:tcPr>
            <w:tcW w:w="810"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2073"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Восточный жилой район, к бывшему п.Придонской</w:t>
            </w:r>
          </w:p>
        </w:tc>
        <w:tc>
          <w:tcPr>
            <w:tcW w:w="1977" w:type="dxa"/>
          </w:tcPr>
          <w:p w:rsidR="001B766D" w:rsidRPr="00C17452" w:rsidRDefault="001B766D" w:rsidP="001B766D">
            <w:pPr>
              <w:widowControl w:val="0"/>
              <w:tabs>
                <w:tab w:val="left" w:pos="9923"/>
              </w:tabs>
              <w:jc w:val="center"/>
              <w:rPr>
                <w:rFonts w:eastAsia="Calibri"/>
                <w:sz w:val="12"/>
                <w:szCs w:val="16"/>
              </w:rPr>
            </w:pPr>
            <w:r w:rsidRPr="00C17452">
              <w:rPr>
                <w:sz w:val="12"/>
                <w:szCs w:val="16"/>
              </w:rPr>
              <w:t>Создание сетки улиц на новых территориях</w:t>
            </w:r>
          </w:p>
        </w:tc>
        <w:tc>
          <w:tcPr>
            <w:tcW w:w="1080"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lang w:val="en-US"/>
              </w:rPr>
              <w:t>I</w:t>
            </w:r>
            <w:r w:rsidRPr="00C17452">
              <w:rPr>
                <w:rFonts w:eastAsia="Calibri"/>
                <w:sz w:val="12"/>
                <w:szCs w:val="16"/>
              </w:rPr>
              <w:t xml:space="preserve"> очередь</w:t>
            </w:r>
          </w:p>
        </w:tc>
      </w:tr>
      <w:tr w:rsidR="001B766D" w:rsidRPr="00C17452" w:rsidTr="00383928">
        <w:trPr>
          <w:jc w:val="center"/>
        </w:trPr>
        <w:tc>
          <w:tcPr>
            <w:tcW w:w="468"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w:t>
            </w:r>
          </w:p>
        </w:tc>
        <w:tc>
          <w:tcPr>
            <w:tcW w:w="2412" w:type="dxa"/>
          </w:tcPr>
          <w:p w:rsidR="001B766D" w:rsidRPr="00C17452" w:rsidRDefault="001B766D" w:rsidP="001B766D">
            <w:pPr>
              <w:widowControl w:val="0"/>
              <w:tabs>
                <w:tab w:val="left" w:pos="9923"/>
              </w:tabs>
              <w:jc w:val="both"/>
              <w:rPr>
                <w:rFonts w:eastAsia="Calibri"/>
                <w:sz w:val="12"/>
                <w:szCs w:val="16"/>
              </w:rPr>
            </w:pPr>
            <w:r w:rsidRPr="00C17452">
              <w:rPr>
                <w:sz w:val="12"/>
                <w:szCs w:val="16"/>
              </w:rPr>
              <w:t>Благоустройство улично-дорожной сети</w:t>
            </w:r>
          </w:p>
        </w:tc>
        <w:tc>
          <w:tcPr>
            <w:tcW w:w="1080"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810"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2073"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ул.Ленина, ул.Гоголя</w:t>
            </w:r>
          </w:p>
        </w:tc>
        <w:tc>
          <w:tcPr>
            <w:tcW w:w="1977" w:type="dxa"/>
          </w:tcPr>
          <w:p w:rsidR="001B766D" w:rsidRPr="00C17452" w:rsidRDefault="001B766D" w:rsidP="001B766D">
            <w:pPr>
              <w:widowControl w:val="0"/>
              <w:tabs>
                <w:tab w:val="left" w:pos="9923"/>
              </w:tabs>
              <w:jc w:val="center"/>
              <w:rPr>
                <w:rFonts w:eastAsia="Calibri"/>
                <w:sz w:val="12"/>
                <w:szCs w:val="16"/>
              </w:rPr>
            </w:pPr>
            <w:r w:rsidRPr="00C17452">
              <w:rPr>
                <w:sz w:val="12"/>
                <w:szCs w:val="16"/>
              </w:rPr>
              <w:t>Озеленение, освещение, оборудование тротуарами и малыми архитектурными формами</w:t>
            </w:r>
          </w:p>
        </w:tc>
        <w:tc>
          <w:tcPr>
            <w:tcW w:w="1080"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lang w:val="en-US"/>
              </w:rPr>
              <w:t>I</w:t>
            </w:r>
            <w:r w:rsidRPr="00C17452">
              <w:rPr>
                <w:rFonts w:eastAsia="Calibri"/>
                <w:sz w:val="12"/>
                <w:szCs w:val="16"/>
              </w:rPr>
              <w:t xml:space="preserve"> очередь</w:t>
            </w:r>
          </w:p>
        </w:tc>
      </w:tr>
      <w:tr w:rsidR="001B766D" w:rsidRPr="00C17452" w:rsidTr="00383928">
        <w:trPr>
          <w:jc w:val="center"/>
        </w:trPr>
        <w:tc>
          <w:tcPr>
            <w:tcW w:w="468"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w:t>
            </w:r>
          </w:p>
        </w:tc>
        <w:tc>
          <w:tcPr>
            <w:tcW w:w="2412" w:type="dxa"/>
          </w:tcPr>
          <w:p w:rsidR="001B766D" w:rsidRPr="00C17452" w:rsidRDefault="001B766D" w:rsidP="001B766D">
            <w:pPr>
              <w:widowControl w:val="0"/>
              <w:tabs>
                <w:tab w:val="left" w:pos="9923"/>
              </w:tabs>
              <w:jc w:val="both"/>
              <w:rPr>
                <w:sz w:val="12"/>
                <w:szCs w:val="16"/>
              </w:rPr>
            </w:pPr>
            <w:r w:rsidRPr="00C17452">
              <w:rPr>
                <w:sz w:val="12"/>
                <w:szCs w:val="16"/>
              </w:rPr>
              <w:t>Организация городской площади</w:t>
            </w:r>
          </w:p>
        </w:tc>
        <w:tc>
          <w:tcPr>
            <w:tcW w:w="1080"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810"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2073"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ул.40 лет Октября</w:t>
            </w:r>
          </w:p>
        </w:tc>
        <w:tc>
          <w:tcPr>
            <w:tcW w:w="1977"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Мощение тротуарной плиткой, освещение, озеленение</w:t>
            </w:r>
          </w:p>
        </w:tc>
        <w:tc>
          <w:tcPr>
            <w:tcW w:w="1080" w:type="dxa"/>
          </w:tcPr>
          <w:p w:rsidR="001B766D" w:rsidRPr="00C17452" w:rsidRDefault="001B766D" w:rsidP="001B766D">
            <w:pPr>
              <w:widowControl w:val="0"/>
              <w:tabs>
                <w:tab w:val="left" w:pos="9923"/>
              </w:tabs>
              <w:jc w:val="center"/>
              <w:rPr>
                <w:rFonts w:eastAsia="Calibri"/>
                <w:sz w:val="12"/>
                <w:szCs w:val="16"/>
                <w:lang w:val="en-US"/>
              </w:rPr>
            </w:pPr>
            <w:r w:rsidRPr="00C17452">
              <w:rPr>
                <w:rFonts w:eastAsia="Calibri"/>
                <w:sz w:val="12"/>
                <w:szCs w:val="16"/>
                <w:lang w:val="en-US"/>
              </w:rPr>
              <w:t>I</w:t>
            </w:r>
            <w:r w:rsidRPr="00C17452">
              <w:rPr>
                <w:rFonts w:eastAsia="Calibri"/>
                <w:sz w:val="12"/>
                <w:szCs w:val="16"/>
              </w:rPr>
              <w:t xml:space="preserve"> очеред</w:t>
            </w:r>
          </w:p>
        </w:tc>
      </w:tr>
      <w:tr w:rsidR="001B766D" w:rsidRPr="00C17452" w:rsidTr="00383928">
        <w:trPr>
          <w:jc w:val="center"/>
        </w:trPr>
        <w:tc>
          <w:tcPr>
            <w:tcW w:w="468"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4</w:t>
            </w:r>
          </w:p>
        </w:tc>
        <w:tc>
          <w:tcPr>
            <w:tcW w:w="2412" w:type="dxa"/>
          </w:tcPr>
          <w:p w:rsidR="001B766D" w:rsidRPr="00C17452" w:rsidRDefault="001B766D" w:rsidP="001B766D">
            <w:pPr>
              <w:widowControl w:val="0"/>
              <w:tabs>
                <w:tab w:val="left" w:pos="9923"/>
              </w:tabs>
              <w:jc w:val="both"/>
              <w:rPr>
                <w:rFonts w:eastAsia="Calibri"/>
                <w:sz w:val="12"/>
                <w:szCs w:val="16"/>
              </w:rPr>
            </w:pPr>
            <w:r w:rsidRPr="00C17452">
              <w:rPr>
                <w:sz w:val="12"/>
                <w:szCs w:val="16"/>
              </w:rPr>
              <w:t>АЗС, АГНК</w:t>
            </w:r>
          </w:p>
        </w:tc>
        <w:tc>
          <w:tcPr>
            <w:tcW w:w="1080"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объект</w:t>
            </w:r>
          </w:p>
        </w:tc>
        <w:tc>
          <w:tcPr>
            <w:tcW w:w="810"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1/1</w:t>
            </w:r>
          </w:p>
        </w:tc>
        <w:tc>
          <w:tcPr>
            <w:tcW w:w="2073"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Автодорога Павловск-Калач,</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автомагистраль М-4 «Дон»</w:t>
            </w:r>
          </w:p>
        </w:tc>
        <w:tc>
          <w:tcPr>
            <w:tcW w:w="1977"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Новое стр-во</w:t>
            </w:r>
          </w:p>
        </w:tc>
        <w:tc>
          <w:tcPr>
            <w:tcW w:w="1080"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lang w:val="en-US"/>
              </w:rPr>
              <w:t>I</w:t>
            </w:r>
            <w:r w:rsidRPr="00C17452">
              <w:rPr>
                <w:rFonts w:eastAsia="Calibri"/>
                <w:sz w:val="12"/>
                <w:szCs w:val="16"/>
              </w:rPr>
              <w:t xml:space="preserve"> очередь</w:t>
            </w:r>
          </w:p>
        </w:tc>
      </w:tr>
      <w:tr w:rsidR="001B766D" w:rsidRPr="00C17452" w:rsidTr="00383928">
        <w:trPr>
          <w:jc w:val="center"/>
        </w:trPr>
        <w:tc>
          <w:tcPr>
            <w:tcW w:w="468"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w:t>
            </w:r>
          </w:p>
        </w:tc>
        <w:tc>
          <w:tcPr>
            <w:tcW w:w="2412" w:type="dxa"/>
          </w:tcPr>
          <w:p w:rsidR="001B766D" w:rsidRPr="00C17452" w:rsidRDefault="001B766D" w:rsidP="001B766D">
            <w:pPr>
              <w:widowControl w:val="0"/>
              <w:tabs>
                <w:tab w:val="left" w:pos="9923"/>
              </w:tabs>
              <w:jc w:val="both"/>
              <w:rPr>
                <w:sz w:val="12"/>
                <w:szCs w:val="16"/>
              </w:rPr>
            </w:pPr>
            <w:r w:rsidRPr="00C17452">
              <w:rPr>
                <w:sz w:val="12"/>
                <w:szCs w:val="16"/>
              </w:rPr>
              <w:t>Посадочные площадки, площадки отстоя городского транспорта</w:t>
            </w:r>
          </w:p>
        </w:tc>
        <w:tc>
          <w:tcPr>
            <w:tcW w:w="1080"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810"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2073"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ул.Строительная, ул.40 лет Октября, набережная р.Дон</w:t>
            </w:r>
          </w:p>
        </w:tc>
        <w:tc>
          <w:tcPr>
            <w:tcW w:w="1977" w:type="dxa"/>
          </w:tcPr>
          <w:p w:rsidR="001B766D" w:rsidRPr="00C17452" w:rsidRDefault="001B766D" w:rsidP="001B766D">
            <w:pPr>
              <w:widowControl w:val="0"/>
              <w:tabs>
                <w:tab w:val="left" w:pos="9923"/>
              </w:tabs>
              <w:jc w:val="center"/>
              <w:rPr>
                <w:sz w:val="12"/>
                <w:szCs w:val="16"/>
              </w:rPr>
            </w:pPr>
            <w:r w:rsidRPr="00C17452">
              <w:rPr>
                <w:sz w:val="12"/>
                <w:szCs w:val="16"/>
              </w:rPr>
              <w:t>-</w:t>
            </w:r>
          </w:p>
        </w:tc>
        <w:tc>
          <w:tcPr>
            <w:tcW w:w="1080"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lang w:val="en-US"/>
              </w:rPr>
              <w:t>I</w:t>
            </w:r>
            <w:r w:rsidRPr="00C17452">
              <w:rPr>
                <w:rFonts w:eastAsia="Calibri"/>
                <w:sz w:val="12"/>
                <w:szCs w:val="16"/>
              </w:rPr>
              <w:t xml:space="preserve"> очередь</w:t>
            </w:r>
          </w:p>
        </w:tc>
      </w:tr>
      <w:tr w:rsidR="001B766D" w:rsidRPr="00C17452" w:rsidTr="00383928">
        <w:trPr>
          <w:jc w:val="center"/>
        </w:trPr>
        <w:tc>
          <w:tcPr>
            <w:tcW w:w="468"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6</w:t>
            </w:r>
          </w:p>
        </w:tc>
        <w:tc>
          <w:tcPr>
            <w:tcW w:w="2412" w:type="dxa"/>
          </w:tcPr>
          <w:p w:rsidR="001B766D" w:rsidRPr="00C17452" w:rsidRDefault="001B766D" w:rsidP="001B766D">
            <w:pPr>
              <w:widowControl w:val="0"/>
              <w:tabs>
                <w:tab w:val="left" w:pos="9923"/>
              </w:tabs>
              <w:jc w:val="both"/>
              <w:rPr>
                <w:sz w:val="12"/>
                <w:szCs w:val="16"/>
              </w:rPr>
            </w:pPr>
            <w:r w:rsidRPr="00C17452">
              <w:rPr>
                <w:sz w:val="12"/>
                <w:szCs w:val="16"/>
              </w:rPr>
              <w:t>Автостоянки,</w:t>
            </w:r>
          </w:p>
          <w:p w:rsidR="001B766D" w:rsidRPr="00C17452" w:rsidRDefault="001B766D" w:rsidP="001B766D">
            <w:pPr>
              <w:widowControl w:val="0"/>
              <w:tabs>
                <w:tab w:val="left" w:pos="9923"/>
              </w:tabs>
              <w:jc w:val="both"/>
              <w:rPr>
                <w:sz w:val="12"/>
                <w:szCs w:val="16"/>
              </w:rPr>
            </w:pPr>
            <w:r w:rsidRPr="00C17452">
              <w:rPr>
                <w:sz w:val="12"/>
                <w:szCs w:val="16"/>
              </w:rPr>
              <w:t>парковки</w:t>
            </w:r>
          </w:p>
        </w:tc>
        <w:tc>
          <w:tcPr>
            <w:tcW w:w="1080"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810"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2073"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ул.О.Кошевого, ул.Строительная, набережная р.Дон и др.</w:t>
            </w:r>
          </w:p>
        </w:tc>
        <w:tc>
          <w:tcPr>
            <w:tcW w:w="1977" w:type="dxa"/>
          </w:tcPr>
          <w:p w:rsidR="001B766D" w:rsidRPr="00C17452" w:rsidRDefault="001B766D" w:rsidP="001B766D">
            <w:pPr>
              <w:widowControl w:val="0"/>
              <w:tabs>
                <w:tab w:val="left" w:pos="9923"/>
              </w:tabs>
              <w:jc w:val="center"/>
              <w:rPr>
                <w:rFonts w:eastAsia="Calibri"/>
                <w:sz w:val="12"/>
                <w:szCs w:val="16"/>
              </w:rPr>
            </w:pPr>
            <w:r w:rsidRPr="00C17452">
              <w:rPr>
                <w:sz w:val="12"/>
                <w:szCs w:val="16"/>
              </w:rPr>
              <w:t>Размещение у новых объектов культурно-бытового обслуживания в соответствии с проектами планировки</w:t>
            </w:r>
          </w:p>
        </w:tc>
        <w:tc>
          <w:tcPr>
            <w:tcW w:w="1080"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Расч. срок</w:t>
            </w:r>
          </w:p>
        </w:tc>
      </w:tr>
      <w:tr w:rsidR="001B766D" w:rsidRPr="00C17452" w:rsidTr="00383928">
        <w:trPr>
          <w:jc w:val="center"/>
        </w:trPr>
        <w:tc>
          <w:tcPr>
            <w:tcW w:w="468"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7</w:t>
            </w:r>
          </w:p>
        </w:tc>
        <w:tc>
          <w:tcPr>
            <w:tcW w:w="2412" w:type="dxa"/>
          </w:tcPr>
          <w:p w:rsidR="001B766D" w:rsidRPr="00C17452" w:rsidRDefault="001B766D" w:rsidP="001B766D">
            <w:pPr>
              <w:widowControl w:val="0"/>
              <w:tabs>
                <w:tab w:val="left" w:pos="9923"/>
              </w:tabs>
              <w:jc w:val="both"/>
              <w:rPr>
                <w:rFonts w:eastAsia="Calibri"/>
                <w:sz w:val="12"/>
                <w:szCs w:val="16"/>
              </w:rPr>
            </w:pPr>
            <w:r w:rsidRPr="00C17452">
              <w:rPr>
                <w:sz w:val="12"/>
                <w:szCs w:val="16"/>
              </w:rPr>
              <w:t>Пешеходный мост</w:t>
            </w:r>
          </w:p>
        </w:tc>
        <w:tc>
          <w:tcPr>
            <w:tcW w:w="1080"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объект</w:t>
            </w:r>
          </w:p>
        </w:tc>
        <w:tc>
          <w:tcPr>
            <w:tcW w:w="810"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w:t>
            </w:r>
          </w:p>
        </w:tc>
        <w:tc>
          <w:tcPr>
            <w:tcW w:w="2073"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Автомагистраль М-4 «Дон» в районе профессионального лицея</w:t>
            </w:r>
          </w:p>
        </w:tc>
        <w:tc>
          <w:tcPr>
            <w:tcW w:w="1977"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080"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Расч. срок</w:t>
            </w:r>
          </w:p>
        </w:tc>
      </w:tr>
      <w:tr w:rsidR="001B766D" w:rsidRPr="00C17452" w:rsidTr="00383928">
        <w:trPr>
          <w:jc w:val="center"/>
        </w:trPr>
        <w:tc>
          <w:tcPr>
            <w:tcW w:w="468"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8</w:t>
            </w:r>
          </w:p>
        </w:tc>
        <w:tc>
          <w:tcPr>
            <w:tcW w:w="2412" w:type="dxa"/>
          </w:tcPr>
          <w:p w:rsidR="001B766D" w:rsidRPr="00C17452" w:rsidRDefault="001B766D" w:rsidP="001B766D">
            <w:pPr>
              <w:widowControl w:val="0"/>
              <w:tabs>
                <w:tab w:val="left" w:pos="9923"/>
              </w:tabs>
              <w:jc w:val="both"/>
              <w:rPr>
                <w:sz w:val="12"/>
                <w:szCs w:val="16"/>
              </w:rPr>
            </w:pPr>
            <w:r w:rsidRPr="00C17452">
              <w:rPr>
                <w:sz w:val="12"/>
                <w:szCs w:val="16"/>
              </w:rPr>
              <w:t>Речной вокзал</w:t>
            </w:r>
          </w:p>
        </w:tc>
        <w:tc>
          <w:tcPr>
            <w:tcW w:w="1080"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объект</w:t>
            </w:r>
          </w:p>
        </w:tc>
        <w:tc>
          <w:tcPr>
            <w:tcW w:w="810"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w:t>
            </w:r>
          </w:p>
        </w:tc>
        <w:tc>
          <w:tcPr>
            <w:tcW w:w="2073"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Территория бывшего судоремонтного завода - пристань</w:t>
            </w:r>
          </w:p>
        </w:tc>
        <w:tc>
          <w:tcPr>
            <w:tcW w:w="1977" w:type="dxa"/>
          </w:tcPr>
          <w:p w:rsidR="001B766D" w:rsidRPr="00C17452" w:rsidRDefault="001B766D" w:rsidP="001B766D">
            <w:pPr>
              <w:widowControl w:val="0"/>
              <w:tabs>
                <w:tab w:val="left" w:pos="9923"/>
              </w:tabs>
              <w:jc w:val="center"/>
              <w:rPr>
                <w:sz w:val="12"/>
                <w:szCs w:val="16"/>
              </w:rPr>
            </w:pPr>
            <w:r w:rsidRPr="00C17452">
              <w:rPr>
                <w:sz w:val="12"/>
                <w:szCs w:val="16"/>
              </w:rPr>
              <w:t>-</w:t>
            </w:r>
          </w:p>
        </w:tc>
        <w:tc>
          <w:tcPr>
            <w:tcW w:w="1080"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Расч. срок</w:t>
            </w:r>
          </w:p>
        </w:tc>
      </w:tr>
      <w:tr w:rsidR="001B766D" w:rsidRPr="00C17452" w:rsidTr="00383928">
        <w:trPr>
          <w:jc w:val="center"/>
        </w:trPr>
        <w:tc>
          <w:tcPr>
            <w:tcW w:w="468"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9</w:t>
            </w:r>
          </w:p>
        </w:tc>
        <w:tc>
          <w:tcPr>
            <w:tcW w:w="2412" w:type="dxa"/>
          </w:tcPr>
          <w:p w:rsidR="001B766D" w:rsidRPr="00C17452" w:rsidRDefault="001B766D" w:rsidP="001B766D">
            <w:pPr>
              <w:widowControl w:val="0"/>
              <w:tabs>
                <w:tab w:val="left" w:pos="9923"/>
              </w:tabs>
              <w:jc w:val="both"/>
              <w:rPr>
                <w:rFonts w:eastAsia="Calibri"/>
                <w:sz w:val="12"/>
                <w:szCs w:val="16"/>
              </w:rPr>
            </w:pPr>
            <w:r w:rsidRPr="00C17452">
              <w:rPr>
                <w:sz w:val="12"/>
                <w:szCs w:val="16"/>
              </w:rPr>
              <w:t>Вертолетная площадка</w:t>
            </w:r>
          </w:p>
        </w:tc>
        <w:tc>
          <w:tcPr>
            <w:tcW w:w="1080"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объект</w:t>
            </w:r>
          </w:p>
        </w:tc>
        <w:tc>
          <w:tcPr>
            <w:tcW w:w="810"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w:t>
            </w:r>
          </w:p>
        </w:tc>
        <w:tc>
          <w:tcPr>
            <w:tcW w:w="2073"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Территория пожарной части</w:t>
            </w:r>
          </w:p>
        </w:tc>
        <w:tc>
          <w:tcPr>
            <w:tcW w:w="1977" w:type="dxa"/>
          </w:tcPr>
          <w:p w:rsidR="001B766D" w:rsidRPr="00C17452" w:rsidRDefault="001B766D" w:rsidP="001B766D">
            <w:pPr>
              <w:widowControl w:val="0"/>
              <w:tabs>
                <w:tab w:val="left" w:pos="9923"/>
              </w:tabs>
              <w:jc w:val="center"/>
              <w:rPr>
                <w:rFonts w:eastAsia="Calibri"/>
                <w:sz w:val="12"/>
                <w:szCs w:val="16"/>
              </w:rPr>
            </w:pPr>
            <w:r w:rsidRPr="00C17452">
              <w:rPr>
                <w:sz w:val="12"/>
                <w:szCs w:val="16"/>
              </w:rPr>
              <w:t xml:space="preserve">Необходимость размещения рассматривается исходя из требований ГОиЧС, </w:t>
            </w:r>
            <w:r w:rsidRPr="00C17452">
              <w:rPr>
                <w:sz w:val="12"/>
                <w:szCs w:val="16"/>
              </w:rPr>
              <w:lastRenderedPageBreak/>
              <w:t>нужд ЦРБ и т.д.</w:t>
            </w:r>
          </w:p>
        </w:tc>
        <w:tc>
          <w:tcPr>
            <w:tcW w:w="1080"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Расч. срок</w:t>
            </w:r>
          </w:p>
        </w:tc>
      </w:tr>
      <w:tr w:rsidR="001B766D" w:rsidRPr="00C17452" w:rsidTr="00383928">
        <w:trPr>
          <w:jc w:val="center"/>
        </w:trPr>
        <w:tc>
          <w:tcPr>
            <w:tcW w:w="468"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10</w:t>
            </w:r>
          </w:p>
        </w:tc>
        <w:tc>
          <w:tcPr>
            <w:tcW w:w="2412" w:type="dxa"/>
          </w:tcPr>
          <w:p w:rsidR="001B766D" w:rsidRPr="00C17452" w:rsidRDefault="001B766D" w:rsidP="001B766D">
            <w:pPr>
              <w:widowControl w:val="0"/>
              <w:tabs>
                <w:tab w:val="left" w:pos="9923"/>
              </w:tabs>
              <w:jc w:val="both"/>
              <w:rPr>
                <w:sz w:val="12"/>
                <w:szCs w:val="16"/>
              </w:rPr>
            </w:pPr>
            <w:r w:rsidRPr="00C17452">
              <w:rPr>
                <w:sz w:val="12"/>
                <w:szCs w:val="16"/>
              </w:rPr>
              <w:t>Автомобильная дорога к строящемуся объекту ООО «ТАНАИС СЕМАНС»</w:t>
            </w:r>
          </w:p>
        </w:tc>
        <w:tc>
          <w:tcPr>
            <w:tcW w:w="1080"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810"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2073"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Земельные участки с кадастровыми номерами 36:20:6200001:3869, 36:20:6200001:3870, 36:20:6200001:3871</w:t>
            </w:r>
          </w:p>
        </w:tc>
        <w:tc>
          <w:tcPr>
            <w:tcW w:w="1977" w:type="dxa"/>
          </w:tcPr>
          <w:p w:rsidR="001B766D" w:rsidRPr="00C17452" w:rsidRDefault="001B766D" w:rsidP="001B766D">
            <w:pPr>
              <w:widowControl w:val="0"/>
              <w:tabs>
                <w:tab w:val="left" w:pos="9923"/>
              </w:tabs>
              <w:jc w:val="center"/>
              <w:rPr>
                <w:sz w:val="12"/>
                <w:szCs w:val="16"/>
              </w:rPr>
            </w:pPr>
            <w:r w:rsidRPr="00C17452">
              <w:rPr>
                <w:rFonts w:eastAsia="Calibri"/>
                <w:sz w:val="12"/>
                <w:szCs w:val="16"/>
              </w:rPr>
              <w:t>Новое стр-во</w:t>
            </w:r>
          </w:p>
        </w:tc>
        <w:tc>
          <w:tcPr>
            <w:tcW w:w="1080"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Расч. срок</w:t>
            </w:r>
          </w:p>
        </w:tc>
      </w:tr>
      <w:tr w:rsidR="001B766D" w:rsidRPr="00C17452" w:rsidTr="00383928">
        <w:trPr>
          <w:jc w:val="center"/>
        </w:trPr>
        <w:tc>
          <w:tcPr>
            <w:tcW w:w="468"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11</w:t>
            </w:r>
          </w:p>
        </w:tc>
        <w:tc>
          <w:tcPr>
            <w:tcW w:w="2412" w:type="dxa"/>
          </w:tcPr>
          <w:p w:rsidR="001B766D" w:rsidRPr="00C17452" w:rsidRDefault="001B766D" w:rsidP="001B766D">
            <w:pPr>
              <w:widowControl w:val="0"/>
              <w:tabs>
                <w:tab w:val="left" w:pos="9923"/>
              </w:tabs>
              <w:jc w:val="both"/>
              <w:rPr>
                <w:sz w:val="12"/>
                <w:szCs w:val="16"/>
              </w:rPr>
            </w:pPr>
            <w:r w:rsidRPr="00C17452">
              <w:rPr>
                <w:sz w:val="12"/>
                <w:szCs w:val="16"/>
              </w:rPr>
              <w:t>Автомобильная дорога к мясохладобойне ООО «Агроэко»</w:t>
            </w:r>
          </w:p>
        </w:tc>
        <w:tc>
          <w:tcPr>
            <w:tcW w:w="1080"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810"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2073"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Земельный участок с кадастровым номером 36:20:6000018:197</w:t>
            </w:r>
          </w:p>
        </w:tc>
        <w:tc>
          <w:tcPr>
            <w:tcW w:w="1977" w:type="dxa"/>
          </w:tcPr>
          <w:p w:rsidR="001B766D" w:rsidRPr="00C17452" w:rsidRDefault="001B766D" w:rsidP="001B766D">
            <w:pPr>
              <w:widowControl w:val="0"/>
              <w:tabs>
                <w:tab w:val="left" w:pos="9923"/>
              </w:tabs>
              <w:jc w:val="center"/>
              <w:rPr>
                <w:sz w:val="12"/>
                <w:szCs w:val="16"/>
              </w:rPr>
            </w:pPr>
            <w:r w:rsidRPr="00C17452">
              <w:rPr>
                <w:rFonts w:eastAsia="Calibri"/>
                <w:sz w:val="12"/>
                <w:szCs w:val="16"/>
              </w:rPr>
              <w:t>Новое стр-во</w:t>
            </w:r>
          </w:p>
        </w:tc>
        <w:tc>
          <w:tcPr>
            <w:tcW w:w="1080"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Расч. срок</w:t>
            </w:r>
          </w:p>
        </w:tc>
      </w:tr>
    </w:tbl>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numPr>
          <w:ilvl w:val="2"/>
          <w:numId w:val="0"/>
        </w:numPr>
        <w:tabs>
          <w:tab w:val="left" w:pos="9923"/>
        </w:tabs>
        <w:jc w:val="center"/>
        <w:outlineLvl w:val="2"/>
        <w:rPr>
          <w:rFonts w:eastAsia="Calibri"/>
          <w:spacing w:val="20"/>
          <w:sz w:val="16"/>
          <w:szCs w:val="16"/>
        </w:rPr>
      </w:pPr>
      <w:r w:rsidRPr="00872603">
        <w:rPr>
          <w:rFonts w:eastAsia="Calibri"/>
          <w:spacing w:val="20"/>
          <w:sz w:val="16"/>
          <w:szCs w:val="16"/>
        </w:rPr>
        <w:t>3.4.6. Объекты инженерной инфраструктуры</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outlineLvl w:val="3"/>
        <w:rPr>
          <w:rFonts w:eastAsia="Calibri"/>
          <w:bCs/>
          <w:sz w:val="16"/>
          <w:szCs w:val="16"/>
          <w:u w:val="single"/>
        </w:rPr>
      </w:pPr>
      <w:r w:rsidRPr="00872603">
        <w:rPr>
          <w:rStyle w:val="afffa"/>
          <w:sz w:val="16"/>
          <w:szCs w:val="16"/>
        </w:rPr>
        <w:tab/>
        <w:t>30.11.2017 года была утверждена «Программа комплексного развития систем коммунально</w:t>
      </w:r>
      <w:r w:rsidRPr="00872603">
        <w:rPr>
          <w:rFonts w:eastAsia="Calibri"/>
          <w:bCs/>
          <w:sz w:val="16"/>
          <w:szCs w:val="16"/>
          <w:u w:val="single"/>
        </w:rPr>
        <w:t xml:space="preserve">й </w:t>
      </w:r>
      <w:r w:rsidRPr="00872603">
        <w:rPr>
          <w:rStyle w:val="afffa"/>
          <w:sz w:val="16"/>
          <w:szCs w:val="16"/>
        </w:rPr>
        <w:t>инфраструктуры городского поселения – город Павловск на 2017 – 2025 годы» Решением Совета народных депутатов городского поселения - город Павловск № 115. Она нацелена на определение основных направлений развития коммунальной инфраструктуры в целях повышения качества услуг и улучшения экологического состояния поселения.</w:t>
      </w:r>
    </w:p>
    <w:p w:rsidR="001B766D" w:rsidRPr="00872603" w:rsidRDefault="001B766D" w:rsidP="001B766D">
      <w:pPr>
        <w:widowControl w:val="0"/>
        <w:tabs>
          <w:tab w:val="left" w:pos="9923"/>
        </w:tabs>
        <w:jc w:val="center"/>
        <w:outlineLvl w:val="3"/>
        <w:rPr>
          <w:rFonts w:eastAsia="Calibri"/>
          <w:bCs/>
          <w:sz w:val="16"/>
          <w:szCs w:val="16"/>
          <w:u w:val="single"/>
        </w:rPr>
      </w:pPr>
      <w:r w:rsidRPr="00872603">
        <w:rPr>
          <w:rFonts w:eastAsia="Calibri"/>
          <w:bCs/>
          <w:sz w:val="16"/>
          <w:szCs w:val="16"/>
          <w:u w:val="single"/>
        </w:rPr>
        <w:t>3.4.6.1. Водоснабжение.</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center"/>
        <w:rPr>
          <w:rFonts w:eastAsia="Calibri"/>
          <w:sz w:val="16"/>
          <w:szCs w:val="16"/>
          <w:u w:val="single"/>
        </w:rPr>
      </w:pPr>
      <w:r w:rsidRPr="00872603">
        <w:rPr>
          <w:rFonts w:eastAsia="Calibri"/>
          <w:sz w:val="16"/>
          <w:szCs w:val="16"/>
          <w:u w:val="single"/>
        </w:rPr>
        <w:t>Нормы водопотребления и расчетные расходы воды питьевого качества.</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Расчетные расходы воды определяются в соответствии со СНиП 2.04.02-84 в зависимости от степени благоустройства зданий и сооружений.</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Коэффициент суточной неравномерности принимается равным 1,2.</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Расходы воды на поливку улиц, площадей и зеленых насаждений составляет 70 л/сут*чел.</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Расходы воды для предприятий местной промышленности, обслуживающей население, и прочие расходы приняты в размере 10% от расхода воды на нужды населения.</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Расход воды на наружное пожаротушение принимается по СниП 2.04.02-84 2х20 л/с, на внутреннее пожаротушение 2,5 л/с. Трехчасовой запас составляет  (20х2+2,5)х3,6х3=459 м</w:t>
      </w:r>
      <w:r w:rsidRPr="00872603">
        <w:rPr>
          <w:rFonts w:eastAsia="Calibri"/>
          <w:kern w:val="24"/>
          <w:sz w:val="16"/>
          <w:szCs w:val="16"/>
          <w:vertAlign w:val="superscript"/>
        </w:rPr>
        <w:t xml:space="preserve">3  </w:t>
      </w:r>
      <w:r w:rsidRPr="00872603">
        <w:rPr>
          <w:rFonts w:eastAsia="Calibri"/>
          <w:kern w:val="24"/>
          <w:sz w:val="16"/>
          <w:szCs w:val="16"/>
        </w:rPr>
        <w:t>и храниться в резервуарах на площадке насосной станции II подъема.</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center"/>
        <w:rPr>
          <w:rFonts w:eastAsia="Calibri"/>
          <w:sz w:val="16"/>
          <w:szCs w:val="16"/>
          <w:u w:val="single"/>
        </w:rPr>
      </w:pPr>
      <w:r w:rsidRPr="00872603">
        <w:rPr>
          <w:rFonts w:eastAsia="Calibri"/>
          <w:sz w:val="16"/>
          <w:szCs w:val="16"/>
          <w:u w:val="single"/>
        </w:rPr>
        <w:t>Расходы воды питьевого качества в новом жилом фонде.</w:t>
      </w:r>
    </w:p>
    <w:p w:rsidR="001B766D" w:rsidRPr="00872603" w:rsidRDefault="001B766D" w:rsidP="001B766D">
      <w:pPr>
        <w:widowControl w:val="0"/>
        <w:tabs>
          <w:tab w:val="left" w:pos="9923"/>
        </w:tabs>
        <w:jc w:val="both"/>
        <w:rPr>
          <w:rFonts w:eastAsia="Calibri"/>
          <w:sz w:val="16"/>
          <w:szCs w:val="16"/>
        </w:rPr>
      </w:pPr>
    </w:p>
    <w:tbl>
      <w:tblPr>
        <w:tblW w:w="5000" w:type="pct"/>
        <w:tblInd w:w="-312" w:type="dxa"/>
        <w:tblLayout w:type="fixed"/>
        <w:tblLook w:val="0000"/>
      </w:tblPr>
      <w:tblGrid>
        <w:gridCol w:w="357"/>
        <w:gridCol w:w="1333"/>
        <w:gridCol w:w="1002"/>
        <w:gridCol w:w="723"/>
        <w:gridCol w:w="694"/>
        <w:gridCol w:w="717"/>
      </w:tblGrid>
      <w:tr w:rsidR="001B766D" w:rsidRPr="00C17452" w:rsidTr="00383928">
        <w:trPr>
          <w:trHeight w:hRule="exact" w:val="286"/>
        </w:trPr>
        <w:tc>
          <w:tcPr>
            <w:tcW w:w="540" w:type="dxa"/>
            <w:vMerge w:val="restart"/>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 п/п</w:t>
            </w:r>
          </w:p>
        </w:tc>
        <w:tc>
          <w:tcPr>
            <w:tcW w:w="3005" w:type="dxa"/>
            <w:vMerge w:val="restart"/>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Районы нового строительства</w:t>
            </w:r>
          </w:p>
        </w:tc>
        <w:tc>
          <w:tcPr>
            <w:tcW w:w="2170" w:type="dxa"/>
            <w:vMerge w:val="restart"/>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Население, тыс.чел.</w:t>
            </w:r>
          </w:p>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rPr>
              <w:t>1.</w:t>
            </w:r>
            <w:r w:rsidRPr="00C17452">
              <w:rPr>
                <w:rFonts w:eastAsia="Calibri"/>
                <w:sz w:val="12"/>
                <w:szCs w:val="16"/>
                <w:u w:val="single"/>
              </w:rPr>
              <w:t>многоквартирнаязастройка</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2.усадебная</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застройка</w:t>
            </w:r>
          </w:p>
        </w:tc>
        <w:tc>
          <w:tcPr>
            <w:tcW w:w="1464" w:type="dxa"/>
            <w:vMerge w:val="restart"/>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Норма водопотребл. л/сут*чел</w:t>
            </w:r>
          </w:p>
          <w:p w:rsidR="001B766D" w:rsidRPr="00C17452" w:rsidRDefault="001B766D" w:rsidP="001B766D">
            <w:pPr>
              <w:widowControl w:val="0"/>
              <w:tabs>
                <w:tab w:val="left" w:pos="9923"/>
              </w:tabs>
              <w:jc w:val="center"/>
              <w:rPr>
                <w:rFonts w:eastAsia="Calibri"/>
                <w:b/>
                <w:bCs/>
                <w:sz w:val="12"/>
                <w:szCs w:val="16"/>
                <w:u w:val="single"/>
              </w:rPr>
            </w:pPr>
            <w:r w:rsidRPr="00C17452">
              <w:rPr>
                <w:rFonts w:eastAsia="Calibri"/>
                <w:b/>
                <w:bCs/>
                <w:sz w:val="12"/>
                <w:szCs w:val="16"/>
                <w:u w:val="single"/>
              </w:rPr>
              <w:t>1</w:t>
            </w:r>
          </w:p>
          <w:p w:rsidR="001B766D" w:rsidRPr="00C17452" w:rsidRDefault="001B766D" w:rsidP="001B766D">
            <w:pPr>
              <w:widowControl w:val="0"/>
              <w:tabs>
                <w:tab w:val="left" w:pos="9923"/>
              </w:tabs>
              <w:jc w:val="center"/>
              <w:rPr>
                <w:rFonts w:eastAsia="Calibri"/>
                <w:b/>
                <w:bCs/>
                <w:sz w:val="12"/>
                <w:szCs w:val="16"/>
              </w:rPr>
            </w:pPr>
            <w:r w:rsidRPr="00C17452">
              <w:rPr>
                <w:rFonts w:eastAsia="Calibri"/>
                <w:b/>
                <w:bCs/>
                <w:sz w:val="12"/>
                <w:szCs w:val="16"/>
              </w:rPr>
              <w:t>2</w:t>
            </w:r>
          </w:p>
        </w:tc>
        <w:tc>
          <w:tcPr>
            <w:tcW w:w="2844" w:type="dxa"/>
            <w:gridSpan w:val="2"/>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Расходы воды, м</w:t>
            </w:r>
            <w:r w:rsidRPr="00C17452">
              <w:rPr>
                <w:rFonts w:eastAsia="Calibri"/>
                <w:sz w:val="12"/>
                <w:szCs w:val="16"/>
                <w:vertAlign w:val="superscript"/>
              </w:rPr>
              <w:t>3</w:t>
            </w:r>
            <w:r w:rsidRPr="00C17452">
              <w:rPr>
                <w:rFonts w:eastAsia="Calibri"/>
                <w:sz w:val="12"/>
                <w:szCs w:val="16"/>
              </w:rPr>
              <w:t>/сут</w:t>
            </w:r>
          </w:p>
        </w:tc>
      </w:tr>
      <w:tr w:rsidR="001B766D" w:rsidRPr="00C17452" w:rsidTr="00383928">
        <w:tc>
          <w:tcPr>
            <w:tcW w:w="540" w:type="dxa"/>
            <w:vMerge/>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jc w:val="both"/>
              <w:rPr>
                <w:rFonts w:eastAsia="Calibri"/>
                <w:sz w:val="12"/>
                <w:szCs w:val="16"/>
              </w:rPr>
            </w:pPr>
          </w:p>
        </w:tc>
        <w:tc>
          <w:tcPr>
            <w:tcW w:w="3005" w:type="dxa"/>
            <w:vMerge/>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jc w:val="both"/>
              <w:rPr>
                <w:rFonts w:eastAsia="Calibri"/>
                <w:sz w:val="12"/>
                <w:szCs w:val="16"/>
              </w:rPr>
            </w:pPr>
          </w:p>
        </w:tc>
        <w:tc>
          <w:tcPr>
            <w:tcW w:w="2170" w:type="dxa"/>
            <w:vMerge/>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jc w:val="both"/>
              <w:rPr>
                <w:rFonts w:eastAsia="Calibri"/>
                <w:sz w:val="12"/>
                <w:szCs w:val="16"/>
              </w:rPr>
            </w:pPr>
          </w:p>
        </w:tc>
        <w:tc>
          <w:tcPr>
            <w:tcW w:w="1464" w:type="dxa"/>
            <w:vMerge/>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jc w:val="both"/>
              <w:rPr>
                <w:rFonts w:eastAsia="Calibri"/>
                <w:sz w:val="12"/>
                <w:szCs w:val="16"/>
              </w:rPr>
            </w:pPr>
          </w:p>
        </w:tc>
        <w:tc>
          <w:tcPr>
            <w:tcW w:w="1393"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среднесуточ-ные</w:t>
            </w:r>
          </w:p>
        </w:tc>
        <w:tc>
          <w:tcPr>
            <w:tcW w:w="145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максимально-суточн.  К=1,2</w:t>
            </w:r>
          </w:p>
        </w:tc>
      </w:tr>
      <w:tr w:rsidR="001B766D" w:rsidRPr="00C17452" w:rsidTr="00383928">
        <w:tc>
          <w:tcPr>
            <w:tcW w:w="540"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w:t>
            </w:r>
          </w:p>
        </w:tc>
        <w:tc>
          <w:tcPr>
            <w:tcW w:w="3005"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Все для населения</w:t>
            </w:r>
          </w:p>
        </w:tc>
        <w:tc>
          <w:tcPr>
            <w:tcW w:w="2170"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4,2</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4,4</w:t>
            </w:r>
          </w:p>
        </w:tc>
        <w:tc>
          <w:tcPr>
            <w:tcW w:w="1464"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300</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230</w:t>
            </w:r>
          </w:p>
        </w:tc>
        <w:tc>
          <w:tcPr>
            <w:tcW w:w="1393"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1260,0</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1112,0</w:t>
            </w:r>
          </w:p>
        </w:tc>
        <w:tc>
          <w:tcPr>
            <w:tcW w:w="145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1512,0</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1211,0</w:t>
            </w:r>
          </w:p>
        </w:tc>
      </w:tr>
      <w:tr w:rsidR="001B766D" w:rsidRPr="00C17452" w:rsidTr="00383928">
        <w:tc>
          <w:tcPr>
            <w:tcW w:w="540"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2</w:t>
            </w:r>
          </w:p>
        </w:tc>
        <w:tc>
          <w:tcPr>
            <w:tcW w:w="3005"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bCs/>
                <w:iCs/>
                <w:sz w:val="12"/>
                <w:szCs w:val="16"/>
              </w:rPr>
            </w:pPr>
            <w:r w:rsidRPr="00C17452">
              <w:rPr>
                <w:rFonts w:eastAsia="Calibri"/>
                <w:bCs/>
                <w:iCs/>
                <w:sz w:val="12"/>
                <w:szCs w:val="16"/>
              </w:rPr>
              <w:t>Поливочные нужды</w:t>
            </w:r>
          </w:p>
        </w:tc>
        <w:tc>
          <w:tcPr>
            <w:tcW w:w="2170"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8,6</w:t>
            </w:r>
          </w:p>
        </w:tc>
        <w:tc>
          <w:tcPr>
            <w:tcW w:w="1464"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70</w:t>
            </w:r>
          </w:p>
        </w:tc>
        <w:tc>
          <w:tcPr>
            <w:tcW w:w="1393"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602,0</w:t>
            </w:r>
          </w:p>
        </w:tc>
        <w:tc>
          <w:tcPr>
            <w:tcW w:w="145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602,0</w:t>
            </w:r>
          </w:p>
        </w:tc>
      </w:tr>
      <w:tr w:rsidR="001B766D" w:rsidRPr="00C17452" w:rsidTr="00383928">
        <w:tc>
          <w:tcPr>
            <w:tcW w:w="540"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b/>
                <w:sz w:val="12"/>
                <w:szCs w:val="16"/>
              </w:rPr>
            </w:pPr>
          </w:p>
        </w:tc>
        <w:tc>
          <w:tcPr>
            <w:tcW w:w="3005"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b/>
                <w:sz w:val="12"/>
                <w:szCs w:val="16"/>
              </w:rPr>
            </w:pPr>
            <w:r w:rsidRPr="00C17452">
              <w:rPr>
                <w:rFonts w:eastAsia="Calibri"/>
                <w:b/>
                <w:sz w:val="12"/>
                <w:szCs w:val="16"/>
              </w:rPr>
              <w:t>Итого</w:t>
            </w:r>
          </w:p>
        </w:tc>
        <w:tc>
          <w:tcPr>
            <w:tcW w:w="2170"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b/>
                <w:sz w:val="12"/>
                <w:szCs w:val="16"/>
              </w:rPr>
            </w:pPr>
          </w:p>
        </w:tc>
        <w:tc>
          <w:tcPr>
            <w:tcW w:w="1464"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b/>
                <w:sz w:val="12"/>
                <w:szCs w:val="16"/>
              </w:rPr>
            </w:pPr>
          </w:p>
        </w:tc>
        <w:tc>
          <w:tcPr>
            <w:tcW w:w="1393"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b/>
                <w:sz w:val="12"/>
                <w:szCs w:val="16"/>
              </w:rPr>
            </w:pPr>
            <w:r w:rsidRPr="00C17452">
              <w:rPr>
                <w:rFonts w:eastAsia="Calibri"/>
                <w:b/>
                <w:sz w:val="12"/>
                <w:szCs w:val="16"/>
              </w:rPr>
              <w:t>2874,0</w:t>
            </w:r>
          </w:p>
        </w:tc>
        <w:tc>
          <w:tcPr>
            <w:tcW w:w="145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b/>
                <w:sz w:val="12"/>
                <w:szCs w:val="16"/>
              </w:rPr>
            </w:pPr>
            <w:r w:rsidRPr="00C17452">
              <w:rPr>
                <w:rFonts w:eastAsia="Calibri"/>
                <w:b/>
                <w:sz w:val="12"/>
                <w:szCs w:val="16"/>
              </w:rPr>
              <w:t>3328,0</w:t>
            </w:r>
          </w:p>
        </w:tc>
      </w:tr>
    </w:tbl>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center"/>
        <w:rPr>
          <w:rFonts w:eastAsia="Calibri"/>
          <w:sz w:val="16"/>
          <w:szCs w:val="16"/>
          <w:u w:val="single"/>
        </w:rPr>
      </w:pPr>
    </w:p>
    <w:p w:rsidR="001B766D" w:rsidRPr="00872603" w:rsidRDefault="001B766D" w:rsidP="001B766D">
      <w:pPr>
        <w:widowControl w:val="0"/>
        <w:tabs>
          <w:tab w:val="left" w:pos="9923"/>
        </w:tabs>
        <w:jc w:val="center"/>
        <w:rPr>
          <w:rFonts w:eastAsia="Calibri"/>
          <w:sz w:val="16"/>
          <w:szCs w:val="16"/>
          <w:u w:val="single"/>
        </w:rPr>
      </w:pPr>
      <w:r w:rsidRPr="00872603">
        <w:rPr>
          <w:rFonts w:eastAsia="Calibri"/>
          <w:sz w:val="16"/>
          <w:szCs w:val="16"/>
          <w:u w:val="single"/>
        </w:rPr>
        <w:t>Расходы воды на хозяйственно-питьевые нужды населения.</w:t>
      </w:r>
    </w:p>
    <w:p w:rsidR="001B766D" w:rsidRPr="00872603" w:rsidRDefault="001B766D" w:rsidP="001B766D">
      <w:pPr>
        <w:widowControl w:val="0"/>
        <w:tabs>
          <w:tab w:val="left" w:pos="9923"/>
        </w:tabs>
        <w:jc w:val="both"/>
        <w:rPr>
          <w:rFonts w:eastAsia="Calibri"/>
          <w:sz w:val="16"/>
          <w:szCs w:val="16"/>
        </w:rPr>
      </w:pPr>
    </w:p>
    <w:tbl>
      <w:tblPr>
        <w:tblW w:w="5000" w:type="pct"/>
        <w:tblInd w:w="-340" w:type="dxa"/>
        <w:tblLayout w:type="fixed"/>
        <w:tblLook w:val="0000"/>
      </w:tblPr>
      <w:tblGrid>
        <w:gridCol w:w="269"/>
        <w:gridCol w:w="490"/>
        <w:gridCol w:w="471"/>
        <w:gridCol w:w="479"/>
        <w:gridCol w:w="448"/>
        <w:gridCol w:w="434"/>
        <w:gridCol w:w="365"/>
        <w:gridCol w:w="382"/>
        <w:gridCol w:w="366"/>
        <w:gridCol w:w="366"/>
        <w:gridCol w:w="361"/>
        <w:gridCol w:w="395"/>
      </w:tblGrid>
      <w:tr w:rsidR="001B766D" w:rsidRPr="00C17452" w:rsidTr="00383928">
        <w:trPr>
          <w:trHeight w:hRule="exact" w:val="241"/>
        </w:trPr>
        <w:tc>
          <w:tcPr>
            <w:tcW w:w="358" w:type="dxa"/>
            <w:vMerge w:val="restart"/>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п/п</w:t>
            </w:r>
          </w:p>
        </w:tc>
        <w:tc>
          <w:tcPr>
            <w:tcW w:w="1162" w:type="dxa"/>
            <w:vMerge w:val="restart"/>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Наименова-ние</w:t>
            </w:r>
          </w:p>
        </w:tc>
        <w:tc>
          <w:tcPr>
            <w:tcW w:w="3220" w:type="dxa"/>
            <w:gridSpan w:val="3"/>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Население,тыс. чел.</w:t>
            </w:r>
          </w:p>
        </w:tc>
        <w:tc>
          <w:tcPr>
            <w:tcW w:w="958" w:type="dxa"/>
            <w:vMerge w:val="restart"/>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Норма водопот-ребления, л/сут.чел</w:t>
            </w:r>
          </w:p>
        </w:tc>
        <w:tc>
          <w:tcPr>
            <w:tcW w:w="4398" w:type="dxa"/>
            <w:gridSpan w:val="6"/>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Расходы воды, м</w:t>
            </w:r>
            <w:r w:rsidRPr="00C17452">
              <w:rPr>
                <w:rFonts w:eastAsia="Calibri"/>
                <w:sz w:val="12"/>
                <w:szCs w:val="16"/>
                <w:vertAlign w:val="superscript"/>
              </w:rPr>
              <w:t>3</w:t>
            </w:r>
            <w:r w:rsidRPr="00C17452">
              <w:rPr>
                <w:rFonts w:eastAsia="Calibri"/>
                <w:sz w:val="12"/>
                <w:szCs w:val="16"/>
              </w:rPr>
              <w:t>/сут.</w:t>
            </w:r>
          </w:p>
        </w:tc>
      </w:tr>
      <w:tr w:rsidR="001B766D" w:rsidRPr="00C17452" w:rsidTr="00383928">
        <w:trPr>
          <w:trHeight w:hRule="exact" w:val="934"/>
        </w:trPr>
        <w:tc>
          <w:tcPr>
            <w:tcW w:w="358" w:type="dxa"/>
            <w:vMerge/>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jc w:val="both"/>
              <w:rPr>
                <w:rFonts w:eastAsia="Calibri"/>
                <w:sz w:val="12"/>
                <w:szCs w:val="16"/>
              </w:rPr>
            </w:pPr>
          </w:p>
        </w:tc>
        <w:tc>
          <w:tcPr>
            <w:tcW w:w="1162" w:type="dxa"/>
            <w:vMerge/>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jc w:val="both"/>
              <w:rPr>
                <w:rFonts w:eastAsia="Calibri"/>
                <w:sz w:val="12"/>
                <w:szCs w:val="16"/>
              </w:rPr>
            </w:pPr>
          </w:p>
        </w:tc>
        <w:tc>
          <w:tcPr>
            <w:tcW w:w="1092" w:type="dxa"/>
            <w:vMerge w:val="restart"/>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Всего,</w:t>
            </w:r>
          </w:p>
          <w:p w:rsidR="001B766D" w:rsidRPr="00C17452" w:rsidRDefault="001B766D" w:rsidP="001B766D">
            <w:pPr>
              <w:widowControl w:val="0"/>
              <w:tabs>
                <w:tab w:val="left" w:pos="9923"/>
              </w:tabs>
              <w:jc w:val="center"/>
              <w:rPr>
                <w:rFonts w:eastAsia="Calibri"/>
                <w:sz w:val="12"/>
                <w:szCs w:val="16"/>
                <w:u w:val="single"/>
              </w:rPr>
            </w:pPr>
            <w:r w:rsidRPr="00C17452">
              <w:rPr>
                <w:rFonts w:eastAsia="Calibri"/>
                <w:b/>
                <w:bCs/>
                <w:sz w:val="12"/>
                <w:szCs w:val="16"/>
                <w:u w:val="single"/>
              </w:rPr>
              <w:t xml:space="preserve">1. </w:t>
            </w:r>
            <w:r w:rsidRPr="00C17452">
              <w:rPr>
                <w:rFonts w:eastAsia="Calibri"/>
                <w:sz w:val="12"/>
                <w:szCs w:val="16"/>
                <w:u w:val="single"/>
              </w:rPr>
              <w:t>много квартирная</w:t>
            </w:r>
          </w:p>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застройка</w:t>
            </w:r>
          </w:p>
          <w:p w:rsidR="001B766D" w:rsidRPr="00C17452" w:rsidRDefault="001B766D" w:rsidP="001B766D">
            <w:pPr>
              <w:widowControl w:val="0"/>
              <w:tabs>
                <w:tab w:val="left" w:pos="9923"/>
              </w:tabs>
              <w:jc w:val="center"/>
              <w:rPr>
                <w:rFonts w:eastAsia="Calibri"/>
                <w:sz w:val="12"/>
                <w:szCs w:val="16"/>
              </w:rPr>
            </w:pPr>
            <w:r w:rsidRPr="00C17452">
              <w:rPr>
                <w:rFonts w:eastAsia="Calibri"/>
                <w:b/>
                <w:bCs/>
                <w:sz w:val="12"/>
                <w:szCs w:val="16"/>
              </w:rPr>
              <w:t xml:space="preserve">2. </w:t>
            </w:r>
            <w:r w:rsidRPr="00C17452">
              <w:rPr>
                <w:rFonts w:eastAsia="Calibri"/>
                <w:sz w:val="12"/>
                <w:szCs w:val="16"/>
              </w:rPr>
              <w:t>усадебная застройка</w:t>
            </w:r>
          </w:p>
        </w:tc>
        <w:tc>
          <w:tcPr>
            <w:tcW w:w="1120" w:type="dxa"/>
            <w:vMerge w:val="restart"/>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В т. ч.</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существущ. сохраняем. жилой фонд</w:t>
            </w:r>
          </w:p>
        </w:tc>
        <w:tc>
          <w:tcPr>
            <w:tcW w:w="1008" w:type="dxa"/>
            <w:vMerge w:val="restart"/>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В т. ч. новое строи-тельство</w:t>
            </w:r>
          </w:p>
        </w:tc>
        <w:tc>
          <w:tcPr>
            <w:tcW w:w="958" w:type="dxa"/>
            <w:vMerge/>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jc w:val="both"/>
              <w:rPr>
                <w:rFonts w:eastAsia="Calibri"/>
                <w:sz w:val="12"/>
                <w:szCs w:val="16"/>
              </w:rPr>
            </w:pPr>
          </w:p>
        </w:tc>
        <w:tc>
          <w:tcPr>
            <w:tcW w:w="1474" w:type="dxa"/>
            <w:gridSpan w:val="2"/>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Всего</w:t>
            </w:r>
          </w:p>
        </w:tc>
        <w:tc>
          <w:tcPr>
            <w:tcW w:w="1417" w:type="dxa"/>
            <w:gridSpan w:val="2"/>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В т. ч. существующий</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сохраняемый жилой фонд</w:t>
            </w:r>
          </w:p>
        </w:tc>
        <w:tc>
          <w:tcPr>
            <w:tcW w:w="1507" w:type="dxa"/>
            <w:gridSpan w:val="2"/>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В т. ч.</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новое строительство</w:t>
            </w:r>
          </w:p>
        </w:tc>
      </w:tr>
      <w:tr w:rsidR="001B766D" w:rsidRPr="00C17452" w:rsidTr="00383928">
        <w:tc>
          <w:tcPr>
            <w:tcW w:w="358" w:type="dxa"/>
            <w:vMerge/>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jc w:val="both"/>
              <w:rPr>
                <w:rFonts w:eastAsia="Calibri"/>
                <w:sz w:val="12"/>
                <w:szCs w:val="16"/>
              </w:rPr>
            </w:pPr>
          </w:p>
        </w:tc>
        <w:tc>
          <w:tcPr>
            <w:tcW w:w="1162" w:type="dxa"/>
            <w:vMerge/>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jc w:val="both"/>
              <w:rPr>
                <w:rFonts w:eastAsia="Calibri"/>
                <w:sz w:val="12"/>
                <w:szCs w:val="16"/>
              </w:rPr>
            </w:pPr>
          </w:p>
        </w:tc>
        <w:tc>
          <w:tcPr>
            <w:tcW w:w="1092" w:type="dxa"/>
            <w:vMerge/>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jc w:val="both"/>
              <w:rPr>
                <w:rFonts w:eastAsia="Calibri"/>
                <w:sz w:val="12"/>
                <w:szCs w:val="16"/>
              </w:rPr>
            </w:pPr>
          </w:p>
        </w:tc>
        <w:tc>
          <w:tcPr>
            <w:tcW w:w="1120" w:type="dxa"/>
            <w:vMerge/>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jc w:val="both"/>
              <w:rPr>
                <w:rFonts w:eastAsia="Calibri"/>
                <w:sz w:val="12"/>
                <w:szCs w:val="16"/>
              </w:rPr>
            </w:pPr>
          </w:p>
        </w:tc>
        <w:tc>
          <w:tcPr>
            <w:tcW w:w="1008" w:type="dxa"/>
            <w:vMerge/>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jc w:val="both"/>
              <w:rPr>
                <w:rFonts w:eastAsia="Calibri"/>
                <w:sz w:val="12"/>
                <w:szCs w:val="16"/>
              </w:rPr>
            </w:pPr>
          </w:p>
        </w:tc>
        <w:tc>
          <w:tcPr>
            <w:tcW w:w="958" w:type="dxa"/>
            <w:vMerge/>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jc w:val="both"/>
              <w:rPr>
                <w:rFonts w:eastAsia="Calibri"/>
                <w:sz w:val="12"/>
                <w:szCs w:val="16"/>
              </w:rPr>
            </w:pPr>
          </w:p>
        </w:tc>
        <w:tc>
          <w:tcPr>
            <w:tcW w:w="705"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средне-</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суточн.</w:t>
            </w:r>
          </w:p>
        </w:tc>
        <w:tc>
          <w:tcPr>
            <w:tcW w:w="769"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макси-</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мально-</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суточн.</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К=1,2</w:t>
            </w:r>
          </w:p>
        </w:tc>
        <w:tc>
          <w:tcPr>
            <w:tcW w:w="709"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средне-</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суточн.</w:t>
            </w:r>
          </w:p>
        </w:tc>
        <w:tc>
          <w:tcPr>
            <w:tcW w:w="708"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макси-</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мально-</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суточн.</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К=1,2</w:t>
            </w:r>
          </w:p>
        </w:tc>
        <w:tc>
          <w:tcPr>
            <w:tcW w:w="692"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средне-</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суточн</w:t>
            </w:r>
          </w:p>
        </w:tc>
        <w:tc>
          <w:tcPr>
            <w:tcW w:w="81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макси-</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мально-</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суточн.</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К=1,2</w:t>
            </w:r>
          </w:p>
        </w:tc>
      </w:tr>
      <w:tr w:rsidR="001B766D" w:rsidRPr="00C17452" w:rsidTr="00383928">
        <w:tc>
          <w:tcPr>
            <w:tcW w:w="358"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w:t>
            </w:r>
          </w:p>
        </w:tc>
        <w:tc>
          <w:tcPr>
            <w:tcW w:w="1162"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Все для населения</w:t>
            </w:r>
          </w:p>
        </w:tc>
        <w:tc>
          <w:tcPr>
            <w:tcW w:w="1092"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20,0</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9,0</w:t>
            </w:r>
          </w:p>
        </w:tc>
        <w:tc>
          <w:tcPr>
            <w:tcW w:w="1120"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15,8</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4,6</w:t>
            </w:r>
          </w:p>
        </w:tc>
        <w:tc>
          <w:tcPr>
            <w:tcW w:w="1008"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4,2</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4,4</w:t>
            </w:r>
          </w:p>
        </w:tc>
        <w:tc>
          <w:tcPr>
            <w:tcW w:w="958"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300</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230</w:t>
            </w:r>
          </w:p>
        </w:tc>
        <w:tc>
          <w:tcPr>
            <w:tcW w:w="705"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6000,0</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2070,0</w:t>
            </w:r>
          </w:p>
        </w:tc>
        <w:tc>
          <w:tcPr>
            <w:tcW w:w="769"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7200,0</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2484,0</w:t>
            </w:r>
          </w:p>
        </w:tc>
        <w:tc>
          <w:tcPr>
            <w:tcW w:w="709"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4740,0</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10580,0</w:t>
            </w:r>
          </w:p>
        </w:tc>
        <w:tc>
          <w:tcPr>
            <w:tcW w:w="708"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5688,0</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1270,0</w:t>
            </w:r>
          </w:p>
        </w:tc>
        <w:tc>
          <w:tcPr>
            <w:tcW w:w="692"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1260,0</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1012,0</w:t>
            </w:r>
          </w:p>
        </w:tc>
        <w:tc>
          <w:tcPr>
            <w:tcW w:w="81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1514,0</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1214,0</w:t>
            </w:r>
          </w:p>
        </w:tc>
      </w:tr>
      <w:tr w:rsidR="001B766D" w:rsidRPr="00C17452" w:rsidTr="00383928">
        <w:tc>
          <w:tcPr>
            <w:tcW w:w="358"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2</w:t>
            </w:r>
          </w:p>
        </w:tc>
        <w:tc>
          <w:tcPr>
            <w:tcW w:w="1162"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Поливочные нужды</w:t>
            </w:r>
          </w:p>
        </w:tc>
        <w:tc>
          <w:tcPr>
            <w:tcW w:w="1092"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29,0</w:t>
            </w:r>
          </w:p>
        </w:tc>
        <w:tc>
          <w:tcPr>
            <w:tcW w:w="1120"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20,4</w:t>
            </w:r>
          </w:p>
        </w:tc>
        <w:tc>
          <w:tcPr>
            <w:tcW w:w="1008"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8,6</w:t>
            </w:r>
          </w:p>
        </w:tc>
        <w:tc>
          <w:tcPr>
            <w:tcW w:w="958"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70</w:t>
            </w:r>
          </w:p>
        </w:tc>
        <w:tc>
          <w:tcPr>
            <w:tcW w:w="705"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2030,0</w:t>
            </w:r>
          </w:p>
        </w:tc>
        <w:tc>
          <w:tcPr>
            <w:tcW w:w="769"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2030,0</w:t>
            </w:r>
          </w:p>
        </w:tc>
        <w:tc>
          <w:tcPr>
            <w:tcW w:w="709"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1428,0</w:t>
            </w:r>
          </w:p>
        </w:tc>
        <w:tc>
          <w:tcPr>
            <w:tcW w:w="708"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1428,0</w:t>
            </w:r>
          </w:p>
        </w:tc>
        <w:tc>
          <w:tcPr>
            <w:tcW w:w="692"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602,0</w:t>
            </w:r>
          </w:p>
        </w:tc>
        <w:tc>
          <w:tcPr>
            <w:tcW w:w="81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602,0</w:t>
            </w:r>
          </w:p>
        </w:tc>
      </w:tr>
      <w:tr w:rsidR="001B766D" w:rsidRPr="00C17452" w:rsidTr="00383928">
        <w:tc>
          <w:tcPr>
            <w:tcW w:w="358"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p>
        </w:tc>
        <w:tc>
          <w:tcPr>
            <w:tcW w:w="1162"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Итого:</w:t>
            </w:r>
          </w:p>
        </w:tc>
        <w:tc>
          <w:tcPr>
            <w:tcW w:w="1092"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p>
        </w:tc>
        <w:tc>
          <w:tcPr>
            <w:tcW w:w="1120"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p>
        </w:tc>
        <w:tc>
          <w:tcPr>
            <w:tcW w:w="1008"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p>
        </w:tc>
        <w:tc>
          <w:tcPr>
            <w:tcW w:w="958"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p>
        </w:tc>
        <w:tc>
          <w:tcPr>
            <w:tcW w:w="705"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b/>
                <w:bCs/>
                <w:i/>
                <w:iCs/>
                <w:sz w:val="12"/>
                <w:szCs w:val="16"/>
              </w:rPr>
            </w:pPr>
            <w:r w:rsidRPr="00C17452">
              <w:rPr>
                <w:rFonts w:eastAsia="Calibri"/>
                <w:b/>
                <w:bCs/>
                <w:i/>
                <w:iCs/>
                <w:sz w:val="12"/>
                <w:szCs w:val="16"/>
              </w:rPr>
              <w:t>11100,0</w:t>
            </w:r>
          </w:p>
        </w:tc>
        <w:tc>
          <w:tcPr>
            <w:tcW w:w="769"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b/>
                <w:bCs/>
                <w:i/>
                <w:iCs/>
                <w:sz w:val="12"/>
                <w:szCs w:val="16"/>
              </w:rPr>
            </w:pPr>
            <w:r w:rsidRPr="00C17452">
              <w:rPr>
                <w:rFonts w:eastAsia="Calibri"/>
                <w:b/>
                <w:bCs/>
                <w:i/>
                <w:iCs/>
                <w:sz w:val="12"/>
                <w:szCs w:val="16"/>
              </w:rPr>
              <w:t>11714,0</w:t>
            </w:r>
          </w:p>
        </w:tc>
        <w:tc>
          <w:tcPr>
            <w:tcW w:w="709"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b/>
                <w:bCs/>
                <w:i/>
                <w:iCs/>
                <w:sz w:val="12"/>
                <w:szCs w:val="16"/>
              </w:rPr>
            </w:pPr>
            <w:r w:rsidRPr="00C17452">
              <w:rPr>
                <w:rFonts w:eastAsia="Calibri"/>
                <w:b/>
                <w:bCs/>
                <w:i/>
                <w:iCs/>
                <w:sz w:val="12"/>
                <w:szCs w:val="16"/>
              </w:rPr>
              <w:t>7226,0</w:t>
            </w:r>
          </w:p>
        </w:tc>
        <w:tc>
          <w:tcPr>
            <w:tcW w:w="708"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b/>
                <w:bCs/>
                <w:i/>
                <w:iCs/>
                <w:sz w:val="12"/>
                <w:szCs w:val="16"/>
              </w:rPr>
            </w:pPr>
            <w:r w:rsidRPr="00C17452">
              <w:rPr>
                <w:rFonts w:eastAsia="Calibri"/>
                <w:b/>
                <w:bCs/>
                <w:i/>
                <w:iCs/>
                <w:sz w:val="12"/>
                <w:szCs w:val="16"/>
              </w:rPr>
              <w:t>8386,0</w:t>
            </w:r>
          </w:p>
        </w:tc>
        <w:tc>
          <w:tcPr>
            <w:tcW w:w="692" w:type="dxa"/>
            <w:tcBorders>
              <w:top w:val="single" w:sz="4" w:space="0" w:color="000000"/>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b/>
                <w:bCs/>
                <w:i/>
                <w:iCs/>
                <w:sz w:val="12"/>
                <w:szCs w:val="16"/>
              </w:rPr>
            </w:pPr>
            <w:r w:rsidRPr="00C17452">
              <w:rPr>
                <w:rFonts w:eastAsia="Calibri"/>
                <w:b/>
                <w:bCs/>
                <w:i/>
                <w:iCs/>
                <w:sz w:val="12"/>
                <w:szCs w:val="16"/>
              </w:rPr>
              <w:t>2874,0</w:t>
            </w:r>
          </w:p>
        </w:tc>
        <w:tc>
          <w:tcPr>
            <w:tcW w:w="81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b/>
                <w:bCs/>
                <w:i/>
                <w:iCs/>
                <w:sz w:val="12"/>
                <w:szCs w:val="16"/>
              </w:rPr>
            </w:pPr>
            <w:r w:rsidRPr="00C17452">
              <w:rPr>
                <w:rFonts w:eastAsia="Calibri"/>
                <w:b/>
                <w:bCs/>
                <w:i/>
                <w:iCs/>
                <w:sz w:val="12"/>
                <w:szCs w:val="16"/>
              </w:rPr>
              <w:t>3328,0</w:t>
            </w:r>
          </w:p>
        </w:tc>
      </w:tr>
    </w:tbl>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center"/>
        <w:rPr>
          <w:rFonts w:eastAsia="Calibri"/>
          <w:sz w:val="16"/>
          <w:szCs w:val="16"/>
          <w:u w:val="single"/>
        </w:rPr>
      </w:pPr>
      <w:r w:rsidRPr="00872603">
        <w:rPr>
          <w:rFonts w:eastAsia="Calibri"/>
          <w:sz w:val="16"/>
          <w:szCs w:val="16"/>
          <w:u w:val="single"/>
        </w:rPr>
        <w:t>Суммарные расходы воды питьевого качества.</w:t>
      </w:r>
    </w:p>
    <w:p w:rsidR="001B766D" w:rsidRPr="00872603" w:rsidRDefault="001B766D" w:rsidP="001B766D">
      <w:pPr>
        <w:widowControl w:val="0"/>
        <w:tabs>
          <w:tab w:val="left" w:pos="9923"/>
        </w:tabs>
        <w:jc w:val="both"/>
        <w:rPr>
          <w:rFonts w:eastAsia="Calibri"/>
          <w:sz w:val="16"/>
          <w:szCs w:val="16"/>
        </w:rPr>
      </w:pPr>
    </w:p>
    <w:tbl>
      <w:tblPr>
        <w:tblW w:w="5000" w:type="pct"/>
        <w:tblInd w:w="-298" w:type="dxa"/>
        <w:tblLayout w:type="fixed"/>
        <w:tblLook w:val="0000"/>
      </w:tblPr>
      <w:tblGrid>
        <w:gridCol w:w="1712"/>
        <w:gridCol w:w="1550"/>
        <w:gridCol w:w="1564"/>
      </w:tblGrid>
      <w:tr w:rsidR="001B766D" w:rsidRPr="00C17452" w:rsidTr="00383928">
        <w:trPr>
          <w:trHeight w:hRule="exact" w:val="286"/>
        </w:trPr>
        <w:tc>
          <w:tcPr>
            <w:tcW w:w="3556" w:type="dxa"/>
            <w:vMerge w:val="restart"/>
            <w:tcBorders>
              <w:top w:val="single" w:sz="4" w:space="0" w:color="000000"/>
              <w:left w:val="single" w:sz="4" w:space="0" w:color="000000"/>
              <w:bottom w:val="single" w:sz="4" w:space="0" w:color="000000"/>
            </w:tcBorders>
          </w:tcPr>
          <w:p w:rsidR="001B766D" w:rsidRPr="00C17452" w:rsidRDefault="001B766D" w:rsidP="001B766D">
            <w:pPr>
              <w:widowControl w:val="0"/>
              <w:tabs>
                <w:tab w:val="left" w:pos="9923"/>
              </w:tabs>
              <w:snapToGrid w:val="0"/>
              <w:jc w:val="both"/>
              <w:rPr>
                <w:rFonts w:eastAsia="Calibri"/>
                <w:sz w:val="12"/>
                <w:szCs w:val="12"/>
              </w:rPr>
            </w:pPr>
          </w:p>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Наименование потребителей</w:t>
            </w:r>
          </w:p>
        </w:tc>
        <w:tc>
          <w:tcPr>
            <w:tcW w:w="6411" w:type="dxa"/>
            <w:gridSpan w:val="2"/>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snapToGrid w:val="0"/>
              <w:jc w:val="center"/>
              <w:rPr>
                <w:rFonts w:eastAsia="Calibri"/>
                <w:sz w:val="12"/>
                <w:szCs w:val="12"/>
              </w:rPr>
            </w:pPr>
            <w:r w:rsidRPr="00C17452">
              <w:rPr>
                <w:rFonts w:eastAsia="Calibri"/>
                <w:sz w:val="12"/>
                <w:szCs w:val="12"/>
              </w:rPr>
              <w:t>Расчетный срок</w:t>
            </w:r>
          </w:p>
        </w:tc>
      </w:tr>
      <w:tr w:rsidR="001B766D" w:rsidRPr="00C17452" w:rsidTr="00383928">
        <w:tc>
          <w:tcPr>
            <w:tcW w:w="3556" w:type="dxa"/>
            <w:vMerge/>
            <w:tcBorders>
              <w:top w:val="single" w:sz="4" w:space="0" w:color="000000"/>
              <w:left w:val="single" w:sz="4" w:space="0" w:color="000000"/>
              <w:bottom w:val="single" w:sz="4" w:space="0" w:color="000000"/>
            </w:tcBorders>
          </w:tcPr>
          <w:p w:rsidR="001B766D" w:rsidRPr="00C17452" w:rsidRDefault="001B766D" w:rsidP="001B766D">
            <w:pPr>
              <w:widowControl w:val="0"/>
              <w:tabs>
                <w:tab w:val="left" w:pos="9923"/>
              </w:tabs>
              <w:jc w:val="both"/>
              <w:rPr>
                <w:rFonts w:eastAsia="Calibri"/>
                <w:sz w:val="12"/>
                <w:szCs w:val="12"/>
              </w:rPr>
            </w:pPr>
          </w:p>
        </w:tc>
        <w:tc>
          <w:tcPr>
            <w:tcW w:w="3190" w:type="dxa"/>
            <w:tcBorders>
              <w:left w:val="single" w:sz="4" w:space="0" w:color="000000"/>
              <w:bottom w:val="single" w:sz="4" w:space="0" w:color="000000"/>
            </w:tcBorders>
          </w:tcPr>
          <w:p w:rsidR="001B766D" w:rsidRPr="00C17452" w:rsidRDefault="001B766D" w:rsidP="001B766D">
            <w:pPr>
              <w:widowControl w:val="0"/>
              <w:tabs>
                <w:tab w:val="left" w:pos="9923"/>
              </w:tabs>
              <w:snapToGrid w:val="0"/>
              <w:jc w:val="center"/>
              <w:rPr>
                <w:rFonts w:eastAsia="Calibri"/>
                <w:sz w:val="12"/>
                <w:szCs w:val="12"/>
              </w:rPr>
            </w:pPr>
            <w:r w:rsidRPr="00C17452">
              <w:rPr>
                <w:rFonts w:eastAsia="Calibri"/>
                <w:sz w:val="12"/>
                <w:szCs w:val="12"/>
              </w:rPr>
              <w:t>Среднесут. расход воды, м</w:t>
            </w:r>
            <w:r w:rsidRPr="00C17452">
              <w:rPr>
                <w:rFonts w:eastAsia="Calibri"/>
                <w:sz w:val="12"/>
                <w:szCs w:val="12"/>
                <w:vertAlign w:val="superscript"/>
              </w:rPr>
              <w:t>3</w:t>
            </w:r>
            <w:r w:rsidRPr="00C17452">
              <w:rPr>
                <w:rFonts w:eastAsia="Calibri"/>
                <w:sz w:val="12"/>
                <w:szCs w:val="12"/>
              </w:rPr>
              <w:t>/сут.</w:t>
            </w:r>
          </w:p>
        </w:tc>
        <w:tc>
          <w:tcPr>
            <w:tcW w:w="3221" w:type="dxa"/>
            <w:tcBorders>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snapToGrid w:val="0"/>
              <w:jc w:val="center"/>
              <w:rPr>
                <w:rFonts w:eastAsia="Calibri"/>
                <w:sz w:val="12"/>
                <w:szCs w:val="12"/>
              </w:rPr>
            </w:pPr>
            <w:r w:rsidRPr="00C17452">
              <w:rPr>
                <w:rFonts w:eastAsia="Calibri"/>
                <w:sz w:val="12"/>
                <w:szCs w:val="12"/>
              </w:rPr>
              <w:t>Maксимальный сут.расход воды, м</w:t>
            </w:r>
            <w:r w:rsidRPr="00C17452">
              <w:rPr>
                <w:rFonts w:eastAsia="Calibri"/>
                <w:sz w:val="12"/>
                <w:szCs w:val="12"/>
                <w:vertAlign w:val="superscript"/>
              </w:rPr>
              <w:t>3</w:t>
            </w:r>
            <w:r w:rsidRPr="00C17452">
              <w:rPr>
                <w:rFonts w:eastAsia="Calibri"/>
                <w:sz w:val="12"/>
                <w:szCs w:val="12"/>
              </w:rPr>
              <w:t>/сут.</w:t>
            </w:r>
          </w:p>
        </w:tc>
      </w:tr>
      <w:tr w:rsidR="001B766D" w:rsidRPr="00C17452" w:rsidTr="00383928">
        <w:tc>
          <w:tcPr>
            <w:tcW w:w="3556" w:type="dxa"/>
            <w:tcBorders>
              <w:left w:val="single" w:sz="4" w:space="0" w:color="000000"/>
              <w:bottom w:val="single" w:sz="4" w:space="0" w:color="000000"/>
            </w:tcBorders>
          </w:tcPr>
          <w:p w:rsidR="001B766D" w:rsidRPr="00C17452" w:rsidRDefault="001B766D" w:rsidP="001B766D">
            <w:pPr>
              <w:widowControl w:val="0"/>
              <w:tabs>
                <w:tab w:val="left" w:pos="9923"/>
              </w:tabs>
              <w:snapToGrid w:val="0"/>
              <w:jc w:val="both"/>
              <w:rPr>
                <w:rFonts w:eastAsia="Calibri"/>
                <w:sz w:val="12"/>
                <w:szCs w:val="12"/>
              </w:rPr>
            </w:pPr>
            <w:r w:rsidRPr="00C17452">
              <w:rPr>
                <w:rFonts w:eastAsia="Calibri"/>
                <w:sz w:val="12"/>
                <w:szCs w:val="12"/>
              </w:rPr>
              <w:t xml:space="preserve">Население </w:t>
            </w:r>
          </w:p>
        </w:tc>
        <w:tc>
          <w:tcPr>
            <w:tcW w:w="3190" w:type="dxa"/>
            <w:tcBorders>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2"/>
              </w:rPr>
            </w:pPr>
            <w:r w:rsidRPr="00C17452">
              <w:rPr>
                <w:rFonts w:eastAsia="Calibri"/>
                <w:sz w:val="12"/>
                <w:szCs w:val="12"/>
              </w:rPr>
              <w:t>8070,0</w:t>
            </w:r>
          </w:p>
        </w:tc>
        <w:tc>
          <w:tcPr>
            <w:tcW w:w="3221" w:type="dxa"/>
            <w:tcBorders>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2"/>
              </w:rPr>
            </w:pPr>
            <w:r w:rsidRPr="00C17452">
              <w:rPr>
                <w:rFonts w:eastAsia="Calibri"/>
                <w:sz w:val="12"/>
                <w:szCs w:val="12"/>
              </w:rPr>
              <w:t>9684,0</w:t>
            </w:r>
          </w:p>
        </w:tc>
      </w:tr>
      <w:tr w:rsidR="001B766D" w:rsidRPr="00C17452" w:rsidTr="00383928">
        <w:tc>
          <w:tcPr>
            <w:tcW w:w="3556" w:type="dxa"/>
            <w:tcBorders>
              <w:left w:val="single" w:sz="4" w:space="0" w:color="000000"/>
              <w:bottom w:val="single" w:sz="4" w:space="0" w:color="000000"/>
            </w:tcBorders>
          </w:tcPr>
          <w:p w:rsidR="001B766D" w:rsidRPr="00C17452" w:rsidRDefault="001B766D" w:rsidP="001B766D">
            <w:pPr>
              <w:widowControl w:val="0"/>
              <w:tabs>
                <w:tab w:val="left" w:pos="9923"/>
              </w:tabs>
              <w:snapToGrid w:val="0"/>
              <w:jc w:val="both"/>
              <w:rPr>
                <w:rFonts w:eastAsia="Calibri"/>
                <w:sz w:val="12"/>
                <w:szCs w:val="12"/>
              </w:rPr>
            </w:pPr>
            <w:r w:rsidRPr="00C17452">
              <w:rPr>
                <w:rFonts w:eastAsia="Calibri"/>
                <w:sz w:val="12"/>
                <w:szCs w:val="12"/>
              </w:rPr>
              <w:t>Поливочные нужды</w:t>
            </w:r>
          </w:p>
        </w:tc>
        <w:tc>
          <w:tcPr>
            <w:tcW w:w="3190" w:type="dxa"/>
            <w:tcBorders>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2"/>
              </w:rPr>
            </w:pPr>
            <w:r w:rsidRPr="00C17452">
              <w:rPr>
                <w:rFonts w:eastAsia="Calibri"/>
                <w:sz w:val="12"/>
                <w:szCs w:val="12"/>
              </w:rPr>
              <w:t>2030,0</w:t>
            </w:r>
          </w:p>
        </w:tc>
        <w:tc>
          <w:tcPr>
            <w:tcW w:w="3221" w:type="dxa"/>
            <w:tcBorders>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2"/>
              </w:rPr>
            </w:pPr>
            <w:r w:rsidRPr="00C17452">
              <w:rPr>
                <w:rFonts w:eastAsia="Calibri"/>
                <w:sz w:val="12"/>
                <w:szCs w:val="12"/>
              </w:rPr>
              <w:t>2030,0</w:t>
            </w:r>
          </w:p>
        </w:tc>
      </w:tr>
      <w:tr w:rsidR="001B766D" w:rsidRPr="00C17452" w:rsidTr="00383928">
        <w:tc>
          <w:tcPr>
            <w:tcW w:w="3556" w:type="dxa"/>
            <w:tcBorders>
              <w:left w:val="single" w:sz="4" w:space="0" w:color="000000"/>
              <w:bottom w:val="single" w:sz="4" w:space="0" w:color="000000"/>
            </w:tcBorders>
          </w:tcPr>
          <w:p w:rsidR="001B766D" w:rsidRPr="00C17452" w:rsidRDefault="001B766D" w:rsidP="001B766D">
            <w:pPr>
              <w:widowControl w:val="0"/>
              <w:tabs>
                <w:tab w:val="left" w:pos="9923"/>
              </w:tabs>
              <w:snapToGrid w:val="0"/>
              <w:jc w:val="both"/>
              <w:rPr>
                <w:rFonts w:eastAsia="Calibri"/>
                <w:sz w:val="12"/>
                <w:szCs w:val="12"/>
              </w:rPr>
            </w:pPr>
            <w:r w:rsidRPr="00C17452">
              <w:rPr>
                <w:rFonts w:eastAsia="Calibri"/>
                <w:sz w:val="12"/>
                <w:szCs w:val="12"/>
              </w:rPr>
              <w:t>Коммунально-бытовые предприятия, промышленность обслуживающая население прочие расходы (10%)</w:t>
            </w:r>
          </w:p>
        </w:tc>
        <w:tc>
          <w:tcPr>
            <w:tcW w:w="3190" w:type="dxa"/>
            <w:tcBorders>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2"/>
              </w:rPr>
            </w:pPr>
            <w:r w:rsidRPr="00C17452">
              <w:rPr>
                <w:rFonts w:eastAsia="Calibri"/>
                <w:sz w:val="12"/>
                <w:szCs w:val="12"/>
              </w:rPr>
              <w:t>807,0</w:t>
            </w:r>
          </w:p>
        </w:tc>
        <w:tc>
          <w:tcPr>
            <w:tcW w:w="3221" w:type="dxa"/>
            <w:tcBorders>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2"/>
              </w:rPr>
            </w:pPr>
            <w:r w:rsidRPr="00C17452">
              <w:rPr>
                <w:rFonts w:eastAsia="Calibri"/>
                <w:sz w:val="12"/>
                <w:szCs w:val="12"/>
              </w:rPr>
              <w:t>968,0</w:t>
            </w:r>
          </w:p>
        </w:tc>
      </w:tr>
      <w:tr w:rsidR="001B766D" w:rsidRPr="00C17452" w:rsidTr="00383928">
        <w:tc>
          <w:tcPr>
            <w:tcW w:w="3556" w:type="dxa"/>
            <w:tcBorders>
              <w:left w:val="single" w:sz="4" w:space="0" w:color="000000"/>
              <w:bottom w:val="single" w:sz="4" w:space="0" w:color="000000"/>
            </w:tcBorders>
          </w:tcPr>
          <w:p w:rsidR="001B766D" w:rsidRPr="00C17452" w:rsidRDefault="001B766D" w:rsidP="001B766D">
            <w:pPr>
              <w:widowControl w:val="0"/>
              <w:tabs>
                <w:tab w:val="left" w:pos="9923"/>
              </w:tabs>
              <w:snapToGrid w:val="0"/>
              <w:jc w:val="both"/>
              <w:rPr>
                <w:rFonts w:eastAsia="Calibri"/>
                <w:b/>
                <w:bCs/>
                <w:sz w:val="12"/>
                <w:szCs w:val="12"/>
              </w:rPr>
            </w:pPr>
            <w:r w:rsidRPr="00C17452">
              <w:rPr>
                <w:rFonts w:eastAsia="Calibri"/>
                <w:b/>
                <w:bCs/>
                <w:sz w:val="12"/>
                <w:szCs w:val="12"/>
              </w:rPr>
              <w:t>Итого</w:t>
            </w:r>
          </w:p>
        </w:tc>
        <w:tc>
          <w:tcPr>
            <w:tcW w:w="3190" w:type="dxa"/>
            <w:tcBorders>
              <w:left w:val="single" w:sz="4" w:space="0" w:color="000000"/>
              <w:bottom w:val="single" w:sz="4" w:space="0" w:color="000000"/>
            </w:tcBorders>
            <w:vAlign w:val="center"/>
          </w:tcPr>
          <w:p w:rsidR="001B766D" w:rsidRPr="00C17452" w:rsidRDefault="001B766D" w:rsidP="001B766D">
            <w:pPr>
              <w:widowControl w:val="0"/>
              <w:tabs>
                <w:tab w:val="left" w:pos="9923"/>
              </w:tabs>
              <w:snapToGrid w:val="0"/>
              <w:jc w:val="center"/>
              <w:rPr>
                <w:rFonts w:eastAsia="Calibri"/>
                <w:b/>
                <w:bCs/>
                <w:sz w:val="12"/>
                <w:szCs w:val="12"/>
              </w:rPr>
            </w:pPr>
            <w:r w:rsidRPr="00C17452">
              <w:rPr>
                <w:rFonts w:eastAsia="Calibri"/>
                <w:b/>
                <w:bCs/>
                <w:sz w:val="12"/>
                <w:szCs w:val="12"/>
              </w:rPr>
              <w:t>10907,0</w:t>
            </w:r>
          </w:p>
        </w:tc>
        <w:tc>
          <w:tcPr>
            <w:tcW w:w="3221" w:type="dxa"/>
            <w:tcBorders>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b/>
                <w:bCs/>
                <w:sz w:val="12"/>
                <w:szCs w:val="12"/>
              </w:rPr>
            </w:pPr>
            <w:r w:rsidRPr="00C17452">
              <w:rPr>
                <w:rFonts w:eastAsia="Calibri"/>
                <w:b/>
                <w:bCs/>
                <w:sz w:val="12"/>
                <w:szCs w:val="12"/>
              </w:rPr>
              <w:t>12682,0</w:t>
            </w:r>
          </w:p>
        </w:tc>
      </w:tr>
    </w:tbl>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Требуемые напоры обеспечиваются для 1-2 этажной застройки от водонапорной башни, а для среднеэтажной застройки — местными подкачками.</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Зоны санитарной охраны объектов хоз-питьевого водоснабжения назначаются в соответствии с действующими нормативами (СаНПиН 2.1.4.1110-02).</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center"/>
        <w:rPr>
          <w:rFonts w:eastAsia="Calibri"/>
          <w:sz w:val="16"/>
          <w:szCs w:val="16"/>
          <w:u w:val="single"/>
        </w:rPr>
      </w:pPr>
      <w:r w:rsidRPr="00872603">
        <w:rPr>
          <w:rFonts w:eastAsia="Calibri"/>
          <w:sz w:val="16"/>
          <w:szCs w:val="16"/>
          <w:u w:val="single"/>
        </w:rPr>
        <w:t>Система и схема водоснабжения.</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Система водоснабжения - объединения хозяйственно-противопожарная низкого давления.</w:t>
      </w:r>
    </w:p>
    <w:p w:rsidR="001B766D" w:rsidRPr="00872603" w:rsidRDefault="001B766D" w:rsidP="001B766D">
      <w:pPr>
        <w:widowControl w:val="0"/>
        <w:tabs>
          <w:tab w:val="left" w:pos="9923"/>
        </w:tabs>
        <w:jc w:val="both"/>
        <w:rPr>
          <w:sz w:val="16"/>
          <w:szCs w:val="16"/>
        </w:rPr>
      </w:pPr>
      <w:r w:rsidRPr="00872603">
        <w:rPr>
          <w:sz w:val="16"/>
          <w:szCs w:val="16"/>
        </w:rPr>
        <w:t>Схема водоснабжения сохраняется существующая с развитием, реконструкцией и строительством сетей и сооружений водопровода.</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Суммарный среднесуточный расход питьевой воды на расчетный срок составит  10907,0  м³/сут.</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Потребуется суммарное увеличение производительности скважин на 1307,0 м³/сут.</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Водопроводная сеть проектируется кольцевой диаметром 100 200мм с установкой на   ней пожарных гидрантов и запорной арматуры.</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Сети водопровода принимаются из стальных, чугунных или пластмассовых труб.</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center"/>
        <w:outlineLvl w:val="3"/>
        <w:rPr>
          <w:rFonts w:eastAsia="Calibri"/>
          <w:bCs/>
          <w:sz w:val="16"/>
          <w:szCs w:val="16"/>
          <w:u w:val="single"/>
        </w:rPr>
      </w:pPr>
      <w:r w:rsidRPr="00872603">
        <w:rPr>
          <w:rFonts w:eastAsia="Calibri"/>
          <w:bCs/>
          <w:sz w:val="16"/>
          <w:szCs w:val="16"/>
          <w:u w:val="single"/>
        </w:rPr>
        <w:t>3.4.6.2. Водоотведение.</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center"/>
        <w:rPr>
          <w:rFonts w:eastAsia="Calibri"/>
          <w:sz w:val="16"/>
          <w:szCs w:val="16"/>
          <w:u w:val="single"/>
        </w:rPr>
      </w:pPr>
      <w:r w:rsidRPr="00872603">
        <w:rPr>
          <w:rFonts w:eastAsia="Calibri"/>
          <w:sz w:val="16"/>
          <w:szCs w:val="16"/>
          <w:u w:val="single"/>
        </w:rPr>
        <w:t>Нормы водоотведения и расчетные расходы сточных вод.</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Расчетные расходы сточных вод определяется исходя из степени благоустройства силовой застройки и сохраняемого жилого района в соответствии со СНиП 2.04.03-85 . Расчетный расход стоков от нового жилищного фонда  составляет 2726,0 м</w:t>
      </w:r>
      <w:r w:rsidRPr="00872603">
        <w:rPr>
          <w:rFonts w:eastAsia="Calibri"/>
          <w:sz w:val="16"/>
          <w:szCs w:val="16"/>
          <w:vertAlign w:val="superscript"/>
        </w:rPr>
        <w:t>3</w:t>
      </w:r>
      <w:r w:rsidRPr="00872603">
        <w:rPr>
          <w:rFonts w:eastAsia="Calibri"/>
          <w:sz w:val="16"/>
          <w:szCs w:val="16"/>
        </w:rPr>
        <w:t>/сут. Суммарный среднесуточный  расход 8877,0 м</w:t>
      </w:r>
      <w:r w:rsidRPr="00872603">
        <w:rPr>
          <w:rFonts w:eastAsia="Calibri"/>
          <w:sz w:val="16"/>
          <w:szCs w:val="16"/>
          <w:vertAlign w:val="superscript"/>
        </w:rPr>
        <w:t>3</w:t>
      </w:r>
      <w:r w:rsidRPr="00872603">
        <w:rPr>
          <w:rFonts w:eastAsia="Calibri"/>
          <w:sz w:val="16"/>
          <w:szCs w:val="16"/>
        </w:rPr>
        <w:t>/сут. В сутки максимального потребления 10652,0 м</w:t>
      </w:r>
      <w:r w:rsidRPr="00872603">
        <w:rPr>
          <w:rFonts w:eastAsia="Calibri"/>
          <w:sz w:val="16"/>
          <w:szCs w:val="16"/>
          <w:vertAlign w:val="superscript"/>
        </w:rPr>
        <w:t>3</w:t>
      </w:r>
      <w:r w:rsidRPr="00872603">
        <w:rPr>
          <w:rFonts w:eastAsia="Calibri"/>
          <w:sz w:val="16"/>
          <w:szCs w:val="16"/>
        </w:rPr>
        <w:t>/сут.</w:t>
      </w:r>
    </w:p>
    <w:p w:rsidR="001B766D" w:rsidRPr="00872603" w:rsidRDefault="001B766D" w:rsidP="001B766D">
      <w:pPr>
        <w:widowControl w:val="0"/>
        <w:tabs>
          <w:tab w:val="left" w:pos="9923"/>
        </w:tabs>
        <w:jc w:val="center"/>
        <w:rPr>
          <w:rFonts w:eastAsia="Calibri"/>
          <w:sz w:val="16"/>
          <w:szCs w:val="16"/>
          <w:u w:val="single"/>
        </w:rPr>
      </w:pPr>
      <w:r w:rsidRPr="00872603">
        <w:rPr>
          <w:rFonts w:eastAsia="Calibri"/>
          <w:sz w:val="16"/>
          <w:szCs w:val="16"/>
          <w:u w:val="single"/>
        </w:rPr>
        <w:t>Система и схема канализации.</w:t>
      </w:r>
    </w:p>
    <w:p w:rsidR="001B766D" w:rsidRPr="00872603" w:rsidRDefault="001B766D" w:rsidP="001B766D">
      <w:pPr>
        <w:widowControl w:val="0"/>
        <w:tabs>
          <w:tab w:val="left" w:pos="9923"/>
        </w:tabs>
        <w:jc w:val="center"/>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Проектом предусматривается развитие  централизованной системы  хозяйственно-бытовой канализации поселка с подключением сетей от новых площадок строительства к существующим сетям канализации. Существующая схема канализации расширяется, для ранее застроенных территорий сохраняется сложившаяся система отведения сточных вод.</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Для не канализованной усадебной застройки предусматривается вывоз стоков из выгребных ям в приемный резервуар очистных сооружений.</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Поверхностные стоки по рельефу.</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Для совершенствования системы канализации необходима реконструкция существующих сетей и сооружений.</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center"/>
        <w:outlineLvl w:val="3"/>
        <w:rPr>
          <w:rFonts w:eastAsia="Calibri"/>
          <w:bCs/>
          <w:sz w:val="16"/>
          <w:szCs w:val="16"/>
          <w:u w:val="single"/>
        </w:rPr>
      </w:pPr>
      <w:r w:rsidRPr="00872603">
        <w:rPr>
          <w:rFonts w:eastAsia="Calibri"/>
          <w:bCs/>
          <w:sz w:val="16"/>
          <w:szCs w:val="16"/>
          <w:u w:val="single"/>
        </w:rPr>
        <w:t>3.4.6.3. Электроснабжение.</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Lucida Sans Unicode"/>
          <w:sz w:val="16"/>
          <w:szCs w:val="16"/>
          <w:lang w:bidi="en-US"/>
        </w:rPr>
      </w:pPr>
      <w:r w:rsidRPr="00872603">
        <w:rPr>
          <w:rFonts w:eastAsia="Lucida Sans Unicode"/>
          <w:sz w:val="16"/>
          <w:szCs w:val="16"/>
          <w:lang w:bidi="en-US"/>
        </w:rPr>
        <w:t xml:space="preserve">Проектная схема электроснабжения Павловского городского поселения определена для двух уровней строительства: </w:t>
      </w:r>
      <w:r w:rsidRPr="00872603">
        <w:rPr>
          <w:rFonts w:eastAsia="Lucida Sans Unicode"/>
          <w:sz w:val="16"/>
          <w:szCs w:val="16"/>
          <w:lang w:val="en-US" w:bidi="en-US"/>
        </w:rPr>
        <w:t>I</w:t>
      </w:r>
      <w:r w:rsidRPr="00872603">
        <w:rPr>
          <w:rFonts w:eastAsia="Lucida Sans Unicode"/>
          <w:sz w:val="16"/>
          <w:szCs w:val="16"/>
          <w:lang w:bidi="en-US"/>
        </w:rPr>
        <w:t xml:space="preserve"> очередь (2016) и расчетный срок (2023г).</w:t>
      </w:r>
    </w:p>
    <w:p w:rsidR="001B766D" w:rsidRPr="00872603" w:rsidRDefault="001B766D" w:rsidP="001B766D">
      <w:pPr>
        <w:widowControl w:val="0"/>
        <w:tabs>
          <w:tab w:val="left" w:pos="9923"/>
        </w:tabs>
        <w:jc w:val="both"/>
        <w:rPr>
          <w:rFonts w:eastAsia="Lucida Sans Unicode"/>
          <w:sz w:val="16"/>
          <w:szCs w:val="16"/>
          <w:lang w:bidi="en-US"/>
        </w:rPr>
      </w:pPr>
      <w:r w:rsidRPr="00872603">
        <w:rPr>
          <w:rFonts w:eastAsia="Lucida Sans Unicode"/>
          <w:sz w:val="16"/>
          <w:szCs w:val="16"/>
          <w:lang w:bidi="en-US"/>
        </w:rPr>
        <w:t>Электрические нагрузки жилого фонда и административно-общественных зданий определены по укрупненным показателям РД 34.20.185-95* «Инструкция по проектированию городских электрических сетей» и по данным типовых проектов.</w:t>
      </w:r>
    </w:p>
    <w:p w:rsidR="001B766D" w:rsidRPr="00872603" w:rsidRDefault="001B766D" w:rsidP="001B766D">
      <w:pPr>
        <w:widowControl w:val="0"/>
        <w:tabs>
          <w:tab w:val="left" w:pos="9923"/>
        </w:tabs>
        <w:jc w:val="both"/>
        <w:rPr>
          <w:rFonts w:eastAsia="Lucida Sans Unicode"/>
          <w:sz w:val="16"/>
          <w:szCs w:val="16"/>
          <w:lang w:bidi="en-US"/>
        </w:rPr>
      </w:pPr>
      <w:r w:rsidRPr="00872603">
        <w:rPr>
          <w:rFonts w:eastAsia="Lucida Sans Unicode"/>
          <w:sz w:val="16"/>
          <w:szCs w:val="16"/>
          <w:lang w:bidi="en-US"/>
        </w:rPr>
        <w:t>Электрические нагрузки коммунального сектора определены заданием соответствующих разделов проекта: водоснабжение с водоотведением, теплоснабжение.</w:t>
      </w:r>
    </w:p>
    <w:p w:rsidR="001B766D" w:rsidRPr="00872603" w:rsidRDefault="001B766D" w:rsidP="001B766D">
      <w:pPr>
        <w:widowControl w:val="0"/>
        <w:tabs>
          <w:tab w:val="left" w:pos="9923"/>
        </w:tabs>
        <w:jc w:val="both"/>
        <w:rPr>
          <w:rFonts w:eastAsia="Lucida Sans Unicode"/>
          <w:sz w:val="16"/>
          <w:szCs w:val="16"/>
          <w:lang w:bidi="en-US"/>
        </w:rPr>
      </w:pPr>
      <w:r w:rsidRPr="00872603">
        <w:rPr>
          <w:rFonts w:eastAsia="Lucida Sans Unicode"/>
          <w:sz w:val="16"/>
          <w:szCs w:val="16"/>
          <w:lang w:bidi="en-US"/>
        </w:rPr>
        <w:t>Результаты расчетов сведены в таблицы.</w:t>
      </w:r>
    </w:p>
    <w:p w:rsidR="001B766D" w:rsidRPr="00872603" w:rsidRDefault="001B766D" w:rsidP="001B766D">
      <w:pPr>
        <w:widowControl w:val="0"/>
        <w:tabs>
          <w:tab w:val="left" w:pos="9923"/>
        </w:tabs>
        <w:jc w:val="center"/>
        <w:rPr>
          <w:rFonts w:eastAsia="Lucida Sans Unicode"/>
          <w:sz w:val="16"/>
          <w:szCs w:val="16"/>
          <w:lang w:bidi="en-US"/>
        </w:rPr>
      </w:pPr>
    </w:p>
    <w:p w:rsidR="001B766D" w:rsidRPr="00872603" w:rsidRDefault="001B766D" w:rsidP="001B766D">
      <w:pPr>
        <w:widowControl w:val="0"/>
        <w:tabs>
          <w:tab w:val="left" w:pos="9923"/>
        </w:tabs>
        <w:jc w:val="center"/>
        <w:rPr>
          <w:rFonts w:eastAsia="Calibri"/>
          <w:sz w:val="16"/>
          <w:szCs w:val="16"/>
          <w:u w:val="single"/>
        </w:rPr>
      </w:pPr>
      <w:r w:rsidRPr="00872603">
        <w:rPr>
          <w:rFonts w:eastAsia="Calibri"/>
          <w:sz w:val="16"/>
          <w:szCs w:val="16"/>
          <w:u w:val="single"/>
        </w:rPr>
        <w:t>Жилой фонд.</w:t>
      </w:r>
    </w:p>
    <w:p w:rsidR="001B766D" w:rsidRPr="00872603" w:rsidRDefault="001B766D" w:rsidP="001B766D">
      <w:pPr>
        <w:widowControl w:val="0"/>
        <w:tabs>
          <w:tab w:val="left" w:pos="9923"/>
        </w:tabs>
        <w:jc w:val="center"/>
        <w:rPr>
          <w:rFonts w:eastAsia="Calibri"/>
          <w:sz w:val="16"/>
          <w:szCs w:val="16"/>
        </w:rPr>
      </w:pPr>
    </w:p>
    <w:tbl>
      <w:tblPr>
        <w:tblW w:w="5000" w:type="pct"/>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74"/>
        <w:gridCol w:w="1227"/>
        <w:gridCol w:w="504"/>
        <w:gridCol w:w="478"/>
        <w:gridCol w:w="740"/>
        <w:gridCol w:w="537"/>
        <w:gridCol w:w="478"/>
        <w:gridCol w:w="740"/>
      </w:tblGrid>
      <w:tr w:rsidR="001B766D" w:rsidRPr="00C17452" w:rsidTr="00383928">
        <w:tc>
          <w:tcPr>
            <w:tcW w:w="612" w:type="dxa"/>
            <w:vMerge w:val="restart"/>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 п/п</w:t>
            </w:r>
          </w:p>
        </w:tc>
        <w:tc>
          <w:tcPr>
            <w:tcW w:w="2842" w:type="dxa"/>
            <w:vMerge w:val="restart"/>
            <w:vAlign w:val="center"/>
          </w:tcPr>
          <w:p w:rsidR="001B766D" w:rsidRPr="00C17452" w:rsidRDefault="001B766D" w:rsidP="001B766D">
            <w:pPr>
              <w:widowControl w:val="0"/>
              <w:tabs>
                <w:tab w:val="left" w:pos="9923"/>
              </w:tabs>
              <w:jc w:val="center"/>
              <w:rPr>
                <w:rFonts w:eastAsia="Lucida Sans Unicode"/>
                <w:sz w:val="12"/>
                <w:szCs w:val="16"/>
              </w:rPr>
            </w:pPr>
            <w:r w:rsidRPr="00C17452">
              <w:rPr>
                <w:rFonts w:eastAsia="Lucida Sans Unicode"/>
                <w:sz w:val="12"/>
                <w:szCs w:val="16"/>
              </w:rPr>
              <w:t>Наименование районов</w:t>
            </w:r>
          </w:p>
        </w:tc>
        <w:tc>
          <w:tcPr>
            <w:tcW w:w="3211" w:type="dxa"/>
            <w:gridSpan w:val="3"/>
            <w:vAlign w:val="center"/>
          </w:tcPr>
          <w:p w:rsidR="001B766D" w:rsidRPr="00C17452" w:rsidRDefault="001B766D" w:rsidP="001B766D">
            <w:pPr>
              <w:widowControl w:val="0"/>
              <w:tabs>
                <w:tab w:val="left" w:pos="9923"/>
              </w:tabs>
              <w:jc w:val="center"/>
              <w:rPr>
                <w:rFonts w:eastAsia="Calibri"/>
                <w:sz w:val="12"/>
                <w:szCs w:val="16"/>
              </w:rPr>
            </w:pPr>
            <w:r w:rsidRPr="00C17452">
              <w:rPr>
                <w:rFonts w:eastAsia="Lucida Sans Unicode"/>
                <w:sz w:val="12"/>
                <w:szCs w:val="16"/>
              </w:rPr>
              <w:t>Численность населения, тыс.чел</w:t>
            </w:r>
          </w:p>
        </w:tc>
        <w:tc>
          <w:tcPr>
            <w:tcW w:w="3200" w:type="dxa"/>
            <w:gridSpan w:val="3"/>
            <w:vAlign w:val="center"/>
          </w:tcPr>
          <w:p w:rsidR="001B766D" w:rsidRPr="00C17452" w:rsidRDefault="001B766D" w:rsidP="001B766D">
            <w:pPr>
              <w:widowControl w:val="0"/>
              <w:tabs>
                <w:tab w:val="left" w:pos="9923"/>
              </w:tabs>
              <w:jc w:val="center"/>
              <w:rPr>
                <w:rFonts w:eastAsia="Calibri"/>
                <w:sz w:val="12"/>
                <w:szCs w:val="16"/>
              </w:rPr>
            </w:pPr>
            <w:r w:rsidRPr="00C17452">
              <w:rPr>
                <w:rFonts w:eastAsia="Lucida Sans Unicode"/>
                <w:sz w:val="12"/>
                <w:szCs w:val="16"/>
              </w:rPr>
              <w:t>Нагрузка МВт</w:t>
            </w:r>
          </w:p>
        </w:tc>
      </w:tr>
      <w:tr w:rsidR="001B766D" w:rsidRPr="00C17452" w:rsidTr="00383928">
        <w:tc>
          <w:tcPr>
            <w:tcW w:w="612" w:type="dxa"/>
            <w:vMerge/>
            <w:vAlign w:val="center"/>
          </w:tcPr>
          <w:p w:rsidR="001B766D" w:rsidRPr="00C17452" w:rsidRDefault="001B766D" w:rsidP="001B766D">
            <w:pPr>
              <w:widowControl w:val="0"/>
              <w:tabs>
                <w:tab w:val="left" w:pos="9923"/>
              </w:tabs>
              <w:jc w:val="center"/>
              <w:rPr>
                <w:rFonts w:eastAsia="Calibri"/>
                <w:sz w:val="12"/>
                <w:szCs w:val="16"/>
              </w:rPr>
            </w:pPr>
          </w:p>
        </w:tc>
        <w:tc>
          <w:tcPr>
            <w:tcW w:w="2842" w:type="dxa"/>
            <w:vMerge/>
            <w:vAlign w:val="center"/>
          </w:tcPr>
          <w:p w:rsidR="001B766D" w:rsidRPr="00C17452" w:rsidRDefault="001B766D" w:rsidP="001B766D">
            <w:pPr>
              <w:widowControl w:val="0"/>
              <w:tabs>
                <w:tab w:val="left" w:pos="9923"/>
              </w:tabs>
              <w:jc w:val="center"/>
              <w:rPr>
                <w:rFonts w:eastAsia="Calibri"/>
                <w:sz w:val="12"/>
                <w:szCs w:val="16"/>
              </w:rPr>
            </w:pPr>
          </w:p>
        </w:tc>
        <w:tc>
          <w:tcPr>
            <w:tcW w:w="973" w:type="dxa"/>
            <w:vMerge w:val="restart"/>
            <w:vAlign w:val="center"/>
          </w:tcPr>
          <w:p w:rsidR="001B766D" w:rsidRPr="00C17452" w:rsidRDefault="001B766D" w:rsidP="001B766D">
            <w:pPr>
              <w:widowControl w:val="0"/>
              <w:tabs>
                <w:tab w:val="left" w:pos="9923"/>
              </w:tabs>
              <w:jc w:val="center"/>
              <w:rPr>
                <w:rFonts w:eastAsia="Calibri"/>
                <w:sz w:val="12"/>
                <w:szCs w:val="16"/>
              </w:rPr>
            </w:pPr>
            <w:r w:rsidRPr="00C17452">
              <w:rPr>
                <w:rFonts w:eastAsia="Lucida Sans Unicode"/>
                <w:sz w:val="12"/>
                <w:szCs w:val="16"/>
              </w:rPr>
              <w:t>Всего</w:t>
            </w:r>
          </w:p>
        </w:tc>
        <w:tc>
          <w:tcPr>
            <w:tcW w:w="2238" w:type="dxa"/>
            <w:gridSpan w:val="2"/>
            <w:vAlign w:val="center"/>
          </w:tcPr>
          <w:p w:rsidR="001B766D" w:rsidRPr="00C17452" w:rsidRDefault="001B766D" w:rsidP="001B766D">
            <w:pPr>
              <w:widowControl w:val="0"/>
              <w:tabs>
                <w:tab w:val="left" w:pos="9923"/>
              </w:tabs>
              <w:jc w:val="center"/>
              <w:rPr>
                <w:rFonts w:eastAsia="Calibri"/>
                <w:sz w:val="12"/>
                <w:szCs w:val="16"/>
              </w:rPr>
            </w:pPr>
            <w:r w:rsidRPr="00C17452">
              <w:rPr>
                <w:rFonts w:eastAsia="Lucida Sans Unicode"/>
                <w:sz w:val="12"/>
                <w:szCs w:val="16"/>
              </w:rPr>
              <w:t>В том числе</w:t>
            </w:r>
          </w:p>
        </w:tc>
        <w:tc>
          <w:tcPr>
            <w:tcW w:w="964" w:type="dxa"/>
            <w:vMerge w:val="restart"/>
            <w:vAlign w:val="center"/>
          </w:tcPr>
          <w:p w:rsidR="001B766D" w:rsidRPr="00C17452" w:rsidRDefault="001B766D" w:rsidP="001B766D">
            <w:pPr>
              <w:widowControl w:val="0"/>
              <w:tabs>
                <w:tab w:val="left" w:pos="9923"/>
              </w:tabs>
              <w:jc w:val="center"/>
              <w:rPr>
                <w:rFonts w:eastAsia="Calibri"/>
                <w:sz w:val="12"/>
                <w:szCs w:val="16"/>
              </w:rPr>
            </w:pPr>
            <w:r w:rsidRPr="00C17452">
              <w:rPr>
                <w:rFonts w:eastAsia="Lucida Sans Unicode"/>
                <w:sz w:val="12"/>
                <w:szCs w:val="16"/>
              </w:rPr>
              <w:t>Всего</w:t>
            </w:r>
          </w:p>
        </w:tc>
        <w:tc>
          <w:tcPr>
            <w:tcW w:w="2236" w:type="dxa"/>
            <w:gridSpan w:val="2"/>
            <w:vAlign w:val="center"/>
          </w:tcPr>
          <w:p w:rsidR="001B766D" w:rsidRPr="00C17452" w:rsidRDefault="001B766D" w:rsidP="001B766D">
            <w:pPr>
              <w:widowControl w:val="0"/>
              <w:tabs>
                <w:tab w:val="left" w:pos="9923"/>
              </w:tabs>
              <w:jc w:val="center"/>
              <w:rPr>
                <w:rFonts w:eastAsia="Calibri"/>
                <w:sz w:val="12"/>
                <w:szCs w:val="16"/>
              </w:rPr>
            </w:pPr>
            <w:r w:rsidRPr="00C17452">
              <w:rPr>
                <w:rFonts w:eastAsia="Lucida Sans Unicode"/>
                <w:sz w:val="12"/>
                <w:szCs w:val="16"/>
              </w:rPr>
              <w:t>В том числе</w:t>
            </w:r>
          </w:p>
        </w:tc>
      </w:tr>
      <w:tr w:rsidR="001B766D" w:rsidRPr="00C17452" w:rsidTr="00383928">
        <w:tc>
          <w:tcPr>
            <w:tcW w:w="612" w:type="dxa"/>
            <w:vMerge/>
            <w:vAlign w:val="center"/>
          </w:tcPr>
          <w:p w:rsidR="001B766D" w:rsidRPr="00C17452" w:rsidRDefault="001B766D" w:rsidP="001B766D">
            <w:pPr>
              <w:widowControl w:val="0"/>
              <w:tabs>
                <w:tab w:val="left" w:pos="9923"/>
              </w:tabs>
              <w:jc w:val="center"/>
              <w:rPr>
                <w:rFonts w:eastAsia="Calibri"/>
                <w:sz w:val="12"/>
                <w:szCs w:val="16"/>
              </w:rPr>
            </w:pPr>
          </w:p>
        </w:tc>
        <w:tc>
          <w:tcPr>
            <w:tcW w:w="2842" w:type="dxa"/>
            <w:vMerge/>
            <w:vAlign w:val="center"/>
          </w:tcPr>
          <w:p w:rsidR="001B766D" w:rsidRPr="00C17452" w:rsidRDefault="001B766D" w:rsidP="001B766D">
            <w:pPr>
              <w:widowControl w:val="0"/>
              <w:tabs>
                <w:tab w:val="left" w:pos="9923"/>
              </w:tabs>
              <w:jc w:val="center"/>
              <w:rPr>
                <w:rFonts w:eastAsia="Calibri"/>
                <w:sz w:val="12"/>
                <w:szCs w:val="16"/>
              </w:rPr>
            </w:pPr>
          </w:p>
        </w:tc>
        <w:tc>
          <w:tcPr>
            <w:tcW w:w="973" w:type="dxa"/>
            <w:vMerge/>
            <w:vAlign w:val="center"/>
          </w:tcPr>
          <w:p w:rsidR="001B766D" w:rsidRPr="00C17452" w:rsidRDefault="001B766D" w:rsidP="001B766D">
            <w:pPr>
              <w:widowControl w:val="0"/>
              <w:tabs>
                <w:tab w:val="left" w:pos="9923"/>
              </w:tabs>
              <w:jc w:val="center"/>
              <w:rPr>
                <w:rFonts w:eastAsia="Calibri"/>
                <w:sz w:val="12"/>
                <w:szCs w:val="16"/>
              </w:rPr>
            </w:pPr>
          </w:p>
        </w:tc>
        <w:tc>
          <w:tcPr>
            <w:tcW w:w="94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Lucida Sans Unicode"/>
                <w:sz w:val="12"/>
                <w:szCs w:val="16"/>
              </w:rPr>
              <w:t>4-9 эт.</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Lucida Sans Unicode"/>
                <w:sz w:val="12"/>
                <w:szCs w:val="16"/>
              </w:rPr>
              <w:t>Усадебная</w:t>
            </w:r>
          </w:p>
        </w:tc>
        <w:tc>
          <w:tcPr>
            <w:tcW w:w="964" w:type="dxa"/>
            <w:vMerge/>
            <w:vAlign w:val="center"/>
          </w:tcPr>
          <w:p w:rsidR="001B766D" w:rsidRPr="00C17452" w:rsidRDefault="001B766D" w:rsidP="001B766D">
            <w:pPr>
              <w:widowControl w:val="0"/>
              <w:tabs>
                <w:tab w:val="left" w:pos="9923"/>
              </w:tabs>
              <w:jc w:val="center"/>
              <w:rPr>
                <w:rFonts w:eastAsia="Calibri"/>
                <w:sz w:val="12"/>
                <w:szCs w:val="16"/>
              </w:rPr>
            </w:pPr>
          </w:p>
        </w:tc>
        <w:tc>
          <w:tcPr>
            <w:tcW w:w="9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Lucida Sans Unicode"/>
                <w:sz w:val="12"/>
                <w:szCs w:val="16"/>
              </w:rPr>
              <w:t>4-9 эт.</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Lucida Sans Unicode"/>
                <w:sz w:val="12"/>
                <w:szCs w:val="16"/>
              </w:rPr>
              <w:t>Усадебная</w:t>
            </w:r>
          </w:p>
        </w:tc>
      </w:tr>
      <w:tr w:rsidR="001B766D" w:rsidRPr="00C17452" w:rsidTr="00383928">
        <w:tc>
          <w:tcPr>
            <w:tcW w:w="612" w:type="dxa"/>
            <w:vMerge w:val="restart"/>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w:t>
            </w:r>
          </w:p>
        </w:tc>
        <w:tc>
          <w:tcPr>
            <w:tcW w:w="2842" w:type="dxa"/>
          </w:tcPr>
          <w:p w:rsidR="001B766D" w:rsidRPr="00C17452" w:rsidRDefault="001B766D" w:rsidP="001B766D">
            <w:pPr>
              <w:widowControl w:val="0"/>
              <w:tabs>
                <w:tab w:val="left" w:pos="9923"/>
              </w:tabs>
              <w:rPr>
                <w:rFonts w:eastAsia="Calibri"/>
                <w:sz w:val="12"/>
                <w:szCs w:val="16"/>
              </w:rPr>
            </w:pPr>
            <w:r w:rsidRPr="00C17452">
              <w:rPr>
                <w:rFonts w:eastAsia="Lucida Sans Unicode"/>
                <w:sz w:val="12"/>
                <w:szCs w:val="16"/>
              </w:rPr>
              <w:t>р-он ул. Чайковского</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p>
        </w:tc>
        <w:tc>
          <w:tcPr>
            <w:tcW w:w="942" w:type="dxa"/>
            <w:vAlign w:val="center"/>
          </w:tcPr>
          <w:p w:rsidR="001B766D" w:rsidRPr="00C17452" w:rsidRDefault="001B766D" w:rsidP="001B766D">
            <w:pPr>
              <w:widowControl w:val="0"/>
              <w:tabs>
                <w:tab w:val="left" w:pos="9923"/>
              </w:tabs>
              <w:jc w:val="center"/>
              <w:rPr>
                <w:rFonts w:eastAsia="Calibri"/>
                <w:sz w:val="12"/>
                <w:szCs w:val="16"/>
              </w:rPr>
            </w:pPr>
          </w:p>
        </w:tc>
        <w:tc>
          <w:tcPr>
            <w:tcW w:w="1296" w:type="dxa"/>
            <w:vAlign w:val="center"/>
          </w:tcPr>
          <w:p w:rsidR="001B766D" w:rsidRPr="00C17452" w:rsidRDefault="001B766D" w:rsidP="001B766D">
            <w:pPr>
              <w:widowControl w:val="0"/>
              <w:tabs>
                <w:tab w:val="left" w:pos="9923"/>
              </w:tabs>
              <w:jc w:val="center"/>
              <w:rPr>
                <w:rFonts w:eastAsia="Calibri"/>
                <w:sz w:val="12"/>
                <w:szCs w:val="16"/>
              </w:rPr>
            </w:pPr>
          </w:p>
        </w:tc>
        <w:tc>
          <w:tcPr>
            <w:tcW w:w="964" w:type="dxa"/>
            <w:vAlign w:val="center"/>
          </w:tcPr>
          <w:p w:rsidR="001B766D" w:rsidRPr="00C17452" w:rsidRDefault="001B766D" w:rsidP="001B766D">
            <w:pPr>
              <w:widowControl w:val="0"/>
              <w:tabs>
                <w:tab w:val="left" w:pos="9923"/>
              </w:tabs>
              <w:jc w:val="center"/>
              <w:rPr>
                <w:rFonts w:eastAsia="Calibri"/>
                <w:sz w:val="12"/>
                <w:szCs w:val="16"/>
              </w:rPr>
            </w:pPr>
          </w:p>
        </w:tc>
        <w:tc>
          <w:tcPr>
            <w:tcW w:w="940" w:type="dxa"/>
            <w:vAlign w:val="center"/>
          </w:tcPr>
          <w:p w:rsidR="001B766D" w:rsidRPr="00C17452" w:rsidRDefault="001B766D" w:rsidP="001B766D">
            <w:pPr>
              <w:widowControl w:val="0"/>
              <w:tabs>
                <w:tab w:val="left" w:pos="9923"/>
              </w:tabs>
              <w:jc w:val="center"/>
              <w:rPr>
                <w:rFonts w:eastAsia="Calibri"/>
                <w:sz w:val="12"/>
                <w:szCs w:val="16"/>
              </w:rPr>
            </w:pPr>
          </w:p>
        </w:tc>
        <w:tc>
          <w:tcPr>
            <w:tcW w:w="1296" w:type="dxa"/>
            <w:vAlign w:val="center"/>
          </w:tcPr>
          <w:p w:rsidR="001B766D" w:rsidRPr="00C17452" w:rsidRDefault="001B766D" w:rsidP="001B766D">
            <w:pPr>
              <w:widowControl w:val="0"/>
              <w:tabs>
                <w:tab w:val="left" w:pos="9923"/>
              </w:tabs>
              <w:jc w:val="center"/>
              <w:rPr>
                <w:rFonts w:eastAsia="Calibri"/>
                <w:sz w:val="12"/>
                <w:szCs w:val="16"/>
              </w:rPr>
            </w:pPr>
          </w:p>
        </w:tc>
      </w:tr>
      <w:tr w:rsidR="001B766D" w:rsidRPr="00C17452" w:rsidTr="00383928">
        <w:tc>
          <w:tcPr>
            <w:tcW w:w="612" w:type="dxa"/>
            <w:vMerge/>
            <w:vAlign w:val="center"/>
          </w:tcPr>
          <w:p w:rsidR="001B766D" w:rsidRPr="00C17452" w:rsidRDefault="001B766D" w:rsidP="001B766D">
            <w:pPr>
              <w:widowControl w:val="0"/>
              <w:tabs>
                <w:tab w:val="left" w:pos="9923"/>
              </w:tabs>
              <w:jc w:val="center"/>
              <w:rPr>
                <w:rFonts w:eastAsia="Calibri"/>
                <w:sz w:val="12"/>
                <w:szCs w:val="16"/>
              </w:rPr>
            </w:pPr>
          </w:p>
        </w:tc>
        <w:tc>
          <w:tcPr>
            <w:tcW w:w="2842" w:type="dxa"/>
          </w:tcPr>
          <w:p w:rsidR="001B766D" w:rsidRPr="00C17452" w:rsidRDefault="001B766D" w:rsidP="001B766D">
            <w:pPr>
              <w:widowControl w:val="0"/>
              <w:tabs>
                <w:tab w:val="left" w:pos="9923"/>
              </w:tabs>
              <w:rPr>
                <w:rFonts w:eastAsia="Calibri"/>
                <w:sz w:val="12"/>
                <w:szCs w:val="16"/>
              </w:rPr>
            </w:pPr>
            <w:r w:rsidRPr="00C17452">
              <w:rPr>
                <w:rFonts w:eastAsia="Lucida Sans Unicode"/>
                <w:sz w:val="12"/>
                <w:szCs w:val="16"/>
              </w:rPr>
              <w:t>а)жилая застройка</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Lucida Sans Unicode"/>
                <w:sz w:val="12"/>
                <w:szCs w:val="16"/>
              </w:rPr>
              <w:t>1,200</w:t>
            </w:r>
          </w:p>
        </w:tc>
        <w:tc>
          <w:tcPr>
            <w:tcW w:w="94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Lucida Sans Unicode"/>
                <w:sz w:val="12"/>
                <w:szCs w:val="16"/>
              </w:rPr>
              <w:t>1,200</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Lucida Sans Unicode"/>
                <w:sz w:val="12"/>
                <w:szCs w:val="16"/>
              </w:rPr>
              <w:t>-</w:t>
            </w:r>
          </w:p>
        </w:tc>
        <w:tc>
          <w:tcPr>
            <w:tcW w:w="964"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Lucida Sans Unicode"/>
                <w:sz w:val="12"/>
                <w:szCs w:val="16"/>
              </w:rPr>
              <w:t>0,492</w:t>
            </w:r>
          </w:p>
        </w:tc>
        <w:tc>
          <w:tcPr>
            <w:tcW w:w="9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Lucida Sans Unicode"/>
                <w:sz w:val="12"/>
                <w:szCs w:val="16"/>
              </w:rPr>
              <w:t>0,492</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Lucida Sans Unicode"/>
                <w:sz w:val="12"/>
                <w:szCs w:val="16"/>
              </w:rPr>
              <w:t>-</w:t>
            </w:r>
          </w:p>
        </w:tc>
      </w:tr>
      <w:tr w:rsidR="001B766D" w:rsidRPr="00C17452" w:rsidTr="00383928">
        <w:tc>
          <w:tcPr>
            <w:tcW w:w="612" w:type="dxa"/>
            <w:vMerge/>
            <w:vAlign w:val="center"/>
          </w:tcPr>
          <w:p w:rsidR="001B766D" w:rsidRPr="00C17452" w:rsidRDefault="001B766D" w:rsidP="001B766D">
            <w:pPr>
              <w:widowControl w:val="0"/>
              <w:tabs>
                <w:tab w:val="left" w:pos="9923"/>
              </w:tabs>
              <w:jc w:val="center"/>
              <w:rPr>
                <w:rFonts w:eastAsia="Calibri"/>
                <w:sz w:val="12"/>
                <w:szCs w:val="16"/>
              </w:rPr>
            </w:pPr>
          </w:p>
        </w:tc>
        <w:tc>
          <w:tcPr>
            <w:tcW w:w="2842" w:type="dxa"/>
          </w:tcPr>
          <w:p w:rsidR="001B766D" w:rsidRPr="00C17452" w:rsidRDefault="001B766D" w:rsidP="001B766D">
            <w:pPr>
              <w:widowControl w:val="0"/>
              <w:tabs>
                <w:tab w:val="left" w:pos="9923"/>
              </w:tabs>
              <w:rPr>
                <w:rFonts w:eastAsia="Lucida Sans Unicode"/>
                <w:sz w:val="12"/>
                <w:szCs w:val="16"/>
              </w:rPr>
            </w:pPr>
            <w:r w:rsidRPr="00C17452">
              <w:rPr>
                <w:rFonts w:eastAsia="Lucida Sans Unicode"/>
                <w:sz w:val="12"/>
                <w:szCs w:val="16"/>
              </w:rPr>
              <w:t>б)административно-бытовая застройка</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Lucida Sans Unicode"/>
                <w:sz w:val="12"/>
                <w:szCs w:val="16"/>
              </w:rPr>
              <w:t>-</w:t>
            </w:r>
          </w:p>
        </w:tc>
        <w:tc>
          <w:tcPr>
            <w:tcW w:w="94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Lucida Sans Unicode"/>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Lucida Sans Unicode"/>
                <w:sz w:val="12"/>
                <w:szCs w:val="16"/>
              </w:rPr>
              <w:t>-</w:t>
            </w:r>
          </w:p>
        </w:tc>
        <w:tc>
          <w:tcPr>
            <w:tcW w:w="964"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Lucida Sans Unicode"/>
                <w:sz w:val="12"/>
                <w:szCs w:val="16"/>
              </w:rPr>
              <w:t>1,016</w:t>
            </w:r>
          </w:p>
        </w:tc>
        <w:tc>
          <w:tcPr>
            <w:tcW w:w="9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Lucida Sans Unicode"/>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Lucida Sans Unicode"/>
                <w:sz w:val="12"/>
                <w:szCs w:val="16"/>
              </w:rPr>
              <w:t>-</w:t>
            </w:r>
          </w:p>
        </w:tc>
      </w:tr>
      <w:tr w:rsidR="001B766D" w:rsidRPr="00C17452" w:rsidTr="00383928">
        <w:tc>
          <w:tcPr>
            <w:tcW w:w="612" w:type="dxa"/>
            <w:vMerge/>
            <w:vAlign w:val="center"/>
          </w:tcPr>
          <w:p w:rsidR="001B766D" w:rsidRPr="00C17452" w:rsidRDefault="001B766D" w:rsidP="001B766D">
            <w:pPr>
              <w:widowControl w:val="0"/>
              <w:tabs>
                <w:tab w:val="left" w:pos="9923"/>
              </w:tabs>
              <w:jc w:val="center"/>
              <w:rPr>
                <w:rFonts w:eastAsia="Calibri"/>
                <w:sz w:val="12"/>
                <w:szCs w:val="16"/>
              </w:rPr>
            </w:pPr>
          </w:p>
        </w:tc>
        <w:tc>
          <w:tcPr>
            <w:tcW w:w="2842" w:type="dxa"/>
          </w:tcPr>
          <w:p w:rsidR="001B766D" w:rsidRPr="00C17452" w:rsidRDefault="001B766D" w:rsidP="001B766D">
            <w:pPr>
              <w:widowControl w:val="0"/>
              <w:tabs>
                <w:tab w:val="left" w:pos="9923"/>
              </w:tabs>
              <w:rPr>
                <w:rFonts w:eastAsia="Lucida Sans Unicode"/>
                <w:sz w:val="12"/>
                <w:szCs w:val="16"/>
              </w:rPr>
            </w:pPr>
            <w:r w:rsidRPr="00C17452">
              <w:rPr>
                <w:rFonts w:eastAsia="Lucida Sans Unicode"/>
                <w:sz w:val="12"/>
                <w:szCs w:val="16"/>
              </w:rPr>
              <w:t>в)теплоснабжение</w:t>
            </w:r>
          </w:p>
        </w:tc>
        <w:tc>
          <w:tcPr>
            <w:tcW w:w="973" w:type="dxa"/>
            <w:vAlign w:val="center"/>
          </w:tcPr>
          <w:p w:rsidR="001B766D" w:rsidRPr="00C17452" w:rsidRDefault="001B766D" w:rsidP="001B766D">
            <w:pPr>
              <w:widowControl w:val="0"/>
              <w:tabs>
                <w:tab w:val="left" w:pos="9923"/>
              </w:tabs>
              <w:jc w:val="center"/>
              <w:rPr>
                <w:rFonts w:eastAsia="Calibri"/>
                <w:iCs/>
                <w:sz w:val="12"/>
                <w:szCs w:val="16"/>
              </w:rPr>
            </w:pPr>
            <w:r w:rsidRPr="00C17452">
              <w:rPr>
                <w:rFonts w:eastAsia="Calibri"/>
                <w:iCs/>
                <w:sz w:val="12"/>
                <w:szCs w:val="16"/>
              </w:rPr>
              <w:t>-</w:t>
            </w:r>
          </w:p>
        </w:tc>
        <w:tc>
          <w:tcPr>
            <w:tcW w:w="94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64"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0,123</w:t>
            </w:r>
          </w:p>
        </w:tc>
        <w:tc>
          <w:tcPr>
            <w:tcW w:w="9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r>
      <w:tr w:rsidR="001B766D" w:rsidRPr="00C17452" w:rsidTr="00383928">
        <w:tc>
          <w:tcPr>
            <w:tcW w:w="612" w:type="dxa"/>
            <w:vMerge/>
            <w:vAlign w:val="center"/>
          </w:tcPr>
          <w:p w:rsidR="001B766D" w:rsidRPr="00C17452" w:rsidRDefault="001B766D" w:rsidP="001B766D">
            <w:pPr>
              <w:widowControl w:val="0"/>
              <w:tabs>
                <w:tab w:val="left" w:pos="9923"/>
              </w:tabs>
              <w:jc w:val="center"/>
              <w:rPr>
                <w:rFonts w:eastAsia="Calibri"/>
                <w:sz w:val="12"/>
                <w:szCs w:val="16"/>
              </w:rPr>
            </w:pPr>
          </w:p>
        </w:tc>
        <w:tc>
          <w:tcPr>
            <w:tcW w:w="2842" w:type="dxa"/>
          </w:tcPr>
          <w:p w:rsidR="001B766D" w:rsidRPr="00C17452" w:rsidRDefault="001B766D" w:rsidP="001B766D">
            <w:pPr>
              <w:widowControl w:val="0"/>
              <w:tabs>
                <w:tab w:val="left" w:pos="9923"/>
              </w:tabs>
              <w:rPr>
                <w:rFonts w:eastAsia="Lucida Sans Unicode"/>
                <w:sz w:val="12"/>
                <w:szCs w:val="16"/>
              </w:rPr>
            </w:pPr>
            <w:r w:rsidRPr="00C17452">
              <w:rPr>
                <w:rFonts w:eastAsia="Lucida Sans Unicode"/>
                <w:sz w:val="12"/>
                <w:szCs w:val="16"/>
              </w:rPr>
              <w:t>г)водоснабжение и водоотведение</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4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64"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0,030</w:t>
            </w:r>
          </w:p>
        </w:tc>
        <w:tc>
          <w:tcPr>
            <w:tcW w:w="9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r>
      <w:tr w:rsidR="001B766D" w:rsidRPr="00C17452" w:rsidTr="00383928">
        <w:tc>
          <w:tcPr>
            <w:tcW w:w="612" w:type="dxa"/>
            <w:vMerge/>
            <w:vAlign w:val="center"/>
          </w:tcPr>
          <w:p w:rsidR="001B766D" w:rsidRPr="00C17452" w:rsidRDefault="001B766D" w:rsidP="001B766D">
            <w:pPr>
              <w:widowControl w:val="0"/>
              <w:tabs>
                <w:tab w:val="left" w:pos="9923"/>
              </w:tabs>
              <w:jc w:val="center"/>
              <w:rPr>
                <w:rFonts w:eastAsia="Calibri"/>
                <w:sz w:val="12"/>
                <w:szCs w:val="16"/>
              </w:rPr>
            </w:pPr>
          </w:p>
        </w:tc>
        <w:tc>
          <w:tcPr>
            <w:tcW w:w="2842" w:type="dxa"/>
          </w:tcPr>
          <w:p w:rsidR="001B766D" w:rsidRPr="00C17452" w:rsidRDefault="001B766D" w:rsidP="001B766D">
            <w:pPr>
              <w:widowControl w:val="0"/>
              <w:tabs>
                <w:tab w:val="left" w:pos="9923"/>
              </w:tabs>
              <w:rPr>
                <w:rFonts w:eastAsia="Lucida Sans Unicode"/>
                <w:sz w:val="12"/>
                <w:szCs w:val="16"/>
              </w:rPr>
            </w:pPr>
            <w:r w:rsidRPr="00C17452">
              <w:rPr>
                <w:rFonts w:eastAsia="Lucida Sans Unicode"/>
                <w:sz w:val="12"/>
                <w:szCs w:val="16"/>
              </w:rPr>
              <w:t>ВСЕГО</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1,200</w:t>
            </w:r>
          </w:p>
        </w:tc>
        <w:tc>
          <w:tcPr>
            <w:tcW w:w="94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1,200</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64"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1,661</w:t>
            </w:r>
          </w:p>
        </w:tc>
        <w:tc>
          <w:tcPr>
            <w:tcW w:w="9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0,492</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r>
      <w:tr w:rsidR="001B766D" w:rsidRPr="00C17452" w:rsidTr="00383928">
        <w:tc>
          <w:tcPr>
            <w:tcW w:w="612" w:type="dxa"/>
            <w:vMerge w:val="restart"/>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w:t>
            </w:r>
          </w:p>
        </w:tc>
        <w:tc>
          <w:tcPr>
            <w:tcW w:w="2842" w:type="dxa"/>
          </w:tcPr>
          <w:p w:rsidR="001B766D" w:rsidRPr="00C17452" w:rsidRDefault="001B766D" w:rsidP="001B766D">
            <w:pPr>
              <w:widowControl w:val="0"/>
              <w:tabs>
                <w:tab w:val="left" w:pos="9923"/>
              </w:tabs>
              <w:rPr>
                <w:rFonts w:eastAsia="Lucida Sans Unicode"/>
                <w:sz w:val="12"/>
                <w:szCs w:val="16"/>
              </w:rPr>
            </w:pPr>
            <w:r w:rsidRPr="00C17452">
              <w:rPr>
                <w:rFonts w:eastAsia="Lucida Sans Unicode"/>
                <w:sz w:val="12"/>
                <w:szCs w:val="16"/>
              </w:rPr>
              <w:t>МКР «Северный»</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p>
        </w:tc>
        <w:tc>
          <w:tcPr>
            <w:tcW w:w="942" w:type="dxa"/>
            <w:vAlign w:val="center"/>
          </w:tcPr>
          <w:p w:rsidR="001B766D" w:rsidRPr="00C17452" w:rsidRDefault="001B766D" w:rsidP="001B766D">
            <w:pPr>
              <w:widowControl w:val="0"/>
              <w:tabs>
                <w:tab w:val="left" w:pos="9923"/>
              </w:tabs>
              <w:jc w:val="center"/>
              <w:rPr>
                <w:rFonts w:eastAsia="Calibri"/>
                <w:sz w:val="12"/>
                <w:szCs w:val="16"/>
              </w:rPr>
            </w:pPr>
          </w:p>
        </w:tc>
        <w:tc>
          <w:tcPr>
            <w:tcW w:w="1296" w:type="dxa"/>
            <w:vAlign w:val="center"/>
          </w:tcPr>
          <w:p w:rsidR="001B766D" w:rsidRPr="00C17452" w:rsidRDefault="001B766D" w:rsidP="001B766D">
            <w:pPr>
              <w:widowControl w:val="0"/>
              <w:tabs>
                <w:tab w:val="left" w:pos="9923"/>
              </w:tabs>
              <w:jc w:val="center"/>
              <w:rPr>
                <w:rFonts w:eastAsia="Calibri"/>
                <w:sz w:val="12"/>
                <w:szCs w:val="16"/>
              </w:rPr>
            </w:pPr>
          </w:p>
        </w:tc>
        <w:tc>
          <w:tcPr>
            <w:tcW w:w="964" w:type="dxa"/>
            <w:vAlign w:val="center"/>
          </w:tcPr>
          <w:p w:rsidR="001B766D" w:rsidRPr="00C17452" w:rsidRDefault="001B766D" w:rsidP="001B766D">
            <w:pPr>
              <w:widowControl w:val="0"/>
              <w:tabs>
                <w:tab w:val="left" w:pos="9923"/>
              </w:tabs>
              <w:jc w:val="center"/>
              <w:rPr>
                <w:rFonts w:eastAsia="Calibri"/>
                <w:sz w:val="12"/>
                <w:szCs w:val="16"/>
              </w:rPr>
            </w:pPr>
          </w:p>
        </w:tc>
        <w:tc>
          <w:tcPr>
            <w:tcW w:w="940" w:type="dxa"/>
            <w:vAlign w:val="center"/>
          </w:tcPr>
          <w:p w:rsidR="001B766D" w:rsidRPr="00C17452" w:rsidRDefault="001B766D" w:rsidP="001B766D">
            <w:pPr>
              <w:widowControl w:val="0"/>
              <w:tabs>
                <w:tab w:val="left" w:pos="9923"/>
              </w:tabs>
              <w:jc w:val="center"/>
              <w:rPr>
                <w:rFonts w:eastAsia="Calibri"/>
                <w:sz w:val="12"/>
                <w:szCs w:val="16"/>
              </w:rPr>
            </w:pPr>
          </w:p>
        </w:tc>
        <w:tc>
          <w:tcPr>
            <w:tcW w:w="1296" w:type="dxa"/>
            <w:vAlign w:val="center"/>
          </w:tcPr>
          <w:p w:rsidR="001B766D" w:rsidRPr="00C17452" w:rsidRDefault="001B766D" w:rsidP="001B766D">
            <w:pPr>
              <w:widowControl w:val="0"/>
              <w:tabs>
                <w:tab w:val="left" w:pos="9923"/>
              </w:tabs>
              <w:jc w:val="center"/>
              <w:rPr>
                <w:rFonts w:eastAsia="Calibri"/>
                <w:sz w:val="12"/>
                <w:szCs w:val="16"/>
              </w:rPr>
            </w:pPr>
          </w:p>
        </w:tc>
      </w:tr>
      <w:tr w:rsidR="001B766D" w:rsidRPr="00C17452" w:rsidTr="00383928">
        <w:tc>
          <w:tcPr>
            <w:tcW w:w="612" w:type="dxa"/>
            <w:vMerge/>
            <w:vAlign w:val="center"/>
          </w:tcPr>
          <w:p w:rsidR="001B766D" w:rsidRPr="00C17452" w:rsidRDefault="001B766D" w:rsidP="001B766D">
            <w:pPr>
              <w:widowControl w:val="0"/>
              <w:tabs>
                <w:tab w:val="left" w:pos="9923"/>
              </w:tabs>
              <w:jc w:val="center"/>
              <w:rPr>
                <w:rFonts w:eastAsia="Calibri"/>
                <w:sz w:val="12"/>
                <w:szCs w:val="16"/>
              </w:rPr>
            </w:pPr>
          </w:p>
        </w:tc>
        <w:tc>
          <w:tcPr>
            <w:tcW w:w="2842" w:type="dxa"/>
          </w:tcPr>
          <w:p w:rsidR="001B766D" w:rsidRPr="00C17452" w:rsidRDefault="001B766D" w:rsidP="001B766D">
            <w:pPr>
              <w:widowControl w:val="0"/>
              <w:tabs>
                <w:tab w:val="left" w:pos="9923"/>
              </w:tabs>
              <w:rPr>
                <w:rFonts w:eastAsia="Calibri"/>
                <w:sz w:val="12"/>
                <w:szCs w:val="16"/>
              </w:rPr>
            </w:pPr>
            <w:r w:rsidRPr="00C17452">
              <w:rPr>
                <w:rFonts w:eastAsia="Lucida Sans Unicode"/>
                <w:sz w:val="12"/>
                <w:szCs w:val="16"/>
              </w:rPr>
              <w:t>а)жилая застройка</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3,000</w:t>
            </w:r>
          </w:p>
        </w:tc>
        <w:tc>
          <w:tcPr>
            <w:tcW w:w="94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3,000</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64"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1,230</w:t>
            </w:r>
          </w:p>
        </w:tc>
        <w:tc>
          <w:tcPr>
            <w:tcW w:w="9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1,230</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r>
      <w:tr w:rsidR="001B766D" w:rsidRPr="00C17452" w:rsidTr="00383928">
        <w:tc>
          <w:tcPr>
            <w:tcW w:w="612" w:type="dxa"/>
            <w:vMerge/>
            <w:vAlign w:val="center"/>
          </w:tcPr>
          <w:p w:rsidR="001B766D" w:rsidRPr="00C17452" w:rsidRDefault="001B766D" w:rsidP="001B766D">
            <w:pPr>
              <w:widowControl w:val="0"/>
              <w:tabs>
                <w:tab w:val="left" w:pos="9923"/>
              </w:tabs>
              <w:jc w:val="center"/>
              <w:rPr>
                <w:rFonts w:eastAsia="Calibri"/>
                <w:sz w:val="12"/>
                <w:szCs w:val="16"/>
              </w:rPr>
            </w:pPr>
          </w:p>
        </w:tc>
        <w:tc>
          <w:tcPr>
            <w:tcW w:w="2842" w:type="dxa"/>
          </w:tcPr>
          <w:p w:rsidR="001B766D" w:rsidRPr="00C17452" w:rsidRDefault="001B766D" w:rsidP="001B766D">
            <w:pPr>
              <w:widowControl w:val="0"/>
              <w:tabs>
                <w:tab w:val="left" w:pos="9923"/>
              </w:tabs>
              <w:rPr>
                <w:rFonts w:eastAsia="Lucida Sans Unicode"/>
                <w:sz w:val="12"/>
                <w:szCs w:val="16"/>
              </w:rPr>
            </w:pPr>
            <w:r w:rsidRPr="00C17452">
              <w:rPr>
                <w:rFonts w:eastAsia="Lucida Sans Unicode"/>
                <w:sz w:val="12"/>
                <w:szCs w:val="16"/>
              </w:rPr>
              <w:t>б)административно-бытовая застройка</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4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64"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1,300</w:t>
            </w:r>
          </w:p>
        </w:tc>
        <w:tc>
          <w:tcPr>
            <w:tcW w:w="9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r>
      <w:tr w:rsidR="001B766D" w:rsidRPr="00C17452" w:rsidTr="00383928">
        <w:tc>
          <w:tcPr>
            <w:tcW w:w="612" w:type="dxa"/>
            <w:vMerge/>
            <w:vAlign w:val="center"/>
          </w:tcPr>
          <w:p w:rsidR="001B766D" w:rsidRPr="00C17452" w:rsidRDefault="001B766D" w:rsidP="001B766D">
            <w:pPr>
              <w:widowControl w:val="0"/>
              <w:tabs>
                <w:tab w:val="left" w:pos="9923"/>
              </w:tabs>
              <w:jc w:val="center"/>
              <w:rPr>
                <w:rFonts w:eastAsia="Calibri"/>
                <w:sz w:val="12"/>
                <w:szCs w:val="16"/>
              </w:rPr>
            </w:pPr>
          </w:p>
        </w:tc>
        <w:tc>
          <w:tcPr>
            <w:tcW w:w="2842" w:type="dxa"/>
          </w:tcPr>
          <w:p w:rsidR="001B766D" w:rsidRPr="00C17452" w:rsidRDefault="001B766D" w:rsidP="001B766D">
            <w:pPr>
              <w:widowControl w:val="0"/>
              <w:tabs>
                <w:tab w:val="left" w:pos="9923"/>
              </w:tabs>
              <w:rPr>
                <w:rFonts w:eastAsia="Lucida Sans Unicode"/>
                <w:sz w:val="12"/>
                <w:szCs w:val="16"/>
              </w:rPr>
            </w:pPr>
            <w:r w:rsidRPr="00C17452">
              <w:rPr>
                <w:rFonts w:eastAsia="Lucida Sans Unicode"/>
                <w:sz w:val="12"/>
                <w:szCs w:val="16"/>
              </w:rPr>
              <w:t>в)теплоснабжение</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4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64"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0,3487</w:t>
            </w:r>
          </w:p>
        </w:tc>
        <w:tc>
          <w:tcPr>
            <w:tcW w:w="9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r>
      <w:tr w:rsidR="001B766D" w:rsidRPr="00C17452" w:rsidTr="00383928">
        <w:tc>
          <w:tcPr>
            <w:tcW w:w="612" w:type="dxa"/>
            <w:vMerge/>
            <w:vAlign w:val="center"/>
          </w:tcPr>
          <w:p w:rsidR="001B766D" w:rsidRPr="00C17452" w:rsidRDefault="001B766D" w:rsidP="001B766D">
            <w:pPr>
              <w:widowControl w:val="0"/>
              <w:tabs>
                <w:tab w:val="left" w:pos="9923"/>
              </w:tabs>
              <w:jc w:val="center"/>
              <w:rPr>
                <w:rFonts w:eastAsia="Calibri"/>
                <w:sz w:val="12"/>
                <w:szCs w:val="16"/>
              </w:rPr>
            </w:pPr>
          </w:p>
        </w:tc>
        <w:tc>
          <w:tcPr>
            <w:tcW w:w="2842" w:type="dxa"/>
          </w:tcPr>
          <w:p w:rsidR="001B766D" w:rsidRPr="00C17452" w:rsidRDefault="001B766D" w:rsidP="001B766D">
            <w:pPr>
              <w:widowControl w:val="0"/>
              <w:tabs>
                <w:tab w:val="left" w:pos="9923"/>
              </w:tabs>
              <w:rPr>
                <w:rFonts w:eastAsia="Lucida Sans Unicode"/>
                <w:sz w:val="12"/>
                <w:szCs w:val="16"/>
              </w:rPr>
            </w:pPr>
            <w:r w:rsidRPr="00C17452">
              <w:rPr>
                <w:rFonts w:eastAsia="Lucida Sans Unicode"/>
                <w:sz w:val="12"/>
                <w:szCs w:val="16"/>
              </w:rPr>
              <w:t>г)водоснабжение и водоотведение</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4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64"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0,045</w:t>
            </w:r>
          </w:p>
        </w:tc>
        <w:tc>
          <w:tcPr>
            <w:tcW w:w="9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r>
      <w:tr w:rsidR="001B766D" w:rsidRPr="00C17452" w:rsidTr="00383928">
        <w:tc>
          <w:tcPr>
            <w:tcW w:w="612" w:type="dxa"/>
            <w:vMerge/>
            <w:vAlign w:val="center"/>
          </w:tcPr>
          <w:p w:rsidR="001B766D" w:rsidRPr="00C17452" w:rsidRDefault="001B766D" w:rsidP="001B766D">
            <w:pPr>
              <w:widowControl w:val="0"/>
              <w:tabs>
                <w:tab w:val="left" w:pos="9923"/>
              </w:tabs>
              <w:jc w:val="center"/>
              <w:rPr>
                <w:rFonts w:eastAsia="Calibri"/>
                <w:sz w:val="12"/>
                <w:szCs w:val="16"/>
              </w:rPr>
            </w:pPr>
          </w:p>
        </w:tc>
        <w:tc>
          <w:tcPr>
            <w:tcW w:w="2842" w:type="dxa"/>
          </w:tcPr>
          <w:p w:rsidR="001B766D" w:rsidRPr="00C17452" w:rsidRDefault="001B766D" w:rsidP="001B766D">
            <w:pPr>
              <w:widowControl w:val="0"/>
              <w:tabs>
                <w:tab w:val="left" w:pos="9923"/>
              </w:tabs>
              <w:rPr>
                <w:rFonts w:eastAsia="Lucida Sans Unicode"/>
                <w:sz w:val="12"/>
                <w:szCs w:val="16"/>
              </w:rPr>
            </w:pPr>
            <w:r w:rsidRPr="00C17452">
              <w:rPr>
                <w:rFonts w:eastAsia="Lucida Sans Unicode"/>
                <w:sz w:val="12"/>
                <w:szCs w:val="16"/>
              </w:rPr>
              <w:t>ВСЕГО</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3,000</w:t>
            </w:r>
          </w:p>
        </w:tc>
        <w:tc>
          <w:tcPr>
            <w:tcW w:w="94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3,000</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64"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2,9237</w:t>
            </w:r>
          </w:p>
        </w:tc>
        <w:tc>
          <w:tcPr>
            <w:tcW w:w="9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1,230</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r>
      <w:tr w:rsidR="001B766D" w:rsidRPr="00C17452" w:rsidTr="00383928">
        <w:tc>
          <w:tcPr>
            <w:tcW w:w="612" w:type="dxa"/>
            <w:vMerge w:val="restart"/>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w:t>
            </w:r>
          </w:p>
        </w:tc>
        <w:tc>
          <w:tcPr>
            <w:tcW w:w="2842" w:type="dxa"/>
          </w:tcPr>
          <w:p w:rsidR="001B766D" w:rsidRPr="00C17452" w:rsidRDefault="001B766D" w:rsidP="001B766D">
            <w:pPr>
              <w:widowControl w:val="0"/>
              <w:tabs>
                <w:tab w:val="left" w:pos="9923"/>
              </w:tabs>
              <w:rPr>
                <w:rFonts w:eastAsia="Calibri"/>
                <w:sz w:val="12"/>
                <w:szCs w:val="16"/>
              </w:rPr>
            </w:pPr>
            <w:r w:rsidRPr="00C17452">
              <w:rPr>
                <w:rFonts w:eastAsia="Lucida Sans Unicode"/>
                <w:sz w:val="12"/>
                <w:szCs w:val="16"/>
              </w:rPr>
              <w:t xml:space="preserve">Участок №1, </w:t>
            </w:r>
            <w:r w:rsidRPr="00C17452">
              <w:rPr>
                <w:rFonts w:eastAsia="Calibri"/>
                <w:sz w:val="12"/>
                <w:szCs w:val="16"/>
              </w:rPr>
              <w:t>Восточный жилой р-он, р-н ул. Заводская</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p>
        </w:tc>
        <w:tc>
          <w:tcPr>
            <w:tcW w:w="942" w:type="dxa"/>
            <w:vAlign w:val="center"/>
          </w:tcPr>
          <w:p w:rsidR="001B766D" w:rsidRPr="00C17452" w:rsidRDefault="001B766D" w:rsidP="001B766D">
            <w:pPr>
              <w:widowControl w:val="0"/>
              <w:tabs>
                <w:tab w:val="left" w:pos="9923"/>
              </w:tabs>
              <w:jc w:val="center"/>
              <w:rPr>
                <w:rFonts w:eastAsia="Calibri"/>
                <w:sz w:val="12"/>
                <w:szCs w:val="16"/>
              </w:rPr>
            </w:pPr>
          </w:p>
        </w:tc>
        <w:tc>
          <w:tcPr>
            <w:tcW w:w="1296" w:type="dxa"/>
            <w:vAlign w:val="center"/>
          </w:tcPr>
          <w:p w:rsidR="001B766D" w:rsidRPr="00C17452" w:rsidRDefault="001B766D" w:rsidP="001B766D">
            <w:pPr>
              <w:widowControl w:val="0"/>
              <w:tabs>
                <w:tab w:val="left" w:pos="9923"/>
              </w:tabs>
              <w:jc w:val="center"/>
              <w:rPr>
                <w:rFonts w:eastAsia="Calibri"/>
                <w:sz w:val="12"/>
                <w:szCs w:val="16"/>
              </w:rPr>
            </w:pPr>
          </w:p>
        </w:tc>
        <w:tc>
          <w:tcPr>
            <w:tcW w:w="964" w:type="dxa"/>
            <w:vAlign w:val="center"/>
          </w:tcPr>
          <w:p w:rsidR="001B766D" w:rsidRPr="00C17452" w:rsidRDefault="001B766D" w:rsidP="001B766D">
            <w:pPr>
              <w:widowControl w:val="0"/>
              <w:tabs>
                <w:tab w:val="left" w:pos="9923"/>
              </w:tabs>
              <w:jc w:val="center"/>
              <w:rPr>
                <w:rFonts w:eastAsia="Calibri"/>
                <w:sz w:val="12"/>
                <w:szCs w:val="16"/>
              </w:rPr>
            </w:pPr>
          </w:p>
        </w:tc>
        <w:tc>
          <w:tcPr>
            <w:tcW w:w="940" w:type="dxa"/>
            <w:vAlign w:val="center"/>
          </w:tcPr>
          <w:p w:rsidR="001B766D" w:rsidRPr="00C17452" w:rsidRDefault="001B766D" w:rsidP="001B766D">
            <w:pPr>
              <w:widowControl w:val="0"/>
              <w:tabs>
                <w:tab w:val="left" w:pos="9923"/>
              </w:tabs>
              <w:jc w:val="center"/>
              <w:rPr>
                <w:rFonts w:eastAsia="Calibri"/>
                <w:sz w:val="12"/>
                <w:szCs w:val="16"/>
              </w:rPr>
            </w:pPr>
          </w:p>
        </w:tc>
        <w:tc>
          <w:tcPr>
            <w:tcW w:w="1296" w:type="dxa"/>
            <w:vAlign w:val="center"/>
          </w:tcPr>
          <w:p w:rsidR="001B766D" w:rsidRPr="00C17452" w:rsidRDefault="001B766D" w:rsidP="001B766D">
            <w:pPr>
              <w:widowControl w:val="0"/>
              <w:tabs>
                <w:tab w:val="left" w:pos="9923"/>
              </w:tabs>
              <w:jc w:val="center"/>
              <w:rPr>
                <w:rFonts w:eastAsia="Calibri"/>
                <w:sz w:val="12"/>
                <w:szCs w:val="16"/>
              </w:rPr>
            </w:pPr>
          </w:p>
        </w:tc>
      </w:tr>
      <w:tr w:rsidR="001B766D" w:rsidRPr="00C17452" w:rsidTr="00383928">
        <w:tc>
          <w:tcPr>
            <w:tcW w:w="612" w:type="dxa"/>
            <w:vMerge/>
            <w:vAlign w:val="center"/>
          </w:tcPr>
          <w:p w:rsidR="001B766D" w:rsidRPr="00C17452" w:rsidRDefault="001B766D" w:rsidP="001B766D">
            <w:pPr>
              <w:widowControl w:val="0"/>
              <w:tabs>
                <w:tab w:val="left" w:pos="9923"/>
              </w:tabs>
              <w:jc w:val="center"/>
              <w:rPr>
                <w:rFonts w:eastAsia="Calibri"/>
                <w:sz w:val="12"/>
                <w:szCs w:val="16"/>
              </w:rPr>
            </w:pPr>
          </w:p>
        </w:tc>
        <w:tc>
          <w:tcPr>
            <w:tcW w:w="2842" w:type="dxa"/>
          </w:tcPr>
          <w:p w:rsidR="001B766D" w:rsidRPr="00C17452" w:rsidRDefault="001B766D" w:rsidP="001B766D">
            <w:pPr>
              <w:widowControl w:val="0"/>
              <w:tabs>
                <w:tab w:val="left" w:pos="9923"/>
              </w:tabs>
              <w:rPr>
                <w:rFonts w:eastAsia="Calibri"/>
                <w:sz w:val="12"/>
                <w:szCs w:val="16"/>
              </w:rPr>
            </w:pPr>
            <w:r w:rsidRPr="00C17452">
              <w:rPr>
                <w:rFonts w:eastAsia="Lucida Sans Unicode"/>
                <w:sz w:val="12"/>
                <w:szCs w:val="16"/>
              </w:rPr>
              <w:t>а)жилая застройка</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3,400</w:t>
            </w:r>
          </w:p>
        </w:tc>
        <w:tc>
          <w:tcPr>
            <w:tcW w:w="94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3,400</w:t>
            </w:r>
          </w:p>
        </w:tc>
        <w:tc>
          <w:tcPr>
            <w:tcW w:w="964"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1,394</w:t>
            </w:r>
          </w:p>
        </w:tc>
        <w:tc>
          <w:tcPr>
            <w:tcW w:w="9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1,394</w:t>
            </w:r>
          </w:p>
        </w:tc>
      </w:tr>
      <w:tr w:rsidR="001B766D" w:rsidRPr="00C17452" w:rsidTr="00383928">
        <w:tc>
          <w:tcPr>
            <w:tcW w:w="612" w:type="dxa"/>
            <w:vMerge/>
            <w:vAlign w:val="center"/>
          </w:tcPr>
          <w:p w:rsidR="001B766D" w:rsidRPr="00C17452" w:rsidRDefault="001B766D" w:rsidP="001B766D">
            <w:pPr>
              <w:widowControl w:val="0"/>
              <w:tabs>
                <w:tab w:val="left" w:pos="9923"/>
              </w:tabs>
              <w:jc w:val="center"/>
              <w:rPr>
                <w:rFonts w:eastAsia="Calibri"/>
                <w:sz w:val="12"/>
                <w:szCs w:val="16"/>
              </w:rPr>
            </w:pPr>
          </w:p>
        </w:tc>
        <w:tc>
          <w:tcPr>
            <w:tcW w:w="2842" w:type="dxa"/>
          </w:tcPr>
          <w:p w:rsidR="001B766D" w:rsidRPr="00C17452" w:rsidRDefault="001B766D" w:rsidP="001B766D">
            <w:pPr>
              <w:widowControl w:val="0"/>
              <w:tabs>
                <w:tab w:val="left" w:pos="9923"/>
              </w:tabs>
              <w:rPr>
                <w:rFonts w:eastAsia="Lucida Sans Unicode"/>
                <w:sz w:val="12"/>
                <w:szCs w:val="16"/>
              </w:rPr>
            </w:pPr>
            <w:r w:rsidRPr="00C17452">
              <w:rPr>
                <w:rFonts w:eastAsia="Lucida Sans Unicode"/>
                <w:sz w:val="12"/>
                <w:szCs w:val="16"/>
              </w:rPr>
              <w:t>б)административно-бытовая застройка</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4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64"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1,073</w:t>
            </w:r>
          </w:p>
        </w:tc>
        <w:tc>
          <w:tcPr>
            <w:tcW w:w="9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r>
      <w:tr w:rsidR="001B766D" w:rsidRPr="00C17452" w:rsidTr="00383928">
        <w:tc>
          <w:tcPr>
            <w:tcW w:w="612" w:type="dxa"/>
            <w:vMerge/>
            <w:vAlign w:val="center"/>
          </w:tcPr>
          <w:p w:rsidR="001B766D" w:rsidRPr="00C17452" w:rsidRDefault="001B766D" w:rsidP="001B766D">
            <w:pPr>
              <w:widowControl w:val="0"/>
              <w:tabs>
                <w:tab w:val="left" w:pos="9923"/>
              </w:tabs>
              <w:jc w:val="center"/>
              <w:rPr>
                <w:rFonts w:eastAsia="Calibri"/>
                <w:sz w:val="12"/>
                <w:szCs w:val="16"/>
              </w:rPr>
            </w:pPr>
          </w:p>
        </w:tc>
        <w:tc>
          <w:tcPr>
            <w:tcW w:w="2842" w:type="dxa"/>
          </w:tcPr>
          <w:p w:rsidR="001B766D" w:rsidRPr="00C17452" w:rsidRDefault="001B766D" w:rsidP="001B766D">
            <w:pPr>
              <w:widowControl w:val="0"/>
              <w:tabs>
                <w:tab w:val="left" w:pos="9923"/>
              </w:tabs>
              <w:rPr>
                <w:rFonts w:eastAsia="Lucida Sans Unicode"/>
                <w:sz w:val="12"/>
                <w:szCs w:val="16"/>
              </w:rPr>
            </w:pPr>
            <w:r w:rsidRPr="00C17452">
              <w:rPr>
                <w:rFonts w:eastAsia="Lucida Sans Unicode"/>
                <w:sz w:val="12"/>
                <w:szCs w:val="16"/>
              </w:rPr>
              <w:t>в)теплоснабжение</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4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64"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0,054</w:t>
            </w:r>
          </w:p>
        </w:tc>
        <w:tc>
          <w:tcPr>
            <w:tcW w:w="9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r>
      <w:tr w:rsidR="001B766D" w:rsidRPr="00C17452" w:rsidTr="00383928">
        <w:tc>
          <w:tcPr>
            <w:tcW w:w="612" w:type="dxa"/>
            <w:vMerge/>
            <w:vAlign w:val="center"/>
          </w:tcPr>
          <w:p w:rsidR="001B766D" w:rsidRPr="00C17452" w:rsidRDefault="001B766D" w:rsidP="001B766D">
            <w:pPr>
              <w:widowControl w:val="0"/>
              <w:tabs>
                <w:tab w:val="left" w:pos="9923"/>
              </w:tabs>
              <w:jc w:val="center"/>
              <w:rPr>
                <w:rFonts w:eastAsia="Calibri"/>
                <w:sz w:val="12"/>
                <w:szCs w:val="16"/>
              </w:rPr>
            </w:pPr>
          </w:p>
        </w:tc>
        <w:tc>
          <w:tcPr>
            <w:tcW w:w="2842" w:type="dxa"/>
          </w:tcPr>
          <w:p w:rsidR="001B766D" w:rsidRPr="00C17452" w:rsidRDefault="001B766D" w:rsidP="001B766D">
            <w:pPr>
              <w:widowControl w:val="0"/>
              <w:tabs>
                <w:tab w:val="left" w:pos="9923"/>
              </w:tabs>
              <w:rPr>
                <w:rFonts w:eastAsia="Lucida Sans Unicode"/>
                <w:sz w:val="12"/>
                <w:szCs w:val="16"/>
              </w:rPr>
            </w:pPr>
            <w:r w:rsidRPr="00C17452">
              <w:rPr>
                <w:rFonts w:eastAsia="Lucida Sans Unicode"/>
                <w:sz w:val="12"/>
                <w:szCs w:val="16"/>
              </w:rPr>
              <w:t>г)водоснабжение и водоотведение</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4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64"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0,030</w:t>
            </w:r>
          </w:p>
        </w:tc>
        <w:tc>
          <w:tcPr>
            <w:tcW w:w="9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r>
      <w:tr w:rsidR="001B766D" w:rsidRPr="00C17452" w:rsidTr="00383928">
        <w:tc>
          <w:tcPr>
            <w:tcW w:w="612" w:type="dxa"/>
            <w:vMerge/>
            <w:vAlign w:val="center"/>
          </w:tcPr>
          <w:p w:rsidR="001B766D" w:rsidRPr="00C17452" w:rsidRDefault="001B766D" w:rsidP="001B766D">
            <w:pPr>
              <w:widowControl w:val="0"/>
              <w:tabs>
                <w:tab w:val="left" w:pos="9923"/>
              </w:tabs>
              <w:jc w:val="center"/>
              <w:rPr>
                <w:rFonts w:eastAsia="Calibri"/>
                <w:sz w:val="12"/>
                <w:szCs w:val="16"/>
              </w:rPr>
            </w:pPr>
          </w:p>
        </w:tc>
        <w:tc>
          <w:tcPr>
            <w:tcW w:w="2842" w:type="dxa"/>
          </w:tcPr>
          <w:p w:rsidR="001B766D" w:rsidRPr="00C17452" w:rsidRDefault="001B766D" w:rsidP="001B766D">
            <w:pPr>
              <w:widowControl w:val="0"/>
              <w:tabs>
                <w:tab w:val="left" w:pos="9923"/>
              </w:tabs>
              <w:rPr>
                <w:rFonts w:eastAsia="Lucida Sans Unicode"/>
                <w:sz w:val="12"/>
                <w:szCs w:val="16"/>
              </w:rPr>
            </w:pPr>
            <w:r w:rsidRPr="00C17452">
              <w:rPr>
                <w:rFonts w:eastAsia="Lucida Sans Unicode"/>
                <w:sz w:val="12"/>
                <w:szCs w:val="16"/>
              </w:rPr>
              <w:t>ВСЕГО</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3,400</w:t>
            </w:r>
          </w:p>
        </w:tc>
        <w:tc>
          <w:tcPr>
            <w:tcW w:w="94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3,400</w:t>
            </w:r>
          </w:p>
        </w:tc>
        <w:tc>
          <w:tcPr>
            <w:tcW w:w="964"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2,551</w:t>
            </w:r>
          </w:p>
        </w:tc>
        <w:tc>
          <w:tcPr>
            <w:tcW w:w="9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1,394</w:t>
            </w:r>
          </w:p>
        </w:tc>
      </w:tr>
      <w:tr w:rsidR="001B766D" w:rsidRPr="00C17452" w:rsidTr="00383928">
        <w:tc>
          <w:tcPr>
            <w:tcW w:w="612" w:type="dxa"/>
            <w:vMerge w:val="restart"/>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4</w:t>
            </w:r>
          </w:p>
        </w:tc>
        <w:tc>
          <w:tcPr>
            <w:tcW w:w="2842" w:type="dxa"/>
          </w:tcPr>
          <w:p w:rsidR="001B766D" w:rsidRPr="00C17452" w:rsidRDefault="001B766D" w:rsidP="001B766D">
            <w:pPr>
              <w:widowControl w:val="0"/>
              <w:tabs>
                <w:tab w:val="left" w:pos="9923"/>
              </w:tabs>
              <w:rPr>
                <w:rFonts w:eastAsia="Lucida Sans Unicode"/>
                <w:b/>
                <w:i/>
                <w:sz w:val="12"/>
                <w:szCs w:val="16"/>
              </w:rPr>
            </w:pPr>
            <w:r w:rsidRPr="00C17452">
              <w:rPr>
                <w:rFonts w:eastAsia="Lucida Sans Unicode"/>
                <w:b/>
                <w:i/>
                <w:sz w:val="12"/>
                <w:szCs w:val="16"/>
              </w:rPr>
              <w:t>р-н ул.Садовая и Есенина, р-н ул. Смородиновая</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p>
        </w:tc>
        <w:tc>
          <w:tcPr>
            <w:tcW w:w="942" w:type="dxa"/>
            <w:vAlign w:val="center"/>
          </w:tcPr>
          <w:p w:rsidR="001B766D" w:rsidRPr="00C17452" w:rsidRDefault="001B766D" w:rsidP="001B766D">
            <w:pPr>
              <w:widowControl w:val="0"/>
              <w:tabs>
                <w:tab w:val="left" w:pos="9923"/>
              </w:tabs>
              <w:jc w:val="center"/>
              <w:rPr>
                <w:rFonts w:eastAsia="Calibri"/>
                <w:sz w:val="12"/>
                <w:szCs w:val="16"/>
              </w:rPr>
            </w:pPr>
          </w:p>
        </w:tc>
        <w:tc>
          <w:tcPr>
            <w:tcW w:w="1296" w:type="dxa"/>
            <w:vAlign w:val="center"/>
          </w:tcPr>
          <w:p w:rsidR="001B766D" w:rsidRPr="00C17452" w:rsidRDefault="001B766D" w:rsidP="001B766D">
            <w:pPr>
              <w:widowControl w:val="0"/>
              <w:tabs>
                <w:tab w:val="left" w:pos="9923"/>
              </w:tabs>
              <w:jc w:val="center"/>
              <w:rPr>
                <w:rFonts w:eastAsia="Calibri"/>
                <w:sz w:val="12"/>
                <w:szCs w:val="16"/>
              </w:rPr>
            </w:pPr>
          </w:p>
        </w:tc>
        <w:tc>
          <w:tcPr>
            <w:tcW w:w="964" w:type="dxa"/>
            <w:vAlign w:val="center"/>
          </w:tcPr>
          <w:p w:rsidR="001B766D" w:rsidRPr="00C17452" w:rsidRDefault="001B766D" w:rsidP="001B766D">
            <w:pPr>
              <w:widowControl w:val="0"/>
              <w:tabs>
                <w:tab w:val="left" w:pos="9923"/>
              </w:tabs>
              <w:jc w:val="center"/>
              <w:rPr>
                <w:rFonts w:eastAsia="Calibri"/>
                <w:sz w:val="12"/>
                <w:szCs w:val="16"/>
              </w:rPr>
            </w:pPr>
          </w:p>
        </w:tc>
        <w:tc>
          <w:tcPr>
            <w:tcW w:w="940" w:type="dxa"/>
            <w:vAlign w:val="center"/>
          </w:tcPr>
          <w:p w:rsidR="001B766D" w:rsidRPr="00C17452" w:rsidRDefault="001B766D" w:rsidP="001B766D">
            <w:pPr>
              <w:widowControl w:val="0"/>
              <w:tabs>
                <w:tab w:val="left" w:pos="9923"/>
              </w:tabs>
              <w:jc w:val="center"/>
              <w:rPr>
                <w:rFonts w:eastAsia="Calibri"/>
                <w:sz w:val="12"/>
                <w:szCs w:val="16"/>
              </w:rPr>
            </w:pPr>
          </w:p>
        </w:tc>
        <w:tc>
          <w:tcPr>
            <w:tcW w:w="1296" w:type="dxa"/>
            <w:vAlign w:val="center"/>
          </w:tcPr>
          <w:p w:rsidR="001B766D" w:rsidRPr="00C17452" w:rsidRDefault="001B766D" w:rsidP="001B766D">
            <w:pPr>
              <w:widowControl w:val="0"/>
              <w:tabs>
                <w:tab w:val="left" w:pos="9923"/>
              </w:tabs>
              <w:jc w:val="center"/>
              <w:rPr>
                <w:rFonts w:eastAsia="Calibri"/>
                <w:sz w:val="12"/>
                <w:szCs w:val="16"/>
              </w:rPr>
            </w:pPr>
          </w:p>
        </w:tc>
      </w:tr>
      <w:tr w:rsidR="001B766D" w:rsidRPr="00C17452" w:rsidTr="00383928">
        <w:tc>
          <w:tcPr>
            <w:tcW w:w="612" w:type="dxa"/>
            <w:vMerge/>
            <w:vAlign w:val="center"/>
          </w:tcPr>
          <w:p w:rsidR="001B766D" w:rsidRPr="00C17452" w:rsidRDefault="001B766D" w:rsidP="001B766D">
            <w:pPr>
              <w:widowControl w:val="0"/>
              <w:tabs>
                <w:tab w:val="left" w:pos="9923"/>
              </w:tabs>
              <w:jc w:val="center"/>
              <w:rPr>
                <w:rFonts w:eastAsia="Calibri"/>
                <w:sz w:val="12"/>
                <w:szCs w:val="16"/>
              </w:rPr>
            </w:pPr>
          </w:p>
        </w:tc>
        <w:tc>
          <w:tcPr>
            <w:tcW w:w="2842" w:type="dxa"/>
          </w:tcPr>
          <w:p w:rsidR="001B766D" w:rsidRPr="00C17452" w:rsidRDefault="001B766D" w:rsidP="001B766D">
            <w:pPr>
              <w:widowControl w:val="0"/>
              <w:tabs>
                <w:tab w:val="left" w:pos="9923"/>
              </w:tabs>
              <w:rPr>
                <w:rFonts w:eastAsia="Calibri"/>
                <w:sz w:val="12"/>
                <w:szCs w:val="16"/>
              </w:rPr>
            </w:pPr>
            <w:r w:rsidRPr="00C17452">
              <w:rPr>
                <w:rFonts w:eastAsia="Lucida Sans Unicode"/>
                <w:sz w:val="12"/>
                <w:szCs w:val="16"/>
              </w:rPr>
              <w:t>а)жилая застройка</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1,000</w:t>
            </w:r>
          </w:p>
        </w:tc>
        <w:tc>
          <w:tcPr>
            <w:tcW w:w="94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1,000</w:t>
            </w:r>
          </w:p>
        </w:tc>
        <w:tc>
          <w:tcPr>
            <w:tcW w:w="964"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0,410</w:t>
            </w:r>
          </w:p>
        </w:tc>
        <w:tc>
          <w:tcPr>
            <w:tcW w:w="9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0,410</w:t>
            </w:r>
          </w:p>
        </w:tc>
      </w:tr>
      <w:tr w:rsidR="001B766D" w:rsidRPr="00C17452" w:rsidTr="00383928">
        <w:tc>
          <w:tcPr>
            <w:tcW w:w="612" w:type="dxa"/>
            <w:vMerge/>
            <w:vAlign w:val="center"/>
          </w:tcPr>
          <w:p w:rsidR="001B766D" w:rsidRPr="00C17452" w:rsidRDefault="001B766D" w:rsidP="001B766D">
            <w:pPr>
              <w:widowControl w:val="0"/>
              <w:tabs>
                <w:tab w:val="left" w:pos="9923"/>
              </w:tabs>
              <w:jc w:val="center"/>
              <w:rPr>
                <w:rFonts w:eastAsia="Calibri"/>
                <w:sz w:val="12"/>
                <w:szCs w:val="16"/>
              </w:rPr>
            </w:pPr>
          </w:p>
        </w:tc>
        <w:tc>
          <w:tcPr>
            <w:tcW w:w="2842" w:type="dxa"/>
          </w:tcPr>
          <w:p w:rsidR="001B766D" w:rsidRPr="00C17452" w:rsidRDefault="001B766D" w:rsidP="001B766D">
            <w:pPr>
              <w:widowControl w:val="0"/>
              <w:tabs>
                <w:tab w:val="left" w:pos="9923"/>
              </w:tabs>
              <w:rPr>
                <w:rFonts w:eastAsia="Lucida Sans Unicode"/>
                <w:sz w:val="12"/>
                <w:szCs w:val="16"/>
              </w:rPr>
            </w:pPr>
            <w:r w:rsidRPr="00C17452">
              <w:rPr>
                <w:rFonts w:eastAsia="Lucida Sans Unicode"/>
                <w:sz w:val="12"/>
                <w:szCs w:val="16"/>
              </w:rPr>
              <w:t>б)административно-бытовая застройка</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4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64"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0,266</w:t>
            </w:r>
          </w:p>
        </w:tc>
        <w:tc>
          <w:tcPr>
            <w:tcW w:w="9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r>
      <w:tr w:rsidR="001B766D" w:rsidRPr="00C17452" w:rsidTr="00383928">
        <w:tc>
          <w:tcPr>
            <w:tcW w:w="612" w:type="dxa"/>
            <w:vMerge/>
            <w:vAlign w:val="center"/>
          </w:tcPr>
          <w:p w:rsidR="001B766D" w:rsidRPr="00C17452" w:rsidRDefault="001B766D" w:rsidP="001B766D">
            <w:pPr>
              <w:widowControl w:val="0"/>
              <w:tabs>
                <w:tab w:val="left" w:pos="9923"/>
              </w:tabs>
              <w:jc w:val="center"/>
              <w:rPr>
                <w:rFonts w:eastAsia="Calibri"/>
                <w:sz w:val="12"/>
                <w:szCs w:val="16"/>
              </w:rPr>
            </w:pPr>
          </w:p>
        </w:tc>
        <w:tc>
          <w:tcPr>
            <w:tcW w:w="2842" w:type="dxa"/>
          </w:tcPr>
          <w:p w:rsidR="001B766D" w:rsidRPr="00C17452" w:rsidRDefault="001B766D" w:rsidP="001B766D">
            <w:pPr>
              <w:widowControl w:val="0"/>
              <w:tabs>
                <w:tab w:val="left" w:pos="9923"/>
              </w:tabs>
              <w:rPr>
                <w:rFonts w:eastAsia="Lucida Sans Unicode"/>
                <w:sz w:val="12"/>
                <w:szCs w:val="16"/>
              </w:rPr>
            </w:pPr>
            <w:r w:rsidRPr="00C17452">
              <w:rPr>
                <w:rFonts w:eastAsia="Lucida Sans Unicode"/>
                <w:sz w:val="12"/>
                <w:szCs w:val="16"/>
              </w:rPr>
              <w:t>в)теплоснабжение</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4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64"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r>
      <w:tr w:rsidR="001B766D" w:rsidRPr="00C17452" w:rsidTr="00383928">
        <w:tc>
          <w:tcPr>
            <w:tcW w:w="612" w:type="dxa"/>
            <w:vMerge/>
            <w:vAlign w:val="center"/>
          </w:tcPr>
          <w:p w:rsidR="001B766D" w:rsidRPr="00C17452" w:rsidRDefault="001B766D" w:rsidP="001B766D">
            <w:pPr>
              <w:widowControl w:val="0"/>
              <w:tabs>
                <w:tab w:val="left" w:pos="9923"/>
              </w:tabs>
              <w:jc w:val="center"/>
              <w:rPr>
                <w:rFonts w:eastAsia="Calibri"/>
                <w:sz w:val="12"/>
                <w:szCs w:val="16"/>
              </w:rPr>
            </w:pPr>
          </w:p>
        </w:tc>
        <w:tc>
          <w:tcPr>
            <w:tcW w:w="2842" w:type="dxa"/>
          </w:tcPr>
          <w:p w:rsidR="001B766D" w:rsidRPr="00C17452" w:rsidRDefault="001B766D" w:rsidP="001B766D">
            <w:pPr>
              <w:widowControl w:val="0"/>
              <w:tabs>
                <w:tab w:val="left" w:pos="9923"/>
              </w:tabs>
              <w:rPr>
                <w:rFonts w:eastAsia="Lucida Sans Unicode"/>
                <w:sz w:val="12"/>
                <w:szCs w:val="16"/>
              </w:rPr>
            </w:pPr>
            <w:r w:rsidRPr="00C17452">
              <w:rPr>
                <w:rFonts w:eastAsia="Lucida Sans Unicode"/>
                <w:sz w:val="12"/>
                <w:szCs w:val="16"/>
              </w:rPr>
              <w:t>г)водоснабжение и водоотведение</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4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64"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0,030</w:t>
            </w:r>
          </w:p>
        </w:tc>
        <w:tc>
          <w:tcPr>
            <w:tcW w:w="9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r>
      <w:tr w:rsidR="001B766D" w:rsidRPr="00C17452" w:rsidTr="00383928">
        <w:tc>
          <w:tcPr>
            <w:tcW w:w="612" w:type="dxa"/>
            <w:vMerge/>
            <w:vAlign w:val="center"/>
          </w:tcPr>
          <w:p w:rsidR="001B766D" w:rsidRPr="00C17452" w:rsidRDefault="001B766D" w:rsidP="001B766D">
            <w:pPr>
              <w:widowControl w:val="0"/>
              <w:tabs>
                <w:tab w:val="left" w:pos="9923"/>
              </w:tabs>
              <w:jc w:val="center"/>
              <w:rPr>
                <w:rFonts w:eastAsia="Calibri"/>
                <w:sz w:val="12"/>
                <w:szCs w:val="16"/>
              </w:rPr>
            </w:pPr>
          </w:p>
        </w:tc>
        <w:tc>
          <w:tcPr>
            <w:tcW w:w="2842" w:type="dxa"/>
          </w:tcPr>
          <w:p w:rsidR="001B766D" w:rsidRPr="00C17452" w:rsidRDefault="001B766D" w:rsidP="001B766D">
            <w:pPr>
              <w:widowControl w:val="0"/>
              <w:tabs>
                <w:tab w:val="left" w:pos="9923"/>
              </w:tabs>
              <w:rPr>
                <w:rFonts w:eastAsia="Lucida Sans Unicode"/>
                <w:sz w:val="12"/>
                <w:szCs w:val="16"/>
              </w:rPr>
            </w:pPr>
            <w:r w:rsidRPr="00C17452">
              <w:rPr>
                <w:rFonts w:eastAsia="Lucida Sans Unicode"/>
                <w:sz w:val="12"/>
                <w:szCs w:val="16"/>
              </w:rPr>
              <w:t>ВСЕГО</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1,000</w:t>
            </w:r>
          </w:p>
        </w:tc>
        <w:tc>
          <w:tcPr>
            <w:tcW w:w="94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1,000</w:t>
            </w:r>
          </w:p>
        </w:tc>
        <w:tc>
          <w:tcPr>
            <w:tcW w:w="964"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0,706</w:t>
            </w:r>
          </w:p>
        </w:tc>
        <w:tc>
          <w:tcPr>
            <w:tcW w:w="9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0,410</w:t>
            </w:r>
          </w:p>
        </w:tc>
      </w:tr>
      <w:tr w:rsidR="001B766D" w:rsidRPr="00C17452" w:rsidTr="00383928">
        <w:tc>
          <w:tcPr>
            <w:tcW w:w="612" w:type="dxa"/>
            <w:vMerge w:val="restart"/>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w:t>
            </w:r>
          </w:p>
        </w:tc>
        <w:tc>
          <w:tcPr>
            <w:tcW w:w="2842" w:type="dxa"/>
          </w:tcPr>
          <w:p w:rsidR="001B766D" w:rsidRPr="00C17452" w:rsidRDefault="001B766D" w:rsidP="001B766D">
            <w:pPr>
              <w:widowControl w:val="0"/>
              <w:tabs>
                <w:tab w:val="left" w:pos="9923"/>
              </w:tabs>
              <w:rPr>
                <w:rFonts w:eastAsia="Calibri"/>
                <w:sz w:val="12"/>
                <w:szCs w:val="16"/>
              </w:rPr>
            </w:pPr>
            <w:r w:rsidRPr="00C17452">
              <w:rPr>
                <w:rFonts w:eastAsia="Calibri"/>
                <w:sz w:val="12"/>
                <w:szCs w:val="16"/>
              </w:rPr>
              <w:t>р-н ул. Восточная</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p>
        </w:tc>
        <w:tc>
          <w:tcPr>
            <w:tcW w:w="942" w:type="dxa"/>
            <w:vAlign w:val="center"/>
          </w:tcPr>
          <w:p w:rsidR="001B766D" w:rsidRPr="00C17452" w:rsidRDefault="001B766D" w:rsidP="001B766D">
            <w:pPr>
              <w:widowControl w:val="0"/>
              <w:tabs>
                <w:tab w:val="left" w:pos="9923"/>
              </w:tabs>
              <w:jc w:val="center"/>
              <w:rPr>
                <w:rFonts w:eastAsia="Calibri"/>
                <w:sz w:val="12"/>
                <w:szCs w:val="16"/>
              </w:rPr>
            </w:pPr>
          </w:p>
        </w:tc>
        <w:tc>
          <w:tcPr>
            <w:tcW w:w="1296" w:type="dxa"/>
            <w:vAlign w:val="center"/>
          </w:tcPr>
          <w:p w:rsidR="001B766D" w:rsidRPr="00C17452" w:rsidRDefault="001B766D" w:rsidP="001B766D">
            <w:pPr>
              <w:widowControl w:val="0"/>
              <w:tabs>
                <w:tab w:val="left" w:pos="9923"/>
              </w:tabs>
              <w:jc w:val="center"/>
              <w:rPr>
                <w:rFonts w:eastAsia="Calibri"/>
                <w:sz w:val="12"/>
                <w:szCs w:val="16"/>
              </w:rPr>
            </w:pPr>
          </w:p>
        </w:tc>
        <w:tc>
          <w:tcPr>
            <w:tcW w:w="964" w:type="dxa"/>
            <w:vAlign w:val="center"/>
          </w:tcPr>
          <w:p w:rsidR="001B766D" w:rsidRPr="00C17452" w:rsidRDefault="001B766D" w:rsidP="001B766D">
            <w:pPr>
              <w:widowControl w:val="0"/>
              <w:tabs>
                <w:tab w:val="left" w:pos="9923"/>
              </w:tabs>
              <w:jc w:val="center"/>
              <w:rPr>
                <w:rFonts w:eastAsia="Calibri"/>
                <w:sz w:val="12"/>
                <w:szCs w:val="16"/>
              </w:rPr>
            </w:pPr>
          </w:p>
        </w:tc>
        <w:tc>
          <w:tcPr>
            <w:tcW w:w="940" w:type="dxa"/>
            <w:vAlign w:val="center"/>
          </w:tcPr>
          <w:p w:rsidR="001B766D" w:rsidRPr="00C17452" w:rsidRDefault="001B766D" w:rsidP="001B766D">
            <w:pPr>
              <w:widowControl w:val="0"/>
              <w:tabs>
                <w:tab w:val="left" w:pos="9923"/>
              </w:tabs>
              <w:jc w:val="center"/>
              <w:rPr>
                <w:rFonts w:eastAsia="Calibri"/>
                <w:sz w:val="12"/>
                <w:szCs w:val="16"/>
              </w:rPr>
            </w:pPr>
          </w:p>
        </w:tc>
        <w:tc>
          <w:tcPr>
            <w:tcW w:w="1296" w:type="dxa"/>
            <w:vAlign w:val="center"/>
          </w:tcPr>
          <w:p w:rsidR="001B766D" w:rsidRPr="00C17452" w:rsidRDefault="001B766D" w:rsidP="001B766D">
            <w:pPr>
              <w:widowControl w:val="0"/>
              <w:tabs>
                <w:tab w:val="left" w:pos="9923"/>
              </w:tabs>
              <w:jc w:val="center"/>
              <w:rPr>
                <w:rFonts w:eastAsia="Calibri"/>
                <w:sz w:val="12"/>
                <w:szCs w:val="16"/>
              </w:rPr>
            </w:pPr>
          </w:p>
        </w:tc>
      </w:tr>
      <w:tr w:rsidR="001B766D" w:rsidRPr="00C17452" w:rsidTr="00383928">
        <w:tc>
          <w:tcPr>
            <w:tcW w:w="612" w:type="dxa"/>
            <w:vMerge/>
            <w:vAlign w:val="center"/>
          </w:tcPr>
          <w:p w:rsidR="001B766D" w:rsidRPr="00C17452" w:rsidRDefault="001B766D" w:rsidP="001B766D">
            <w:pPr>
              <w:widowControl w:val="0"/>
              <w:tabs>
                <w:tab w:val="left" w:pos="9923"/>
              </w:tabs>
              <w:jc w:val="center"/>
              <w:rPr>
                <w:rFonts w:eastAsia="Calibri"/>
                <w:sz w:val="12"/>
                <w:szCs w:val="16"/>
              </w:rPr>
            </w:pPr>
          </w:p>
        </w:tc>
        <w:tc>
          <w:tcPr>
            <w:tcW w:w="2842" w:type="dxa"/>
          </w:tcPr>
          <w:p w:rsidR="001B766D" w:rsidRPr="00C17452" w:rsidRDefault="001B766D" w:rsidP="001B766D">
            <w:pPr>
              <w:widowControl w:val="0"/>
              <w:tabs>
                <w:tab w:val="left" w:pos="9923"/>
              </w:tabs>
              <w:rPr>
                <w:rFonts w:eastAsia="Calibri"/>
                <w:sz w:val="12"/>
                <w:szCs w:val="16"/>
              </w:rPr>
            </w:pPr>
            <w:r w:rsidRPr="00C17452">
              <w:rPr>
                <w:rFonts w:eastAsia="Lucida Sans Unicode"/>
                <w:sz w:val="12"/>
                <w:szCs w:val="16"/>
              </w:rPr>
              <w:t>а)жилая застройка</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4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64"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r>
      <w:tr w:rsidR="001B766D" w:rsidRPr="00C17452" w:rsidTr="00383928">
        <w:tc>
          <w:tcPr>
            <w:tcW w:w="612" w:type="dxa"/>
            <w:vMerge/>
            <w:vAlign w:val="center"/>
          </w:tcPr>
          <w:p w:rsidR="001B766D" w:rsidRPr="00C17452" w:rsidRDefault="001B766D" w:rsidP="001B766D">
            <w:pPr>
              <w:widowControl w:val="0"/>
              <w:tabs>
                <w:tab w:val="left" w:pos="9923"/>
              </w:tabs>
              <w:jc w:val="center"/>
              <w:rPr>
                <w:rFonts w:eastAsia="Calibri"/>
                <w:sz w:val="12"/>
                <w:szCs w:val="16"/>
              </w:rPr>
            </w:pPr>
          </w:p>
        </w:tc>
        <w:tc>
          <w:tcPr>
            <w:tcW w:w="2842" w:type="dxa"/>
          </w:tcPr>
          <w:p w:rsidR="001B766D" w:rsidRPr="00C17452" w:rsidRDefault="001B766D" w:rsidP="001B766D">
            <w:pPr>
              <w:widowControl w:val="0"/>
              <w:tabs>
                <w:tab w:val="left" w:pos="9923"/>
              </w:tabs>
              <w:rPr>
                <w:rFonts w:eastAsia="Lucida Sans Unicode"/>
                <w:sz w:val="12"/>
                <w:szCs w:val="16"/>
              </w:rPr>
            </w:pPr>
            <w:r w:rsidRPr="00C17452">
              <w:rPr>
                <w:rFonts w:eastAsia="Lucida Sans Unicode"/>
                <w:sz w:val="12"/>
                <w:szCs w:val="16"/>
              </w:rPr>
              <w:t>б)административно-бытовая застройка</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4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64"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0,571</w:t>
            </w:r>
          </w:p>
        </w:tc>
        <w:tc>
          <w:tcPr>
            <w:tcW w:w="9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r>
      <w:tr w:rsidR="001B766D" w:rsidRPr="00C17452" w:rsidTr="00383928">
        <w:tc>
          <w:tcPr>
            <w:tcW w:w="612" w:type="dxa"/>
            <w:vMerge/>
            <w:vAlign w:val="center"/>
          </w:tcPr>
          <w:p w:rsidR="001B766D" w:rsidRPr="00C17452" w:rsidRDefault="001B766D" w:rsidP="001B766D">
            <w:pPr>
              <w:widowControl w:val="0"/>
              <w:tabs>
                <w:tab w:val="left" w:pos="9923"/>
              </w:tabs>
              <w:jc w:val="center"/>
              <w:rPr>
                <w:rFonts w:eastAsia="Calibri"/>
                <w:sz w:val="12"/>
                <w:szCs w:val="16"/>
              </w:rPr>
            </w:pPr>
          </w:p>
        </w:tc>
        <w:tc>
          <w:tcPr>
            <w:tcW w:w="2842" w:type="dxa"/>
          </w:tcPr>
          <w:p w:rsidR="001B766D" w:rsidRPr="00C17452" w:rsidRDefault="001B766D" w:rsidP="001B766D">
            <w:pPr>
              <w:widowControl w:val="0"/>
              <w:tabs>
                <w:tab w:val="left" w:pos="9923"/>
              </w:tabs>
              <w:rPr>
                <w:rFonts w:eastAsia="Lucida Sans Unicode"/>
                <w:sz w:val="12"/>
                <w:szCs w:val="16"/>
              </w:rPr>
            </w:pPr>
            <w:r w:rsidRPr="00C17452">
              <w:rPr>
                <w:rFonts w:eastAsia="Lucida Sans Unicode"/>
                <w:sz w:val="12"/>
                <w:szCs w:val="16"/>
              </w:rPr>
              <w:t>в)теплоснабжение</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4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64"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0,039</w:t>
            </w:r>
          </w:p>
        </w:tc>
        <w:tc>
          <w:tcPr>
            <w:tcW w:w="9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r>
      <w:tr w:rsidR="001B766D" w:rsidRPr="00C17452" w:rsidTr="00383928">
        <w:tc>
          <w:tcPr>
            <w:tcW w:w="612" w:type="dxa"/>
            <w:vMerge/>
            <w:vAlign w:val="center"/>
          </w:tcPr>
          <w:p w:rsidR="001B766D" w:rsidRPr="00C17452" w:rsidRDefault="001B766D" w:rsidP="001B766D">
            <w:pPr>
              <w:widowControl w:val="0"/>
              <w:tabs>
                <w:tab w:val="left" w:pos="9923"/>
              </w:tabs>
              <w:jc w:val="center"/>
              <w:rPr>
                <w:rFonts w:eastAsia="Calibri"/>
                <w:sz w:val="12"/>
                <w:szCs w:val="16"/>
              </w:rPr>
            </w:pPr>
          </w:p>
        </w:tc>
        <w:tc>
          <w:tcPr>
            <w:tcW w:w="2842" w:type="dxa"/>
          </w:tcPr>
          <w:p w:rsidR="001B766D" w:rsidRPr="00C17452" w:rsidRDefault="001B766D" w:rsidP="001B766D">
            <w:pPr>
              <w:widowControl w:val="0"/>
              <w:tabs>
                <w:tab w:val="left" w:pos="9923"/>
              </w:tabs>
              <w:rPr>
                <w:rFonts w:eastAsia="Lucida Sans Unicode"/>
                <w:sz w:val="12"/>
                <w:szCs w:val="16"/>
              </w:rPr>
            </w:pPr>
            <w:r w:rsidRPr="00C17452">
              <w:rPr>
                <w:rFonts w:eastAsia="Lucida Sans Unicode"/>
                <w:sz w:val="12"/>
                <w:szCs w:val="16"/>
              </w:rPr>
              <w:t>г)водоснабжение и водоотведение</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4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64"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r>
      <w:tr w:rsidR="001B766D" w:rsidRPr="00C17452" w:rsidTr="00383928">
        <w:tc>
          <w:tcPr>
            <w:tcW w:w="612" w:type="dxa"/>
            <w:vMerge/>
            <w:vAlign w:val="center"/>
          </w:tcPr>
          <w:p w:rsidR="001B766D" w:rsidRPr="00C17452" w:rsidRDefault="001B766D" w:rsidP="001B766D">
            <w:pPr>
              <w:widowControl w:val="0"/>
              <w:tabs>
                <w:tab w:val="left" w:pos="9923"/>
              </w:tabs>
              <w:jc w:val="center"/>
              <w:rPr>
                <w:rFonts w:eastAsia="Calibri"/>
                <w:sz w:val="12"/>
                <w:szCs w:val="16"/>
              </w:rPr>
            </w:pPr>
          </w:p>
        </w:tc>
        <w:tc>
          <w:tcPr>
            <w:tcW w:w="2842" w:type="dxa"/>
          </w:tcPr>
          <w:p w:rsidR="001B766D" w:rsidRPr="00C17452" w:rsidRDefault="001B766D" w:rsidP="001B766D">
            <w:pPr>
              <w:widowControl w:val="0"/>
              <w:tabs>
                <w:tab w:val="left" w:pos="9923"/>
              </w:tabs>
              <w:rPr>
                <w:rFonts w:eastAsia="Lucida Sans Unicode"/>
                <w:sz w:val="12"/>
                <w:szCs w:val="16"/>
              </w:rPr>
            </w:pPr>
            <w:r w:rsidRPr="00C17452">
              <w:rPr>
                <w:rFonts w:eastAsia="Lucida Sans Unicode"/>
                <w:sz w:val="12"/>
                <w:szCs w:val="16"/>
              </w:rPr>
              <w:t>ВСЕГО</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4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64"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0,610</w:t>
            </w:r>
          </w:p>
        </w:tc>
        <w:tc>
          <w:tcPr>
            <w:tcW w:w="9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r>
      <w:tr w:rsidR="001B766D" w:rsidRPr="00C17452" w:rsidTr="00383928">
        <w:tc>
          <w:tcPr>
            <w:tcW w:w="612" w:type="dxa"/>
            <w:vMerge w:val="restart"/>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6</w:t>
            </w:r>
          </w:p>
        </w:tc>
        <w:tc>
          <w:tcPr>
            <w:tcW w:w="2842" w:type="dxa"/>
          </w:tcPr>
          <w:p w:rsidR="001B766D" w:rsidRPr="00C17452" w:rsidRDefault="001B766D" w:rsidP="001B766D">
            <w:pPr>
              <w:widowControl w:val="0"/>
              <w:tabs>
                <w:tab w:val="left" w:pos="9923"/>
              </w:tabs>
              <w:rPr>
                <w:rFonts w:eastAsia="Lucida Sans Unicode"/>
                <w:sz w:val="12"/>
                <w:szCs w:val="16"/>
              </w:rPr>
            </w:pPr>
            <w:r w:rsidRPr="00C17452">
              <w:rPr>
                <w:rFonts w:eastAsia="Lucida Sans Unicode"/>
                <w:sz w:val="12"/>
                <w:szCs w:val="16"/>
              </w:rPr>
              <w:t>МКР «Гранитный»</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p>
        </w:tc>
        <w:tc>
          <w:tcPr>
            <w:tcW w:w="942" w:type="dxa"/>
            <w:vAlign w:val="center"/>
          </w:tcPr>
          <w:p w:rsidR="001B766D" w:rsidRPr="00C17452" w:rsidRDefault="001B766D" w:rsidP="001B766D">
            <w:pPr>
              <w:widowControl w:val="0"/>
              <w:tabs>
                <w:tab w:val="left" w:pos="9923"/>
              </w:tabs>
              <w:jc w:val="center"/>
              <w:rPr>
                <w:rFonts w:eastAsia="Calibri"/>
                <w:sz w:val="12"/>
                <w:szCs w:val="16"/>
              </w:rPr>
            </w:pPr>
          </w:p>
        </w:tc>
        <w:tc>
          <w:tcPr>
            <w:tcW w:w="1296" w:type="dxa"/>
            <w:vAlign w:val="center"/>
          </w:tcPr>
          <w:p w:rsidR="001B766D" w:rsidRPr="00C17452" w:rsidRDefault="001B766D" w:rsidP="001B766D">
            <w:pPr>
              <w:widowControl w:val="0"/>
              <w:tabs>
                <w:tab w:val="left" w:pos="9923"/>
              </w:tabs>
              <w:jc w:val="center"/>
              <w:rPr>
                <w:rFonts w:eastAsia="Calibri"/>
                <w:sz w:val="12"/>
                <w:szCs w:val="16"/>
              </w:rPr>
            </w:pPr>
          </w:p>
        </w:tc>
        <w:tc>
          <w:tcPr>
            <w:tcW w:w="964" w:type="dxa"/>
            <w:vAlign w:val="center"/>
          </w:tcPr>
          <w:p w:rsidR="001B766D" w:rsidRPr="00C17452" w:rsidRDefault="001B766D" w:rsidP="001B766D">
            <w:pPr>
              <w:widowControl w:val="0"/>
              <w:tabs>
                <w:tab w:val="left" w:pos="9923"/>
              </w:tabs>
              <w:jc w:val="center"/>
              <w:rPr>
                <w:rFonts w:eastAsia="Calibri"/>
                <w:sz w:val="12"/>
                <w:szCs w:val="16"/>
              </w:rPr>
            </w:pPr>
          </w:p>
        </w:tc>
        <w:tc>
          <w:tcPr>
            <w:tcW w:w="940" w:type="dxa"/>
            <w:vAlign w:val="center"/>
          </w:tcPr>
          <w:p w:rsidR="001B766D" w:rsidRPr="00C17452" w:rsidRDefault="001B766D" w:rsidP="001B766D">
            <w:pPr>
              <w:widowControl w:val="0"/>
              <w:tabs>
                <w:tab w:val="left" w:pos="9923"/>
              </w:tabs>
              <w:jc w:val="center"/>
              <w:rPr>
                <w:rFonts w:eastAsia="Calibri"/>
                <w:sz w:val="12"/>
                <w:szCs w:val="16"/>
              </w:rPr>
            </w:pPr>
          </w:p>
        </w:tc>
        <w:tc>
          <w:tcPr>
            <w:tcW w:w="1296" w:type="dxa"/>
            <w:vAlign w:val="center"/>
          </w:tcPr>
          <w:p w:rsidR="001B766D" w:rsidRPr="00C17452" w:rsidRDefault="001B766D" w:rsidP="001B766D">
            <w:pPr>
              <w:widowControl w:val="0"/>
              <w:tabs>
                <w:tab w:val="left" w:pos="9923"/>
              </w:tabs>
              <w:jc w:val="center"/>
              <w:rPr>
                <w:rFonts w:eastAsia="Calibri"/>
                <w:sz w:val="12"/>
                <w:szCs w:val="16"/>
              </w:rPr>
            </w:pPr>
          </w:p>
        </w:tc>
      </w:tr>
      <w:tr w:rsidR="001B766D" w:rsidRPr="00C17452" w:rsidTr="00383928">
        <w:tc>
          <w:tcPr>
            <w:tcW w:w="612" w:type="dxa"/>
            <w:vMerge/>
            <w:vAlign w:val="center"/>
          </w:tcPr>
          <w:p w:rsidR="001B766D" w:rsidRPr="00C17452" w:rsidRDefault="001B766D" w:rsidP="001B766D">
            <w:pPr>
              <w:widowControl w:val="0"/>
              <w:tabs>
                <w:tab w:val="left" w:pos="9923"/>
              </w:tabs>
              <w:jc w:val="center"/>
              <w:rPr>
                <w:rFonts w:eastAsia="Calibri"/>
                <w:sz w:val="12"/>
                <w:szCs w:val="16"/>
              </w:rPr>
            </w:pPr>
          </w:p>
        </w:tc>
        <w:tc>
          <w:tcPr>
            <w:tcW w:w="2842" w:type="dxa"/>
          </w:tcPr>
          <w:p w:rsidR="001B766D" w:rsidRPr="00C17452" w:rsidRDefault="001B766D" w:rsidP="001B766D">
            <w:pPr>
              <w:widowControl w:val="0"/>
              <w:tabs>
                <w:tab w:val="left" w:pos="9923"/>
              </w:tabs>
              <w:rPr>
                <w:rFonts w:eastAsia="Calibri"/>
                <w:sz w:val="12"/>
                <w:szCs w:val="16"/>
              </w:rPr>
            </w:pPr>
            <w:r w:rsidRPr="00C17452">
              <w:rPr>
                <w:rFonts w:eastAsia="Lucida Sans Unicode"/>
                <w:sz w:val="12"/>
                <w:szCs w:val="16"/>
              </w:rPr>
              <w:t>а)жилая застройка</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4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64"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r>
      <w:tr w:rsidR="001B766D" w:rsidRPr="00C17452" w:rsidTr="00383928">
        <w:tc>
          <w:tcPr>
            <w:tcW w:w="612" w:type="dxa"/>
            <w:vMerge/>
            <w:vAlign w:val="center"/>
          </w:tcPr>
          <w:p w:rsidR="001B766D" w:rsidRPr="00C17452" w:rsidRDefault="001B766D" w:rsidP="001B766D">
            <w:pPr>
              <w:widowControl w:val="0"/>
              <w:tabs>
                <w:tab w:val="left" w:pos="9923"/>
              </w:tabs>
              <w:jc w:val="center"/>
              <w:rPr>
                <w:rFonts w:eastAsia="Calibri"/>
                <w:sz w:val="12"/>
                <w:szCs w:val="16"/>
              </w:rPr>
            </w:pPr>
          </w:p>
        </w:tc>
        <w:tc>
          <w:tcPr>
            <w:tcW w:w="2842" w:type="dxa"/>
          </w:tcPr>
          <w:p w:rsidR="001B766D" w:rsidRPr="00C17452" w:rsidRDefault="001B766D" w:rsidP="001B766D">
            <w:pPr>
              <w:widowControl w:val="0"/>
              <w:tabs>
                <w:tab w:val="left" w:pos="9923"/>
              </w:tabs>
              <w:rPr>
                <w:rFonts w:eastAsia="Lucida Sans Unicode"/>
                <w:sz w:val="12"/>
                <w:szCs w:val="16"/>
              </w:rPr>
            </w:pPr>
            <w:r w:rsidRPr="00C17452">
              <w:rPr>
                <w:rFonts w:eastAsia="Lucida Sans Unicode"/>
                <w:sz w:val="12"/>
                <w:szCs w:val="16"/>
              </w:rPr>
              <w:t>б)административно-бытовая застройка</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4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64"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0,270</w:t>
            </w:r>
          </w:p>
        </w:tc>
        <w:tc>
          <w:tcPr>
            <w:tcW w:w="9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r>
      <w:tr w:rsidR="001B766D" w:rsidRPr="00C17452" w:rsidTr="00383928">
        <w:tc>
          <w:tcPr>
            <w:tcW w:w="612" w:type="dxa"/>
            <w:vMerge/>
            <w:vAlign w:val="center"/>
          </w:tcPr>
          <w:p w:rsidR="001B766D" w:rsidRPr="00C17452" w:rsidRDefault="001B766D" w:rsidP="001B766D">
            <w:pPr>
              <w:widowControl w:val="0"/>
              <w:tabs>
                <w:tab w:val="left" w:pos="9923"/>
              </w:tabs>
              <w:jc w:val="center"/>
              <w:rPr>
                <w:rFonts w:eastAsia="Calibri"/>
                <w:sz w:val="12"/>
                <w:szCs w:val="16"/>
              </w:rPr>
            </w:pPr>
          </w:p>
        </w:tc>
        <w:tc>
          <w:tcPr>
            <w:tcW w:w="2842" w:type="dxa"/>
          </w:tcPr>
          <w:p w:rsidR="001B766D" w:rsidRPr="00C17452" w:rsidRDefault="001B766D" w:rsidP="001B766D">
            <w:pPr>
              <w:widowControl w:val="0"/>
              <w:tabs>
                <w:tab w:val="left" w:pos="9923"/>
              </w:tabs>
              <w:rPr>
                <w:rFonts w:eastAsia="Lucida Sans Unicode"/>
                <w:sz w:val="12"/>
                <w:szCs w:val="16"/>
              </w:rPr>
            </w:pPr>
            <w:r w:rsidRPr="00C17452">
              <w:rPr>
                <w:rFonts w:eastAsia="Lucida Sans Unicode"/>
                <w:sz w:val="12"/>
                <w:szCs w:val="16"/>
              </w:rPr>
              <w:t>в)теплоснабжение</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4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64"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0,0382</w:t>
            </w:r>
          </w:p>
        </w:tc>
        <w:tc>
          <w:tcPr>
            <w:tcW w:w="9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r>
      <w:tr w:rsidR="001B766D" w:rsidRPr="00C17452" w:rsidTr="00383928">
        <w:tc>
          <w:tcPr>
            <w:tcW w:w="612" w:type="dxa"/>
            <w:vMerge/>
            <w:vAlign w:val="center"/>
          </w:tcPr>
          <w:p w:rsidR="001B766D" w:rsidRPr="00C17452" w:rsidRDefault="001B766D" w:rsidP="001B766D">
            <w:pPr>
              <w:widowControl w:val="0"/>
              <w:tabs>
                <w:tab w:val="left" w:pos="9923"/>
              </w:tabs>
              <w:jc w:val="center"/>
              <w:rPr>
                <w:rFonts w:eastAsia="Calibri"/>
                <w:sz w:val="12"/>
                <w:szCs w:val="16"/>
              </w:rPr>
            </w:pPr>
          </w:p>
        </w:tc>
        <w:tc>
          <w:tcPr>
            <w:tcW w:w="2842" w:type="dxa"/>
          </w:tcPr>
          <w:p w:rsidR="001B766D" w:rsidRPr="00C17452" w:rsidRDefault="001B766D" w:rsidP="001B766D">
            <w:pPr>
              <w:widowControl w:val="0"/>
              <w:tabs>
                <w:tab w:val="left" w:pos="9923"/>
              </w:tabs>
              <w:rPr>
                <w:rFonts w:eastAsia="Lucida Sans Unicode"/>
                <w:sz w:val="12"/>
                <w:szCs w:val="16"/>
              </w:rPr>
            </w:pPr>
            <w:r w:rsidRPr="00C17452">
              <w:rPr>
                <w:rFonts w:eastAsia="Lucida Sans Unicode"/>
                <w:sz w:val="12"/>
                <w:szCs w:val="16"/>
              </w:rPr>
              <w:t>г)водоснабжение и водоотведение</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4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64"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r>
      <w:tr w:rsidR="001B766D" w:rsidRPr="00C17452" w:rsidTr="00383928">
        <w:tc>
          <w:tcPr>
            <w:tcW w:w="612" w:type="dxa"/>
            <w:vMerge/>
            <w:vAlign w:val="center"/>
          </w:tcPr>
          <w:p w:rsidR="001B766D" w:rsidRPr="00C17452" w:rsidRDefault="001B766D" w:rsidP="001B766D">
            <w:pPr>
              <w:widowControl w:val="0"/>
              <w:tabs>
                <w:tab w:val="left" w:pos="9923"/>
              </w:tabs>
              <w:jc w:val="center"/>
              <w:rPr>
                <w:rFonts w:eastAsia="Calibri"/>
                <w:sz w:val="12"/>
                <w:szCs w:val="16"/>
              </w:rPr>
            </w:pPr>
          </w:p>
        </w:tc>
        <w:tc>
          <w:tcPr>
            <w:tcW w:w="2842" w:type="dxa"/>
          </w:tcPr>
          <w:p w:rsidR="001B766D" w:rsidRPr="00C17452" w:rsidRDefault="001B766D" w:rsidP="001B766D">
            <w:pPr>
              <w:widowControl w:val="0"/>
              <w:tabs>
                <w:tab w:val="left" w:pos="9923"/>
              </w:tabs>
              <w:rPr>
                <w:rFonts w:eastAsia="Lucida Sans Unicode"/>
                <w:sz w:val="12"/>
                <w:szCs w:val="16"/>
              </w:rPr>
            </w:pPr>
            <w:r w:rsidRPr="00C17452">
              <w:rPr>
                <w:rFonts w:eastAsia="Lucida Sans Unicode"/>
                <w:sz w:val="12"/>
                <w:szCs w:val="16"/>
              </w:rPr>
              <w:t>ВСЕГО</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4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64"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0,3082</w:t>
            </w:r>
          </w:p>
        </w:tc>
        <w:tc>
          <w:tcPr>
            <w:tcW w:w="9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r>
      <w:tr w:rsidR="001B766D" w:rsidRPr="00C17452" w:rsidTr="00383928">
        <w:tc>
          <w:tcPr>
            <w:tcW w:w="612" w:type="dxa"/>
            <w:vMerge w:val="restart"/>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7</w:t>
            </w:r>
          </w:p>
        </w:tc>
        <w:tc>
          <w:tcPr>
            <w:tcW w:w="2842" w:type="dxa"/>
          </w:tcPr>
          <w:p w:rsidR="001B766D" w:rsidRPr="00C17452" w:rsidRDefault="001B766D" w:rsidP="001B766D">
            <w:pPr>
              <w:widowControl w:val="0"/>
              <w:tabs>
                <w:tab w:val="left" w:pos="9923"/>
              </w:tabs>
              <w:rPr>
                <w:rFonts w:eastAsia="Calibri"/>
                <w:sz w:val="12"/>
                <w:szCs w:val="16"/>
              </w:rPr>
            </w:pPr>
            <w:r w:rsidRPr="00C17452">
              <w:rPr>
                <w:rFonts w:eastAsia="Calibri"/>
                <w:sz w:val="12"/>
                <w:szCs w:val="16"/>
              </w:rPr>
              <w:t>р-н ул. Отеч.войны, ул. Тршебичская</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p>
        </w:tc>
        <w:tc>
          <w:tcPr>
            <w:tcW w:w="942" w:type="dxa"/>
            <w:vAlign w:val="center"/>
          </w:tcPr>
          <w:p w:rsidR="001B766D" w:rsidRPr="00C17452" w:rsidRDefault="001B766D" w:rsidP="001B766D">
            <w:pPr>
              <w:widowControl w:val="0"/>
              <w:tabs>
                <w:tab w:val="left" w:pos="9923"/>
              </w:tabs>
              <w:jc w:val="center"/>
              <w:rPr>
                <w:rFonts w:eastAsia="Calibri"/>
                <w:sz w:val="12"/>
                <w:szCs w:val="16"/>
              </w:rPr>
            </w:pPr>
          </w:p>
        </w:tc>
        <w:tc>
          <w:tcPr>
            <w:tcW w:w="1296" w:type="dxa"/>
            <w:vAlign w:val="center"/>
          </w:tcPr>
          <w:p w:rsidR="001B766D" w:rsidRPr="00C17452" w:rsidRDefault="001B766D" w:rsidP="001B766D">
            <w:pPr>
              <w:widowControl w:val="0"/>
              <w:tabs>
                <w:tab w:val="left" w:pos="9923"/>
              </w:tabs>
              <w:jc w:val="center"/>
              <w:rPr>
                <w:rFonts w:eastAsia="Calibri"/>
                <w:sz w:val="12"/>
                <w:szCs w:val="16"/>
              </w:rPr>
            </w:pPr>
          </w:p>
        </w:tc>
        <w:tc>
          <w:tcPr>
            <w:tcW w:w="964" w:type="dxa"/>
            <w:vAlign w:val="center"/>
          </w:tcPr>
          <w:p w:rsidR="001B766D" w:rsidRPr="00C17452" w:rsidRDefault="001B766D" w:rsidP="001B766D">
            <w:pPr>
              <w:widowControl w:val="0"/>
              <w:tabs>
                <w:tab w:val="left" w:pos="9923"/>
              </w:tabs>
              <w:jc w:val="center"/>
              <w:rPr>
                <w:rFonts w:eastAsia="Calibri"/>
                <w:sz w:val="12"/>
                <w:szCs w:val="16"/>
              </w:rPr>
            </w:pPr>
          </w:p>
        </w:tc>
        <w:tc>
          <w:tcPr>
            <w:tcW w:w="940" w:type="dxa"/>
            <w:vAlign w:val="center"/>
          </w:tcPr>
          <w:p w:rsidR="001B766D" w:rsidRPr="00C17452" w:rsidRDefault="001B766D" w:rsidP="001B766D">
            <w:pPr>
              <w:widowControl w:val="0"/>
              <w:tabs>
                <w:tab w:val="left" w:pos="9923"/>
              </w:tabs>
              <w:jc w:val="center"/>
              <w:rPr>
                <w:rFonts w:eastAsia="Calibri"/>
                <w:sz w:val="12"/>
                <w:szCs w:val="16"/>
              </w:rPr>
            </w:pPr>
          </w:p>
        </w:tc>
        <w:tc>
          <w:tcPr>
            <w:tcW w:w="1296" w:type="dxa"/>
            <w:vAlign w:val="center"/>
          </w:tcPr>
          <w:p w:rsidR="001B766D" w:rsidRPr="00C17452" w:rsidRDefault="001B766D" w:rsidP="001B766D">
            <w:pPr>
              <w:widowControl w:val="0"/>
              <w:tabs>
                <w:tab w:val="left" w:pos="9923"/>
              </w:tabs>
              <w:jc w:val="center"/>
              <w:rPr>
                <w:rFonts w:eastAsia="Calibri"/>
                <w:sz w:val="12"/>
                <w:szCs w:val="16"/>
              </w:rPr>
            </w:pPr>
          </w:p>
        </w:tc>
      </w:tr>
      <w:tr w:rsidR="001B766D" w:rsidRPr="00C17452" w:rsidTr="00383928">
        <w:tc>
          <w:tcPr>
            <w:tcW w:w="612" w:type="dxa"/>
            <w:vMerge/>
            <w:vAlign w:val="center"/>
          </w:tcPr>
          <w:p w:rsidR="001B766D" w:rsidRPr="00C17452" w:rsidRDefault="001B766D" w:rsidP="001B766D">
            <w:pPr>
              <w:widowControl w:val="0"/>
              <w:tabs>
                <w:tab w:val="left" w:pos="9923"/>
              </w:tabs>
              <w:jc w:val="center"/>
              <w:rPr>
                <w:rFonts w:eastAsia="Calibri"/>
                <w:sz w:val="12"/>
                <w:szCs w:val="16"/>
              </w:rPr>
            </w:pPr>
          </w:p>
        </w:tc>
        <w:tc>
          <w:tcPr>
            <w:tcW w:w="2842" w:type="dxa"/>
          </w:tcPr>
          <w:p w:rsidR="001B766D" w:rsidRPr="00C17452" w:rsidRDefault="001B766D" w:rsidP="001B766D">
            <w:pPr>
              <w:widowControl w:val="0"/>
              <w:tabs>
                <w:tab w:val="left" w:pos="9923"/>
              </w:tabs>
              <w:rPr>
                <w:rFonts w:eastAsia="Calibri"/>
                <w:sz w:val="12"/>
                <w:szCs w:val="16"/>
              </w:rPr>
            </w:pPr>
            <w:r w:rsidRPr="00C17452">
              <w:rPr>
                <w:rFonts w:eastAsia="Lucida Sans Unicode"/>
                <w:sz w:val="12"/>
                <w:szCs w:val="16"/>
              </w:rPr>
              <w:t>а)жилая застройка</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4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64"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r>
      <w:tr w:rsidR="001B766D" w:rsidRPr="00C17452" w:rsidTr="00383928">
        <w:tc>
          <w:tcPr>
            <w:tcW w:w="612" w:type="dxa"/>
            <w:vMerge/>
            <w:vAlign w:val="center"/>
          </w:tcPr>
          <w:p w:rsidR="001B766D" w:rsidRPr="00C17452" w:rsidRDefault="001B766D" w:rsidP="001B766D">
            <w:pPr>
              <w:widowControl w:val="0"/>
              <w:tabs>
                <w:tab w:val="left" w:pos="9923"/>
              </w:tabs>
              <w:jc w:val="center"/>
              <w:rPr>
                <w:rFonts w:eastAsia="Calibri"/>
                <w:sz w:val="12"/>
                <w:szCs w:val="16"/>
              </w:rPr>
            </w:pPr>
          </w:p>
        </w:tc>
        <w:tc>
          <w:tcPr>
            <w:tcW w:w="2842" w:type="dxa"/>
          </w:tcPr>
          <w:p w:rsidR="001B766D" w:rsidRPr="00C17452" w:rsidRDefault="001B766D" w:rsidP="001B766D">
            <w:pPr>
              <w:widowControl w:val="0"/>
              <w:tabs>
                <w:tab w:val="left" w:pos="9923"/>
              </w:tabs>
              <w:rPr>
                <w:rFonts w:eastAsia="Lucida Sans Unicode"/>
                <w:sz w:val="12"/>
                <w:szCs w:val="16"/>
              </w:rPr>
            </w:pPr>
            <w:r w:rsidRPr="00C17452">
              <w:rPr>
                <w:rFonts w:eastAsia="Lucida Sans Unicode"/>
                <w:sz w:val="12"/>
                <w:szCs w:val="16"/>
              </w:rPr>
              <w:t>б)административно-бытовая застройка</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4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64"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0,283</w:t>
            </w:r>
          </w:p>
        </w:tc>
        <w:tc>
          <w:tcPr>
            <w:tcW w:w="9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r>
      <w:tr w:rsidR="001B766D" w:rsidRPr="00C17452" w:rsidTr="00383928">
        <w:tc>
          <w:tcPr>
            <w:tcW w:w="612" w:type="dxa"/>
            <w:vMerge/>
            <w:vAlign w:val="center"/>
          </w:tcPr>
          <w:p w:rsidR="001B766D" w:rsidRPr="00C17452" w:rsidRDefault="001B766D" w:rsidP="001B766D">
            <w:pPr>
              <w:widowControl w:val="0"/>
              <w:tabs>
                <w:tab w:val="left" w:pos="9923"/>
              </w:tabs>
              <w:jc w:val="center"/>
              <w:rPr>
                <w:rFonts w:eastAsia="Calibri"/>
                <w:sz w:val="12"/>
                <w:szCs w:val="16"/>
              </w:rPr>
            </w:pPr>
          </w:p>
        </w:tc>
        <w:tc>
          <w:tcPr>
            <w:tcW w:w="2842" w:type="dxa"/>
          </w:tcPr>
          <w:p w:rsidR="001B766D" w:rsidRPr="00C17452" w:rsidRDefault="001B766D" w:rsidP="001B766D">
            <w:pPr>
              <w:widowControl w:val="0"/>
              <w:tabs>
                <w:tab w:val="left" w:pos="9923"/>
              </w:tabs>
              <w:rPr>
                <w:rFonts w:eastAsia="Lucida Sans Unicode"/>
                <w:sz w:val="12"/>
                <w:szCs w:val="16"/>
              </w:rPr>
            </w:pPr>
            <w:r w:rsidRPr="00C17452">
              <w:rPr>
                <w:rFonts w:eastAsia="Lucida Sans Unicode"/>
                <w:sz w:val="12"/>
                <w:szCs w:val="16"/>
              </w:rPr>
              <w:t>в)теплоснабжение</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4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64"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r>
      <w:tr w:rsidR="001B766D" w:rsidRPr="00C17452" w:rsidTr="00383928">
        <w:tc>
          <w:tcPr>
            <w:tcW w:w="612" w:type="dxa"/>
            <w:vMerge/>
            <w:vAlign w:val="center"/>
          </w:tcPr>
          <w:p w:rsidR="001B766D" w:rsidRPr="00C17452" w:rsidRDefault="001B766D" w:rsidP="001B766D">
            <w:pPr>
              <w:widowControl w:val="0"/>
              <w:tabs>
                <w:tab w:val="left" w:pos="9923"/>
              </w:tabs>
              <w:jc w:val="center"/>
              <w:rPr>
                <w:rFonts w:eastAsia="Calibri"/>
                <w:sz w:val="12"/>
                <w:szCs w:val="16"/>
              </w:rPr>
            </w:pPr>
          </w:p>
        </w:tc>
        <w:tc>
          <w:tcPr>
            <w:tcW w:w="2842" w:type="dxa"/>
          </w:tcPr>
          <w:p w:rsidR="001B766D" w:rsidRPr="00C17452" w:rsidRDefault="001B766D" w:rsidP="001B766D">
            <w:pPr>
              <w:widowControl w:val="0"/>
              <w:tabs>
                <w:tab w:val="left" w:pos="9923"/>
              </w:tabs>
              <w:rPr>
                <w:rFonts w:eastAsia="Lucida Sans Unicode"/>
                <w:sz w:val="12"/>
                <w:szCs w:val="16"/>
              </w:rPr>
            </w:pPr>
            <w:r w:rsidRPr="00C17452">
              <w:rPr>
                <w:rFonts w:eastAsia="Lucida Sans Unicode"/>
                <w:sz w:val="12"/>
                <w:szCs w:val="16"/>
              </w:rPr>
              <w:t>г)водоснабжение и водоотведение</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4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64"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0,030</w:t>
            </w:r>
          </w:p>
        </w:tc>
        <w:tc>
          <w:tcPr>
            <w:tcW w:w="9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r>
      <w:tr w:rsidR="001B766D" w:rsidRPr="00C17452" w:rsidTr="00383928">
        <w:tc>
          <w:tcPr>
            <w:tcW w:w="612" w:type="dxa"/>
            <w:vMerge/>
            <w:vAlign w:val="center"/>
          </w:tcPr>
          <w:p w:rsidR="001B766D" w:rsidRPr="00C17452" w:rsidRDefault="001B766D" w:rsidP="001B766D">
            <w:pPr>
              <w:widowControl w:val="0"/>
              <w:tabs>
                <w:tab w:val="left" w:pos="9923"/>
              </w:tabs>
              <w:jc w:val="center"/>
              <w:rPr>
                <w:rFonts w:eastAsia="Calibri"/>
                <w:sz w:val="12"/>
                <w:szCs w:val="16"/>
              </w:rPr>
            </w:pPr>
          </w:p>
        </w:tc>
        <w:tc>
          <w:tcPr>
            <w:tcW w:w="2842" w:type="dxa"/>
          </w:tcPr>
          <w:p w:rsidR="001B766D" w:rsidRPr="00C17452" w:rsidRDefault="001B766D" w:rsidP="001B766D">
            <w:pPr>
              <w:widowControl w:val="0"/>
              <w:tabs>
                <w:tab w:val="left" w:pos="9923"/>
              </w:tabs>
              <w:rPr>
                <w:rFonts w:eastAsia="Lucida Sans Unicode"/>
                <w:sz w:val="12"/>
                <w:szCs w:val="16"/>
              </w:rPr>
            </w:pPr>
            <w:r w:rsidRPr="00C17452">
              <w:rPr>
                <w:rFonts w:eastAsia="Lucida Sans Unicode"/>
                <w:sz w:val="12"/>
                <w:szCs w:val="16"/>
              </w:rPr>
              <w:t>ВСЕГО</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4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964"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0,313</w:t>
            </w:r>
          </w:p>
        </w:tc>
        <w:tc>
          <w:tcPr>
            <w:tcW w:w="9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r>
      <w:tr w:rsidR="001B766D" w:rsidRPr="00C17452" w:rsidTr="00383928">
        <w:tc>
          <w:tcPr>
            <w:tcW w:w="612" w:type="dxa"/>
            <w:vAlign w:val="center"/>
          </w:tcPr>
          <w:p w:rsidR="001B766D" w:rsidRPr="00C17452" w:rsidRDefault="001B766D" w:rsidP="001B766D">
            <w:pPr>
              <w:widowControl w:val="0"/>
              <w:tabs>
                <w:tab w:val="left" w:pos="9923"/>
              </w:tabs>
              <w:jc w:val="center"/>
              <w:rPr>
                <w:rFonts w:eastAsia="Calibri"/>
                <w:sz w:val="12"/>
                <w:szCs w:val="16"/>
              </w:rPr>
            </w:pPr>
          </w:p>
        </w:tc>
        <w:tc>
          <w:tcPr>
            <w:tcW w:w="2842" w:type="dxa"/>
          </w:tcPr>
          <w:p w:rsidR="001B766D" w:rsidRPr="00C17452" w:rsidRDefault="001B766D" w:rsidP="001B766D">
            <w:pPr>
              <w:widowControl w:val="0"/>
              <w:tabs>
                <w:tab w:val="left" w:pos="9923"/>
              </w:tabs>
              <w:rPr>
                <w:rFonts w:eastAsia="Lucida Sans Unicode"/>
                <w:sz w:val="12"/>
                <w:szCs w:val="16"/>
              </w:rPr>
            </w:pPr>
            <w:r w:rsidRPr="00C17452">
              <w:rPr>
                <w:rFonts w:eastAsia="Lucida Sans Unicode"/>
                <w:sz w:val="12"/>
                <w:szCs w:val="16"/>
              </w:rPr>
              <w:t>ВСЕГО ПО ГОРОДУ</w:t>
            </w:r>
          </w:p>
        </w:tc>
        <w:tc>
          <w:tcPr>
            <w:tcW w:w="97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8,600</w:t>
            </w:r>
          </w:p>
        </w:tc>
        <w:tc>
          <w:tcPr>
            <w:tcW w:w="94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4,200</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4,400</w:t>
            </w:r>
          </w:p>
        </w:tc>
        <w:tc>
          <w:tcPr>
            <w:tcW w:w="964"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9,0729</w:t>
            </w:r>
          </w:p>
        </w:tc>
        <w:tc>
          <w:tcPr>
            <w:tcW w:w="940"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1,722</w:t>
            </w:r>
          </w:p>
        </w:tc>
        <w:tc>
          <w:tcPr>
            <w:tcW w:w="12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1,804</w:t>
            </w:r>
          </w:p>
        </w:tc>
      </w:tr>
    </w:tbl>
    <w:p w:rsidR="001B766D" w:rsidRPr="00872603" w:rsidRDefault="001B766D" w:rsidP="001B766D">
      <w:pPr>
        <w:widowControl w:val="0"/>
        <w:tabs>
          <w:tab w:val="left" w:pos="9923"/>
        </w:tabs>
        <w:jc w:val="center"/>
        <w:rPr>
          <w:rFonts w:eastAsia="Calibri"/>
          <w:sz w:val="16"/>
          <w:szCs w:val="16"/>
        </w:rPr>
      </w:pPr>
    </w:p>
    <w:p w:rsidR="001B766D" w:rsidRPr="00872603" w:rsidRDefault="001B766D" w:rsidP="001B766D">
      <w:pPr>
        <w:widowControl w:val="0"/>
        <w:tabs>
          <w:tab w:val="left" w:pos="9923"/>
        </w:tabs>
        <w:jc w:val="both"/>
        <w:rPr>
          <w:sz w:val="16"/>
          <w:szCs w:val="16"/>
        </w:rPr>
      </w:pPr>
      <w:r w:rsidRPr="00872603">
        <w:rPr>
          <w:sz w:val="16"/>
          <w:szCs w:val="16"/>
        </w:rPr>
        <w:t>Мероприятия по электроснабжению сведены в таблицу объекты жилищного строительства.</w:t>
      </w:r>
    </w:p>
    <w:p w:rsidR="001B766D" w:rsidRPr="00872603" w:rsidRDefault="001B766D" w:rsidP="001B766D">
      <w:pPr>
        <w:widowControl w:val="0"/>
        <w:tabs>
          <w:tab w:val="left" w:pos="9923"/>
        </w:tabs>
        <w:jc w:val="center"/>
        <w:rPr>
          <w:rFonts w:eastAsia="Calibri"/>
          <w:sz w:val="16"/>
          <w:szCs w:val="16"/>
        </w:rPr>
      </w:pPr>
    </w:p>
    <w:tbl>
      <w:tblPr>
        <w:tblW w:w="5000" w:type="pct"/>
        <w:tblInd w:w="-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28"/>
        <w:gridCol w:w="875"/>
        <w:gridCol w:w="454"/>
        <w:gridCol w:w="411"/>
        <w:gridCol w:w="458"/>
        <w:gridCol w:w="764"/>
        <w:gridCol w:w="975"/>
        <w:gridCol w:w="561"/>
      </w:tblGrid>
      <w:tr w:rsidR="001B766D" w:rsidRPr="00C17452" w:rsidTr="00383928">
        <w:tc>
          <w:tcPr>
            <w:tcW w:w="48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 п/п</w:t>
            </w: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Наименование учреждений</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Един.</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измер.</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Кол-во</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Lucida Sans Unicode"/>
                <w:kern w:val="1"/>
                <w:sz w:val="12"/>
                <w:szCs w:val="16"/>
                <w:lang w:val="en-US" w:bidi="en-US"/>
              </w:rPr>
            </w:pPr>
            <w:r w:rsidRPr="00C17452">
              <w:rPr>
                <w:rFonts w:eastAsia="Lucida Sans Unicode"/>
                <w:kern w:val="1"/>
                <w:sz w:val="12"/>
                <w:szCs w:val="16"/>
                <w:lang w:val="en-US" w:bidi="en-US"/>
              </w:rPr>
              <w:t>Нагрузка мВт</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Место расположения</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Мероприятия</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Сроки реализации</w:t>
            </w:r>
          </w:p>
        </w:tc>
      </w:tr>
      <w:tr w:rsidR="001B766D" w:rsidRPr="00C17452" w:rsidTr="00383928">
        <w:tc>
          <w:tcPr>
            <w:tcW w:w="486" w:type="dxa"/>
            <w:tcBorders>
              <w:top w:val="single" w:sz="4" w:space="0" w:color="000000"/>
              <w:left w:val="single" w:sz="4" w:space="0" w:color="000000"/>
              <w:bottom w:val="single" w:sz="4" w:space="0" w:color="000000"/>
              <w:right w:val="single" w:sz="4" w:space="0" w:color="000000"/>
            </w:tcBorders>
            <w:shd w:val="clear" w:color="auto" w:fill="7F7F7F"/>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w:t>
            </w:r>
          </w:p>
        </w:tc>
        <w:tc>
          <w:tcPr>
            <w:tcW w:w="2001" w:type="dxa"/>
            <w:tcBorders>
              <w:top w:val="single" w:sz="4" w:space="0" w:color="000000"/>
              <w:left w:val="single" w:sz="4" w:space="0" w:color="000000"/>
              <w:bottom w:val="single" w:sz="4" w:space="0" w:color="000000"/>
              <w:right w:val="single" w:sz="4" w:space="0" w:color="000000"/>
            </w:tcBorders>
            <w:shd w:val="clear" w:color="auto" w:fill="7F7F7F"/>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w:t>
            </w:r>
          </w:p>
        </w:tc>
        <w:tc>
          <w:tcPr>
            <w:tcW w:w="839" w:type="dxa"/>
            <w:tcBorders>
              <w:top w:val="single" w:sz="4" w:space="0" w:color="000000"/>
              <w:left w:val="single" w:sz="4" w:space="0" w:color="000000"/>
              <w:bottom w:val="single" w:sz="4" w:space="0" w:color="000000"/>
              <w:right w:val="single" w:sz="4" w:space="0" w:color="000000"/>
            </w:tcBorders>
            <w:shd w:val="clear" w:color="auto" w:fill="7F7F7F"/>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w:t>
            </w:r>
          </w:p>
        </w:tc>
        <w:tc>
          <w:tcPr>
            <w:tcW w:w="720" w:type="dxa"/>
            <w:tcBorders>
              <w:top w:val="single" w:sz="4" w:space="0" w:color="000000"/>
              <w:left w:val="single" w:sz="4" w:space="0" w:color="000000"/>
              <w:bottom w:val="single" w:sz="4" w:space="0" w:color="000000"/>
              <w:right w:val="single" w:sz="4" w:space="0" w:color="000000"/>
            </w:tcBorders>
            <w:shd w:val="clear" w:color="auto" w:fill="7F7F7F"/>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4</w:t>
            </w:r>
          </w:p>
        </w:tc>
        <w:tc>
          <w:tcPr>
            <w:tcW w:w="850" w:type="dxa"/>
            <w:tcBorders>
              <w:top w:val="single" w:sz="4" w:space="0" w:color="000000"/>
              <w:left w:val="single" w:sz="4" w:space="0" w:color="000000"/>
              <w:bottom w:val="single" w:sz="4" w:space="0" w:color="000000"/>
              <w:right w:val="single" w:sz="4" w:space="0" w:color="000000"/>
            </w:tcBorders>
            <w:shd w:val="clear" w:color="auto" w:fill="7F7F7F"/>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w:t>
            </w:r>
          </w:p>
        </w:tc>
        <w:tc>
          <w:tcPr>
            <w:tcW w:w="1694" w:type="dxa"/>
            <w:tcBorders>
              <w:top w:val="single" w:sz="4" w:space="0" w:color="000000"/>
              <w:left w:val="single" w:sz="4" w:space="0" w:color="000000"/>
              <w:bottom w:val="single" w:sz="4" w:space="0" w:color="000000"/>
              <w:right w:val="single" w:sz="4" w:space="0" w:color="000000"/>
            </w:tcBorders>
            <w:shd w:val="clear" w:color="auto" w:fill="7F7F7F"/>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6</w:t>
            </w:r>
          </w:p>
        </w:tc>
        <w:tc>
          <w:tcPr>
            <w:tcW w:w="2275" w:type="dxa"/>
            <w:tcBorders>
              <w:top w:val="single" w:sz="4" w:space="0" w:color="000000"/>
              <w:left w:val="single" w:sz="4" w:space="0" w:color="000000"/>
              <w:bottom w:val="single" w:sz="4" w:space="0" w:color="000000"/>
              <w:right w:val="single" w:sz="4" w:space="0" w:color="000000"/>
            </w:tcBorders>
            <w:shd w:val="clear" w:color="auto" w:fill="7F7F7F"/>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7</w:t>
            </w:r>
          </w:p>
        </w:tc>
        <w:tc>
          <w:tcPr>
            <w:tcW w:w="1134" w:type="dxa"/>
            <w:tcBorders>
              <w:top w:val="single" w:sz="4" w:space="0" w:color="000000"/>
              <w:left w:val="single" w:sz="4" w:space="0" w:color="000000"/>
              <w:bottom w:val="single" w:sz="4" w:space="0" w:color="000000"/>
              <w:right w:val="single" w:sz="4" w:space="0" w:color="000000"/>
            </w:tcBorders>
            <w:shd w:val="clear" w:color="auto" w:fill="7F7F7F"/>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8</w:t>
            </w:r>
          </w:p>
        </w:tc>
      </w:tr>
      <w:tr w:rsidR="001B766D" w:rsidRPr="00C17452" w:rsidTr="00383928">
        <w:tc>
          <w:tcPr>
            <w:tcW w:w="9999" w:type="dxa"/>
            <w:gridSpan w:val="8"/>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b/>
                <w:bCs/>
                <w:sz w:val="12"/>
                <w:szCs w:val="16"/>
              </w:rPr>
              <w:t>Жилой фонд</w:t>
            </w:r>
          </w:p>
        </w:tc>
      </w:tr>
      <w:tr w:rsidR="001B766D" w:rsidRPr="00C17452" w:rsidTr="00383928">
        <w:tc>
          <w:tcPr>
            <w:tcW w:w="48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w:t>
            </w: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р-он ул. Чайковского, </w:t>
            </w:r>
            <w:r w:rsidRPr="00C17452">
              <w:rPr>
                <w:rFonts w:eastAsia="Calibri"/>
                <w:sz w:val="12"/>
                <w:szCs w:val="16"/>
                <w:lang w:val="en-US"/>
              </w:rPr>
              <w:t>I</w:t>
            </w:r>
            <w:r w:rsidRPr="00C17452">
              <w:rPr>
                <w:rFonts w:eastAsia="Calibri"/>
                <w:sz w:val="12"/>
                <w:szCs w:val="16"/>
              </w:rPr>
              <w:t xml:space="preserve"> оч. стр-ва, р.ср.</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Тыс.чел.</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1,200</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1,661</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 xml:space="preserve">р-он ул. Чайковского, </w:t>
            </w:r>
            <w:r w:rsidRPr="00C17452">
              <w:rPr>
                <w:rFonts w:eastAsia="Calibri"/>
                <w:sz w:val="12"/>
                <w:szCs w:val="16"/>
                <w:lang w:val="en-US"/>
              </w:rPr>
              <w:t>I</w:t>
            </w:r>
            <w:r w:rsidRPr="00C17452">
              <w:rPr>
                <w:rFonts w:eastAsia="Calibri"/>
                <w:sz w:val="12"/>
                <w:szCs w:val="16"/>
              </w:rPr>
              <w:t xml:space="preserve"> оч. стр-ва, р.ср.</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ТП – 3шт от сущ. РП (РЭУ-1 или РЭУ-2)</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lang w:val="en-US"/>
              </w:rPr>
              <w:t>I</w:t>
            </w:r>
            <w:r w:rsidRPr="00C17452">
              <w:rPr>
                <w:rFonts w:eastAsia="Calibri"/>
                <w:sz w:val="12"/>
                <w:szCs w:val="16"/>
              </w:rPr>
              <w:t xml:space="preserve"> очередь</w:t>
            </w:r>
          </w:p>
        </w:tc>
      </w:tr>
      <w:tr w:rsidR="001B766D" w:rsidRPr="00C17452" w:rsidTr="00383928">
        <w:tc>
          <w:tcPr>
            <w:tcW w:w="48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2</w:t>
            </w: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МКР «Северный»</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Тыс.чел.</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3,000</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Lucida Sans Unicode"/>
                <w:kern w:val="1"/>
                <w:sz w:val="12"/>
                <w:szCs w:val="16"/>
                <w:lang w:val="en-US" w:bidi="en-US"/>
              </w:rPr>
            </w:pPr>
            <w:r w:rsidRPr="00C17452">
              <w:rPr>
                <w:rFonts w:eastAsia="Lucida Sans Unicode"/>
                <w:kern w:val="1"/>
                <w:sz w:val="12"/>
                <w:szCs w:val="16"/>
                <w:lang w:val="en-US" w:bidi="en-US"/>
              </w:rPr>
              <w:t>2,9237</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МКР «Северный»</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ТП – 6 шт, РП – 1шт с подключение</w:t>
            </w:r>
            <w:r w:rsidRPr="00C17452">
              <w:rPr>
                <w:rFonts w:eastAsia="Calibri"/>
                <w:sz w:val="12"/>
                <w:szCs w:val="16"/>
              </w:rPr>
              <w:lastRenderedPageBreak/>
              <w:t>м к ПС-110/35/10 «Павловск-2»</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lang w:val="en-US"/>
              </w:rPr>
              <w:lastRenderedPageBreak/>
              <w:t>I</w:t>
            </w:r>
            <w:r w:rsidRPr="00C17452">
              <w:rPr>
                <w:rFonts w:eastAsia="Calibri"/>
                <w:sz w:val="12"/>
                <w:szCs w:val="16"/>
              </w:rPr>
              <w:t xml:space="preserve"> очередь</w:t>
            </w:r>
          </w:p>
        </w:tc>
      </w:tr>
      <w:tr w:rsidR="001B766D" w:rsidRPr="00C17452" w:rsidTr="00383928">
        <w:tc>
          <w:tcPr>
            <w:tcW w:w="48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lastRenderedPageBreak/>
              <w:t>3</w:t>
            </w: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Lucida Sans Unicode"/>
                <w:sz w:val="12"/>
                <w:szCs w:val="16"/>
                <w:lang w:bidi="en-US"/>
              </w:rPr>
              <w:t xml:space="preserve">Участок №1, </w:t>
            </w:r>
            <w:r w:rsidRPr="00C17452">
              <w:rPr>
                <w:rFonts w:eastAsia="Calibri"/>
                <w:sz w:val="12"/>
                <w:szCs w:val="16"/>
              </w:rPr>
              <w:t>Восточный жилой р-он, р-н ул. Заводская</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Тыс.чел</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3,400</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Lucida Sans Unicode"/>
                <w:kern w:val="1"/>
                <w:sz w:val="12"/>
                <w:szCs w:val="16"/>
                <w:lang w:val="en-US" w:bidi="en-US"/>
              </w:rPr>
            </w:pPr>
            <w:r w:rsidRPr="00C17452">
              <w:rPr>
                <w:rFonts w:eastAsia="Lucida Sans Unicode"/>
                <w:kern w:val="1"/>
                <w:sz w:val="12"/>
                <w:szCs w:val="16"/>
                <w:lang w:val="en-US" w:bidi="en-US"/>
              </w:rPr>
              <w:t>2,551</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Lucida Sans Unicode"/>
                <w:sz w:val="12"/>
                <w:szCs w:val="16"/>
                <w:lang w:bidi="en-US"/>
              </w:rPr>
              <w:t xml:space="preserve">Участок №1, </w:t>
            </w:r>
            <w:r w:rsidRPr="00C17452">
              <w:rPr>
                <w:rFonts w:eastAsia="Calibri"/>
                <w:sz w:val="12"/>
                <w:szCs w:val="16"/>
              </w:rPr>
              <w:t>Восточный жилой р-он, р-н ул. Заводская</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ТП – 4 шт, КТП – 5шт с подключением к сущ. РП (РЭУ-1 или РЭУ-2)</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 xml:space="preserve">Расч. срок, </w:t>
            </w:r>
            <w:r w:rsidRPr="00C17452">
              <w:rPr>
                <w:rFonts w:eastAsia="Calibri"/>
                <w:sz w:val="12"/>
                <w:szCs w:val="16"/>
                <w:lang w:val="en-US"/>
              </w:rPr>
              <w:t>I</w:t>
            </w:r>
            <w:r w:rsidRPr="00C17452">
              <w:rPr>
                <w:rFonts w:eastAsia="Calibri"/>
                <w:sz w:val="12"/>
                <w:szCs w:val="16"/>
              </w:rPr>
              <w:t xml:space="preserve"> очередь</w:t>
            </w:r>
          </w:p>
        </w:tc>
      </w:tr>
      <w:tr w:rsidR="001B766D" w:rsidRPr="00C17452" w:rsidTr="00383928">
        <w:tc>
          <w:tcPr>
            <w:tcW w:w="48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4</w:t>
            </w: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Lucida Sans Unicode"/>
                <w:kern w:val="1"/>
                <w:sz w:val="12"/>
                <w:szCs w:val="16"/>
              </w:rPr>
            </w:pPr>
            <w:r w:rsidRPr="00C17452">
              <w:rPr>
                <w:rFonts w:eastAsia="Lucida Sans Unicode"/>
                <w:b/>
                <w:i/>
                <w:kern w:val="1"/>
                <w:sz w:val="12"/>
                <w:szCs w:val="16"/>
              </w:rPr>
              <w:t>р-н ул.Садовая и Есенина</w:t>
            </w:r>
            <w:r w:rsidRPr="00C17452">
              <w:rPr>
                <w:rFonts w:eastAsia="Lucida Sans Unicode"/>
                <w:kern w:val="1"/>
                <w:sz w:val="12"/>
                <w:szCs w:val="16"/>
              </w:rPr>
              <w:t>, р-н ул. Смородиновая</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Тыс.чел</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1,000</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Lucida Sans Unicode"/>
                <w:kern w:val="1"/>
                <w:sz w:val="12"/>
                <w:szCs w:val="16"/>
                <w:lang w:bidi="en-US"/>
              </w:rPr>
            </w:pPr>
            <w:r w:rsidRPr="00C17452">
              <w:rPr>
                <w:rFonts w:eastAsia="Lucida Sans Unicode"/>
                <w:kern w:val="1"/>
                <w:sz w:val="12"/>
                <w:szCs w:val="16"/>
                <w:lang w:bidi="en-US"/>
              </w:rPr>
              <w:t>0,706</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Участок № 2 (</w:t>
            </w:r>
            <w:r w:rsidRPr="00C17452">
              <w:rPr>
                <w:rFonts w:eastAsia="Calibri"/>
                <w:sz w:val="12"/>
                <w:szCs w:val="16"/>
                <w:lang w:val="en-US"/>
              </w:rPr>
              <w:t>I</w:t>
            </w:r>
            <w:r w:rsidRPr="00C17452">
              <w:rPr>
                <w:rFonts w:eastAsia="Calibri"/>
                <w:sz w:val="12"/>
                <w:szCs w:val="16"/>
              </w:rPr>
              <w:t xml:space="preserve"> оч. стр-ва)</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КТП – 7 шт с подключением к сущ. РП (РЭУ-1 или РЭУ-2)</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lang w:val="en-US"/>
              </w:rPr>
              <w:t>I</w:t>
            </w:r>
            <w:r w:rsidRPr="00C17452">
              <w:rPr>
                <w:rFonts w:eastAsia="Calibri"/>
                <w:sz w:val="12"/>
                <w:szCs w:val="16"/>
              </w:rPr>
              <w:t xml:space="preserve"> очередь</w:t>
            </w:r>
          </w:p>
        </w:tc>
      </w:tr>
      <w:tr w:rsidR="001B766D" w:rsidRPr="00C17452" w:rsidTr="00383928">
        <w:tc>
          <w:tcPr>
            <w:tcW w:w="48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5</w:t>
            </w: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rPr>
                <w:rFonts w:eastAsia="Lucida Sans Unicode"/>
                <w:kern w:val="1"/>
                <w:sz w:val="12"/>
                <w:szCs w:val="16"/>
              </w:rPr>
            </w:pPr>
            <w:r w:rsidRPr="00C17452">
              <w:rPr>
                <w:rFonts w:eastAsia="Lucida Sans Unicode"/>
                <w:kern w:val="1"/>
                <w:sz w:val="12"/>
                <w:szCs w:val="16"/>
              </w:rPr>
              <w:t>р-н ул. Восточная</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Тыс.чел</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0,610</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Lucida Sans Unicode"/>
                <w:kern w:val="1"/>
                <w:sz w:val="12"/>
                <w:szCs w:val="16"/>
              </w:rPr>
            </w:pPr>
            <w:r w:rsidRPr="00C17452">
              <w:rPr>
                <w:rFonts w:eastAsia="Lucida Sans Unicode"/>
                <w:kern w:val="1"/>
                <w:sz w:val="12"/>
                <w:szCs w:val="16"/>
              </w:rPr>
              <w:t>ул. Восточная</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ТП –2шт от проектируемого РП МКР «Северный»</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p>
        </w:tc>
      </w:tr>
      <w:tr w:rsidR="001B766D" w:rsidRPr="00C17452" w:rsidTr="00383928">
        <w:tc>
          <w:tcPr>
            <w:tcW w:w="48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6</w:t>
            </w: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Lucida Sans Unicode"/>
                <w:kern w:val="1"/>
                <w:sz w:val="12"/>
                <w:szCs w:val="16"/>
              </w:rPr>
            </w:pPr>
            <w:r w:rsidRPr="00C17452">
              <w:rPr>
                <w:rFonts w:eastAsia="Lucida Sans Unicode"/>
                <w:kern w:val="1"/>
                <w:sz w:val="12"/>
                <w:szCs w:val="16"/>
              </w:rPr>
              <w:t>МКР «Гранитный»</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Тыс.чел</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Lucida Sans Unicode"/>
                <w:kern w:val="1"/>
                <w:sz w:val="12"/>
                <w:szCs w:val="16"/>
                <w:lang w:bidi="en-US"/>
              </w:rPr>
            </w:pPr>
            <w:r w:rsidRPr="00C17452">
              <w:rPr>
                <w:rFonts w:eastAsia="Lucida Sans Unicode"/>
                <w:kern w:val="1"/>
                <w:sz w:val="12"/>
                <w:szCs w:val="16"/>
                <w:lang w:bidi="en-US"/>
              </w:rPr>
              <w:t>0,3082</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ул. Гоголя, ул Лесная</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ТП –1шт от сущ. сетей 10кВ</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p>
        </w:tc>
      </w:tr>
      <w:tr w:rsidR="001B766D" w:rsidRPr="00C17452" w:rsidTr="00383928">
        <w:tc>
          <w:tcPr>
            <w:tcW w:w="48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7</w:t>
            </w: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rPr>
                <w:rFonts w:eastAsia="Lucida Sans Unicode"/>
                <w:kern w:val="1"/>
                <w:sz w:val="12"/>
                <w:szCs w:val="16"/>
              </w:rPr>
            </w:pPr>
            <w:r w:rsidRPr="00C17452">
              <w:rPr>
                <w:rFonts w:eastAsia="Lucida Sans Unicode"/>
                <w:kern w:val="1"/>
                <w:sz w:val="12"/>
                <w:szCs w:val="16"/>
              </w:rPr>
              <w:t>р-н ул. Отеч.войны, ул. Тршебичская</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Тыс.чел</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Lucida Sans Unicode"/>
                <w:kern w:val="1"/>
                <w:sz w:val="12"/>
                <w:szCs w:val="16"/>
                <w:lang w:bidi="en-US"/>
              </w:rPr>
            </w:pPr>
            <w:r w:rsidRPr="00C17452">
              <w:rPr>
                <w:rFonts w:eastAsia="Lucida Sans Unicode"/>
                <w:kern w:val="1"/>
                <w:sz w:val="12"/>
                <w:szCs w:val="16"/>
                <w:lang w:bidi="en-US"/>
              </w:rPr>
              <w:t>0,313</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rPr>
                <w:rFonts w:eastAsia="Lucida Sans Unicode"/>
                <w:kern w:val="1"/>
                <w:sz w:val="12"/>
                <w:szCs w:val="16"/>
              </w:rPr>
            </w:pPr>
            <w:r w:rsidRPr="00C17452">
              <w:rPr>
                <w:rFonts w:eastAsia="Lucida Sans Unicode"/>
                <w:kern w:val="1"/>
                <w:sz w:val="12"/>
                <w:szCs w:val="16"/>
              </w:rPr>
              <w:t>р-н ул. Отеч.войны, ул. Тршебичская</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ТП – 1шт, КТП - 2шт от сущ. сетей 10кВ</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p>
        </w:tc>
      </w:tr>
      <w:tr w:rsidR="001B766D" w:rsidRPr="00C17452" w:rsidTr="00383928">
        <w:tc>
          <w:tcPr>
            <w:tcW w:w="9999" w:type="dxa"/>
            <w:gridSpan w:val="8"/>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b/>
                <w:bCs/>
                <w:sz w:val="12"/>
                <w:szCs w:val="16"/>
              </w:rPr>
              <w:t>Учреждения районного значения</w:t>
            </w:r>
          </w:p>
        </w:tc>
      </w:tr>
      <w:tr w:rsidR="001B766D" w:rsidRPr="00C17452" w:rsidTr="00383928">
        <w:tc>
          <w:tcPr>
            <w:tcW w:w="48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p>
        </w:tc>
        <w:tc>
          <w:tcPr>
            <w:tcW w:w="9513" w:type="dxa"/>
            <w:gridSpan w:val="7"/>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rPr>
                <w:rFonts w:eastAsia="Calibri"/>
                <w:sz w:val="12"/>
                <w:szCs w:val="16"/>
              </w:rPr>
            </w:pPr>
            <w:r w:rsidRPr="00C17452">
              <w:rPr>
                <w:rFonts w:eastAsia="Calibri"/>
                <w:b/>
                <w:bCs/>
                <w:sz w:val="12"/>
                <w:szCs w:val="16"/>
              </w:rPr>
              <w:t>Учреждения образования</w:t>
            </w:r>
          </w:p>
        </w:tc>
      </w:tr>
      <w:tr w:rsidR="001B766D" w:rsidRPr="00C17452" w:rsidTr="00383928">
        <w:tc>
          <w:tcPr>
            <w:tcW w:w="486" w:type="dxa"/>
            <w:vMerge w:val="restart"/>
            <w:tcBorders>
              <w:top w:val="single" w:sz="4" w:space="0" w:color="000000"/>
              <w:left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9</w:t>
            </w: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Детский сад - ясли</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мест</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50</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25</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участок №1</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См. п/п №3</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lang w:val="en-US"/>
              </w:rPr>
              <w:t>I</w:t>
            </w:r>
            <w:r w:rsidRPr="00C17452">
              <w:rPr>
                <w:rFonts w:eastAsia="Calibri"/>
                <w:sz w:val="12"/>
                <w:szCs w:val="16"/>
              </w:rPr>
              <w:t xml:space="preserve"> очередь</w:t>
            </w:r>
          </w:p>
        </w:tc>
      </w:tr>
      <w:tr w:rsidR="001B766D" w:rsidRPr="00C17452" w:rsidTr="00383928">
        <w:tc>
          <w:tcPr>
            <w:tcW w:w="486" w:type="dxa"/>
            <w:vMerge/>
            <w:tcBorders>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both"/>
              <w:rPr>
                <w:rFonts w:eastAsia="Calibri"/>
                <w:sz w:val="12"/>
                <w:szCs w:val="16"/>
              </w:rPr>
            </w:pP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Детский сад - ясли</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мест</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50</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25</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ул.Чайковского</w:t>
            </w:r>
          </w:p>
        </w:tc>
        <w:tc>
          <w:tcPr>
            <w:tcW w:w="2275" w:type="dxa"/>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№1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Расч. срок</w:t>
            </w:r>
          </w:p>
        </w:tc>
      </w:tr>
      <w:tr w:rsidR="001B766D" w:rsidRPr="00C17452" w:rsidTr="00383928">
        <w:tc>
          <w:tcPr>
            <w:tcW w:w="48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10</w:t>
            </w: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Детский сад - ясли</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мест</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140</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70</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МКР “Северный”</w:t>
            </w:r>
          </w:p>
        </w:tc>
        <w:tc>
          <w:tcPr>
            <w:tcW w:w="2275" w:type="dxa"/>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№2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Расч. срок</w:t>
            </w:r>
          </w:p>
        </w:tc>
      </w:tr>
      <w:tr w:rsidR="001B766D" w:rsidRPr="00C17452" w:rsidTr="00383928">
        <w:tc>
          <w:tcPr>
            <w:tcW w:w="48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11</w:t>
            </w: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Общеобразовательная школа</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мест</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825</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400</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lang w:val="en-US"/>
              </w:rPr>
            </w:pPr>
            <w:r w:rsidRPr="00C17452">
              <w:rPr>
                <w:rFonts w:eastAsia="Calibri"/>
                <w:sz w:val="12"/>
                <w:szCs w:val="16"/>
              </w:rPr>
              <w:t xml:space="preserve">МКР </w:t>
            </w:r>
            <w:r w:rsidRPr="00C17452">
              <w:rPr>
                <w:rFonts w:eastAsia="Calibri"/>
                <w:sz w:val="12"/>
                <w:szCs w:val="16"/>
                <w:lang w:val="en-US"/>
              </w:rPr>
              <w:t>“</w:t>
            </w:r>
            <w:r w:rsidRPr="00C17452">
              <w:rPr>
                <w:rFonts w:eastAsia="Calibri"/>
                <w:sz w:val="12"/>
                <w:szCs w:val="16"/>
              </w:rPr>
              <w:t>Северный</w:t>
            </w:r>
            <w:r w:rsidRPr="00C17452">
              <w:rPr>
                <w:rFonts w:eastAsia="Calibri"/>
                <w:sz w:val="12"/>
                <w:szCs w:val="16"/>
                <w:lang w:val="en-US"/>
              </w:rPr>
              <w:t>”</w:t>
            </w:r>
          </w:p>
        </w:tc>
        <w:tc>
          <w:tcPr>
            <w:tcW w:w="2275" w:type="dxa"/>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№2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Расч. срок</w:t>
            </w:r>
          </w:p>
        </w:tc>
      </w:tr>
      <w:tr w:rsidR="001B766D" w:rsidRPr="00C17452" w:rsidTr="00383928">
        <w:tc>
          <w:tcPr>
            <w:tcW w:w="48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12</w:t>
            </w: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Общеобразовательная школа</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мест</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540</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250</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участок №1</w:t>
            </w:r>
          </w:p>
        </w:tc>
        <w:tc>
          <w:tcPr>
            <w:tcW w:w="2275" w:type="dxa"/>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№3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lang w:val="en-US"/>
              </w:rPr>
              <w:t>I</w:t>
            </w:r>
            <w:r w:rsidRPr="00C17452">
              <w:rPr>
                <w:rFonts w:eastAsia="Calibri"/>
                <w:sz w:val="12"/>
                <w:szCs w:val="16"/>
              </w:rPr>
              <w:t xml:space="preserve"> очередь</w:t>
            </w:r>
          </w:p>
        </w:tc>
      </w:tr>
      <w:tr w:rsidR="001B766D" w:rsidRPr="00C17452" w:rsidTr="00383928">
        <w:tc>
          <w:tcPr>
            <w:tcW w:w="48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p>
        </w:tc>
        <w:tc>
          <w:tcPr>
            <w:tcW w:w="9513" w:type="dxa"/>
            <w:gridSpan w:val="7"/>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rPr>
                <w:rFonts w:eastAsia="Calibri"/>
                <w:sz w:val="12"/>
                <w:szCs w:val="16"/>
              </w:rPr>
            </w:pPr>
            <w:r w:rsidRPr="00C17452">
              <w:rPr>
                <w:rFonts w:eastAsia="Calibri"/>
                <w:b/>
                <w:sz w:val="12"/>
                <w:szCs w:val="16"/>
              </w:rPr>
              <w:t>Учреждения здравоохранения и социального обеспечения</w:t>
            </w:r>
          </w:p>
        </w:tc>
      </w:tr>
      <w:tr w:rsidR="001B766D" w:rsidRPr="00C17452" w:rsidTr="00383928">
        <w:tc>
          <w:tcPr>
            <w:tcW w:w="48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13</w:t>
            </w: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Поликлиника</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пос</w:t>
            </w:r>
            <w:r w:rsidRPr="00C17452">
              <w:rPr>
                <w:rFonts w:eastAsia="Calibri"/>
                <w:sz w:val="12"/>
                <w:szCs w:val="16"/>
                <w:lang w:val="en-US"/>
              </w:rPr>
              <w:t>/</w:t>
            </w:r>
            <w:r w:rsidRPr="00C17452">
              <w:rPr>
                <w:rFonts w:eastAsia="Calibri"/>
                <w:sz w:val="12"/>
                <w:szCs w:val="16"/>
              </w:rPr>
              <w:t>см</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200</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60</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ул.Свободы</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№2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Расч. срок</w:t>
            </w:r>
          </w:p>
        </w:tc>
      </w:tr>
      <w:tr w:rsidR="001B766D" w:rsidRPr="00C17452" w:rsidTr="00383928">
        <w:tc>
          <w:tcPr>
            <w:tcW w:w="48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14</w:t>
            </w: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Молочная кухня</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порц</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1200</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15</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ул.Транспортная</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№5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lang w:val="en-US"/>
              </w:rPr>
              <w:t>I</w:t>
            </w:r>
            <w:r w:rsidRPr="00C17452">
              <w:rPr>
                <w:rFonts w:eastAsia="Calibri"/>
                <w:sz w:val="12"/>
                <w:szCs w:val="16"/>
              </w:rPr>
              <w:t xml:space="preserve"> очередь</w:t>
            </w:r>
          </w:p>
        </w:tc>
      </w:tr>
      <w:tr w:rsidR="001B766D" w:rsidRPr="00C17452" w:rsidTr="00383928">
        <w:tc>
          <w:tcPr>
            <w:tcW w:w="486" w:type="dxa"/>
            <w:vMerge w:val="restart"/>
            <w:tcBorders>
              <w:top w:val="single" w:sz="4" w:space="0" w:color="000000"/>
              <w:left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15</w:t>
            </w: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Раздаточный пункт молочной кухни</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м² общ.пл</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70</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10</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участок №1</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№3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Расч. срок</w:t>
            </w:r>
          </w:p>
        </w:tc>
      </w:tr>
      <w:tr w:rsidR="001B766D" w:rsidRPr="00C17452" w:rsidTr="00383928">
        <w:tc>
          <w:tcPr>
            <w:tcW w:w="486" w:type="dxa"/>
            <w:vMerge/>
            <w:tcBorders>
              <w:left w:val="single" w:sz="4" w:space="0" w:color="000000"/>
              <w:right w:val="single" w:sz="4" w:space="0" w:color="000000"/>
            </w:tcBorders>
            <w:vAlign w:val="center"/>
          </w:tcPr>
          <w:p w:rsidR="001B766D" w:rsidRPr="00C17452" w:rsidRDefault="001B766D" w:rsidP="001B766D">
            <w:pPr>
              <w:widowControl w:val="0"/>
              <w:tabs>
                <w:tab w:val="left" w:pos="9923"/>
              </w:tabs>
              <w:jc w:val="both"/>
              <w:rPr>
                <w:rFonts w:eastAsia="Calibri"/>
                <w:sz w:val="12"/>
                <w:szCs w:val="16"/>
              </w:rPr>
            </w:pP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Раздаточный пункт молочной кухни</w:t>
            </w:r>
          </w:p>
        </w:tc>
        <w:tc>
          <w:tcPr>
            <w:tcW w:w="839" w:type="dxa"/>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м² общ.пл</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80</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10</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lang w:val="en-US"/>
              </w:rPr>
            </w:pPr>
            <w:r w:rsidRPr="00C17452">
              <w:rPr>
                <w:rFonts w:eastAsia="Calibri"/>
                <w:sz w:val="12"/>
                <w:szCs w:val="16"/>
              </w:rPr>
              <w:t xml:space="preserve">МКР </w:t>
            </w:r>
            <w:r w:rsidRPr="00C17452">
              <w:rPr>
                <w:rFonts w:eastAsia="Calibri"/>
                <w:sz w:val="12"/>
                <w:szCs w:val="16"/>
                <w:lang w:val="en-US"/>
              </w:rPr>
              <w:t>“</w:t>
            </w:r>
            <w:r w:rsidRPr="00C17452">
              <w:rPr>
                <w:rFonts w:eastAsia="Calibri"/>
                <w:sz w:val="12"/>
                <w:szCs w:val="16"/>
              </w:rPr>
              <w:t>Северный</w:t>
            </w:r>
            <w:r w:rsidRPr="00C17452">
              <w:rPr>
                <w:rFonts w:eastAsia="Calibri"/>
                <w:sz w:val="12"/>
                <w:szCs w:val="16"/>
                <w:lang w:val="en-US"/>
              </w:rPr>
              <w:t>”</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№2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lang w:val="en-US"/>
              </w:rPr>
              <w:t>I</w:t>
            </w:r>
            <w:r w:rsidRPr="00C17452">
              <w:rPr>
                <w:rFonts w:eastAsia="Calibri"/>
                <w:sz w:val="12"/>
                <w:szCs w:val="16"/>
              </w:rPr>
              <w:t xml:space="preserve"> очередь</w:t>
            </w:r>
          </w:p>
        </w:tc>
      </w:tr>
      <w:tr w:rsidR="001B766D" w:rsidRPr="00C17452" w:rsidTr="00383928">
        <w:tc>
          <w:tcPr>
            <w:tcW w:w="486" w:type="dxa"/>
            <w:vMerge/>
            <w:tcBorders>
              <w:left w:val="single" w:sz="4" w:space="0" w:color="000000"/>
              <w:right w:val="single" w:sz="4" w:space="0" w:color="000000"/>
            </w:tcBorders>
            <w:vAlign w:val="center"/>
          </w:tcPr>
          <w:p w:rsidR="001B766D" w:rsidRPr="00C17452" w:rsidRDefault="001B766D" w:rsidP="001B766D">
            <w:pPr>
              <w:widowControl w:val="0"/>
              <w:tabs>
                <w:tab w:val="left" w:pos="9923"/>
              </w:tabs>
              <w:jc w:val="both"/>
              <w:rPr>
                <w:rFonts w:eastAsia="Calibri"/>
                <w:sz w:val="12"/>
                <w:szCs w:val="16"/>
              </w:rPr>
            </w:pP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Раздаточный пункт молочной кухни</w:t>
            </w:r>
          </w:p>
        </w:tc>
        <w:tc>
          <w:tcPr>
            <w:tcW w:w="839" w:type="dxa"/>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м² общ.пл</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80</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10</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lang w:val="en-US"/>
              </w:rPr>
            </w:pPr>
            <w:r w:rsidRPr="00C17452">
              <w:rPr>
                <w:rFonts w:eastAsia="Calibri"/>
                <w:sz w:val="12"/>
                <w:szCs w:val="16"/>
              </w:rPr>
              <w:t xml:space="preserve">МКР </w:t>
            </w:r>
            <w:r w:rsidRPr="00C17452">
              <w:rPr>
                <w:rFonts w:eastAsia="Calibri"/>
                <w:sz w:val="12"/>
                <w:szCs w:val="16"/>
                <w:lang w:val="en-US"/>
              </w:rPr>
              <w:t>“</w:t>
            </w:r>
            <w:r w:rsidRPr="00C17452">
              <w:rPr>
                <w:rFonts w:eastAsia="Calibri"/>
                <w:sz w:val="12"/>
                <w:szCs w:val="16"/>
              </w:rPr>
              <w:t>Гранитный</w:t>
            </w:r>
            <w:r w:rsidRPr="00C17452">
              <w:rPr>
                <w:rFonts w:eastAsia="Calibri"/>
                <w:sz w:val="12"/>
                <w:szCs w:val="16"/>
                <w:lang w:val="en-US"/>
              </w:rPr>
              <w:t>”</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№6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lang w:val="en-US"/>
              </w:rPr>
              <w:t>I</w:t>
            </w:r>
            <w:r w:rsidRPr="00C17452">
              <w:rPr>
                <w:rFonts w:eastAsia="Calibri"/>
                <w:sz w:val="12"/>
                <w:szCs w:val="16"/>
              </w:rPr>
              <w:t xml:space="preserve"> очередь</w:t>
            </w:r>
          </w:p>
        </w:tc>
      </w:tr>
      <w:tr w:rsidR="001B766D" w:rsidRPr="00C17452" w:rsidTr="00383928">
        <w:tc>
          <w:tcPr>
            <w:tcW w:w="486" w:type="dxa"/>
            <w:vMerge/>
            <w:tcBorders>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both"/>
              <w:rPr>
                <w:rFonts w:eastAsia="Calibri"/>
                <w:sz w:val="12"/>
                <w:szCs w:val="16"/>
              </w:rPr>
            </w:pP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Раздаточный пункт молочной кухни</w:t>
            </w:r>
          </w:p>
        </w:tc>
        <w:tc>
          <w:tcPr>
            <w:tcW w:w="839" w:type="dxa"/>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м² общ.пл</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70</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10</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ул.Тршебичская</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№7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Расч. срок</w:t>
            </w:r>
          </w:p>
        </w:tc>
      </w:tr>
      <w:tr w:rsidR="001B766D" w:rsidRPr="00C17452" w:rsidTr="00383928">
        <w:tc>
          <w:tcPr>
            <w:tcW w:w="486" w:type="dxa"/>
            <w:vMerge w:val="restart"/>
            <w:tcBorders>
              <w:top w:val="single" w:sz="4" w:space="0" w:color="000000"/>
              <w:left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16</w:t>
            </w: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Аптека</w:t>
            </w:r>
          </w:p>
        </w:tc>
        <w:tc>
          <w:tcPr>
            <w:tcW w:w="839" w:type="dxa"/>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объект</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15</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участок №1</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№3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Расч. срок</w:t>
            </w:r>
          </w:p>
        </w:tc>
      </w:tr>
      <w:tr w:rsidR="001B766D" w:rsidRPr="00C17452" w:rsidTr="00383928">
        <w:tc>
          <w:tcPr>
            <w:tcW w:w="486" w:type="dxa"/>
            <w:vMerge/>
            <w:tcBorders>
              <w:left w:val="single" w:sz="4" w:space="0" w:color="000000"/>
              <w:right w:val="single" w:sz="4" w:space="0" w:color="000000"/>
            </w:tcBorders>
            <w:vAlign w:val="center"/>
          </w:tcPr>
          <w:p w:rsidR="001B766D" w:rsidRPr="00C17452" w:rsidRDefault="001B766D" w:rsidP="001B766D">
            <w:pPr>
              <w:widowControl w:val="0"/>
              <w:tabs>
                <w:tab w:val="left" w:pos="9923"/>
              </w:tabs>
              <w:jc w:val="both"/>
              <w:rPr>
                <w:rFonts w:eastAsia="Calibri"/>
                <w:sz w:val="12"/>
                <w:szCs w:val="16"/>
              </w:rPr>
            </w:pP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Аптека</w:t>
            </w:r>
          </w:p>
        </w:tc>
        <w:tc>
          <w:tcPr>
            <w:tcW w:w="839" w:type="dxa"/>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объект</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15</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ул.Мичурина</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№4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Расч. срок</w:t>
            </w:r>
          </w:p>
        </w:tc>
      </w:tr>
      <w:tr w:rsidR="001B766D" w:rsidRPr="00C17452" w:rsidTr="00383928">
        <w:tc>
          <w:tcPr>
            <w:tcW w:w="486" w:type="dxa"/>
            <w:vMerge/>
            <w:tcBorders>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both"/>
              <w:rPr>
                <w:rFonts w:eastAsia="Calibri"/>
                <w:sz w:val="12"/>
                <w:szCs w:val="16"/>
              </w:rPr>
            </w:pP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Аптека</w:t>
            </w:r>
          </w:p>
        </w:tc>
        <w:tc>
          <w:tcPr>
            <w:tcW w:w="839" w:type="dxa"/>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объект</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15</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ул.Клубничная</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№4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Расч. срок</w:t>
            </w:r>
          </w:p>
        </w:tc>
      </w:tr>
      <w:tr w:rsidR="001B766D" w:rsidRPr="00C17452" w:rsidTr="00383928">
        <w:tc>
          <w:tcPr>
            <w:tcW w:w="48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17</w:t>
            </w: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Дом-интернат для престарелых и инвалидов</w:t>
            </w:r>
          </w:p>
        </w:tc>
        <w:tc>
          <w:tcPr>
            <w:tcW w:w="839" w:type="dxa"/>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мест</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50</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20</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ул.Свободы</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№2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Расч. срок</w:t>
            </w:r>
          </w:p>
        </w:tc>
      </w:tr>
      <w:tr w:rsidR="001B766D" w:rsidRPr="00C17452" w:rsidTr="00383928">
        <w:tc>
          <w:tcPr>
            <w:tcW w:w="48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p>
        </w:tc>
        <w:tc>
          <w:tcPr>
            <w:tcW w:w="9513" w:type="dxa"/>
            <w:gridSpan w:val="7"/>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rPr>
                <w:rFonts w:eastAsia="Calibri"/>
                <w:sz w:val="12"/>
                <w:szCs w:val="16"/>
              </w:rPr>
            </w:pPr>
            <w:r w:rsidRPr="00C17452">
              <w:rPr>
                <w:rFonts w:eastAsia="Calibri"/>
                <w:b/>
                <w:sz w:val="12"/>
                <w:szCs w:val="16"/>
              </w:rPr>
              <w:t>Предприятия торговли, общественного питания, бытового обслуживания</w:t>
            </w:r>
          </w:p>
        </w:tc>
      </w:tr>
      <w:tr w:rsidR="001B766D" w:rsidRPr="00C17452" w:rsidTr="00383928">
        <w:tc>
          <w:tcPr>
            <w:tcW w:w="48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18</w:t>
            </w: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Торгово-развлекательный комплекс</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объект</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250</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ул.Чайковского</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№1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lang w:val="en-US"/>
              </w:rPr>
              <w:t>I</w:t>
            </w:r>
            <w:r w:rsidRPr="00C17452">
              <w:rPr>
                <w:rFonts w:eastAsia="Calibri"/>
                <w:sz w:val="12"/>
                <w:szCs w:val="16"/>
              </w:rPr>
              <w:t xml:space="preserve"> очередь</w:t>
            </w:r>
          </w:p>
        </w:tc>
      </w:tr>
      <w:tr w:rsidR="001B766D" w:rsidRPr="00C17452" w:rsidTr="00383928">
        <w:tc>
          <w:tcPr>
            <w:tcW w:w="486" w:type="dxa"/>
            <w:vMerge w:val="restart"/>
            <w:tcBorders>
              <w:top w:val="single" w:sz="4" w:space="0" w:color="000000"/>
              <w:left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19</w:t>
            </w: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Магазин продовольственных товаров</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м² торг.пл</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150</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39</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участок №1</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№3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lang w:val="en-US"/>
              </w:rPr>
              <w:t>I</w:t>
            </w:r>
            <w:r w:rsidRPr="00C17452">
              <w:rPr>
                <w:rFonts w:eastAsia="Calibri"/>
                <w:sz w:val="12"/>
                <w:szCs w:val="16"/>
              </w:rPr>
              <w:t xml:space="preserve"> очередь</w:t>
            </w:r>
          </w:p>
        </w:tc>
      </w:tr>
      <w:tr w:rsidR="001B766D" w:rsidRPr="00C17452" w:rsidTr="00383928">
        <w:tc>
          <w:tcPr>
            <w:tcW w:w="486" w:type="dxa"/>
            <w:vMerge/>
            <w:tcBorders>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both"/>
              <w:rPr>
                <w:rFonts w:eastAsia="Calibri"/>
                <w:sz w:val="12"/>
                <w:szCs w:val="16"/>
              </w:rPr>
            </w:pP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Магазин продовольственных товаров</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м² торг.пл</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150</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39</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ул.Клубничная</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№4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Расч. срок</w:t>
            </w:r>
          </w:p>
        </w:tc>
      </w:tr>
      <w:tr w:rsidR="001B766D" w:rsidRPr="00C17452" w:rsidTr="00383928">
        <w:tc>
          <w:tcPr>
            <w:tcW w:w="486" w:type="dxa"/>
            <w:vMerge w:val="restart"/>
            <w:tcBorders>
              <w:top w:val="single" w:sz="4" w:space="0" w:color="000000"/>
              <w:left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20</w:t>
            </w: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Магазин непродовольственных товаров</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м² торг.пл</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100</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14</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участок №1</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№3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lang w:val="en-US"/>
              </w:rPr>
              <w:t>I</w:t>
            </w:r>
            <w:r w:rsidRPr="00C17452">
              <w:rPr>
                <w:rFonts w:eastAsia="Calibri"/>
                <w:sz w:val="12"/>
                <w:szCs w:val="16"/>
              </w:rPr>
              <w:t xml:space="preserve"> очередь</w:t>
            </w:r>
          </w:p>
        </w:tc>
      </w:tr>
      <w:tr w:rsidR="001B766D" w:rsidRPr="00C17452" w:rsidTr="00383928">
        <w:tc>
          <w:tcPr>
            <w:tcW w:w="486" w:type="dxa"/>
            <w:vMerge/>
            <w:tcBorders>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both"/>
              <w:rPr>
                <w:rFonts w:eastAsia="Calibri"/>
                <w:sz w:val="12"/>
                <w:szCs w:val="16"/>
              </w:rPr>
            </w:pP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Магазин непродовольственных товаров</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м² торг.пл</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100</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14</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ул.Клубничная</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№4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Расч. срок</w:t>
            </w:r>
          </w:p>
        </w:tc>
      </w:tr>
      <w:tr w:rsidR="001B766D" w:rsidRPr="00C17452" w:rsidTr="00383928">
        <w:tc>
          <w:tcPr>
            <w:tcW w:w="48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21</w:t>
            </w: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Ресторан</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 xml:space="preserve">мест </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150</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156</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ул.Чайковского</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№1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Расч. срок</w:t>
            </w:r>
          </w:p>
        </w:tc>
      </w:tr>
      <w:tr w:rsidR="001B766D" w:rsidRPr="00C17452" w:rsidTr="00383928">
        <w:tc>
          <w:tcPr>
            <w:tcW w:w="486" w:type="dxa"/>
            <w:vMerge w:val="restart"/>
            <w:tcBorders>
              <w:top w:val="single" w:sz="4" w:space="0" w:color="000000"/>
              <w:left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22</w:t>
            </w: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Кафе</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мест</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50</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55</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участок №1</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№3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Расч. срок</w:t>
            </w:r>
          </w:p>
        </w:tc>
      </w:tr>
      <w:tr w:rsidR="001B766D" w:rsidRPr="00C17452" w:rsidTr="00383928">
        <w:tc>
          <w:tcPr>
            <w:tcW w:w="486" w:type="dxa"/>
            <w:vMerge/>
            <w:tcBorders>
              <w:left w:val="single" w:sz="4" w:space="0" w:color="000000"/>
              <w:right w:val="single" w:sz="4" w:space="0" w:color="000000"/>
            </w:tcBorders>
            <w:vAlign w:val="center"/>
          </w:tcPr>
          <w:p w:rsidR="001B766D" w:rsidRPr="00C17452" w:rsidRDefault="001B766D" w:rsidP="001B766D">
            <w:pPr>
              <w:widowControl w:val="0"/>
              <w:tabs>
                <w:tab w:val="left" w:pos="9923"/>
              </w:tabs>
              <w:jc w:val="both"/>
              <w:rPr>
                <w:rFonts w:eastAsia="Calibri"/>
                <w:sz w:val="12"/>
                <w:szCs w:val="16"/>
              </w:rPr>
            </w:pP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Кафе</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мест</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50</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55</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ул.Восточ</w:t>
            </w:r>
            <w:r w:rsidRPr="00C17452">
              <w:rPr>
                <w:rFonts w:eastAsia="Calibri"/>
                <w:sz w:val="12"/>
                <w:szCs w:val="16"/>
              </w:rPr>
              <w:lastRenderedPageBreak/>
              <w:t>ная</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№5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Расч. срок</w:t>
            </w:r>
          </w:p>
        </w:tc>
      </w:tr>
      <w:tr w:rsidR="001B766D" w:rsidRPr="00C17452" w:rsidTr="00383928">
        <w:tc>
          <w:tcPr>
            <w:tcW w:w="486" w:type="dxa"/>
            <w:vMerge/>
            <w:tcBorders>
              <w:left w:val="single" w:sz="4" w:space="0" w:color="000000"/>
              <w:right w:val="single" w:sz="4" w:space="0" w:color="000000"/>
            </w:tcBorders>
            <w:vAlign w:val="center"/>
          </w:tcPr>
          <w:p w:rsidR="001B766D" w:rsidRPr="00C17452" w:rsidRDefault="001B766D" w:rsidP="001B766D">
            <w:pPr>
              <w:widowControl w:val="0"/>
              <w:tabs>
                <w:tab w:val="left" w:pos="9923"/>
              </w:tabs>
              <w:jc w:val="both"/>
              <w:rPr>
                <w:rFonts w:eastAsia="Calibri"/>
                <w:sz w:val="12"/>
                <w:szCs w:val="16"/>
              </w:rPr>
            </w:pP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Кафе</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мест</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50</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55</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пр.Революции</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№7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lang w:val="en-US"/>
              </w:rPr>
              <w:t>I</w:t>
            </w:r>
            <w:r w:rsidRPr="00C17452">
              <w:rPr>
                <w:rFonts w:eastAsia="Calibri"/>
                <w:sz w:val="12"/>
                <w:szCs w:val="16"/>
              </w:rPr>
              <w:t xml:space="preserve"> очередь</w:t>
            </w:r>
          </w:p>
        </w:tc>
      </w:tr>
      <w:tr w:rsidR="001B766D" w:rsidRPr="00C17452" w:rsidTr="00383928">
        <w:tc>
          <w:tcPr>
            <w:tcW w:w="486" w:type="dxa"/>
            <w:vMerge/>
            <w:tcBorders>
              <w:left w:val="single" w:sz="4" w:space="0" w:color="000000"/>
              <w:right w:val="single" w:sz="4" w:space="0" w:color="000000"/>
            </w:tcBorders>
            <w:vAlign w:val="center"/>
          </w:tcPr>
          <w:p w:rsidR="001B766D" w:rsidRPr="00C17452" w:rsidRDefault="001B766D" w:rsidP="001B766D">
            <w:pPr>
              <w:widowControl w:val="0"/>
              <w:tabs>
                <w:tab w:val="left" w:pos="9923"/>
              </w:tabs>
              <w:jc w:val="both"/>
              <w:rPr>
                <w:rFonts w:eastAsia="Calibri"/>
                <w:sz w:val="12"/>
                <w:szCs w:val="16"/>
              </w:rPr>
            </w:pP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Кафе</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мест</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50</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55</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ул.Чайковского</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№1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Расч. срок</w:t>
            </w:r>
          </w:p>
        </w:tc>
      </w:tr>
      <w:tr w:rsidR="001B766D" w:rsidRPr="00C17452" w:rsidTr="00383928">
        <w:tc>
          <w:tcPr>
            <w:tcW w:w="486" w:type="dxa"/>
            <w:vMerge/>
            <w:tcBorders>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both"/>
              <w:rPr>
                <w:rFonts w:eastAsia="Calibri"/>
                <w:sz w:val="12"/>
                <w:szCs w:val="16"/>
              </w:rPr>
            </w:pP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Кафе</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мест</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50</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55</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ул.Отечественной войны</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№7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Расч. срок</w:t>
            </w:r>
          </w:p>
        </w:tc>
      </w:tr>
      <w:tr w:rsidR="001B766D" w:rsidRPr="00C17452" w:rsidTr="00383928">
        <w:tc>
          <w:tcPr>
            <w:tcW w:w="486" w:type="dxa"/>
            <w:vMerge w:val="restart"/>
            <w:tcBorders>
              <w:top w:val="single" w:sz="4" w:space="0" w:color="000000"/>
              <w:left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23</w:t>
            </w: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Предприятия КБО</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раб. мест</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5</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7,5</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участок №1</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№3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lang w:val="en-US"/>
              </w:rPr>
              <w:t>I</w:t>
            </w:r>
            <w:r w:rsidRPr="00C17452">
              <w:rPr>
                <w:rFonts w:eastAsia="Calibri"/>
                <w:sz w:val="12"/>
                <w:szCs w:val="16"/>
              </w:rPr>
              <w:t xml:space="preserve"> очередь</w:t>
            </w:r>
          </w:p>
        </w:tc>
      </w:tr>
      <w:tr w:rsidR="001B766D" w:rsidRPr="00C17452" w:rsidTr="00383928">
        <w:tc>
          <w:tcPr>
            <w:tcW w:w="486" w:type="dxa"/>
            <w:vMerge/>
            <w:tcBorders>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both"/>
              <w:rPr>
                <w:rFonts w:eastAsia="Calibri"/>
                <w:sz w:val="12"/>
                <w:szCs w:val="16"/>
              </w:rPr>
            </w:pP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Предприятия КБО</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раб. мест</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5</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7,5</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ул.Мичурина</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№4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lang w:val="en-US"/>
              </w:rPr>
              <w:t>I</w:t>
            </w:r>
            <w:r w:rsidRPr="00C17452">
              <w:rPr>
                <w:rFonts w:eastAsia="Calibri"/>
                <w:sz w:val="12"/>
                <w:szCs w:val="16"/>
              </w:rPr>
              <w:t xml:space="preserve"> очередь</w:t>
            </w:r>
          </w:p>
        </w:tc>
      </w:tr>
      <w:tr w:rsidR="001B766D" w:rsidRPr="00C17452" w:rsidTr="00383928">
        <w:tc>
          <w:tcPr>
            <w:tcW w:w="48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p>
        </w:tc>
        <w:tc>
          <w:tcPr>
            <w:tcW w:w="9513" w:type="dxa"/>
            <w:gridSpan w:val="7"/>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rPr>
                <w:rFonts w:eastAsia="Calibri"/>
                <w:sz w:val="12"/>
                <w:szCs w:val="16"/>
              </w:rPr>
            </w:pPr>
            <w:r w:rsidRPr="00C17452">
              <w:rPr>
                <w:rFonts w:eastAsia="Calibri"/>
                <w:b/>
                <w:sz w:val="12"/>
                <w:szCs w:val="16"/>
              </w:rPr>
              <w:t>Объекты коммунального обслуживания</w:t>
            </w:r>
          </w:p>
        </w:tc>
      </w:tr>
      <w:tr w:rsidR="001B766D" w:rsidRPr="00C17452" w:rsidTr="00383928">
        <w:tc>
          <w:tcPr>
            <w:tcW w:w="48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24</w:t>
            </w: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Банно-оздоровительный комплекс</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мест</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100</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186</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ул.Восточная</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№5  </w:t>
            </w:r>
          </w:p>
        </w:tc>
        <w:tc>
          <w:tcPr>
            <w:tcW w:w="1134" w:type="dxa"/>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Расч. срок</w:t>
            </w:r>
          </w:p>
        </w:tc>
      </w:tr>
      <w:tr w:rsidR="001B766D" w:rsidRPr="00C17452" w:rsidTr="00383928">
        <w:tc>
          <w:tcPr>
            <w:tcW w:w="48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25</w:t>
            </w: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Прачечная</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кг</w:t>
            </w:r>
            <w:r w:rsidRPr="00C17452">
              <w:rPr>
                <w:rFonts w:eastAsia="Calibri"/>
                <w:sz w:val="12"/>
                <w:szCs w:val="16"/>
                <w:lang w:val="en-US"/>
              </w:rPr>
              <w:t>/</w:t>
            </w:r>
            <w:r w:rsidRPr="00C17452">
              <w:rPr>
                <w:rFonts w:eastAsia="Calibri"/>
                <w:sz w:val="12"/>
                <w:szCs w:val="16"/>
              </w:rPr>
              <w:t>см</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1500</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115</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ул.Восточная</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№5  </w:t>
            </w:r>
          </w:p>
        </w:tc>
        <w:tc>
          <w:tcPr>
            <w:tcW w:w="1134" w:type="dxa"/>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Расч. срок</w:t>
            </w:r>
          </w:p>
        </w:tc>
      </w:tr>
      <w:tr w:rsidR="001B766D" w:rsidRPr="00C17452" w:rsidTr="00383928">
        <w:tc>
          <w:tcPr>
            <w:tcW w:w="48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26</w:t>
            </w: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Химчистка</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кг</w:t>
            </w:r>
            <w:r w:rsidRPr="00C17452">
              <w:rPr>
                <w:rFonts w:eastAsia="Calibri"/>
                <w:sz w:val="12"/>
                <w:szCs w:val="16"/>
                <w:lang w:val="en-US"/>
              </w:rPr>
              <w:t>/</w:t>
            </w:r>
            <w:r w:rsidRPr="00C17452">
              <w:rPr>
                <w:rFonts w:eastAsia="Calibri"/>
                <w:sz w:val="12"/>
                <w:szCs w:val="16"/>
              </w:rPr>
              <w:t>см</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120</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15</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ул.Восточная</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№5  </w:t>
            </w:r>
          </w:p>
        </w:tc>
        <w:tc>
          <w:tcPr>
            <w:tcW w:w="1134" w:type="dxa"/>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Расч. срок</w:t>
            </w:r>
          </w:p>
        </w:tc>
      </w:tr>
      <w:tr w:rsidR="001B766D" w:rsidRPr="00C17452" w:rsidTr="00383928">
        <w:tc>
          <w:tcPr>
            <w:tcW w:w="486" w:type="dxa"/>
            <w:vMerge w:val="restart"/>
            <w:tcBorders>
              <w:top w:val="single" w:sz="4" w:space="0" w:color="000000"/>
              <w:left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27</w:t>
            </w: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Гостиница</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мест</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100</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50</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ул.Чайковского</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№1  </w:t>
            </w:r>
          </w:p>
        </w:tc>
        <w:tc>
          <w:tcPr>
            <w:tcW w:w="1134" w:type="dxa"/>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Расч. срок</w:t>
            </w:r>
          </w:p>
        </w:tc>
      </w:tr>
      <w:tr w:rsidR="001B766D" w:rsidRPr="00C17452" w:rsidTr="00383928">
        <w:tc>
          <w:tcPr>
            <w:tcW w:w="486" w:type="dxa"/>
            <w:vMerge/>
            <w:tcBorders>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both"/>
              <w:rPr>
                <w:rFonts w:eastAsia="Calibri"/>
                <w:sz w:val="12"/>
                <w:szCs w:val="16"/>
              </w:rPr>
            </w:pP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Гостиница</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мест</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50</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25</w:t>
            </w:r>
          </w:p>
        </w:tc>
        <w:tc>
          <w:tcPr>
            <w:tcW w:w="1694" w:type="dxa"/>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ул.Отечественной войны</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№7  </w:t>
            </w:r>
          </w:p>
        </w:tc>
        <w:tc>
          <w:tcPr>
            <w:tcW w:w="1134" w:type="dxa"/>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Расч. срок</w:t>
            </w:r>
          </w:p>
        </w:tc>
      </w:tr>
      <w:tr w:rsidR="001B766D" w:rsidRPr="00C17452" w:rsidTr="00383928">
        <w:tc>
          <w:tcPr>
            <w:tcW w:w="48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28</w:t>
            </w: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Мотель</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мест</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50</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25</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ул.Восточная</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№5  </w:t>
            </w:r>
          </w:p>
        </w:tc>
        <w:tc>
          <w:tcPr>
            <w:tcW w:w="1134" w:type="dxa"/>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Расч. срок</w:t>
            </w:r>
          </w:p>
        </w:tc>
      </w:tr>
      <w:tr w:rsidR="001B766D" w:rsidRPr="00C17452" w:rsidTr="00383928">
        <w:tc>
          <w:tcPr>
            <w:tcW w:w="48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p>
        </w:tc>
        <w:tc>
          <w:tcPr>
            <w:tcW w:w="9513" w:type="dxa"/>
            <w:gridSpan w:val="7"/>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rPr>
                <w:rFonts w:eastAsia="Calibri"/>
                <w:sz w:val="12"/>
                <w:szCs w:val="16"/>
              </w:rPr>
            </w:pPr>
            <w:r w:rsidRPr="00C17452">
              <w:rPr>
                <w:rFonts w:eastAsia="Calibri"/>
                <w:b/>
                <w:sz w:val="12"/>
                <w:szCs w:val="16"/>
              </w:rPr>
              <w:t>Предприятия связи</w:t>
            </w:r>
          </w:p>
        </w:tc>
      </w:tr>
      <w:tr w:rsidR="001B766D" w:rsidRPr="00C17452" w:rsidTr="00383928">
        <w:tc>
          <w:tcPr>
            <w:tcW w:w="486" w:type="dxa"/>
            <w:vMerge w:val="restart"/>
            <w:tcBorders>
              <w:top w:val="single" w:sz="4" w:space="0" w:color="000000"/>
              <w:left w:val="single" w:sz="4" w:space="0" w:color="000000"/>
              <w:right w:val="single" w:sz="4" w:space="0" w:color="auto"/>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29</w:t>
            </w:r>
          </w:p>
        </w:tc>
        <w:tc>
          <w:tcPr>
            <w:tcW w:w="2001" w:type="dxa"/>
            <w:tcBorders>
              <w:top w:val="single" w:sz="4" w:space="0" w:color="000000"/>
              <w:left w:val="single" w:sz="4" w:space="0" w:color="auto"/>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Отделение связи</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объект</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10</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ул.Чайковского</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№1  </w:t>
            </w:r>
          </w:p>
        </w:tc>
        <w:tc>
          <w:tcPr>
            <w:tcW w:w="1134" w:type="dxa"/>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Расч. срок</w:t>
            </w:r>
          </w:p>
        </w:tc>
      </w:tr>
      <w:tr w:rsidR="001B766D" w:rsidRPr="00C17452" w:rsidTr="00383928">
        <w:tc>
          <w:tcPr>
            <w:tcW w:w="486" w:type="dxa"/>
            <w:vMerge/>
            <w:tcBorders>
              <w:left w:val="single" w:sz="4" w:space="0" w:color="000000"/>
              <w:right w:val="single" w:sz="4" w:space="0" w:color="auto"/>
            </w:tcBorders>
            <w:vAlign w:val="center"/>
          </w:tcPr>
          <w:p w:rsidR="001B766D" w:rsidRPr="00C17452" w:rsidRDefault="001B766D" w:rsidP="001B766D">
            <w:pPr>
              <w:widowControl w:val="0"/>
              <w:tabs>
                <w:tab w:val="left" w:pos="9923"/>
              </w:tabs>
              <w:jc w:val="both"/>
              <w:rPr>
                <w:rFonts w:eastAsia="Calibri"/>
                <w:sz w:val="12"/>
                <w:szCs w:val="16"/>
              </w:rPr>
            </w:pPr>
          </w:p>
        </w:tc>
        <w:tc>
          <w:tcPr>
            <w:tcW w:w="2001" w:type="dxa"/>
            <w:tcBorders>
              <w:top w:val="single" w:sz="4" w:space="0" w:color="000000"/>
              <w:left w:val="single" w:sz="4" w:space="0" w:color="auto"/>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Отделение связи</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объект</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10</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участок №1</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№3  </w:t>
            </w:r>
          </w:p>
        </w:tc>
        <w:tc>
          <w:tcPr>
            <w:tcW w:w="1134" w:type="dxa"/>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Расч. срок</w:t>
            </w:r>
          </w:p>
        </w:tc>
      </w:tr>
      <w:tr w:rsidR="001B766D" w:rsidRPr="00C17452" w:rsidTr="00383928">
        <w:tc>
          <w:tcPr>
            <w:tcW w:w="486" w:type="dxa"/>
            <w:vMerge/>
            <w:tcBorders>
              <w:left w:val="single" w:sz="4" w:space="0" w:color="000000"/>
              <w:right w:val="single" w:sz="4" w:space="0" w:color="auto"/>
            </w:tcBorders>
            <w:vAlign w:val="center"/>
          </w:tcPr>
          <w:p w:rsidR="001B766D" w:rsidRPr="00C17452" w:rsidRDefault="001B766D" w:rsidP="001B766D">
            <w:pPr>
              <w:widowControl w:val="0"/>
              <w:tabs>
                <w:tab w:val="left" w:pos="9923"/>
              </w:tabs>
              <w:jc w:val="both"/>
              <w:rPr>
                <w:rFonts w:eastAsia="Calibri"/>
                <w:sz w:val="12"/>
                <w:szCs w:val="16"/>
              </w:rPr>
            </w:pPr>
          </w:p>
        </w:tc>
        <w:tc>
          <w:tcPr>
            <w:tcW w:w="2001" w:type="dxa"/>
            <w:tcBorders>
              <w:top w:val="single" w:sz="4" w:space="0" w:color="000000"/>
              <w:left w:val="single" w:sz="4" w:space="0" w:color="auto"/>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Отделение связи</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объект</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10</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пр.Революции</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№7  </w:t>
            </w:r>
          </w:p>
        </w:tc>
        <w:tc>
          <w:tcPr>
            <w:tcW w:w="1134" w:type="dxa"/>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Расч. срок</w:t>
            </w:r>
          </w:p>
        </w:tc>
      </w:tr>
      <w:tr w:rsidR="001B766D" w:rsidRPr="00C17452" w:rsidTr="00383928">
        <w:tc>
          <w:tcPr>
            <w:tcW w:w="486" w:type="dxa"/>
            <w:vMerge/>
            <w:tcBorders>
              <w:left w:val="single" w:sz="4" w:space="0" w:color="000000"/>
              <w:bottom w:val="single" w:sz="4" w:space="0" w:color="000000"/>
              <w:right w:val="single" w:sz="4" w:space="0" w:color="auto"/>
            </w:tcBorders>
            <w:vAlign w:val="center"/>
          </w:tcPr>
          <w:p w:rsidR="001B766D" w:rsidRPr="00C17452" w:rsidRDefault="001B766D" w:rsidP="001B766D">
            <w:pPr>
              <w:widowControl w:val="0"/>
              <w:tabs>
                <w:tab w:val="left" w:pos="9923"/>
              </w:tabs>
              <w:jc w:val="both"/>
              <w:rPr>
                <w:rFonts w:eastAsia="Calibri"/>
                <w:sz w:val="12"/>
                <w:szCs w:val="16"/>
              </w:rPr>
            </w:pPr>
          </w:p>
        </w:tc>
        <w:tc>
          <w:tcPr>
            <w:tcW w:w="2001" w:type="dxa"/>
            <w:tcBorders>
              <w:top w:val="single" w:sz="4" w:space="0" w:color="000000"/>
              <w:left w:val="single" w:sz="4" w:space="0" w:color="auto"/>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Отделение связи</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объект</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10</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ул.Мичурина</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№4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lang w:val="en-US"/>
              </w:rPr>
              <w:t>I</w:t>
            </w:r>
            <w:r w:rsidRPr="00C17452">
              <w:rPr>
                <w:rFonts w:eastAsia="Calibri"/>
                <w:sz w:val="12"/>
                <w:szCs w:val="16"/>
              </w:rPr>
              <w:t xml:space="preserve"> очередь</w:t>
            </w:r>
          </w:p>
        </w:tc>
      </w:tr>
      <w:tr w:rsidR="001B766D" w:rsidRPr="00C17452" w:rsidTr="00383928">
        <w:tc>
          <w:tcPr>
            <w:tcW w:w="486" w:type="dxa"/>
            <w:tcBorders>
              <w:top w:val="single" w:sz="4" w:space="0" w:color="000000"/>
              <w:left w:val="single" w:sz="4" w:space="0" w:color="000000"/>
              <w:bottom w:val="single" w:sz="4" w:space="0" w:color="000000"/>
              <w:right w:val="single" w:sz="4" w:space="0" w:color="auto"/>
            </w:tcBorders>
            <w:vAlign w:val="center"/>
          </w:tcPr>
          <w:p w:rsidR="001B766D" w:rsidRPr="00C17452" w:rsidRDefault="001B766D" w:rsidP="001B766D">
            <w:pPr>
              <w:widowControl w:val="0"/>
              <w:tabs>
                <w:tab w:val="left" w:pos="9923"/>
              </w:tabs>
              <w:snapToGrid w:val="0"/>
              <w:rPr>
                <w:rFonts w:eastAsia="Calibri"/>
                <w:sz w:val="12"/>
                <w:szCs w:val="16"/>
              </w:rPr>
            </w:pPr>
          </w:p>
        </w:tc>
        <w:tc>
          <w:tcPr>
            <w:tcW w:w="9513" w:type="dxa"/>
            <w:gridSpan w:val="7"/>
            <w:tcBorders>
              <w:top w:val="single" w:sz="4" w:space="0" w:color="000000"/>
              <w:left w:val="single" w:sz="4" w:space="0" w:color="auto"/>
              <w:bottom w:val="single" w:sz="4" w:space="0" w:color="000000"/>
              <w:right w:val="single" w:sz="4" w:space="0" w:color="000000"/>
            </w:tcBorders>
            <w:vAlign w:val="center"/>
          </w:tcPr>
          <w:p w:rsidR="001B766D" w:rsidRPr="00C17452" w:rsidRDefault="001B766D" w:rsidP="001B766D">
            <w:pPr>
              <w:widowControl w:val="0"/>
              <w:tabs>
                <w:tab w:val="left" w:pos="9923"/>
              </w:tabs>
              <w:snapToGrid w:val="0"/>
              <w:rPr>
                <w:rFonts w:eastAsia="Calibri"/>
                <w:sz w:val="12"/>
                <w:szCs w:val="16"/>
              </w:rPr>
            </w:pPr>
            <w:r w:rsidRPr="00C17452">
              <w:rPr>
                <w:rFonts w:eastAsia="Calibri"/>
                <w:b/>
                <w:sz w:val="12"/>
                <w:szCs w:val="16"/>
              </w:rPr>
              <w:t>Учреждения местного значения</w:t>
            </w:r>
          </w:p>
        </w:tc>
      </w:tr>
      <w:tr w:rsidR="001B766D" w:rsidRPr="00C17452" w:rsidTr="00383928">
        <w:tc>
          <w:tcPr>
            <w:tcW w:w="48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30</w:t>
            </w: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Дворец культуры</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мест</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1500</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700</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МКР “Северный”, ул.40 лет Октября</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№2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lang w:val="en-US"/>
              </w:rPr>
              <w:t>I</w:t>
            </w:r>
            <w:r w:rsidRPr="00C17452">
              <w:rPr>
                <w:rFonts w:eastAsia="Calibri"/>
                <w:sz w:val="12"/>
                <w:szCs w:val="16"/>
              </w:rPr>
              <w:t xml:space="preserve"> очередь</w:t>
            </w:r>
          </w:p>
        </w:tc>
      </w:tr>
      <w:tr w:rsidR="001B766D" w:rsidRPr="00C17452" w:rsidTr="00383928">
        <w:tc>
          <w:tcPr>
            <w:tcW w:w="486" w:type="dxa"/>
            <w:vMerge w:val="restart"/>
            <w:tcBorders>
              <w:top w:val="single" w:sz="4" w:space="0" w:color="000000"/>
              <w:left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31</w:t>
            </w: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Библиотека</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т.том</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60</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10</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ул.40 лет Октября</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№2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lang w:val="en-US"/>
              </w:rPr>
              <w:t>I</w:t>
            </w:r>
            <w:r w:rsidRPr="00C17452">
              <w:rPr>
                <w:rFonts w:eastAsia="Calibri"/>
                <w:sz w:val="12"/>
                <w:szCs w:val="16"/>
              </w:rPr>
              <w:t xml:space="preserve"> очередь</w:t>
            </w:r>
          </w:p>
        </w:tc>
      </w:tr>
      <w:tr w:rsidR="001B766D" w:rsidRPr="00C17452" w:rsidTr="00383928">
        <w:tc>
          <w:tcPr>
            <w:tcW w:w="486" w:type="dxa"/>
            <w:vMerge/>
            <w:tcBorders>
              <w:left w:val="single" w:sz="4" w:space="0" w:color="000000"/>
              <w:right w:val="single" w:sz="4" w:space="0" w:color="000000"/>
            </w:tcBorders>
            <w:vAlign w:val="center"/>
          </w:tcPr>
          <w:p w:rsidR="001B766D" w:rsidRPr="00C17452" w:rsidRDefault="001B766D" w:rsidP="001B766D">
            <w:pPr>
              <w:widowControl w:val="0"/>
              <w:tabs>
                <w:tab w:val="left" w:pos="9923"/>
              </w:tabs>
              <w:jc w:val="both"/>
              <w:rPr>
                <w:rFonts w:eastAsia="Calibri"/>
                <w:sz w:val="12"/>
                <w:szCs w:val="16"/>
              </w:rPr>
            </w:pP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Библиотека</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мест</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40</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8</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пр.Революции</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№7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lang w:val="en-US"/>
              </w:rPr>
              <w:t>I</w:t>
            </w:r>
            <w:r w:rsidRPr="00C17452">
              <w:rPr>
                <w:rFonts w:eastAsia="Calibri"/>
                <w:sz w:val="12"/>
                <w:szCs w:val="16"/>
              </w:rPr>
              <w:t xml:space="preserve"> очередь</w:t>
            </w:r>
          </w:p>
        </w:tc>
      </w:tr>
      <w:tr w:rsidR="001B766D" w:rsidRPr="00C17452" w:rsidTr="00383928">
        <w:tc>
          <w:tcPr>
            <w:tcW w:w="486" w:type="dxa"/>
            <w:vMerge/>
            <w:tcBorders>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both"/>
              <w:rPr>
                <w:rFonts w:eastAsia="Calibri"/>
                <w:sz w:val="12"/>
                <w:szCs w:val="16"/>
              </w:rPr>
            </w:pP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Библиотека</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мест</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30</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5</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участок №1</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№3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Расч. срок</w:t>
            </w:r>
          </w:p>
        </w:tc>
      </w:tr>
      <w:tr w:rsidR="001B766D" w:rsidRPr="00C17452" w:rsidTr="00383928">
        <w:tc>
          <w:tcPr>
            <w:tcW w:w="48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32</w:t>
            </w: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Центр народных ремесел</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объект</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15</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ул.Готвальда</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№7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Расч. срок</w:t>
            </w:r>
          </w:p>
          <w:p w:rsidR="001B766D" w:rsidRPr="00C17452" w:rsidRDefault="001B766D" w:rsidP="001B766D">
            <w:pPr>
              <w:widowControl w:val="0"/>
              <w:tabs>
                <w:tab w:val="left" w:pos="9923"/>
              </w:tabs>
              <w:snapToGrid w:val="0"/>
              <w:jc w:val="center"/>
              <w:rPr>
                <w:rFonts w:eastAsia="Calibri"/>
                <w:sz w:val="12"/>
                <w:szCs w:val="16"/>
              </w:rPr>
            </w:pPr>
          </w:p>
        </w:tc>
      </w:tr>
      <w:tr w:rsidR="001B766D" w:rsidRPr="00C17452" w:rsidTr="00383928">
        <w:tc>
          <w:tcPr>
            <w:tcW w:w="48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33</w:t>
            </w: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Тематический развлекательный комплекс “Петровский берег”</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объект</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100</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ул.О.Кошевого</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№7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Расч. срок</w:t>
            </w:r>
          </w:p>
        </w:tc>
      </w:tr>
      <w:tr w:rsidR="001B766D" w:rsidRPr="00C17452" w:rsidTr="00383928">
        <w:tc>
          <w:tcPr>
            <w:tcW w:w="486" w:type="dxa"/>
            <w:tcBorders>
              <w:top w:val="single" w:sz="4" w:space="0" w:color="000000"/>
              <w:left w:val="single" w:sz="4" w:space="0" w:color="000000"/>
              <w:bottom w:val="single" w:sz="4" w:space="0" w:color="000000"/>
              <w:right w:val="single" w:sz="4" w:space="0" w:color="auto"/>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34</w:t>
            </w:r>
          </w:p>
        </w:tc>
        <w:tc>
          <w:tcPr>
            <w:tcW w:w="2001" w:type="dxa"/>
            <w:tcBorders>
              <w:top w:val="single" w:sz="4" w:space="0" w:color="000000"/>
              <w:left w:val="single" w:sz="4" w:space="0" w:color="auto"/>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Музей кораблестроения</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объект</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10</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ул.О.Кошевого</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№7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Расч. срок</w:t>
            </w:r>
          </w:p>
        </w:tc>
      </w:tr>
      <w:tr w:rsidR="001B766D" w:rsidRPr="00C17452" w:rsidTr="00383928">
        <w:tc>
          <w:tcPr>
            <w:tcW w:w="486" w:type="dxa"/>
            <w:tcBorders>
              <w:top w:val="single" w:sz="4" w:space="0" w:color="000000"/>
              <w:left w:val="single" w:sz="4" w:space="0" w:color="000000"/>
              <w:bottom w:val="single" w:sz="4" w:space="0" w:color="000000"/>
              <w:right w:val="single" w:sz="4" w:space="0" w:color="auto"/>
            </w:tcBorders>
            <w:vAlign w:val="center"/>
          </w:tcPr>
          <w:p w:rsidR="001B766D" w:rsidRPr="00C17452" w:rsidRDefault="001B766D" w:rsidP="001B766D">
            <w:pPr>
              <w:widowControl w:val="0"/>
              <w:tabs>
                <w:tab w:val="left" w:pos="9923"/>
              </w:tabs>
              <w:snapToGrid w:val="0"/>
              <w:rPr>
                <w:rFonts w:eastAsia="Calibri"/>
                <w:sz w:val="12"/>
                <w:szCs w:val="16"/>
              </w:rPr>
            </w:pPr>
          </w:p>
        </w:tc>
        <w:tc>
          <w:tcPr>
            <w:tcW w:w="9513" w:type="dxa"/>
            <w:gridSpan w:val="7"/>
            <w:tcBorders>
              <w:top w:val="single" w:sz="4" w:space="0" w:color="000000"/>
              <w:left w:val="single" w:sz="4" w:space="0" w:color="auto"/>
              <w:bottom w:val="single" w:sz="4" w:space="0" w:color="000000"/>
              <w:right w:val="single" w:sz="4" w:space="0" w:color="000000"/>
            </w:tcBorders>
            <w:vAlign w:val="center"/>
          </w:tcPr>
          <w:p w:rsidR="001B766D" w:rsidRPr="00C17452" w:rsidRDefault="001B766D" w:rsidP="001B766D">
            <w:pPr>
              <w:widowControl w:val="0"/>
              <w:tabs>
                <w:tab w:val="left" w:pos="9923"/>
              </w:tabs>
              <w:snapToGrid w:val="0"/>
              <w:rPr>
                <w:rFonts w:eastAsia="Calibri"/>
                <w:sz w:val="12"/>
                <w:szCs w:val="16"/>
              </w:rPr>
            </w:pPr>
            <w:r w:rsidRPr="00C17452">
              <w:rPr>
                <w:rFonts w:eastAsia="Calibri"/>
                <w:b/>
                <w:sz w:val="12"/>
                <w:szCs w:val="16"/>
              </w:rPr>
              <w:t>Физкультурно-спортивные сооружения</w:t>
            </w:r>
          </w:p>
        </w:tc>
      </w:tr>
      <w:tr w:rsidR="001B766D" w:rsidRPr="00C17452" w:rsidTr="00383928">
        <w:tc>
          <w:tcPr>
            <w:tcW w:w="486" w:type="dxa"/>
            <w:tcBorders>
              <w:top w:val="single" w:sz="4" w:space="0" w:color="000000"/>
              <w:left w:val="single" w:sz="4" w:space="0" w:color="000000"/>
              <w:bottom w:val="single" w:sz="4" w:space="0" w:color="000000"/>
              <w:right w:val="single" w:sz="4" w:space="0" w:color="auto"/>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35</w:t>
            </w:r>
          </w:p>
        </w:tc>
        <w:tc>
          <w:tcPr>
            <w:tcW w:w="2001" w:type="dxa"/>
            <w:tcBorders>
              <w:top w:val="single" w:sz="4" w:space="0" w:color="000000"/>
              <w:left w:val="single" w:sz="4" w:space="0" w:color="auto"/>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Физкультурно-оздоровительный комплекс</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объект</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260</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ул.Лесная</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№6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lang w:val="en-US"/>
              </w:rPr>
              <w:t>I</w:t>
            </w:r>
            <w:r w:rsidRPr="00C17452">
              <w:rPr>
                <w:rFonts w:eastAsia="Calibri"/>
                <w:sz w:val="12"/>
                <w:szCs w:val="16"/>
              </w:rPr>
              <w:t xml:space="preserve"> очередь</w:t>
            </w:r>
          </w:p>
        </w:tc>
      </w:tr>
      <w:tr w:rsidR="001B766D" w:rsidRPr="00C17452" w:rsidTr="00383928">
        <w:tc>
          <w:tcPr>
            <w:tcW w:w="48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36</w:t>
            </w: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Спортивный зал с крытым ледовым катком</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объект</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500</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lang w:val="en-US"/>
              </w:rPr>
            </w:pPr>
            <w:r w:rsidRPr="00C17452">
              <w:rPr>
                <w:rFonts w:eastAsia="Calibri"/>
                <w:sz w:val="12"/>
                <w:szCs w:val="16"/>
              </w:rPr>
              <w:t xml:space="preserve">МКР </w:t>
            </w:r>
            <w:r w:rsidRPr="00C17452">
              <w:rPr>
                <w:rFonts w:eastAsia="Calibri"/>
                <w:sz w:val="12"/>
                <w:szCs w:val="16"/>
                <w:lang w:val="en-US"/>
              </w:rPr>
              <w:t>“</w:t>
            </w:r>
            <w:r w:rsidRPr="00C17452">
              <w:rPr>
                <w:rFonts w:eastAsia="Calibri"/>
                <w:sz w:val="12"/>
                <w:szCs w:val="16"/>
              </w:rPr>
              <w:t>Северный</w:t>
            </w:r>
            <w:r w:rsidRPr="00C17452">
              <w:rPr>
                <w:rFonts w:eastAsia="Calibri"/>
                <w:sz w:val="12"/>
                <w:szCs w:val="16"/>
                <w:lang w:val="en-US"/>
              </w:rPr>
              <w:t>”</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№2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Расч. срок</w:t>
            </w:r>
          </w:p>
        </w:tc>
      </w:tr>
      <w:tr w:rsidR="001B766D" w:rsidRPr="00C17452" w:rsidTr="00383928">
        <w:tc>
          <w:tcPr>
            <w:tcW w:w="48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37</w:t>
            </w:r>
          </w:p>
        </w:tc>
        <w:tc>
          <w:tcPr>
            <w:tcW w:w="200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Спортивная база</w:t>
            </w:r>
          </w:p>
        </w:tc>
        <w:tc>
          <w:tcPr>
            <w:tcW w:w="83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объект</w:t>
            </w:r>
          </w:p>
        </w:tc>
        <w:tc>
          <w:tcPr>
            <w:tcW w:w="72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1</w:t>
            </w:r>
          </w:p>
        </w:tc>
        <w:tc>
          <w:tcPr>
            <w:tcW w:w="85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20</w:t>
            </w:r>
          </w:p>
        </w:tc>
        <w:tc>
          <w:tcPr>
            <w:tcW w:w="169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ул.Отечественной войны</w:t>
            </w:r>
          </w:p>
        </w:tc>
        <w:tc>
          <w:tcPr>
            <w:tcW w:w="2275"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both"/>
              <w:rPr>
                <w:rFonts w:eastAsia="Calibri"/>
                <w:sz w:val="12"/>
                <w:szCs w:val="16"/>
              </w:rPr>
            </w:pPr>
            <w:r w:rsidRPr="00C17452">
              <w:rPr>
                <w:rFonts w:eastAsia="Calibri"/>
                <w:sz w:val="12"/>
                <w:szCs w:val="16"/>
              </w:rPr>
              <w:t xml:space="preserve">См. п/п №7  </w:t>
            </w:r>
          </w:p>
        </w:tc>
        <w:tc>
          <w:tcPr>
            <w:tcW w:w="11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lang w:val="en-US"/>
              </w:rPr>
              <w:t>I</w:t>
            </w:r>
            <w:r w:rsidRPr="00C17452">
              <w:rPr>
                <w:rFonts w:eastAsia="Calibri"/>
                <w:sz w:val="12"/>
                <w:szCs w:val="16"/>
              </w:rPr>
              <w:t xml:space="preserve"> очередь</w:t>
            </w:r>
          </w:p>
        </w:tc>
      </w:tr>
    </w:tbl>
    <w:p w:rsidR="001B766D" w:rsidRPr="00872603" w:rsidRDefault="001B766D" w:rsidP="001B766D">
      <w:pPr>
        <w:widowControl w:val="0"/>
        <w:tabs>
          <w:tab w:val="left" w:pos="9923"/>
        </w:tabs>
        <w:jc w:val="center"/>
        <w:rPr>
          <w:rFonts w:eastAsia="Calibri"/>
          <w:sz w:val="16"/>
          <w:szCs w:val="16"/>
        </w:rPr>
      </w:pPr>
    </w:p>
    <w:p w:rsidR="001B766D" w:rsidRPr="00872603" w:rsidRDefault="001B766D" w:rsidP="001B766D">
      <w:pPr>
        <w:widowControl w:val="0"/>
        <w:tabs>
          <w:tab w:val="left" w:pos="9923"/>
        </w:tabs>
        <w:jc w:val="center"/>
        <w:rPr>
          <w:rFonts w:eastAsia="Lucida Sans Unicode"/>
          <w:sz w:val="16"/>
          <w:szCs w:val="16"/>
          <w:u w:val="single"/>
        </w:rPr>
      </w:pPr>
      <w:r w:rsidRPr="00872603">
        <w:rPr>
          <w:rFonts w:eastAsia="Lucida Sans Unicode"/>
          <w:sz w:val="16"/>
          <w:szCs w:val="16"/>
          <w:u w:val="single"/>
        </w:rPr>
        <w:t>Общегородские мероприятия по проектным решениям.</w:t>
      </w:r>
    </w:p>
    <w:p w:rsidR="001B766D" w:rsidRPr="00872603" w:rsidRDefault="001B766D" w:rsidP="001B766D">
      <w:pPr>
        <w:widowControl w:val="0"/>
        <w:tabs>
          <w:tab w:val="left" w:pos="9923"/>
        </w:tabs>
        <w:jc w:val="both"/>
        <w:rPr>
          <w:rFonts w:eastAsia="Lucida Sans Unicode"/>
          <w:sz w:val="16"/>
          <w:szCs w:val="16"/>
        </w:rPr>
      </w:pPr>
    </w:p>
    <w:p w:rsidR="001B766D" w:rsidRPr="00872603" w:rsidRDefault="001B766D" w:rsidP="001B766D">
      <w:pPr>
        <w:widowControl w:val="0"/>
        <w:shd w:val="clear" w:color="auto" w:fill="FFFFFF"/>
        <w:tabs>
          <w:tab w:val="left" w:pos="9923"/>
        </w:tabs>
        <w:jc w:val="both"/>
        <w:rPr>
          <w:rFonts w:eastAsia="Lucida Sans Unicode"/>
          <w:sz w:val="16"/>
          <w:szCs w:val="16"/>
          <w:lang w:bidi="en-US"/>
        </w:rPr>
      </w:pPr>
      <w:r w:rsidRPr="00872603">
        <w:rPr>
          <w:rFonts w:eastAsia="Lucida Sans Unicode"/>
          <w:sz w:val="16"/>
          <w:szCs w:val="16"/>
          <w:lang w:bidi="en-US"/>
        </w:rPr>
        <w:t>Годовое потребление электроэнергии при числе часов использования максимума в год 5300 составит 480</w:t>
      </w:r>
      <w:r w:rsidRPr="00872603">
        <w:rPr>
          <w:rFonts w:eastAsia="Lucida Sans Unicode"/>
          <w:sz w:val="16"/>
          <w:szCs w:val="16"/>
          <w:shd w:val="clear" w:color="auto" w:fill="FFFFFF"/>
          <w:lang w:bidi="en-US"/>
        </w:rPr>
        <w:t>81600кВ</w:t>
      </w:r>
      <w:r w:rsidRPr="00872603">
        <w:rPr>
          <w:rFonts w:eastAsia="Lucida Sans Unicode"/>
          <w:sz w:val="16"/>
          <w:szCs w:val="16"/>
          <w:lang w:bidi="en-US"/>
        </w:rPr>
        <w:t>т*ч/год.</w:t>
      </w:r>
    </w:p>
    <w:p w:rsidR="001B766D" w:rsidRPr="00872603" w:rsidRDefault="001B766D" w:rsidP="001B766D">
      <w:pPr>
        <w:widowControl w:val="0"/>
        <w:tabs>
          <w:tab w:val="left" w:pos="9923"/>
        </w:tabs>
        <w:jc w:val="both"/>
        <w:rPr>
          <w:rFonts w:eastAsia="Lucida Sans Unicode"/>
          <w:sz w:val="16"/>
          <w:szCs w:val="16"/>
          <w:shd w:val="clear" w:color="auto" w:fill="FFFFFF"/>
          <w:lang w:bidi="en-US"/>
        </w:rPr>
      </w:pPr>
      <w:r w:rsidRPr="00872603">
        <w:rPr>
          <w:rFonts w:eastAsia="Lucida Sans Unicode"/>
          <w:sz w:val="16"/>
          <w:szCs w:val="16"/>
          <w:shd w:val="clear" w:color="auto" w:fill="FFFFFF"/>
          <w:lang w:bidi="en-US"/>
        </w:rPr>
        <w:t>Основное строительство намечается на участке №1 и в МКР «Северный».</w:t>
      </w:r>
    </w:p>
    <w:p w:rsidR="001B766D" w:rsidRPr="00872603" w:rsidRDefault="001B766D" w:rsidP="001B766D">
      <w:pPr>
        <w:widowControl w:val="0"/>
        <w:tabs>
          <w:tab w:val="left" w:pos="9923"/>
        </w:tabs>
        <w:jc w:val="both"/>
        <w:rPr>
          <w:rFonts w:eastAsia="Lucida Sans Unicode"/>
          <w:sz w:val="16"/>
          <w:szCs w:val="16"/>
          <w:lang w:bidi="en-US"/>
        </w:rPr>
      </w:pPr>
      <w:r w:rsidRPr="00872603">
        <w:rPr>
          <w:rFonts w:eastAsia="Lucida Sans Unicode"/>
          <w:sz w:val="16"/>
          <w:szCs w:val="16"/>
          <w:shd w:val="clear" w:color="auto" w:fill="FFFFFF"/>
          <w:lang w:bidi="en-US"/>
        </w:rPr>
        <w:t>В МКР «Северный» необходимо построить РП с подключением его к ПС 110/35/10 Павловск-2. Распределение электроэнергии по потребителям города будет осуществляться от 13-ти трансформаторных подстанций (ТП) и 14-ти комплектных трансформаторных подстанций (КТП). Сети 10 кВ предлагается выполнить как кабельными с прокладкой в земляной траншеи, так и воздушной с изолированн</w:t>
      </w:r>
      <w:r w:rsidRPr="00872603">
        <w:rPr>
          <w:rFonts w:eastAsia="Lucida Sans Unicode"/>
          <w:sz w:val="16"/>
          <w:szCs w:val="16"/>
          <w:lang w:bidi="en-US"/>
        </w:rPr>
        <w:t xml:space="preserve">ыми проводами (ВЛЗ). Сети 0,4кВ и наружного освещения совместной подвеской предлагается выполнить самонесущими изолированными проводами (СИП). </w:t>
      </w:r>
      <w:r w:rsidRPr="00872603">
        <w:rPr>
          <w:rFonts w:eastAsia="Lucida Sans Unicode"/>
          <w:sz w:val="16"/>
          <w:szCs w:val="16"/>
          <w:lang w:bidi="en-US"/>
        </w:rPr>
        <w:lastRenderedPageBreak/>
        <w:t>Сети 0,4 кВ к жилым домам и общественным зданиям предлагается кабелями с прокладкой в земляной траншее. Светильники наружного освещения принимаются типа ЖКУ с натриевыми лампами ДИАТ.</w:t>
      </w:r>
    </w:p>
    <w:p w:rsidR="001B766D" w:rsidRPr="00872603" w:rsidRDefault="001B766D" w:rsidP="001B766D">
      <w:pPr>
        <w:widowControl w:val="0"/>
        <w:tabs>
          <w:tab w:val="left" w:pos="9923"/>
        </w:tabs>
        <w:jc w:val="both"/>
        <w:rPr>
          <w:rFonts w:eastAsia="Lucida Sans Unicode"/>
          <w:sz w:val="16"/>
          <w:szCs w:val="16"/>
          <w:lang w:bidi="en-US"/>
        </w:rPr>
      </w:pPr>
    </w:p>
    <w:p w:rsidR="001B766D" w:rsidRPr="00872603" w:rsidRDefault="001B766D" w:rsidP="001B766D">
      <w:pPr>
        <w:widowControl w:val="0"/>
        <w:tabs>
          <w:tab w:val="left" w:pos="9923"/>
        </w:tabs>
        <w:jc w:val="center"/>
        <w:outlineLvl w:val="3"/>
        <w:rPr>
          <w:rFonts w:eastAsia="Calibri"/>
          <w:bCs/>
          <w:sz w:val="16"/>
          <w:szCs w:val="16"/>
          <w:u w:val="single"/>
        </w:rPr>
      </w:pPr>
      <w:r w:rsidRPr="00872603">
        <w:rPr>
          <w:rFonts w:eastAsia="Calibri"/>
          <w:bCs/>
          <w:sz w:val="16"/>
          <w:szCs w:val="16"/>
          <w:u w:val="single"/>
        </w:rPr>
        <w:t>3.4.6.4. Теплоснабжение.</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Новое строительство жилого фонда по  генплану г.Павловска охватывает 8 площадок, что составляет: </w:t>
      </w:r>
      <w:r w:rsidRPr="00872603">
        <w:rPr>
          <w:rFonts w:eastAsia="Calibri"/>
          <w:kern w:val="24"/>
          <w:sz w:val="16"/>
          <w:szCs w:val="16"/>
          <w:lang w:val="en-US"/>
        </w:rPr>
        <w:t>F</w:t>
      </w:r>
      <w:r w:rsidRPr="00872603">
        <w:rPr>
          <w:rFonts w:eastAsia="Calibri"/>
          <w:kern w:val="24"/>
          <w:sz w:val="16"/>
          <w:szCs w:val="16"/>
        </w:rPr>
        <w:t>=215,0 тыс.м</w:t>
      </w:r>
      <w:r w:rsidRPr="00872603">
        <w:rPr>
          <w:rFonts w:eastAsia="Calibri"/>
          <w:kern w:val="24"/>
          <w:sz w:val="16"/>
          <w:szCs w:val="16"/>
          <w:vertAlign w:val="superscript"/>
        </w:rPr>
        <w:t>2</w:t>
      </w:r>
      <w:r w:rsidRPr="00872603">
        <w:rPr>
          <w:rFonts w:eastAsia="Calibri"/>
          <w:kern w:val="24"/>
          <w:sz w:val="16"/>
          <w:szCs w:val="16"/>
        </w:rPr>
        <w:t>, в  том числе:</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среднеэтажная  застройка - </w:t>
      </w:r>
      <w:r w:rsidRPr="00872603">
        <w:rPr>
          <w:rFonts w:eastAsia="Calibri"/>
          <w:kern w:val="24"/>
          <w:sz w:val="16"/>
          <w:szCs w:val="16"/>
          <w:lang w:val="en-US"/>
        </w:rPr>
        <w:t>F</w:t>
      </w:r>
      <w:r w:rsidRPr="00872603">
        <w:rPr>
          <w:rFonts w:eastAsia="Calibri"/>
          <w:kern w:val="24"/>
          <w:sz w:val="16"/>
          <w:szCs w:val="16"/>
          <w:vertAlign w:val="subscript"/>
        </w:rPr>
        <w:t>1</w:t>
      </w:r>
      <w:r w:rsidRPr="00872603">
        <w:rPr>
          <w:rFonts w:eastAsia="Calibri"/>
          <w:kern w:val="24"/>
          <w:sz w:val="16"/>
          <w:szCs w:val="16"/>
        </w:rPr>
        <w:t xml:space="preserve"> = 105,0 тыс.м</w:t>
      </w:r>
      <w:r w:rsidRPr="00872603">
        <w:rPr>
          <w:rFonts w:eastAsia="Calibri"/>
          <w:kern w:val="24"/>
          <w:sz w:val="16"/>
          <w:szCs w:val="16"/>
          <w:vertAlign w:val="superscript"/>
        </w:rPr>
        <w:t>2</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усадебная застройка        -  </w:t>
      </w:r>
      <w:r w:rsidRPr="00872603">
        <w:rPr>
          <w:rFonts w:eastAsia="Calibri"/>
          <w:kern w:val="24"/>
          <w:sz w:val="16"/>
          <w:szCs w:val="16"/>
          <w:lang w:val="en-US"/>
        </w:rPr>
        <w:t>F</w:t>
      </w:r>
      <w:r w:rsidRPr="00872603">
        <w:rPr>
          <w:rFonts w:eastAsia="Calibri"/>
          <w:kern w:val="24"/>
          <w:sz w:val="16"/>
          <w:szCs w:val="16"/>
          <w:vertAlign w:val="subscript"/>
        </w:rPr>
        <w:t>2</w:t>
      </w:r>
      <w:r w:rsidRPr="00872603">
        <w:rPr>
          <w:rFonts w:eastAsia="Calibri"/>
          <w:kern w:val="24"/>
          <w:sz w:val="16"/>
          <w:szCs w:val="16"/>
        </w:rPr>
        <w:t xml:space="preserve"> = 110,0 тыс.м</w:t>
      </w:r>
      <w:r w:rsidRPr="00872603">
        <w:rPr>
          <w:rFonts w:eastAsia="Calibri"/>
          <w:kern w:val="24"/>
          <w:sz w:val="16"/>
          <w:szCs w:val="16"/>
          <w:vertAlign w:val="superscript"/>
        </w:rPr>
        <w:t>2</w:t>
      </w:r>
      <w:r w:rsidRPr="00872603">
        <w:rPr>
          <w:rFonts w:eastAsia="Calibri"/>
          <w:kern w:val="24"/>
          <w:sz w:val="16"/>
          <w:szCs w:val="16"/>
        </w:rPr>
        <w:t>.</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Потребность  в  тепле определена  по укрупненным показателям согласно СНиП и сведена в табл.3 и составляет : ∑</w:t>
      </w:r>
      <w:r w:rsidRPr="00872603">
        <w:rPr>
          <w:rFonts w:eastAsia="Calibri"/>
          <w:kern w:val="24"/>
          <w:sz w:val="16"/>
          <w:szCs w:val="16"/>
          <w:lang w:val="en-US"/>
        </w:rPr>
        <w:t>Q</w:t>
      </w:r>
      <w:r w:rsidRPr="00872603">
        <w:rPr>
          <w:rFonts w:eastAsia="Calibri"/>
          <w:kern w:val="24"/>
          <w:sz w:val="16"/>
          <w:szCs w:val="16"/>
          <w:vertAlign w:val="subscript"/>
        </w:rPr>
        <w:t>овг</w:t>
      </w:r>
      <w:r w:rsidRPr="00872603">
        <w:rPr>
          <w:rFonts w:eastAsia="Calibri"/>
          <w:kern w:val="24"/>
          <w:sz w:val="16"/>
          <w:szCs w:val="16"/>
        </w:rPr>
        <w:t xml:space="preserve"> =  40,34 МВт. / 34,774Гкал/ч);</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в том  числе:</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для  среднеэтажной  застройки - </w:t>
      </w:r>
      <w:r w:rsidRPr="00872603">
        <w:rPr>
          <w:rFonts w:eastAsia="Calibri"/>
          <w:kern w:val="24"/>
          <w:sz w:val="16"/>
          <w:szCs w:val="16"/>
          <w:lang w:val="en-US"/>
        </w:rPr>
        <w:t>Q</w:t>
      </w:r>
      <w:r w:rsidRPr="00872603">
        <w:rPr>
          <w:rFonts w:eastAsia="Calibri"/>
          <w:kern w:val="24"/>
          <w:sz w:val="16"/>
          <w:szCs w:val="16"/>
        </w:rPr>
        <w:t>= 15,56 МВт/13,412 Гкал/ч.</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для  усадебной застройки - </w:t>
      </w:r>
      <w:r w:rsidRPr="00872603">
        <w:rPr>
          <w:rFonts w:eastAsia="Calibri"/>
          <w:kern w:val="24"/>
          <w:sz w:val="16"/>
          <w:szCs w:val="16"/>
          <w:lang w:val="en-US"/>
        </w:rPr>
        <w:t>Q</w:t>
      </w:r>
      <w:r w:rsidRPr="00872603">
        <w:rPr>
          <w:rFonts w:eastAsia="Calibri"/>
          <w:kern w:val="24"/>
          <w:sz w:val="16"/>
          <w:szCs w:val="16"/>
        </w:rPr>
        <w:t xml:space="preserve"> = 24,78 МВт/21,362Гкал/ч.</w:t>
      </w:r>
    </w:p>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Обеспечение теплом жилого фонда  предлагается  по  участкам строительства от блочных котельных:</w:t>
      </w:r>
    </w:p>
    <w:p w:rsidR="001B766D" w:rsidRPr="00872603" w:rsidRDefault="001B766D" w:rsidP="005D6DB0">
      <w:pPr>
        <w:widowControl w:val="0"/>
        <w:numPr>
          <w:ilvl w:val="0"/>
          <w:numId w:val="111"/>
        </w:numPr>
        <w:tabs>
          <w:tab w:val="num" w:pos="1800"/>
          <w:tab w:val="left" w:pos="9923"/>
        </w:tabs>
        <w:ind w:left="0" w:firstLine="0"/>
        <w:jc w:val="both"/>
        <w:rPr>
          <w:rFonts w:eastAsia="Calibri"/>
          <w:sz w:val="16"/>
          <w:szCs w:val="16"/>
        </w:rPr>
      </w:pPr>
      <w:r w:rsidRPr="00872603">
        <w:rPr>
          <w:rFonts w:eastAsia="Calibri"/>
          <w:sz w:val="16"/>
          <w:szCs w:val="16"/>
        </w:rPr>
        <w:t>район ул.Чайковского (I оч.)      - ∑Qуст. =  5,0 МВт.;</w:t>
      </w:r>
    </w:p>
    <w:p w:rsidR="001B766D" w:rsidRPr="00872603" w:rsidRDefault="001B766D" w:rsidP="005D6DB0">
      <w:pPr>
        <w:widowControl w:val="0"/>
        <w:numPr>
          <w:ilvl w:val="0"/>
          <w:numId w:val="111"/>
        </w:numPr>
        <w:tabs>
          <w:tab w:val="num" w:pos="1800"/>
          <w:tab w:val="left" w:pos="9923"/>
        </w:tabs>
        <w:ind w:left="0" w:firstLine="0"/>
        <w:jc w:val="both"/>
        <w:rPr>
          <w:rFonts w:eastAsia="Calibri"/>
          <w:sz w:val="16"/>
          <w:szCs w:val="16"/>
        </w:rPr>
      </w:pPr>
      <w:r w:rsidRPr="00872603">
        <w:rPr>
          <w:rFonts w:eastAsia="Calibri"/>
          <w:sz w:val="16"/>
          <w:szCs w:val="16"/>
        </w:rPr>
        <w:t>мкр. «Северный» (I оч.; р.срок)  - ∑Qуст. =  7,0 МВт.;</w:t>
      </w:r>
    </w:p>
    <w:p w:rsidR="001B766D" w:rsidRPr="00872603" w:rsidRDefault="001B766D" w:rsidP="005D6DB0">
      <w:pPr>
        <w:widowControl w:val="0"/>
        <w:numPr>
          <w:ilvl w:val="0"/>
          <w:numId w:val="111"/>
        </w:numPr>
        <w:tabs>
          <w:tab w:val="num" w:pos="1800"/>
          <w:tab w:val="left" w:pos="9923"/>
        </w:tabs>
        <w:ind w:left="0" w:firstLine="0"/>
        <w:jc w:val="both"/>
        <w:rPr>
          <w:rFonts w:eastAsia="Calibri"/>
          <w:sz w:val="16"/>
          <w:szCs w:val="16"/>
        </w:rPr>
      </w:pPr>
      <w:r w:rsidRPr="00872603">
        <w:rPr>
          <w:rFonts w:eastAsia="Calibri"/>
          <w:sz w:val="16"/>
          <w:szCs w:val="16"/>
        </w:rPr>
        <w:t>мкр. «Северный» ( I оч.; р.срок) - ∑Qуст. =  5,0 МВт.</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Обеспечение теплом потребителей усадебной застройки намечается от индивидуальных теплогенераторов тепла при работе на  газе, с закрытой  камерой сгорания.</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 xml:space="preserve">Объекты соцкультбыта будут обеспечиваться  теплом от блочных котельных различной  мощности: </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Детсад - ясли поз.9 на  участке №1 и по ул. Чайковского</w:t>
      </w:r>
      <w:r w:rsidRPr="00872603">
        <w:rPr>
          <w:rFonts w:eastAsia="Calibri"/>
          <w:sz w:val="16"/>
          <w:szCs w:val="16"/>
        </w:rPr>
        <w:tab/>
      </w:r>
      <w:r w:rsidRPr="00872603">
        <w:rPr>
          <w:rFonts w:eastAsia="Calibri"/>
          <w:sz w:val="16"/>
          <w:szCs w:val="16"/>
        </w:rPr>
        <w:tab/>
        <w:t>- от БМК-0,8 МВт. ;</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Детсад в  мкр. «Северный» </w:t>
      </w:r>
      <w:r w:rsidRPr="00872603">
        <w:rPr>
          <w:rFonts w:eastAsia="Calibri"/>
          <w:sz w:val="16"/>
          <w:szCs w:val="16"/>
        </w:rPr>
        <w:tab/>
      </w:r>
      <w:r w:rsidRPr="00872603">
        <w:rPr>
          <w:rFonts w:eastAsia="Calibri"/>
          <w:sz w:val="16"/>
          <w:szCs w:val="16"/>
        </w:rPr>
        <w:tab/>
      </w:r>
      <w:r w:rsidRPr="00872603">
        <w:rPr>
          <w:rFonts w:eastAsia="Calibri"/>
          <w:sz w:val="16"/>
          <w:szCs w:val="16"/>
        </w:rPr>
        <w:tab/>
      </w:r>
      <w:r w:rsidRPr="00872603">
        <w:rPr>
          <w:rFonts w:eastAsia="Calibri"/>
          <w:sz w:val="16"/>
          <w:szCs w:val="16"/>
        </w:rPr>
        <w:tab/>
      </w:r>
      <w:r w:rsidRPr="00872603">
        <w:rPr>
          <w:rFonts w:eastAsia="Calibri"/>
          <w:sz w:val="16"/>
          <w:szCs w:val="16"/>
        </w:rPr>
        <w:tab/>
      </w:r>
      <w:r w:rsidRPr="00872603">
        <w:rPr>
          <w:rFonts w:eastAsia="Calibri"/>
          <w:sz w:val="16"/>
          <w:szCs w:val="16"/>
        </w:rPr>
        <w:tab/>
        <w:t>- от БМК -1,0 МВт;</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Школа поз.11 в  мкр.</w:t>
      </w:r>
      <w:r w:rsidRPr="00872603">
        <w:rPr>
          <w:rFonts w:eastAsia="Calibri"/>
          <w:sz w:val="16"/>
          <w:szCs w:val="16"/>
        </w:rPr>
        <w:tab/>
      </w:r>
      <w:r w:rsidRPr="00872603">
        <w:rPr>
          <w:rFonts w:eastAsia="Calibri"/>
          <w:sz w:val="16"/>
          <w:szCs w:val="16"/>
        </w:rPr>
        <w:tab/>
      </w:r>
      <w:r w:rsidRPr="00872603">
        <w:rPr>
          <w:rFonts w:eastAsia="Calibri"/>
          <w:sz w:val="16"/>
          <w:szCs w:val="16"/>
        </w:rPr>
        <w:tab/>
      </w:r>
      <w:r w:rsidRPr="00872603">
        <w:rPr>
          <w:rFonts w:eastAsia="Calibri"/>
          <w:sz w:val="16"/>
          <w:szCs w:val="16"/>
        </w:rPr>
        <w:tab/>
      </w:r>
      <w:r w:rsidRPr="00872603">
        <w:rPr>
          <w:rFonts w:eastAsia="Calibri"/>
          <w:sz w:val="16"/>
          <w:szCs w:val="16"/>
        </w:rPr>
        <w:tab/>
      </w:r>
      <w:r w:rsidRPr="00872603">
        <w:rPr>
          <w:rFonts w:eastAsia="Calibri"/>
          <w:sz w:val="16"/>
          <w:szCs w:val="16"/>
        </w:rPr>
        <w:tab/>
      </w:r>
      <w:r w:rsidRPr="00872603">
        <w:rPr>
          <w:rFonts w:eastAsia="Calibri"/>
          <w:sz w:val="16"/>
          <w:szCs w:val="16"/>
        </w:rPr>
        <w:tab/>
        <w:t>- от БМК - 3,0 МВт;</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Школа поз.12 на  участке №1</w:t>
      </w:r>
      <w:r w:rsidRPr="00872603">
        <w:rPr>
          <w:rFonts w:eastAsia="Calibri"/>
          <w:sz w:val="16"/>
          <w:szCs w:val="16"/>
        </w:rPr>
        <w:tab/>
      </w:r>
      <w:r w:rsidRPr="00872603">
        <w:rPr>
          <w:rFonts w:eastAsia="Calibri"/>
          <w:sz w:val="16"/>
          <w:szCs w:val="16"/>
        </w:rPr>
        <w:tab/>
      </w:r>
      <w:r w:rsidRPr="00872603">
        <w:rPr>
          <w:rFonts w:eastAsia="Calibri"/>
          <w:sz w:val="16"/>
          <w:szCs w:val="16"/>
        </w:rPr>
        <w:tab/>
      </w:r>
      <w:r w:rsidRPr="00872603">
        <w:rPr>
          <w:rFonts w:eastAsia="Calibri"/>
          <w:sz w:val="16"/>
          <w:szCs w:val="16"/>
        </w:rPr>
        <w:tab/>
      </w:r>
      <w:r w:rsidRPr="00872603">
        <w:rPr>
          <w:rFonts w:eastAsia="Calibri"/>
          <w:sz w:val="16"/>
          <w:szCs w:val="16"/>
        </w:rPr>
        <w:tab/>
        <w:t>- от БМК - 1,5 МВт;</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Объекты поз.13; 17 по ул.Свободы</w:t>
      </w:r>
      <w:r w:rsidRPr="00872603">
        <w:rPr>
          <w:rFonts w:eastAsia="Calibri"/>
          <w:sz w:val="16"/>
          <w:szCs w:val="16"/>
        </w:rPr>
        <w:tab/>
      </w:r>
      <w:r w:rsidRPr="00872603">
        <w:rPr>
          <w:rFonts w:eastAsia="Calibri"/>
          <w:sz w:val="16"/>
          <w:szCs w:val="16"/>
        </w:rPr>
        <w:tab/>
      </w:r>
      <w:r w:rsidRPr="00872603">
        <w:rPr>
          <w:rFonts w:eastAsia="Calibri"/>
          <w:sz w:val="16"/>
          <w:szCs w:val="16"/>
        </w:rPr>
        <w:tab/>
      </w:r>
      <w:r w:rsidRPr="00872603">
        <w:rPr>
          <w:rFonts w:eastAsia="Calibri"/>
          <w:sz w:val="16"/>
          <w:szCs w:val="16"/>
        </w:rPr>
        <w:tab/>
      </w:r>
      <w:r w:rsidRPr="00872603">
        <w:rPr>
          <w:rFonts w:eastAsia="Calibri"/>
          <w:sz w:val="16"/>
          <w:szCs w:val="16"/>
        </w:rPr>
        <w:tab/>
        <w:t>- от  БМК - 1,0 МВт;</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Объекты поз.18; 21 по ул.Чайковского</w:t>
      </w:r>
      <w:r w:rsidRPr="00872603">
        <w:rPr>
          <w:rFonts w:eastAsia="Calibri"/>
          <w:sz w:val="16"/>
          <w:szCs w:val="16"/>
        </w:rPr>
        <w:tab/>
      </w:r>
      <w:r w:rsidRPr="00872603">
        <w:rPr>
          <w:rFonts w:eastAsia="Calibri"/>
          <w:sz w:val="16"/>
          <w:szCs w:val="16"/>
        </w:rPr>
        <w:tab/>
      </w:r>
      <w:r w:rsidRPr="00872603">
        <w:rPr>
          <w:rFonts w:eastAsia="Calibri"/>
          <w:sz w:val="16"/>
          <w:szCs w:val="16"/>
        </w:rPr>
        <w:tab/>
      </w:r>
      <w:r w:rsidRPr="00872603">
        <w:rPr>
          <w:rFonts w:eastAsia="Calibri"/>
          <w:sz w:val="16"/>
          <w:szCs w:val="16"/>
        </w:rPr>
        <w:tab/>
        <w:t>- от БМК - 1,26 МВт;</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Банно-оздоровительный  комплекс поз.24 и поз. 25, 26, 28</w:t>
      </w:r>
      <w:r w:rsidRPr="00872603">
        <w:rPr>
          <w:rFonts w:eastAsia="Calibri"/>
          <w:sz w:val="16"/>
          <w:szCs w:val="16"/>
        </w:rPr>
        <w:tab/>
        <w:t xml:space="preserve">- от БМК- 3,0 МВТ;  </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Гостиница поз.27 по ул.Чайковского</w:t>
      </w:r>
      <w:r w:rsidRPr="00872603">
        <w:rPr>
          <w:rFonts w:eastAsia="Calibri"/>
          <w:sz w:val="16"/>
          <w:szCs w:val="16"/>
        </w:rPr>
        <w:tab/>
      </w:r>
      <w:r w:rsidRPr="00872603">
        <w:rPr>
          <w:rFonts w:eastAsia="Calibri"/>
          <w:sz w:val="16"/>
          <w:szCs w:val="16"/>
        </w:rPr>
        <w:tab/>
      </w:r>
      <w:r w:rsidRPr="00872603">
        <w:rPr>
          <w:rFonts w:eastAsia="Calibri"/>
          <w:sz w:val="16"/>
          <w:szCs w:val="16"/>
        </w:rPr>
        <w:tab/>
      </w:r>
      <w:r w:rsidRPr="00872603">
        <w:rPr>
          <w:rFonts w:eastAsia="Calibri"/>
          <w:sz w:val="16"/>
          <w:szCs w:val="16"/>
        </w:rPr>
        <w:tab/>
        <w:t>- от БМК - 2,25 МВт.</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то же по ул. Отечественной войны поз.27</w:t>
      </w:r>
      <w:r w:rsidRPr="00872603">
        <w:rPr>
          <w:rFonts w:eastAsia="Calibri"/>
          <w:sz w:val="16"/>
          <w:szCs w:val="16"/>
        </w:rPr>
        <w:tab/>
      </w:r>
      <w:r w:rsidRPr="00872603">
        <w:rPr>
          <w:rFonts w:eastAsia="Calibri"/>
          <w:sz w:val="16"/>
          <w:szCs w:val="16"/>
        </w:rPr>
        <w:tab/>
      </w:r>
      <w:r w:rsidRPr="00872603">
        <w:rPr>
          <w:rFonts w:eastAsia="Calibri"/>
          <w:sz w:val="16"/>
          <w:szCs w:val="16"/>
        </w:rPr>
        <w:tab/>
      </w:r>
      <w:r w:rsidRPr="00872603">
        <w:rPr>
          <w:rFonts w:eastAsia="Calibri"/>
          <w:sz w:val="16"/>
          <w:szCs w:val="16"/>
        </w:rPr>
        <w:tab/>
        <w:t>- от БМК-1,5 МВт;</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Дворец культуры и библиотека поз.30, 31</w:t>
      </w:r>
      <w:r w:rsidRPr="00872603">
        <w:rPr>
          <w:rFonts w:eastAsia="Calibri"/>
          <w:sz w:val="16"/>
          <w:szCs w:val="16"/>
        </w:rPr>
        <w:tab/>
      </w:r>
      <w:r w:rsidRPr="00872603">
        <w:rPr>
          <w:rFonts w:eastAsia="Calibri"/>
          <w:sz w:val="16"/>
          <w:szCs w:val="16"/>
        </w:rPr>
        <w:tab/>
      </w:r>
      <w:r w:rsidRPr="00872603">
        <w:rPr>
          <w:rFonts w:eastAsia="Calibri"/>
          <w:sz w:val="16"/>
          <w:szCs w:val="16"/>
        </w:rPr>
        <w:tab/>
      </w:r>
      <w:r w:rsidRPr="00872603">
        <w:rPr>
          <w:rFonts w:eastAsia="Calibri"/>
          <w:sz w:val="16"/>
          <w:szCs w:val="16"/>
        </w:rPr>
        <w:tab/>
        <w:t>- от БМК - 1,5 МВт;</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Физкультурно-оздоровительный </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комплекс по ул.Лесная поз.35</w:t>
      </w:r>
      <w:r w:rsidRPr="00872603">
        <w:rPr>
          <w:rFonts w:eastAsia="Calibri"/>
          <w:sz w:val="16"/>
          <w:szCs w:val="16"/>
        </w:rPr>
        <w:tab/>
      </w:r>
      <w:r w:rsidRPr="00872603">
        <w:rPr>
          <w:rFonts w:eastAsia="Calibri"/>
          <w:sz w:val="16"/>
          <w:szCs w:val="16"/>
        </w:rPr>
        <w:tab/>
      </w:r>
      <w:r w:rsidRPr="00872603">
        <w:rPr>
          <w:rFonts w:eastAsia="Calibri"/>
          <w:sz w:val="16"/>
          <w:szCs w:val="16"/>
        </w:rPr>
        <w:tab/>
      </w:r>
      <w:r w:rsidRPr="00872603">
        <w:rPr>
          <w:rFonts w:eastAsia="Calibri"/>
          <w:sz w:val="16"/>
          <w:szCs w:val="16"/>
        </w:rPr>
        <w:tab/>
      </w:r>
      <w:r w:rsidRPr="00872603">
        <w:rPr>
          <w:rFonts w:eastAsia="Calibri"/>
          <w:sz w:val="16"/>
          <w:szCs w:val="16"/>
        </w:rPr>
        <w:tab/>
        <w:t xml:space="preserve">- от БМК - 2,25 МВт; </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Спортивный зал  в  мкр. «Северный» поз.36</w:t>
      </w:r>
      <w:r w:rsidRPr="00872603">
        <w:rPr>
          <w:rFonts w:eastAsia="Calibri"/>
          <w:sz w:val="16"/>
          <w:szCs w:val="16"/>
        </w:rPr>
        <w:tab/>
      </w:r>
      <w:r w:rsidRPr="00872603">
        <w:rPr>
          <w:rFonts w:eastAsia="Calibri"/>
          <w:sz w:val="16"/>
          <w:szCs w:val="16"/>
        </w:rPr>
        <w:tab/>
      </w:r>
      <w:r w:rsidRPr="00872603">
        <w:rPr>
          <w:rFonts w:eastAsia="Calibri"/>
          <w:sz w:val="16"/>
          <w:szCs w:val="16"/>
        </w:rPr>
        <w:tab/>
        <w:t>- от БМК - 2,52 МВт.</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Другие объекты соцкультбыта будет обеспечиваться от местных теплогенераторов тепла, при работе на газе.</w:t>
      </w:r>
    </w:p>
    <w:p w:rsidR="001B766D" w:rsidRPr="00872603" w:rsidRDefault="001B766D" w:rsidP="001B766D">
      <w:pPr>
        <w:widowControl w:val="0"/>
        <w:tabs>
          <w:tab w:val="left" w:pos="9923"/>
        </w:tabs>
        <w:jc w:val="both"/>
        <w:rPr>
          <w:rFonts w:eastAsia="Calibri"/>
          <w:kern w:val="24"/>
          <w:sz w:val="16"/>
          <w:szCs w:val="16"/>
        </w:rPr>
      </w:pPr>
      <w:r w:rsidRPr="00872603">
        <w:rPr>
          <w:rFonts w:eastAsia="Calibri"/>
          <w:kern w:val="24"/>
          <w:sz w:val="16"/>
          <w:szCs w:val="16"/>
        </w:rPr>
        <w:t>Потребность в  тепле  определена по аналогам типовых проектов и укрупненным  показателям и сведена  в  таблицы.</w:t>
      </w:r>
    </w:p>
    <w:p w:rsidR="001B766D" w:rsidRPr="00872603" w:rsidRDefault="001B766D" w:rsidP="001B766D">
      <w:pPr>
        <w:widowControl w:val="0"/>
        <w:tabs>
          <w:tab w:val="left" w:pos="9923"/>
        </w:tabs>
        <w:jc w:val="both"/>
        <w:rPr>
          <w:rFonts w:eastAsia="Calibri"/>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67"/>
        <w:gridCol w:w="480"/>
        <w:gridCol w:w="378"/>
        <w:gridCol w:w="421"/>
        <w:gridCol w:w="459"/>
        <w:gridCol w:w="369"/>
        <w:gridCol w:w="430"/>
        <w:gridCol w:w="427"/>
        <w:gridCol w:w="445"/>
        <w:gridCol w:w="650"/>
      </w:tblGrid>
      <w:tr w:rsidR="001B766D" w:rsidRPr="00C17452" w:rsidTr="00383928">
        <w:trPr>
          <w:jc w:val="center"/>
        </w:trPr>
        <w:tc>
          <w:tcPr>
            <w:tcW w:w="1836" w:type="dxa"/>
            <w:vMerge w:val="restart"/>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Наименование районов и площадок строительства</w:t>
            </w:r>
          </w:p>
        </w:tc>
        <w:tc>
          <w:tcPr>
            <w:tcW w:w="972" w:type="dxa"/>
            <w:vMerge w:val="restart"/>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Площадь</w:t>
            </w:r>
          </w:p>
          <w:p w:rsidR="001B766D" w:rsidRPr="00C17452" w:rsidRDefault="001B766D" w:rsidP="001B766D">
            <w:pPr>
              <w:widowControl w:val="0"/>
              <w:tabs>
                <w:tab w:val="left" w:pos="9923"/>
              </w:tabs>
              <w:jc w:val="center"/>
              <w:rPr>
                <w:rFonts w:eastAsia="Calibri"/>
                <w:sz w:val="12"/>
                <w:szCs w:val="16"/>
                <w:vertAlign w:val="superscript"/>
              </w:rPr>
            </w:pPr>
            <w:r w:rsidRPr="00C17452">
              <w:rPr>
                <w:rFonts w:eastAsia="Calibri"/>
                <w:sz w:val="12"/>
                <w:szCs w:val="16"/>
              </w:rPr>
              <w:t>в  тыс.м</w:t>
            </w:r>
            <w:r w:rsidRPr="00C17452">
              <w:rPr>
                <w:rFonts w:eastAsia="Calibri"/>
                <w:sz w:val="12"/>
                <w:szCs w:val="16"/>
                <w:vertAlign w:val="superscript"/>
              </w:rPr>
              <w:t>2</w:t>
            </w:r>
          </w:p>
        </w:tc>
        <w:tc>
          <w:tcPr>
            <w:tcW w:w="3009" w:type="dxa"/>
            <w:gridSpan w:val="4"/>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Расход  тепла в  МВт/Гкал/ч на</w:t>
            </w:r>
          </w:p>
        </w:tc>
        <w:tc>
          <w:tcPr>
            <w:tcW w:w="821" w:type="dxa"/>
            <w:vMerge w:val="restart"/>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Населе-ние, чел.</w:t>
            </w:r>
          </w:p>
        </w:tc>
        <w:tc>
          <w:tcPr>
            <w:tcW w:w="813" w:type="dxa"/>
            <w:vMerge w:val="restart"/>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Часовой расход газа Т.У.Т.</w:t>
            </w:r>
          </w:p>
        </w:tc>
        <w:tc>
          <w:tcPr>
            <w:tcW w:w="868" w:type="dxa"/>
            <w:vMerge w:val="restart"/>
          </w:tcPr>
          <w:p w:rsidR="001B766D" w:rsidRPr="00C17452" w:rsidRDefault="001B766D" w:rsidP="001B766D">
            <w:pPr>
              <w:widowControl w:val="0"/>
              <w:tabs>
                <w:tab w:val="left" w:pos="9923"/>
              </w:tabs>
              <w:jc w:val="both"/>
              <w:rPr>
                <w:rFonts w:eastAsia="Calibri"/>
                <w:b/>
                <w:sz w:val="12"/>
                <w:szCs w:val="16"/>
                <w:u w:val="single"/>
              </w:rPr>
            </w:pPr>
            <w:r w:rsidRPr="00C17452">
              <w:rPr>
                <w:rFonts w:eastAsia="Calibri"/>
                <w:sz w:val="12"/>
                <w:szCs w:val="16"/>
              </w:rPr>
              <w:t>Годовой расход газа тыс. Т.У.Т</w:t>
            </w:r>
          </w:p>
        </w:tc>
        <w:tc>
          <w:tcPr>
            <w:tcW w:w="1486" w:type="dxa"/>
            <w:vMerge w:val="restart"/>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Обеспечение теплом</w:t>
            </w:r>
          </w:p>
        </w:tc>
      </w:tr>
      <w:tr w:rsidR="001B766D" w:rsidRPr="00C17452" w:rsidTr="00383928">
        <w:trPr>
          <w:jc w:val="center"/>
        </w:trPr>
        <w:tc>
          <w:tcPr>
            <w:tcW w:w="1836" w:type="dxa"/>
            <w:vMerge/>
          </w:tcPr>
          <w:p w:rsidR="001B766D" w:rsidRPr="00C17452" w:rsidRDefault="001B766D" w:rsidP="001B766D">
            <w:pPr>
              <w:widowControl w:val="0"/>
              <w:tabs>
                <w:tab w:val="left" w:pos="9923"/>
              </w:tabs>
              <w:jc w:val="center"/>
              <w:rPr>
                <w:rFonts w:eastAsia="Calibri"/>
                <w:b/>
                <w:sz w:val="12"/>
                <w:szCs w:val="16"/>
                <w:u w:val="single"/>
              </w:rPr>
            </w:pPr>
          </w:p>
        </w:tc>
        <w:tc>
          <w:tcPr>
            <w:tcW w:w="972" w:type="dxa"/>
            <w:vMerge/>
          </w:tcPr>
          <w:p w:rsidR="001B766D" w:rsidRPr="00C17452" w:rsidRDefault="001B766D" w:rsidP="001B766D">
            <w:pPr>
              <w:widowControl w:val="0"/>
              <w:tabs>
                <w:tab w:val="left" w:pos="9923"/>
              </w:tabs>
              <w:jc w:val="center"/>
              <w:rPr>
                <w:rFonts w:eastAsia="Calibri"/>
                <w:b/>
                <w:sz w:val="12"/>
                <w:szCs w:val="16"/>
                <w:u w:val="single"/>
              </w:rPr>
            </w:pPr>
          </w:p>
        </w:tc>
        <w:tc>
          <w:tcPr>
            <w:tcW w:w="665"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отопле-ние</w:t>
            </w:r>
          </w:p>
        </w:tc>
        <w:tc>
          <w:tcPr>
            <w:tcW w:w="796"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вентиля-ция</w:t>
            </w:r>
          </w:p>
        </w:tc>
        <w:tc>
          <w:tcPr>
            <w:tcW w:w="909"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горяч.</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водоснаб</w:t>
            </w:r>
          </w:p>
          <w:p w:rsidR="001B766D" w:rsidRPr="00C17452" w:rsidRDefault="001B766D" w:rsidP="001B766D">
            <w:pPr>
              <w:widowControl w:val="0"/>
              <w:tabs>
                <w:tab w:val="left" w:pos="9923"/>
              </w:tabs>
              <w:jc w:val="center"/>
              <w:rPr>
                <w:rFonts w:eastAsia="Calibri"/>
                <w:b/>
                <w:sz w:val="12"/>
                <w:szCs w:val="16"/>
              </w:rPr>
            </w:pPr>
            <w:r w:rsidRPr="00C17452">
              <w:rPr>
                <w:rFonts w:eastAsia="Calibri"/>
                <w:sz w:val="12"/>
                <w:szCs w:val="16"/>
              </w:rPr>
              <w:t>жение</w:t>
            </w:r>
          </w:p>
        </w:tc>
        <w:tc>
          <w:tcPr>
            <w:tcW w:w="639"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Всего:</w:t>
            </w:r>
          </w:p>
        </w:tc>
        <w:tc>
          <w:tcPr>
            <w:tcW w:w="821" w:type="dxa"/>
            <w:vMerge/>
          </w:tcPr>
          <w:p w:rsidR="001B766D" w:rsidRPr="00C17452" w:rsidRDefault="001B766D" w:rsidP="001B766D">
            <w:pPr>
              <w:widowControl w:val="0"/>
              <w:tabs>
                <w:tab w:val="left" w:pos="9923"/>
              </w:tabs>
              <w:jc w:val="center"/>
              <w:rPr>
                <w:rFonts w:eastAsia="Calibri"/>
                <w:b/>
                <w:sz w:val="12"/>
                <w:szCs w:val="16"/>
                <w:u w:val="single"/>
              </w:rPr>
            </w:pPr>
          </w:p>
        </w:tc>
        <w:tc>
          <w:tcPr>
            <w:tcW w:w="813" w:type="dxa"/>
            <w:vMerge/>
          </w:tcPr>
          <w:p w:rsidR="001B766D" w:rsidRPr="00C17452" w:rsidRDefault="001B766D" w:rsidP="001B766D">
            <w:pPr>
              <w:widowControl w:val="0"/>
              <w:tabs>
                <w:tab w:val="left" w:pos="9923"/>
              </w:tabs>
              <w:jc w:val="center"/>
              <w:rPr>
                <w:rFonts w:eastAsia="Calibri"/>
                <w:b/>
                <w:sz w:val="12"/>
                <w:szCs w:val="16"/>
                <w:u w:val="single"/>
              </w:rPr>
            </w:pPr>
          </w:p>
        </w:tc>
        <w:tc>
          <w:tcPr>
            <w:tcW w:w="868" w:type="dxa"/>
            <w:vMerge/>
          </w:tcPr>
          <w:p w:rsidR="001B766D" w:rsidRPr="00C17452" w:rsidRDefault="001B766D" w:rsidP="001B766D">
            <w:pPr>
              <w:widowControl w:val="0"/>
              <w:tabs>
                <w:tab w:val="left" w:pos="9923"/>
              </w:tabs>
              <w:jc w:val="center"/>
              <w:rPr>
                <w:rFonts w:eastAsia="Calibri"/>
                <w:b/>
                <w:sz w:val="12"/>
                <w:szCs w:val="16"/>
                <w:u w:val="single"/>
              </w:rPr>
            </w:pPr>
          </w:p>
        </w:tc>
        <w:tc>
          <w:tcPr>
            <w:tcW w:w="1486" w:type="dxa"/>
            <w:vMerge/>
          </w:tcPr>
          <w:p w:rsidR="001B766D" w:rsidRPr="00C17452" w:rsidRDefault="001B766D" w:rsidP="001B766D">
            <w:pPr>
              <w:widowControl w:val="0"/>
              <w:tabs>
                <w:tab w:val="left" w:pos="9923"/>
              </w:tabs>
              <w:jc w:val="center"/>
              <w:rPr>
                <w:rFonts w:eastAsia="Calibri"/>
                <w:b/>
                <w:sz w:val="12"/>
                <w:szCs w:val="16"/>
                <w:u w:val="single"/>
              </w:rPr>
            </w:pPr>
          </w:p>
        </w:tc>
      </w:tr>
      <w:tr w:rsidR="001B766D" w:rsidRPr="00C17452" w:rsidTr="00383928">
        <w:trPr>
          <w:jc w:val="center"/>
        </w:trPr>
        <w:tc>
          <w:tcPr>
            <w:tcW w:w="1836"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w:t>
            </w:r>
          </w:p>
        </w:tc>
        <w:tc>
          <w:tcPr>
            <w:tcW w:w="97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w:t>
            </w:r>
          </w:p>
        </w:tc>
        <w:tc>
          <w:tcPr>
            <w:tcW w:w="665"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w:t>
            </w:r>
          </w:p>
        </w:tc>
        <w:tc>
          <w:tcPr>
            <w:tcW w:w="79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4</w:t>
            </w:r>
          </w:p>
        </w:tc>
        <w:tc>
          <w:tcPr>
            <w:tcW w:w="90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w:t>
            </w:r>
          </w:p>
        </w:tc>
        <w:tc>
          <w:tcPr>
            <w:tcW w:w="63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6</w:t>
            </w:r>
          </w:p>
        </w:tc>
        <w:tc>
          <w:tcPr>
            <w:tcW w:w="821"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7</w:t>
            </w:r>
          </w:p>
        </w:tc>
        <w:tc>
          <w:tcPr>
            <w:tcW w:w="81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8</w:t>
            </w:r>
          </w:p>
        </w:tc>
        <w:tc>
          <w:tcPr>
            <w:tcW w:w="86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9</w:t>
            </w:r>
          </w:p>
        </w:tc>
        <w:tc>
          <w:tcPr>
            <w:tcW w:w="148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10</w:t>
            </w:r>
          </w:p>
        </w:tc>
      </w:tr>
      <w:tr w:rsidR="001B766D" w:rsidRPr="00C17452" w:rsidTr="00383928">
        <w:trPr>
          <w:trHeight w:val="706"/>
          <w:jc w:val="center"/>
        </w:trPr>
        <w:tc>
          <w:tcPr>
            <w:tcW w:w="1836" w:type="dxa"/>
            <w:vAlign w:val="center"/>
          </w:tcPr>
          <w:p w:rsidR="001B766D" w:rsidRPr="00C17452" w:rsidRDefault="001B766D" w:rsidP="001B766D">
            <w:pPr>
              <w:widowControl w:val="0"/>
              <w:tabs>
                <w:tab w:val="left" w:pos="9923"/>
              </w:tabs>
              <w:rPr>
                <w:rFonts w:eastAsia="Calibri"/>
                <w:sz w:val="12"/>
                <w:szCs w:val="16"/>
              </w:rPr>
            </w:pPr>
            <w:r w:rsidRPr="00C17452">
              <w:rPr>
                <w:rFonts w:eastAsia="Calibri"/>
                <w:b/>
                <w:sz w:val="12"/>
                <w:szCs w:val="16"/>
              </w:rPr>
              <w:t>А. Существующий сохраняемый жилой фонд.</w:t>
            </w:r>
          </w:p>
        </w:tc>
        <w:tc>
          <w:tcPr>
            <w:tcW w:w="972" w:type="dxa"/>
            <w:vAlign w:val="center"/>
          </w:tcPr>
          <w:p w:rsidR="001B766D" w:rsidRPr="00C17452" w:rsidRDefault="001B766D" w:rsidP="001B766D">
            <w:pPr>
              <w:widowControl w:val="0"/>
              <w:tabs>
                <w:tab w:val="left" w:pos="9923"/>
              </w:tabs>
              <w:jc w:val="center"/>
              <w:rPr>
                <w:rFonts w:eastAsia="Calibri"/>
                <w:sz w:val="12"/>
                <w:szCs w:val="16"/>
              </w:rPr>
            </w:pPr>
          </w:p>
        </w:tc>
        <w:tc>
          <w:tcPr>
            <w:tcW w:w="665" w:type="dxa"/>
            <w:vAlign w:val="center"/>
          </w:tcPr>
          <w:p w:rsidR="001B766D" w:rsidRPr="00C17452" w:rsidRDefault="001B766D" w:rsidP="001B766D">
            <w:pPr>
              <w:widowControl w:val="0"/>
              <w:tabs>
                <w:tab w:val="left" w:pos="9923"/>
              </w:tabs>
              <w:jc w:val="center"/>
              <w:rPr>
                <w:rFonts w:eastAsia="Calibri"/>
                <w:sz w:val="12"/>
                <w:szCs w:val="16"/>
              </w:rPr>
            </w:pPr>
          </w:p>
        </w:tc>
        <w:tc>
          <w:tcPr>
            <w:tcW w:w="796" w:type="dxa"/>
            <w:vAlign w:val="center"/>
          </w:tcPr>
          <w:p w:rsidR="001B766D" w:rsidRPr="00C17452" w:rsidRDefault="001B766D" w:rsidP="001B766D">
            <w:pPr>
              <w:widowControl w:val="0"/>
              <w:tabs>
                <w:tab w:val="left" w:pos="9923"/>
              </w:tabs>
              <w:jc w:val="center"/>
              <w:rPr>
                <w:rFonts w:eastAsia="Calibri"/>
                <w:sz w:val="12"/>
                <w:szCs w:val="16"/>
              </w:rPr>
            </w:pPr>
          </w:p>
        </w:tc>
        <w:tc>
          <w:tcPr>
            <w:tcW w:w="909" w:type="dxa"/>
            <w:vAlign w:val="center"/>
          </w:tcPr>
          <w:p w:rsidR="001B766D" w:rsidRPr="00C17452" w:rsidRDefault="001B766D" w:rsidP="001B766D">
            <w:pPr>
              <w:widowControl w:val="0"/>
              <w:tabs>
                <w:tab w:val="left" w:pos="9923"/>
              </w:tabs>
              <w:jc w:val="center"/>
              <w:rPr>
                <w:rFonts w:eastAsia="Calibri"/>
                <w:sz w:val="12"/>
                <w:szCs w:val="16"/>
              </w:rPr>
            </w:pPr>
          </w:p>
        </w:tc>
        <w:tc>
          <w:tcPr>
            <w:tcW w:w="639" w:type="dxa"/>
            <w:vAlign w:val="center"/>
          </w:tcPr>
          <w:p w:rsidR="001B766D" w:rsidRPr="00C17452" w:rsidRDefault="001B766D" w:rsidP="001B766D">
            <w:pPr>
              <w:widowControl w:val="0"/>
              <w:tabs>
                <w:tab w:val="left" w:pos="9923"/>
              </w:tabs>
              <w:jc w:val="center"/>
              <w:rPr>
                <w:rFonts w:eastAsia="Calibri"/>
                <w:sz w:val="12"/>
                <w:szCs w:val="16"/>
              </w:rPr>
            </w:pPr>
          </w:p>
        </w:tc>
        <w:tc>
          <w:tcPr>
            <w:tcW w:w="821" w:type="dxa"/>
            <w:vAlign w:val="center"/>
          </w:tcPr>
          <w:p w:rsidR="001B766D" w:rsidRPr="00C17452" w:rsidRDefault="001B766D" w:rsidP="001B766D">
            <w:pPr>
              <w:widowControl w:val="0"/>
              <w:tabs>
                <w:tab w:val="left" w:pos="9923"/>
              </w:tabs>
              <w:jc w:val="center"/>
              <w:rPr>
                <w:rFonts w:eastAsia="Calibri"/>
                <w:sz w:val="12"/>
                <w:szCs w:val="16"/>
              </w:rPr>
            </w:pPr>
          </w:p>
        </w:tc>
        <w:tc>
          <w:tcPr>
            <w:tcW w:w="813" w:type="dxa"/>
            <w:vAlign w:val="center"/>
          </w:tcPr>
          <w:p w:rsidR="001B766D" w:rsidRPr="00C17452" w:rsidRDefault="001B766D" w:rsidP="001B766D">
            <w:pPr>
              <w:widowControl w:val="0"/>
              <w:tabs>
                <w:tab w:val="left" w:pos="9923"/>
              </w:tabs>
              <w:jc w:val="center"/>
              <w:rPr>
                <w:rFonts w:eastAsia="Calibri"/>
                <w:sz w:val="12"/>
                <w:szCs w:val="16"/>
              </w:rPr>
            </w:pPr>
          </w:p>
        </w:tc>
        <w:tc>
          <w:tcPr>
            <w:tcW w:w="868" w:type="dxa"/>
            <w:vAlign w:val="center"/>
          </w:tcPr>
          <w:p w:rsidR="001B766D" w:rsidRPr="00C17452" w:rsidRDefault="001B766D" w:rsidP="001B766D">
            <w:pPr>
              <w:widowControl w:val="0"/>
              <w:tabs>
                <w:tab w:val="left" w:pos="9923"/>
              </w:tabs>
              <w:jc w:val="center"/>
              <w:rPr>
                <w:rFonts w:eastAsia="Calibri"/>
                <w:sz w:val="12"/>
                <w:szCs w:val="16"/>
              </w:rPr>
            </w:pPr>
          </w:p>
        </w:tc>
        <w:tc>
          <w:tcPr>
            <w:tcW w:w="1486" w:type="dxa"/>
            <w:vAlign w:val="center"/>
          </w:tcPr>
          <w:p w:rsidR="001B766D" w:rsidRPr="00C17452" w:rsidRDefault="001B766D" w:rsidP="001B766D">
            <w:pPr>
              <w:widowControl w:val="0"/>
              <w:tabs>
                <w:tab w:val="left" w:pos="9923"/>
              </w:tabs>
              <w:jc w:val="center"/>
              <w:rPr>
                <w:rFonts w:eastAsia="Calibri"/>
                <w:sz w:val="12"/>
                <w:szCs w:val="16"/>
              </w:rPr>
            </w:pPr>
          </w:p>
        </w:tc>
      </w:tr>
      <w:tr w:rsidR="001B766D" w:rsidRPr="00C17452" w:rsidTr="00383928">
        <w:trPr>
          <w:trHeight w:val="435"/>
          <w:jc w:val="center"/>
        </w:trPr>
        <w:tc>
          <w:tcPr>
            <w:tcW w:w="1836" w:type="dxa"/>
            <w:vAlign w:val="center"/>
          </w:tcPr>
          <w:p w:rsidR="001B766D" w:rsidRPr="00C17452" w:rsidRDefault="001B766D" w:rsidP="001B766D">
            <w:pPr>
              <w:widowControl w:val="0"/>
              <w:tabs>
                <w:tab w:val="left" w:pos="9923"/>
              </w:tabs>
              <w:rPr>
                <w:rFonts w:eastAsia="Calibri"/>
                <w:sz w:val="12"/>
                <w:szCs w:val="16"/>
              </w:rPr>
            </w:pPr>
            <w:r w:rsidRPr="00C17452">
              <w:rPr>
                <w:rFonts w:eastAsia="Calibri"/>
                <w:sz w:val="12"/>
                <w:szCs w:val="16"/>
              </w:rPr>
              <w:t>Всего по городу:</w:t>
            </w:r>
          </w:p>
          <w:p w:rsidR="001B766D" w:rsidRPr="00C17452" w:rsidRDefault="001B766D" w:rsidP="001B766D">
            <w:pPr>
              <w:widowControl w:val="0"/>
              <w:tabs>
                <w:tab w:val="left" w:pos="9923"/>
              </w:tabs>
              <w:rPr>
                <w:rFonts w:eastAsia="Calibri"/>
                <w:b/>
                <w:sz w:val="12"/>
                <w:szCs w:val="16"/>
              </w:rPr>
            </w:pPr>
            <w:r w:rsidRPr="00C17452">
              <w:rPr>
                <w:rFonts w:eastAsia="Calibri"/>
                <w:sz w:val="12"/>
                <w:szCs w:val="16"/>
              </w:rPr>
              <w:t>а) 2÷9 эт. застройка</w:t>
            </w:r>
          </w:p>
        </w:tc>
        <w:tc>
          <w:tcPr>
            <w:tcW w:w="97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384,0</w:t>
            </w:r>
          </w:p>
        </w:tc>
        <w:tc>
          <w:tcPr>
            <w:tcW w:w="665" w:type="dxa"/>
            <w:vAlign w:val="center"/>
          </w:tcPr>
          <w:p w:rsidR="001B766D" w:rsidRPr="00C17452" w:rsidRDefault="001B766D" w:rsidP="001B766D">
            <w:pPr>
              <w:widowControl w:val="0"/>
              <w:tabs>
                <w:tab w:val="left" w:pos="9923"/>
              </w:tabs>
              <w:jc w:val="center"/>
              <w:rPr>
                <w:rFonts w:eastAsia="Calibri"/>
                <w:sz w:val="12"/>
                <w:szCs w:val="16"/>
              </w:rPr>
            </w:pPr>
          </w:p>
        </w:tc>
        <w:tc>
          <w:tcPr>
            <w:tcW w:w="796" w:type="dxa"/>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35,327</w:t>
            </w:r>
          </w:p>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rPr>
              <w:t>30,455</w:t>
            </w:r>
          </w:p>
        </w:tc>
        <w:tc>
          <w:tcPr>
            <w:tcW w:w="909" w:type="dxa"/>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8,832</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7,614</w:t>
            </w:r>
          </w:p>
        </w:tc>
        <w:tc>
          <w:tcPr>
            <w:tcW w:w="639" w:type="dxa"/>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16,320</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14,07</w:t>
            </w:r>
          </w:p>
        </w:tc>
        <w:tc>
          <w:tcPr>
            <w:tcW w:w="821" w:type="dxa"/>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60,48</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52,14</w:t>
            </w:r>
          </w:p>
        </w:tc>
        <w:tc>
          <w:tcPr>
            <w:tcW w:w="81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9,102</w:t>
            </w:r>
          </w:p>
        </w:tc>
        <w:tc>
          <w:tcPr>
            <w:tcW w:w="86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21,228</w:t>
            </w:r>
          </w:p>
        </w:tc>
        <w:tc>
          <w:tcPr>
            <w:tcW w:w="148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обеспечение  теплом от существующих котельных</w:t>
            </w:r>
          </w:p>
        </w:tc>
      </w:tr>
      <w:tr w:rsidR="001B766D" w:rsidRPr="00C17452" w:rsidTr="00383928">
        <w:trPr>
          <w:trHeight w:val="56"/>
          <w:jc w:val="center"/>
        </w:trPr>
        <w:tc>
          <w:tcPr>
            <w:tcW w:w="1836" w:type="dxa"/>
            <w:vAlign w:val="center"/>
          </w:tcPr>
          <w:p w:rsidR="001B766D" w:rsidRPr="00C17452" w:rsidRDefault="001B766D" w:rsidP="001B766D">
            <w:pPr>
              <w:widowControl w:val="0"/>
              <w:tabs>
                <w:tab w:val="left" w:pos="9923"/>
              </w:tabs>
              <w:rPr>
                <w:rFonts w:eastAsia="Calibri"/>
                <w:sz w:val="12"/>
                <w:szCs w:val="16"/>
              </w:rPr>
            </w:pPr>
            <w:r w:rsidRPr="00C17452">
              <w:rPr>
                <w:rFonts w:eastAsia="Calibri"/>
                <w:sz w:val="12"/>
                <w:szCs w:val="16"/>
              </w:rPr>
              <w:t xml:space="preserve">б) индивид. усадебная </w:t>
            </w:r>
          </w:p>
          <w:p w:rsidR="001B766D" w:rsidRPr="00C17452" w:rsidRDefault="001B766D" w:rsidP="001B766D">
            <w:pPr>
              <w:widowControl w:val="0"/>
              <w:tabs>
                <w:tab w:val="left" w:pos="9923"/>
              </w:tabs>
              <w:rPr>
                <w:rFonts w:eastAsia="Calibri"/>
                <w:sz w:val="12"/>
                <w:szCs w:val="16"/>
              </w:rPr>
            </w:pPr>
            <w:r w:rsidRPr="00C17452">
              <w:rPr>
                <w:rFonts w:eastAsia="Calibri"/>
                <w:sz w:val="12"/>
                <w:szCs w:val="16"/>
              </w:rPr>
              <w:t>застройка</w:t>
            </w:r>
          </w:p>
        </w:tc>
        <w:tc>
          <w:tcPr>
            <w:tcW w:w="97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126,0</w:t>
            </w:r>
          </w:p>
        </w:tc>
        <w:tc>
          <w:tcPr>
            <w:tcW w:w="665" w:type="dxa"/>
            <w:vAlign w:val="center"/>
          </w:tcPr>
          <w:p w:rsidR="001B766D" w:rsidRPr="00C17452" w:rsidRDefault="001B766D" w:rsidP="001B766D">
            <w:pPr>
              <w:widowControl w:val="0"/>
              <w:tabs>
                <w:tab w:val="left" w:pos="9923"/>
              </w:tabs>
              <w:jc w:val="center"/>
              <w:rPr>
                <w:rFonts w:eastAsia="Calibri"/>
                <w:sz w:val="12"/>
                <w:szCs w:val="16"/>
              </w:rPr>
            </w:pPr>
          </w:p>
        </w:tc>
        <w:tc>
          <w:tcPr>
            <w:tcW w:w="796" w:type="dxa"/>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23,583</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20,331</w:t>
            </w:r>
          </w:p>
        </w:tc>
        <w:tc>
          <w:tcPr>
            <w:tcW w:w="90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639" w:type="dxa"/>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4,389</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3,785</w:t>
            </w:r>
          </w:p>
        </w:tc>
        <w:tc>
          <w:tcPr>
            <w:tcW w:w="821" w:type="dxa"/>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27,97</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24,12</w:t>
            </w:r>
          </w:p>
        </w:tc>
        <w:tc>
          <w:tcPr>
            <w:tcW w:w="81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4,211</w:t>
            </w:r>
          </w:p>
        </w:tc>
        <w:tc>
          <w:tcPr>
            <w:tcW w:w="86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9,950</w:t>
            </w:r>
          </w:p>
        </w:tc>
        <w:tc>
          <w:tcPr>
            <w:tcW w:w="148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от индивид. теплогенера-</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 xml:space="preserve">торов тепла </w:t>
            </w:r>
          </w:p>
        </w:tc>
      </w:tr>
      <w:tr w:rsidR="001B766D" w:rsidRPr="00C17452" w:rsidTr="00383928">
        <w:trPr>
          <w:trHeight w:val="56"/>
          <w:jc w:val="center"/>
        </w:trPr>
        <w:tc>
          <w:tcPr>
            <w:tcW w:w="1836" w:type="dxa"/>
            <w:vAlign w:val="center"/>
          </w:tcPr>
          <w:p w:rsidR="001B766D" w:rsidRPr="00C17452" w:rsidRDefault="001B766D" w:rsidP="001B766D">
            <w:pPr>
              <w:widowControl w:val="0"/>
              <w:tabs>
                <w:tab w:val="left" w:pos="9923"/>
              </w:tabs>
              <w:rPr>
                <w:rFonts w:eastAsia="Calibri"/>
                <w:sz w:val="12"/>
                <w:szCs w:val="16"/>
              </w:rPr>
            </w:pPr>
            <w:r w:rsidRPr="00C17452">
              <w:rPr>
                <w:rFonts w:eastAsia="Calibri"/>
                <w:sz w:val="12"/>
                <w:szCs w:val="16"/>
              </w:rPr>
              <w:t>Всего:</w:t>
            </w:r>
          </w:p>
        </w:tc>
        <w:tc>
          <w:tcPr>
            <w:tcW w:w="972" w:type="dxa"/>
            <w:vAlign w:val="center"/>
          </w:tcPr>
          <w:p w:rsidR="001B766D" w:rsidRPr="00C17452" w:rsidRDefault="001B766D" w:rsidP="001B766D">
            <w:pPr>
              <w:widowControl w:val="0"/>
              <w:tabs>
                <w:tab w:val="left" w:pos="9923"/>
              </w:tabs>
              <w:jc w:val="center"/>
              <w:rPr>
                <w:rFonts w:eastAsia="Calibri"/>
                <w:sz w:val="12"/>
                <w:szCs w:val="16"/>
              </w:rPr>
            </w:pPr>
          </w:p>
        </w:tc>
        <w:tc>
          <w:tcPr>
            <w:tcW w:w="665" w:type="dxa"/>
            <w:vAlign w:val="center"/>
          </w:tcPr>
          <w:p w:rsidR="001B766D" w:rsidRPr="00C17452" w:rsidRDefault="001B766D" w:rsidP="001B766D">
            <w:pPr>
              <w:widowControl w:val="0"/>
              <w:tabs>
                <w:tab w:val="left" w:pos="9923"/>
              </w:tabs>
              <w:jc w:val="center"/>
              <w:rPr>
                <w:rFonts w:eastAsia="Calibri"/>
                <w:sz w:val="12"/>
                <w:szCs w:val="16"/>
              </w:rPr>
            </w:pPr>
          </w:p>
        </w:tc>
        <w:tc>
          <w:tcPr>
            <w:tcW w:w="796" w:type="dxa"/>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58,912</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50,786</w:t>
            </w:r>
          </w:p>
        </w:tc>
        <w:tc>
          <w:tcPr>
            <w:tcW w:w="909" w:type="dxa"/>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8,832</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7,614</w:t>
            </w:r>
          </w:p>
        </w:tc>
        <w:tc>
          <w:tcPr>
            <w:tcW w:w="639" w:type="dxa"/>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20,712</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17,855</w:t>
            </w:r>
          </w:p>
        </w:tc>
        <w:tc>
          <w:tcPr>
            <w:tcW w:w="821" w:type="dxa"/>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88,46</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76,26</w:t>
            </w:r>
          </w:p>
        </w:tc>
        <w:tc>
          <w:tcPr>
            <w:tcW w:w="81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13,313</w:t>
            </w:r>
          </w:p>
        </w:tc>
        <w:tc>
          <w:tcPr>
            <w:tcW w:w="86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31,18</w:t>
            </w:r>
          </w:p>
        </w:tc>
        <w:tc>
          <w:tcPr>
            <w:tcW w:w="1486" w:type="dxa"/>
            <w:vAlign w:val="center"/>
          </w:tcPr>
          <w:p w:rsidR="001B766D" w:rsidRPr="00C17452" w:rsidRDefault="001B766D" w:rsidP="001B766D">
            <w:pPr>
              <w:widowControl w:val="0"/>
              <w:tabs>
                <w:tab w:val="left" w:pos="9923"/>
              </w:tabs>
              <w:jc w:val="center"/>
              <w:rPr>
                <w:rFonts w:eastAsia="Calibri"/>
                <w:sz w:val="12"/>
                <w:szCs w:val="16"/>
              </w:rPr>
            </w:pPr>
          </w:p>
        </w:tc>
      </w:tr>
      <w:tr w:rsidR="001B766D" w:rsidRPr="00C17452" w:rsidTr="00383928">
        <w:trPr>
          <w:trHeight w:val="56"/>
          <w:jc w:val="center"/>
        </w:trPr>
        <w:tc>
          <w:tcPr>
            <w:tcW w:w="1836" w:type="dxa"/>
            <w:vAlign w:val="center"/>
          </w:tcPr>
          <w:p w:rsidR="001B766D" w:rsidRPr="00C17452" w:rsidRDefault="001B766D" w:rsidP="001B766D">
            <w:pPr>
              <w:widowControl w:val="0"/>
              <w:tabs>
                <w:tab w:val="left" w:pos="9923"/>
              </w:tabs>
              <w:rPr>
                <w:rFonts w:eastAsia="Calibri"/>
                <w:b/>
                <w:sz w:val="12"/>
                <w:szCs w:val="16"/>
              </w:rPr>
            </w:pPr>
            <w:r w:rsidRPr="00C17452">
              <w:rPr>
                <w:rFonts w:eastAsia="Calibri"/>
                <w:b/>
                <w:sz w:val="12"/>
                <w:szCs w:val="16"/>
              </w:rPr>
              <w:t>Б. Новое строительство:</w:t>
            </w:r>
          </w:p>
        </w:tc>
        <w:tc>
          <w:tcPr>
            <w:tcW w:w="97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215,0</w:t>
            </w:r>
          </w:p>
        </w:tc>
        <w:tc>
          <w:tcPr>
            <w:tcW w:w="665" w:type="dxa"/>
            <w:vAlign w:val="center"/>
          </w:tcPr>
          <w:p w:rsidR="001B766D" w:rsidRPr="00C17452" w:rsidRDefault="001B766D" w:rsidP="001B766D">
            <w:pPr>
              <w:widowControl w:val="0"/>
              <w:tabs>
                <w:tab w:val="left" w:pos="9923"/>
              </w:tabs>
              <w:jc w:val="center"/>
              <w:rPr>
                <w:rFonts w:eastAsia="Calibri"/>
                <w:sz w:val="12"/>
                <w:szCs w:val="16"/>
                <w:u w:val="single"/>
              </w:rPr>
            </w:pPr>
          </w:p>
        </w:tc>
        <w:tc>
          <w:tcPr>
            <w:tcW w:w="796" w:type="dxa"/>
            <w:vAlign w:val="center"/>
          </w:tcPr>
          <w:p w:rsidR="001B766D" w:rsidRPr="00C17452" w:rsidRDefault="001B766D" w:rsidP="001B766D">
            <w:pPr>
              <w:widowControl w:val="0"/>
              <w:tabs>
                <w:tab w:val="left" w:pos="9923"/>
              </w:tabs>
              <w:jc w:val="center"/>
              <w:rPr>
                <w:rFonts w:eastAsia="Calibri"/>
                <w:sz w:val="12"/>
                <w:szCs w:val="16"/>
                <w:u w:val="single"/>
              </w:rPr>
            </w:pPr>
          </w:p>
        </w:tc>
        <w:tc>
          <w:tcPr>
            <w:tcW w:w="909" w:type="dxa"/>
            <w:vAlign w:val="center"/>
          </w:tcPr>
          <w:p w:rsidR="001B766D" w:rsidRPr="00C17452" w:rsidRDefault="001B766D" w:rsidP="001B766D">
            <w:pPr>
              <w:widowControl w:val="0"/>
              <w:tabs>
                <w:tab w:val="left" w:pos="9923"/>
              </w:tabs>
              <w:jc w:val="center"/>
              <w:rPr>
                <w:rFonts w:eastAsia="Calibri"/>
                <w:sz w:val="12"/>
                <w:szCs w:val="16"/>
                <w:u w:val="single"/>
              </w:rPr>
            </w:pPr>
          </w:p>
        </w:tc>
        <w:tc>
          <w:tcPr>
            <w:tcW w:w="639" w:type="dxa"/>
            <w:vAlign w:val="center"/>
          </w:tcPr>
          <w:p w:rsidR="001B766D" w:rsidRPr="00C17452" w:rsidRDefault="001B766D" w:rsidP="001B766D">
            <w:pPr>
              <w:widowControl w:val="0"/>
              <w:tabs>
                <w:tab w:val="left" w:pos="9923"/>
              </w:tabs>
              <w:jc w:val="center"/>
              <w:rPr>
                <w:rFonts w:eastAsia="Calibri"/>
                <w:sz w:val="12"/>
                <w:szCs w:val="16"/>
                <w:u w:val="single"/>
              </w:rPr>
            </w:pPr>
          </w:p>
        </w:tc>
        <w:tc>
          <w:tcPr>
            <w:tcW w:w="821" w:type="dxa"/>
            <w:vAlign w:val="center"/>
          </w:tcPr>
          <w:p w:rsidR="001B766D" w:rsidRPr="00C17452" w:rsidRDefault="001B766D" w:rsidP="001B766D">
            <w:pPr>
              <w:widowControl w:val="0"/>
              <w:tabs>
                <w:tab w:val="left" w:pos="9923"/>
              </w:tabs>
              <w:jc w:val="center"/>
              <w:rPr>
                <w:rFonts w:eastAsia="Calibri"/>
                <w:sz w:val="12"/>
                <w:szCs w:val="16"/>
              </w:rPr>
            </w:pPr>
          </w:p>
        </w:tc>
        <w:tc>
          <w:tcPr>
            <w:tcW w:w="813" w:type="dxa"/>
            <w:vAlign w:val="center"/>
          </w:tcPr>
          <w:p w:rsidR="001B766D" w:rsidRPr="00C17452" w:rsidRDefault="001B766D" w:rsidP="001B766D">
            <w:pPr>
              <w:widowControl w:val="0"/>
              <w:tabs>
                <w:tab w:val="left" w:pos="9923"/>
              </w:tabs>
              <w:jc w:val="center"/>
              <w:rPr>
                <w:rFonts w:eastAsia="Calibri"/>
                <w:sz w:val="12"/>
                <w:szCs w:val="16"/>
              </w:rPr>
            </w:pPr>
          </w:p>
        </w:tc>
        <w:tc>
          <w:tcPr>
            <w:tcW w:w="868" w:type="dxa"/>
            <w:vAlign w:val="center"/>
          </w:tcPr>
          <w:p w:rsidR="001B766D" w:rsidRPr="00C17452" w:rsidRDefault="001B766D" w:rsidP="001B766D">
            <w:pPr>
              <w:widowControl w:val="0"/>
              <w:tabs>
                <w:tab w:val="left" w:pos="9923"/>
              </w:tabs>
              <w:jc w:val="center"/>
              <w:rPr>
                <w:rFonts w:eastAsia="Calibri"/>
                <w:sz w:val="12"/>
                <w:szCs w:val="16"/>
              </w:rPr>
            </w:pPr>
          </w:p>
        </w:tc>
        <w:tc>
          <w:tcPr>
            <w:tcW w:w="1486" w:type="dxa"/>
            <w:vAlign w:val="center"/>
          </w:tcPr>
          <w:p w:rsidR="001B766D" w:rsidRPr="00C17452" w:rsidRDefault="001B766D" w:rsidP="001B766D">
            <w:pPr>
              <w:widowControl w:val="0"/>
              <w:tabs>
                <w:tab w:val="left" w:pos="9923"/>
              </w:tabs>
              <w:jc w:val="center"/>
              <w:rPr>
                <w:rFonts w:eastAsia="Calibri"/>
                <w:sz w:val="12"/>
                <w:szCs w:val="16"/>
              </w:rPr>
            </w:pPr>
          </w:p>
        </w:tc>
      </w:tr>
      <w:tr w:rsidR="001B766D" w:rsidRPr="00C17452" w:rsidTr="00383928">
        <w:trPr>
          <w:trHeight w:val="56"/>
          <w:jc w:val="center"/>
        </w:trPr>
        <w:tc>
          <w:tcPr>
            <w:tcW w:w="1836" w:type="dxa"/>
            <w:vAlign w:val="center"/>
          </w:tcPr>
          <w:p w:rsidR="001B766D" w:rsidRPr="00C17452" w:rsidRDefault="001B766D" w:rsidP="001B766D">
            <w:pPr>
              <w:widowControl w:val="0"/>
              <w:tabs>
                <w:tab w:val="left" w:pos="9923"/>
              </w:tabs>
              <w:rPr>
                <w:rFonts w:eastAsia="Calibri"/>
                <w:sz w:val="12"/>
                <w:szCs w:val="16"/>
              </w:rPr>
            </w:pPr>
            <w:r w:rsidRPr="00C17452">
              <w:rPr>
                <w:rFonts w:eastAsia="Calibri"/>
                <w:sz w:val="12"/>
                <w:szCs w:val="16"/>
              </w:rPr>
              <w:t xml:space="preserve">1)  район </w:t>
            </w:r>
            <w:r w:rsidRPr="00C17452">
              <w:rPr>
                <w:rFonts w:eastAsia="Calibri"/>
                <w:sz w:val="12"/>
                <w:szCs w:val="16"/>
              </w:rPr>
              <w:lastRenderedPageBreak/>
              <w:t>ул.Чайковского</w:t>
            </w:r>
          </w:p>
        </w:tc>
        <w:tc>
          <w:tcPr>
            <w:tcW w:w="97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30,0</w:t>
            </w:r>
          </w:p>
        </w:tc>
        <w:tc>
          <w:tcPr>
            <w:tcW w:w="665" w:type="dxa"/>
            <w:vAlign w:val="center"/>
          </w:tcPr>
          <w:p w:rsidR="001B766D" w:rsidRPr="00C17452" w:rsidRDefault="001B766D" w:rsidP="001B766D">
            <w:pPr>
              <w:widowControl w:val="0"/>
              <w:tabs>
                <w:tab w:val="left" w:pos="9923"/>
              </w:tabs>
              <w:jc w:val="center"/>
              <w:rPr>
                <w:rFonts w:eastAsia="Calibri"/>
                <w:sz w:val="12"/>
                <w:szCs w:val="16"/>
              </w:rPr>
            </w:pPr>
          </w:p>
        </w:tc>
        <w:tc>
          <w:tcPr>
            <w:tcW w:w="796" w:type="dxa"/>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3,204</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2,762</w:t>
            </w:r>
          </w:p>
        </w:tc>
        <w:tc>
          <w:tcPr>
            <w:tcW w:w="909" w:type="dxa"/>
            <w:vAlign w:val="center"/>
          </w:tcPr>
          <w:p w:rsidR="001B766D" w:rsidRPr="00C17452" w:rsidRDefault="001B766D" w:rsidP="001B766D">
            <w:pPr>
              <w:widowControl w:val="0"/>
              <w:tabs>
                <w:tab w:val="left" w:pos="9923"/>
              </w:tabs>
              <w:jc w:val="center"/>
              <w:rPr>
                <w:rFonts w:eastAsia="Calibri"/>
                <w:sz w:val="12"/>
                <w:szCs w:val="16"/>
              </w:rPr>
            </w:pPr>
          </w:p>
        </w:tc>
        <w:tc>
          <w:tcPr>
            <w:tcW w:w="639" w:type="dxa"/>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1,238</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1,068</w:t>
            </w:r>
          </w:p>
        </w:tc>
        <w:tc>
          <w:tcPr>
            <w:tcW w:w="821" w:type="dxa"/>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4,44</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3,83</w:t>
            </w:r>
          </w:p>
        </w:tc>
        <w:tc>
          <w:tcPr>
            <w:tcW w:w="81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0,667</w:t>
            </w:r>
          </w:p>
        </w:tc>
        <w:tc>
          <w:tcPr>
            <w:tcW w:w="86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1,637</w:t>
            </w:r>
          </w:p>
        </w:tc>
        <w:tc>
          <w:tcPr>
            <w:tcW w:w="148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 xml:space="preserve">от блочной котельной мощностью </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r w:rsidRPr="00C17452">
              <w:rPr>
                <w:rFonts w:eastAsia="Calibri"/>
                <w:sz w:val="12"/>
                <w:szCs w:val="16"/>
                <w:lang w:val="en-US"/>
              </w:rPr>
              <w:t>Q</w:t>
            </w:r>
            <w:r w:rsidRPr="00C17452">
              <w:rPr>
                <w:rFonts w:eastAsia="Calibri"/>
                <w:sz w:val="12"/>
                <w:szCs w:val="16"/>
              </w:rPr>
              <w:t xml:space="preserve"> = 5,0МВт;</w:t>
            </w:r>
          </w:p>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lang w:val="en-US"/>
              </w:rPr>
              <w:t>N=</w:t>
            </w:r>
            <w:r w:rsidRPr="00C17452">
              <w:rPr>
                <w:rFonts w:eastAsia="Calibri"/>
                <w:sz w:val="12"/>
                <w:szCs w:val="16"/>
              </w:rPr>
              <w:t xml:space="preserve">,5 квт.   </w:t>
            </w:r>
          </w:p>
        </w:tc>
      </w:tr>
      <w:tr w:rsidR="001B766D" w:rsidRPr="00C17452" w:rsidTr="00383928">
        <w:trPr>
          <w:trHeight w:val="56"/>
          <w:jc w:val="center"/>
        </w:trPr>
        <w:tc>
          <w:tcPr>
            <w:tcW w:w="1836" w:type="dxa"/>
            <w:vAlign w:val="center"/>
          </w:tcPr>
          <w:p w:rsidR="001B766D" w:rsidRPr="00C17452" w:rsidRDefault="001B766D" w:rsidP="001B766D">
            <w:pPr>
              <w:widowControl w:val="0"/>
              <w:tabs>
                <w:tab w:val="left" w:pos="9923"/>
              </w:tabs>
              <w:rPr>
                <w:rFonts w:eastAsia="Calibri"/>
                <w:sz w:val="12"/>
                <w:szCs w:val="16"/>
              </w:rPr>
            </w:pPr>
            <w:r w:rsidRPr="00C17452">
              <w:rPr>
                <w:rFonts w:eastAsia="Calibri"/>
                <w:sz w:val="12"/>
                <w:szCs w:val="16"/>
              </w:rPr>
              <w:t>2) Мкр. «Северный»</w:t>
            </w:r>
          </w:p>
        </w:tc>
        <w:tc>
          <w:tcPr>
            <w:tcW w:w="97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43,0</w:t>
            </w:r>
          </w:p>
        </w:tc>
        <w:tc>
          <w:tcPr>
            <w:tcW w:w="665" w:type="dxa"/>
            <w:vAlign w:val="center"/>
          </w:tcPr>
          <w:p w:rsidR="001B766D" w:rsidRPr="00C17452" w:rsidRDefault="001B766D" w:rsidP="001B766D">
            <w:pPr>
              <w:widowControl w:val="0"/>
              <w:tabs>
                <w:tab w:val="left" w:pos="9923"/>
              </w:tabs>
              <w:jc w:val="center"/>
              <w:rPr>
                <w:rFonts w:eastAsia="Calibri"/>
                <w:sz w:val="12"/>
                <w:szCs w:val="16"/>
              </w:rPr>
            </w:pPr>
          </w:p>
        </w:tc>
        <w:tc>
          <w:tcPr>
            <w:tcW w:w="796" w:type="dxa"/>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4,59</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3,96</w:t>
            </w:r>
          </w:p>
        </w:tc>
        <w:tc>
          <w:tcPr>
            <w:tcW w:w="909" w:type="dxa"/>
            <w:vAlign w:val="center"/>
          </w:tcPr>
          <w:p w:rsidR="001B766D" w:rsidRPr="00C17452" w:rsidRDefault="001B766D" w:rsidP="001B766D">
            <w:pPr>
              <w:widowControl w:val="0"/>
              <w:tabs>
                <w:tab w:val="left" w:pos="9923"/>
              </w:tabs>
              <w:jc w:val="center"/>
              <w:rPr>
                <w:rFonts w:eastAsia="Calibri"/>
                <w:sz w:val="12"/>
                <w:szCs w:val="16"/>
              </w:rPr>
            </w:pPr>
          </w:p>
        </w:tc>
        <w:tc>
          <w:tcPr>
            <w:tcW w:w="639" w:type="dxa"/>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1,756</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1,514</w:t>
            </w:r>
          </w:p>
        </w:tc>
        <w:tc>
          <w:tcPr>
            <w:tcW w:w="821" w:type="dxa"/>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6,350</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5,474</w:t>
            </w:r>
          </w:p>
        </w:tc>
        <w:tc>
          <w:tcPr>
            <w:tcW w:w="81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1,008</w:t>
            </w:r>
          </w:p>
        </w:tc>
        <w:tc>
          <w:tcPr>
            <w:tcW w:w="86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1,756</w:t>
            </w:r>
          </w:p>
        </w:tc>
        <w:tc>
          <w:tcPr>
            <w:tcW w:w="148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 xml:space="preserve">от блочной котельной мощностью </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r w:rsidRPr="00C17452">
              <w:rPr>
                <w:rFonts w:eastAsia="Calibri"/>
                <w:sz w:val="12"/>
                <w:szCs w:val="16"/>
                <w:lang w:val="en-US"/>
              </w:rPr>
              <w:t>Q</w:t>
            </w:r>
            <w:r w:rsidRPr="00C17452">
              <w:rPr>
                <w:rFonts w:eastAsia="Calibri"/>
                <w:sz w:val="12"/>
                <w:szCs w:val="16"/>
              </w:rPr>
              <w:t xml:space="preserve"> = 7,0МВт;</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lang w:val="en-US"/>
              </w:rPr>
              <w:t>N=</w:t>
            </w:r>
            <w:r w:rsidRPr="00C17452">
              <w:rPr>
                <w:rFonts w:eastAsia="Calibri"/>
                <w:sz w:val="12"/>
                <w:szCs w:val="16"/>
              </w:rPr>
              <w:t xml:space="preserve">7,5 квт.   </w:t>
            </w:r>
          </w:p>
        </w:tc>
      </w:tr>
      <w:tr w:rsidR="001B766D" w:rsidRPr="00C17452" w:rsidTr="00383928">
        <w:trPr>
          <w:trHeight w:val="56"/>
          <w:jc w:val="center"/>
        </w:trPr>
        <w:tc>
          <w:tcPr>
            <w:tcW w:w="1836" w:type="dxa"/>
            <w:vAlign w:val="center"/>
          </w:tcPr>
          <w:p w:rsidR="001B766D" w:rsidRPr="00C17452" w:rsidRDefault="001B766D" w:rsidP="001B766D">
            <w:pPr>
              <w:widowControl w:val="0"/>
              <w:tabs>
                <w:tab w:val="left" w:pos="9923"/>
              </w:tabs>
              <w:rPr>
                <w:rFonts w:eastAsia="Calibri"/>
                <w:sz w:val="12"/>
                <w:szCs w:val="16"/>
              </w:rPr>
            </w:pPr>
            <w:r w:rsidRPr="00C17452">
              <w:rPr>
                <w:rFonts w:eastAsia="Calibri"/>
                <w:sz w:val="12"/>
                <w:szCs w:val="16"/>
              </w:rPr>
              <w:t>3) Мкр. «Северный»</w:t>
            </w:r>
          </w:p>
        </w:tc>
        <w:tc>
          <w:tcPr>
            <w:tcW w:w="97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32,0</w:t>
            </w:r>
          </w:p>
        </w:tc>
        <w:tc>
          <w:tcPr>
            <w:tcW w:w="665" w:type="dxa"/>
            <w:vAlign w:val="center"/>
          </w:tcPr>
          <w:p w:rsidR="001B766D" w:rsidRPr="00C17452" w:rsidRDefault="001B766D" w:rsidP="001B766D">
            <w:pPr>
              <w:widowControl w:val="0"/>
              <w:tabs>
                <w:tab w:val="left" w:pos="9923"/>
              </w:tabs>
              <w:jc w:val="center"/>
              <w:rPr>
                <w:rFonts w:eastAsia="Calibri"/>
                <w:sz w:val="12"/>
                <w:szCs w:val="16"/>
              </w:rPr>
            </w:pPr>
          </w:p>
        </w:tc>
        <w:tc>
          <w:tcPr>
            <w:tcW w:w="796" w:type="dxa"/>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3,42</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2,95</w:t>
            </w:r>
          </w:p>
        </w:tc>
        <w:tc>
          <w:tcPr>
            <w:tcW w:w="909" w:type="dxa"/>
            <w:vAlign w:val="center"/>
          </w:tcPr>
          <w:p w:rsidR="001B766D" w:rsidRPr="00C17452" w:rsidRDefault="001B766D" w:rsidP="001B766D">
            <w:pPr>
              <w:widowControl w:val="0"/>
              <w:tabs>
                <w:tab w:val="left" w:pos="9923"/>
              </w:tabs>
              <w:jc w:val="center"/>
              <w:rPr>
                <w:rFonts w:eastAsia="Calibri"/>
                <w:sz w:val="12"/>
                <w:szCs w:val="16"/>
              </w:rPr>
            </w:pPr>
          </w:p>
        </w:tc>
        <w:tc>
          <w:tcPr>
            <w:tcW w:w="639" w:type="dxa"/>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1,343</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1,158</w:t>
            </w:r>
          </w:p>
        </w:tc>
        <w:tc>
          <w:tcPr>
            <w:tcW w:w="821" w:type="dxa"/>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4,765</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4,108</w:t>
            </w:r>
          </w:p>
        </w:tc>
        <w:tc>
          <w:tcPr>
            <w:tcW w:w="81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0,717</w:t>
            </w:r>
          </w:p>
        </w:tc>
        <w:tc>
          <w:tcPr>
            <w:tcW w:w="86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1,318</w:t>
            </w:r>
          </w:p>
        </w:tc>
        <w:tc>
          <w:tcPr>
            <w:tcW w:w="148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 xml:space="preserve">от блочной котельной мощностью </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r w:rsidRPr="00C17452">
              <w:rPr>
                <w:rFonts w:eastAsia="Calibri"/>
                <w:sz w:val="12"/>
                <w:szCs w:val="16"/>
                <w:lang w:val="en-US"/>
              </w:rPr>
              <w:t>Q</w:t>
            </w:r>
            <w:r w:rsidRPr="00C17452">
              <w:rPr>
                <w:rFonts w:eastAsia="Calibri"/>
                <w:sz w:val="12"/>
                <w:szCs w:val="16"/>
              </w:rPr>
              <w:t xml:space="preserve"> = 5,0МВт,</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lang w:val="en-US"/>
              </w:rPr>
              <w:t>N=</w:t>
            </w:r>
            <w:r w:rsidRPr="00C17452">
              <w:rPr>
                <w:rFonts w:eastAsia="Calibri"/>
                <w:sz w:val="12"/>
                <w:szCs w:val="16"/>
              </w:rPr>
              <w:t xml:space="preserve">2 квт.   </w:t>
            </w:r>
          </w:p>
        </w:tc>
      </w:tr>
      <w:tr w:rsidR="001B766D" w:rsidRPr="00C17452" w:rsidTr="00383928">
        <w:trPr>
          <w:trHeight w:val="56"/>
          <w:jc w:val="center"/>
        </w:trPr>
        <w:tc>
          <w:tcPr>
            <w:tcW w:w="1836" w:type="dxa"/>
            <w:vAlign w:val="center"/>
          </w:tcPr>
          <w:p w:rsidR="001B766D" w:rsidRPr="00C17452" w:rsidRDefault="001B766D" w:rsidP="001B766D">
            <w:pPr>
              <w:widowControl w:val="0"/>
              <w:tabs>
                <w:tab w:val="left" w:pos="9923"/>
              </w:tabs>
              <w:rPr>
                <w:rFonts w:eastAsia="Calibri"/>
                <w:sz w:val="12"/>
                <w:szCs w:val="16"/>
              </w:rPr>
            </w:pPr>
            <w:r w:rsidRPr="00C17452">
              <w:rPr>
                <w:rFonts w:eastAsia="Calibri"/>
                <w:sz w:val="12"/>
                <w:szCs w:val="16"/>
              </w:rPr>
              <w:t>4) Участок №1</w:t>
            </w:r>
          </w:p>
        </w:tc>
        <w:tc>
          <w:tcPr>
            <w:tcW w:w="97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45,0</w:t>
            </w:r>
          </w:p>
        </w:tc>
        <w:tc>
          <w:tcPr>
            <w:tcW w:w="665" w:type="dxa"/>
            <w:vAlign w:val="center"/>
          </w:tcPr>
          <w:p w:rsidR="001B766D" w:rsidRPr="00C17452" w:rsidRDefault="001B766D" w:rsidP="001B766D">
            <w:pPr>
              <w:widowControl w:val="0"/>
              <w:tabs>
                <w:tab w:val="left" w:pos="9923"/>
              </w:tabs>
              <w:jc w:val="center"/>
              <w:rPr>
                <w:rFonts w:eastAsia="Calibri"/>
                <w:sz w:val="12"/>
                <w:szCs w:val="16"/>
              </w:rPr>
            </w:pPr>
          </w:p>
        </w:tc>
        <w:tc>
          <w:tcPr>
            <w:tcW w:w="796" w:type="dxa"/>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8,42</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7,26</w:t>
            </w:r>
          </w:p>
        </w:tc>
        <w:tc>
          <w:tcPr>
            <w:tcW w:w="909" w:type="dxa"/>
            <w:vAlign w:val="center"/>
          </w:tcPr>
          <w:p w:rsidR="001B766D" w:rsidRPr="00C17452" w:rsidRDefault="001B766D" w:rsidP="001B766D">
            <w:pPr>
              <w:widowControl w:val="0"/>
              <w:tabs>
                <w:tab w:val="left" w:pos="9923"/>
              </w:tabs>
              <w:jc w:val="center"/>
              <w:rPr>
                <w:rFonts w:eastAsia="Calibri"/>
                <w:sz w:val="12"/>
                <w:szCs w:val="16"/>
              </w:rPr>
            </w:pPr>
          </w:p>
        </w:tc>
        <w:tc>
          <w:tcPr>
            <w:tcW w:w="639" w:type="dxa"/>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1,718</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1,481</w:t>
            </w:r>
          </w:p>
        </w:tc>
        <w:tc>
          <w:tcPr>
            <w:tcW w:w="821" w:type="dxa"/>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10,140</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8,741</w:t>
            </w:r>
          </w:p>
        </w:tc>
        <w:tc>
          <w:tcPr>
            <w:tcW w:w="81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1,526</w:t>
            </w:r>
          </w:p>
        </w:tc>
        <w:tc>
          <w:tcPr>
            <w:tcW w:w="86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2,860</w:t>
            </w:r>
          </w:p>
        </w:tc>
        <w:tc>
          <w:tcPr>
            <w:tcW w:w="148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от индив. теплогенерат. тепла</w:t>
            </w:r>
          </w:p>
        </w:tc>
      </w:tr>
      <w:tr w:rsidR="001B766D" w:rsidRPr="00C17452" w:rsidTr="00383928">
        <w:trPr>
          <w:trHeight w:val="56"/>
          <w:jc w:val="center"/>
        </w:trPr>
        <w:tc>
          <w:tcPr>
            <w:tcW w:w="1836" w:type="dxa"/>
            <w:vAlign w:val="center"/>
          </w:tcPr>
          <w:p w:rsidR="001B766D" w:rsidRPr="00C17452" w:rsidRDefault="001B766D" w:rsidP="001B766D">
            <w:pPr>
              <w:widowControl w:val="0"/>
              <w:tabs>
                <w:tab w:val="left" w:pos="9923"/>
              </w:tabs>
              <w:rPr>
                <w:rFonts w:eastAsia="Calibri"/>
                <w:sz w:val="12"/>
                <w:szCs w:val="16"/>
              </w:rPr>
            </w:pPr>
            <w:r w:rsidRPr="00C17452">
              <w:rPr>
                <w:rFonts w:eastAsia="Calibri"/>
                <w:sz w:val="12"/>
                <w:szCs w:val="16"/>
              </w:rPr>
              <w:t xml:space="preserve">5) </w:t>
            </w:r>
            <w:r w:rsidRPr="00C17452">
              <w:rPr>
                <w:rFonts w:eastAsia="Calibri"/>
                <w:b/>
                <w:i/>
                <w:sz w:val="12"/>
                <w:szCs w:val="16"/>
              </w:rPr>
              <w:t>р-н ул.Садовая и Есенина</w:t>
            </w:r>
          </w:p>
        </w:tc>
        <w:tc>
          <w:tcPr>
            <w:tcW w:w="97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10,0</w:t>
            </w:r>
          </w:p>
        </w:tc>
        <w:tc>
          <w:tcPr>
            <w:tcW w:w="665" w:type="dxa"/>
            <w:vAlign w:val="center"/>
          </w:tcPr>
          <w:p w:rsidR="001B766D" w:rsidRPr="00C17452" w:rsidRDefault="001B766D" w:rsidP="001B766D">
            <w:pPr>
              <w:widowControl w:val="0"/>
              <w:tabs>
                <w:tab w:val="left" w:pos="9923"/>
              </w:tabs>
              <w:jc w:val="center"/>
              <w:rPr>
                <w:rFonts w:eastAsia="Calibri"/>
                <w:sz w:val="12"/>
                <w:szCs w:val="16"/>
              </w:rPr>
            </w:pPr>
          </w:p>
        </w:tc>
        <w:tc>
          <w:tcPr>
            <w:tcW w:w="796" w:type="dxa"/>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1,872</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1,613</w:t>
            </w:r>
          </w:p>
        </w:tc>
        <w:tc>
          <w:tcPr>
            <w:tcW w:w="909" w:type="dxa"/>
            <w:vAlign w:val="center"/>
          </w:tcPr>
          <w:p w:rsidR="001B766D" w:rsidRPr="00C17452" w:rsidRDefault="001B766D" w:rsidP="001B766D">
            <w:pPr>
              <w:widowControl w:val="0"/>
              <w:tabs>
                <w:tab w:val="left" w:pos="9923"/>
              </w:tabs>
              <w:jc w:val="center"/>
              <w:rPr>
                <w:rFonts w:eastAsia="Calibri"/>
                <w:sz w:val="12"/>
                <w:szCs w:val="16"/>
              </w:rPr>
            </w:pPr>
          </w:p>
        </w:tc>
        <w:tc>
          <w:tcPr>
            <w:tcW w:w="639" w:type="dxa"/>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0,382</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0,329</w:t>
            </w:r>
          </w:p>
        </w:tc>
        <w:tc>
          <w:tcPr>
            <w:tcW w:w="821" w:type="dxa"/>
            <w:vAlign w:val="center"/>
          </w:tcPr>
          <w:p w:rsidR="001B766D" w:rsidRPr="00C17452" w:rsidRDefault="001B766D" w:rsidP="001B766D">
            <w:pPr>
              <w:widowControl w:val="0"/>
              <w:tabs>
                <w:tab w:val="left" w:pos="9923"/>
              </w:tabs>
              <w:jc w:val="center"/>
              <w:rPr>
                <w:rFonts w:eastAsia="Calibri"/>
                <w:sz w:val="12"/>
                <w:szCs w:val="16"/>
                <w:u w:val="single"/>
              </w:rPr>
            </w:pPr>
          </w:p>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2,253</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1,942</w:t>
            </w:r>
          </w:p>
          <w:p w:rsidR="001B766D" w:rsidRPr="00C17452" w:rsidRDefault="001B766D" w:rsidP="001B766D">
            <w:pPr>
              <w:widowControl w:val="0"/>
              <w:tabs>
                <w:tab w:val="left" w:pos="9923"/>
              </w:tabs>
              <w:jc w:val="center"/>
              <w:rPr>
                <w:rFonts w:eastAsia="Calibri"/>
                <w:sz w:val="12"/>
                <w:szCs w:val="16"/>
              </w:rPr>
            </w:pPr>
          </w:p>
        </w:tc>
        <w:tc>
          <w:tcPr>
            <w:tcW w:w="81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0,339</w:t>
            </w:r>
          </w:p>
        </w:tc>
        <w:tc>
          <w:tcPr>
            <w:tcW w:w="86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0,830</w:t>
            </w:r>
          </w:p>
        </w:tc>
        <w:tc>
          <w:tcPr>
            <w:tcW w:w="148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то же</w:t>
            </w:r>
          </w:p>
        </w:tc>
      </w:tr>
      <w:tr w:rsidR="001B766D" w:rsidRPr="00C17452" w:rsidTr="00383928">
        <w:trPr>
          <w:trHeight w:val="56"/>
          <w:jc w:val="center"/>
        </w:trPr>
        <w:tc>
          <w:tcPr>
            <w:tcW w:w="1836" w:type="dxa"/>
            <w:vAlign w:val="center"/>
          </w:tcPr>
          <w:p w:rsidR="001B766D" w:rsidRPr="00C17452" w:rsidRDefault="001B766D" w:rsidP="001B766D">
            <w:pPr>
              <w:widowControl w:val="0"/>
              <w:tabs>
                <w:tab w:val="left" w:pos="9923"/>
              </w:tabs>
              <w:rPr>
                <w:rFonts w:eastAsia="Calibri"/>
                <w:sz w:val="12"/>
                <w:szCs w:val="16"/>
              </w:rPr>
            </w:pPr>
            <w:r w:rsidRPr="00C17452">
              <w:rPr>
                <w:rFonts w:eastAsia="Calibri"/>
                <w:sz w:val="12"/>
                <w:szCs w:val="16"/>
              </w:rPr>
              <w:t>6) Восточный жилой район</w:t>
            </w:r>
          </w:p>
        </w:tc>
        <w:tc>
          <w:tcPr>
            <w:tcW w:w="97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25,0</w:t>
            </w:r>
          </w:p>
        </w:tc>
        <w:tc>
          <w:tcPr>
            <w:tcW w:w="665" w:type="dxa"/>
            <w:vAlign w:val="center"/>
          </w:tcPr>
          <w:p w:rsidR="001B766D" w:rsidRPr="00C17452" w:rsidRDefault="001B766D" w:rsidP="001B766D">
            <w:pPr>
              <w:widowControl w:val="0"/>
              <w:tabs>
                <w:tab w:val="left" w:pos="9923"/>
              </w:tabs>
              <w:jc w:val="center"/>
              <w:rPr>
                <w:rFonts w:eastAsia="Calibri"/>
                <w:sz w:val="12"/>
                <w:szCs w:val="16"/>
              </w:rPr>
            </w:pPr>
          </w:p>
        </w:tc>
        <w:tc>
          <w:tcPr>
            <w:tcW w:w="796" w:type="dxa"/>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4,68</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4,03</w:t>
            </w:r>
          </w:p>
        </w:tc>
        <w:tc>
          <w:tcPr>
            <w:tcW w:w="909" w:type="dxa"/>
            <w:vAlign w:val="center"/>
          </w:tcPr>
          <w:p w:rsidR="001B766D" w:rsidRPr="00C17452" w:rsidRDefault="001B766D" w:rsidP="001B766D">
            <w:pPr>
              <w:widowControl w:val="0"/>
              <w:tabs>
                <w:tab w:val="left" w:pos="9923"/>
              </w:tabs>
              <w:jc w:val="center"/>
              <w:rPr>
                <w:rFonts w:eastAsia="Calibri"/>
                <w:sz w:val="12"/>
                <w:szCs w:val="16"/>
              </w:rPr>
            </w:pPr>
          </w:p>
        </w:tc>
        <w:tc>
          <w:tcPr>
            <w:tcW w:w="639" w:type="dxa"/>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0,954</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0,823</w:t>
            </w:r>
          </w:p>
        </w:tc>
        <w:tc>
          <w:tcPr>
            <w:tcW w:w="821" w:type="dxa"/>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5,630</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4,853</w:t>
            </w:r>
          </w:p>
        </w:tc>
        <w:tc>
          <w:tcPr>
            <w:tcW w:w="81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0,847</w:t>
            </w:r>
          </w:p>
        </w:tc>
        <w:tc>
          <w:tcPr>
            <w:tcW w:w="86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1,560</w:t>
            </w:r>
          </w:p>
        </w:tc>
        <w:tc>
          <w:tcPr>
            <w:tcW w:w="148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то же</w:t>
            </w:r>
          </w:p>
        </w:tc>
      </w:tr>
      <w:tr w:rsidR="001B766D" w:rsidRPr="00C17452" w:rsidTr="00383928">
        <w:trPr>
          <w:trHeight w:val="56"/>
          <w:jc w:val="center"/>
        </w:trPr>
        <w:tc>
          <w:tcPr>
            <w:tcW w:w="1836" w:type="dxa"/>
            <w:vAlign w:val="center"/>
          </w:tcPr>
          <w:p w:rsidR="001B766D" w:rsidRPr="00C17452" w:rsidRDefault="001B766D" w:rsidP="001B766D">
            <w:pPr>
              <w:widowControl w:val="0"/>
              <w:tabs>
                <w:tab w:val="left" w:pos="9923"/>
              </w:tabs>
              <w:rPr>
                <w:rFonts w:eastAsia="Calibri"/>
                <w:sz w:val="12"/>
                <w:szCs w:val="16"/>
              </w:rPr>
            </w:pPr>
            <w:r w:rsidRPr="00C17452">
              <w:rPr>
                <w:rFonts w:eastAsia="Calibri"/>
                <w:sz w:val="12"/>
                <w:szCs w:val="16"/>
              </w:rPr>
              <w:t>7) Р-н ул.Заводская</w:t>
            </w:r>
          </w:p>
        </w:tc>
        <w:tc>
          <w:tcPr>
            <w:tcW w:w="97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15,0</w:t>
            </w:r>
          </w:p>
        </w:tc>
        <w:tc>
          <w:tcPr>
            <w:tcW w:w="665" w:type="dxa"/>
            <w:vAlign w:val="center"/>
          </w:tcPr>
          <w:p w:rsidR="001B766D" w:rsidRPr="00C17452" w:rsidRDefault="001B766D" w:rsidP="001B766D">
            <w:pPr>
              <w:widowControl w:val="0"/>
              <w:tabs>
                <w:tab w:val="left" w:pos="9923"/>
              </w:tabs>
              <w:jc w:val="center"/>
              <w:rPr>
                <w:rFonts w:eastAsia="Calibri"/>
                <w:sz w:val="12"/>
                <w:szCs w:val="16"/>
              </w:rPr>
            </w:pPr>
          </w:p>
        </w:tc>
        <w:tc>
          <w:tcPr>
            <w:tcW w:w="796" w:type="dxa"/>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2,81</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2,420</w:t>
            </w:r>
          </w:p>
        </w:tc>
        <w:tc>
          <w:tcPr>
            <w:tcW w:w="909" w:type="dxa"/>
            <w:vAlign w:val="center"/>
          </w:tcPr>
          <w:p w:rsidR="001B766D" w:rsidRPr="00C17452" w:rsidRDefault="001B766D" w:rsidP="001B766D">
            <w:pPr>
              <w:widowControl w:val="0"/>
              <w:tabs>
                <w:tab w:val="left" w:pos="9923"/>
              </w:tabs>
              <w:jc w:val="center"/>
              <w:rPr>
                <w:rFonts w:eastAsia="Calibri"/>
                <w:sz w:val="12"/>
                <w:szCs w:val="16"/>
              </w:rPr>
            </w:pPr>
          </w:p>
        </w:tc>
        <w:tc>
          <w:tcPr>
            <w:tcW w:w="639" w:type="dxa"/>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0,572</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0,493</w:t>
            </w:r>
          </w:p>
        </w:tc>
        <w:tc>
          <w:tcPr>
            <w:tcW w:w="821" w:type="dxa"/>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3,38</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2,913</w:t>
            </w:r>
          </w:p>
        </w:tc>
        <w:tc>
          <w:tcPr>
            <w:tcW w:w="81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0,508</w:t>
            </w:r>
          </w:p>
        </w:tc>
        <w:tc>
          <w:tcPr>
            <w:tcW w:w="86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1,245</w:t>
            </w:r>
          </w:p>
        </w:tc>
        <w:tc>
          <w:tcPr>
            <w:tcW w:w="148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 xml:space="preserve">то же </w:t>
            </w:r>
          </w:p>
        </w:tc>
      </w:tr>
      <w:tr w:rsidR="001B766D" w:rsidRPr="00C17452" w:rsidTr="00383928">
        <w:trPr>
          <w:trHeight w:val="56"/>
          <w:jc w:val="center"/>
        </w:trPr>
        <w:tc>
          <w:tcPr>
            <w:tcW w:w="1836" w:type="dxa"/>
            <w:vAlign w:val="center"/>
          </w:tcPr>
          <w:p w:rsidR="001B766D" w:rsidRPr="00C17452" w:rsidRDefault="001B766D" w:rsidP="001B766D">
            <w:pPr>
              <w:widowControl w:val="0"/>
              <w:tabs>
                <w:tab w:val="left" w:pos="9923"/>
              </w:tabs>
              <w:rPr>
                <w:rFonts w:eastAsia="Calibri"/>
                <w:sz w:val="12"/>
                <w:szCs w:val="16"/>
              </w:rPr>
            </w:pPr>
            <w:r w:rsidRPr="00C17452">
              <w:rPr>
                <w:rFonts w:eastAsia="Calibri"/>
                <w:sz w:val="12"/>
                <w:szCs w:val="16"/>
              </w:rPr>
              <w:t>8) р-н ул.Смородиновая</w:t>
            </w:r>
          </w:p>
        </w:tc>
        <w:tc>
          <w:tcPr>
            <w:tcW w:w="97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15,0</w:t>
            </w:r>
          </w:p>
        </w:tc>
        <w:tc>
          <w:tcPr>
            <w:tcW w:w="665" w:type="dxa"/>
            <w:vAlign w:val="center"/>
          </w:tcPr>
          <w:p w:rsidR="001B766D" w:rsidRPr="00C17452" w:rsidRDefault="001B766D" w:rsidP="001B766D">
            <w:pPr>
              <w:widowControl w:val="0"/>
              <w:tabs>
                <w:tab w:val="left" w:pos="9923"/>
              </w:tabs>
              <w:jc w:val="center"/>
              <w:rPr>
                <w:rFonts w:eastAsia="Calibri"/>
                <w:sz w:val="12"/>
                <w:szCs w:val="16"/>
              </w:rPr>
            </w:pPr>
          </w:p>
        </w:tc>
        <w:tc>
          <w:tcPr>
            <w:tcW w:w="796" w:type="dxa"/>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2,81</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2,42</w:t>
            </w:r>
          </w:p>
        </w:tc>
        <w:tc>
          <w:tcPr>
            <w:tcW w:w="909" w:type="dxa"/>
            <w:vAlign w:val="center"/>
          </w:tcPr>
          <w:p w:rsidR="001B766D" w:rsidRPr="00C17452" w:rsidRDefault="001B766D" w:rsidP="001B766D">
            <w:pPr>
              <w:widowControl w:val="0"/>
              <w:tabs>
                <w:tab w:val="left" w:pos="9923"/>
              </w:tabs>
              <w:jc w:val="center"/>
              <w:rPr>
                <w:rFonts w:eastAsia="Calibri"/>
                <w:sz w:val="12"/>
                <w:szCs w:val="16"/>
              </w:rPr>
            </w:pPr>
          </w:p>
        </w:tc>
        <w:tc>
          <w:tcPr>
            <w:tcW w:w="639" w:type="dxa"/>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0,572</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0,493</w:t>
            </w:r>
          </w:p>
        </w:tc>
        <w:tc>
          <w:tcPr>
            <w:tcW w:w="821" w:type="dxa"/>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3,38</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2,913</w:t>
            </w:r>
          </w:p>
        </w:tc>
        <w:tc>
          <w:tcPr>
            <w:tcW w:w="81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0,508</w:t>
            </w:r>
          </w:p>
        </w:tc>
        <w:tc>
          <w:tcPr>
            <w:tcW w:w="86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1,245</w:t>
            </w:r>
          </w:p>
        </w:tc>
        <w:tc>
          <w:tcPr>
            <w:tcW w:w="1486"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то же</w:t>
            </w:r>
          </w:p>
        </w:tc>
      </w:tr>
      <w:tr w:rsidR="001B766D" w:rsidRPr="00C17452" w:rsidTr="00383928">
        <w:trPr>
          <w:trHeight w:val="56"/>
          <w:jc w:val="center"/>
        </w:trPr>
        <w:tc>
          <w:tcPr>
            <w:tcW w:w="1836" w:type="dxa"/>
            <w:vAlign w:val="center"/>
          </w:tcPr>
          <w:p w:rsidR="001B766D" w:rsidRPr="00C17452" w:rsidRDefault="001B766D" w:rsidP="001B766D">
            <w:pPr>
              <w:widowControl w:val="0"/>
              <w:tabs>
                <w:tab w:val="left" w:pos="9923"/>
              </w:tabs>
              <w:rPr>
                <w:rFonts w:eastAsia="Calibri"/>
                <w:sz w:val="12"/>
                <w:szCs w:val="16"/>
              </w:rPr>
            </w:pPr>
            <w:r w:rsidRPr="00C17452">
              <w:rPr>
                <w:rFonts w:eastAsia="Calibri"/>
                <w:sz w:val="12"/>
                <w:szCs w:val="16"/>
              </w:rPr>
              <w:t>Всего:</w:t>
            </w:r>
          </w:p>
        </w:tc>
        <w:tc>
          <w:tcPr>
            <w:tcW w:w="972" w:type="dxa"/>
            <w:vAlign w:val="center"/>
          </w:tcPr>
          <w:p w:rsidR="001B766D" w:rsidRPr="00C17452" w:rsidRDefault="001B766D" w:rsidP="001B766D">
            <w:pPr>
              <w:widowControl w:val="0"/>
              <w:tabs>
                <w:tab w:val="left" w:pos="9923"/>
              </w:tabs>
              <w:jc w:val="center"/>
              <w:rPr>
                <w:rFonts w:eastAsia="Calibri"/>
                <w:sz w:val="12"/>
                <w:szCs w:val="16"/>
              </w:rPr>
            </w:pPr>
          </w:p>
        </w:tc>
        <w:tc>
          <w:tcPr>
            <w:tcW w:w="665" w:type="dxa"/>
            <w:vAlign w:val="center"/>
          </w:tcPr>
          <w:p w:rsidR="001B766D" w:rsidRPr="00C17452" w:rsidRDefault="001B766D" w:rsidP="001B766D">
            <w:pPr>
              <w:widowControl w:val="0"/>
              <w:tabs>
                <w:tab w:val="left" w:pos="9923"/>
              </w:tabs>
              <w:jc w:val="center"/>
              <w:rPr>
                <w:rFonts w:eastAsia="Calibri"/>
                <w:sz w:val="12"/>
                <w:szCs w:val="16"/>
              </w:rPr>
            </w:pPr>
          </w:p>
        </w:tc>
        <w:tc>
          <w:tcPr>
            <w:tcW w:w="796" w:type="dxa"/>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31,801</w:t>
            </w:r>
          </w:p>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rPr>
              <w:t>27,415</w:t>
            </w:r>
          </w:p>
        </w:tc>
        <w:tc>
          <w:tcPr>
            <w:tcW w:w="909" w:type="dxa"/>
            <w:vAlign w:val="center"/>
          </w:tcPr>
          <w:p w:rsidR="001B766D" w:rsidRPr="00C17452" w:rsidRDefault="001B766D" w:rsidP="001B766D">
            <w:pPr>
              <w:widowControl w:val="0"/>
              <w:tabs>
                <w:tab w:val="left" w:pos="9923"/>
              </w:tabs>
              <w:jc w:val="center"/>
              <w:rPr>
                <w:rFonts w:eastAsia="Calibri"/>
                <w:sz w:val="12"/>
                <w:szCs w:val="16"/>
              </w:rPr>
            </w:pPr>
          </w:p>
        </w:tc>
        <w:tc>
          <w:tcPr>
            <w:tcW w:w="639" w:type="dxa"/>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8,536</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7,360</w:t>
            </w:r>
          </w:p>
        </w:tc>
        <w:tc>
          <w:tcPr>
            <w:tcW w:w="821" w:type="dxa"/>
            <w:vAlign w:val="center"/>
          </w:tcPr>
          <w:p w:rsidR="001B766D" w:rsidRPr="00C17452" w:rsidRDefault="001B766D" w:rsidP="001B766D">
            <w:pPr>
              <w:widowControl w:val="0"/>
              <w:tabs>
                <w:tab w:val="left" w:pos="9923"/>
              </w:tabs>
              <w:jc w:val="center"/>
              <w:rPr>
                <w:rFonts w:eastAsia="Calibri"/>
                <w:sz w:val="12"/>
                <w:szCs w:val="16"/>
                <w:u w:val="single"/>
              </w:rPr>
            </w:pPr>
            <w:r w:rsidRPr="00C17452">
              <w:rPr>
                <w:rFonts w:eastAsia="Calibri"/>
                <w:sz w:val="12"/>
                <w:szCs w:val="16"/>
                <w:u w:val="single"/>
              </w:rPr>
              <w:t>40,34</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34,774</w:t>
            </w:r>
          </w:p>
        </w:tc>
        <w:tc>
          <w:tcPr>
            <w:tcW w:w="813"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6,120</w:t>
            </w:r>
          </w:p>
        </w:tc>
        <w:tc>
          <w:tcPr>
            <w:tcW w:w="86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12,450</w:t>
            </w:r>
          </w:p>
        </w:tc>
        <w:tc>
          <w:tcPr>
            <w:tcW w:w="1486" w:type="dxa"/>
            <w:vAlign w:val="center"/>
          </w:tcPr>
          <w:p w:rsidR="001B766D" w:rsidRPr="00C17452" w:rsidRDefault="001B766D" w:rsidP="001B766D">
            <w:pPr>
              <w:widowControl w:val="0"/>
              <w:tabs>
                <w:tab w:val="left" w:pos="9923"/>
              </w:tabs>
              <w:jc w:val="center"/>
              <w:rPr>
                <w:rFonts w:eastAsia="Calibri"/>
                <w:sz w:val="12"/>
                <w:szCs w:val="16"/>
              </w:rPr>
            </w:pPr>
          </w:p>
        </w:tc>
      </w:tr>
    </w:tbl>
    <w:p w:rsidR="001B766D" w:rsidRPr="00872603" w:rsidRDefault="001B766D" w:rsidP="001B766D">
      <w:pPr>
        <w:widowControl w:val="0"/>
        <w:tabs>
          <w:tab w:val="left" w:pos="9923"/>
        </w:tabs>
        <w:jc w:val="center"/>
        <w:rPr>
          <w:rFonts w:eastAsia="Calibri"/>
          <w:b/>
          <w:sz w:val="16"/>
          <w:szCs w:val="16"/>
        </w:rPr>
      </w:pPr>
    </w:p>
    <w:p w:rsidR="001B766D" w:rsidRPr="00872603" w:rsidRDefault="001B766D" w:rsidP="001B766D">
      <w:pPr>
        <w:widowControl w:val="0"/>
        <w:tabs>
          <w:tab w:val="left" w:pos="9923"/>
        </w:tabs>
        <w:jc w:val="center"/>
        <w:rPr>
          <w:rFonts w:eastAsia="Calibri"/>
          <w:sz w:val="16"/>
          <w:szCs w:val="16"/>
          <w:u w:val="single"/>
        </w:rPr>
      </w:pPr>
      <w:r w:rsidRPr="00872603">
        <w:rPr>
          <w:rFonts w:eastAsia="Calibri"/>
          <w:sz w:val="16"/>
          <w:szCs w:val="16"/>
          <w:u w:val="single"/>
        </w:rPr>
        <w:t>Соцкультбыт.</w:t>
      </w:r>
    </w:p>
    <w:p w:rsidR="001B766D" w:rsidRPr="00872603" w:rsidRDefault="001B766D" w:rsidP="001B766D">
      <w:pPr>
        <w:widowControl w:val="0"/>
        <w:tabs>
          <w:tab w:val="left" w:pos="9923"/>
        </w:tabs>
        <w:jc w:val="center"/>
        <w:rPr>
          <w:rFonts w:eastAsia="Calibri"/>
          <w:sz w:val="16"/>
          <w:szCs w:val="16"/>
          <w:u w:val="single"/>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478"/>
        <w:gridCol w:w="378"/>
        <w:gridCol w:w="443"/>
        <w:gridCol w:w="435"/>
        <w:gridCol w:w="369"/>
        <w:gridCol w:w="470"/>
        <w:gridCol w:w="455"/>
        <w:gridCol w:w="475"/>
        <w:gridCol w:w="648"/>
      </w:tblGrid>
      <w:tr w:rsidR="001B766D" w:rsidRPr="00C17452" w:rsidTr="00383928">
        <w:trPr>
          <w:jc w:val="center"/>
        </w:trPr>
        <w:tc>
          <w:tcPr>
            <w:tcW w:w="1570" w:type="dxa"/>
            <w:vMerge w:val="restart"/>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Наименование районов и площадок строительства</w:t>
            </w:r>
          </w:p>
        </w:tc>
        <w:tc>
          <w:tcPr>
            <w:tcW w:w="972" w:type="dxa"/>
            <w:vMerge w:val="restart"/>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Объем или  площадь,</w:t>
            </w:r>
          </w:p>
          <w:p w:rsidR="001B766D" w:rsidRPr="00C17452" w:rsidRDefault="001B766D" w:rsidP="001B766D">
            <w:pPr>
              <w:widowControl w:val="0"/>
              <w:tabs>
                <w:tab w:val="left" w:pos="9923"/>
              </w:tabs>
              <w:jc w:val="center"/>
              <w:rPr>
                <w:rFonts w:eastAsia="Calibri"/>
                <w:sz w:val="12"/>
                <w:szCs w:val="12"/>
                <w:vertAlign w:val="superscript"/>
              </w:rPr>
            </w:pPr>
            <w:r w:rsidRPr="00C17452">
              <w:rPr>
                <w:rFonts w:eastAsia="Calibri"/>
                <w:sz w:val="12"/>
                <w:szCs w:val="12"/>
              </w:rPr>
              <w:t>кол-во мест</w:t>
            </w:r>
          </w:p>
        </w:tc>
        <w:tc>
          <w:tcPr>
            <w:tcW w:w="666" w:type="dxa"/>
            <w:vMerge w:val="restart"/>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типов.</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проек-та или</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xml:space="preserve">индив. </w:t>
            </w:r>
          </w:p>
        </w:tc>
        <w:tc>
          <w:tcPr>
            <w:tcW w:w="3290" w:type="dxa"/>
            <w:gridSpan w:val="4"/>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xml:space="preserve">Расход тепла  в МВт/Гкал/ч на </w:t>
            </w:r>
          </w:p>
        </w:tc>
        <w:tc>
          <w:tcPr>
            <w:tcW w:w="900" w:type="dxa"/>
            <w:vMerge w:val="restart"/>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Часовой расход топл. в Т.У.Т.</w:t>
            </w:r>
          </w:p>
        </w:tc>
        <w:tc>
          <w:tcPr>
            <w:tcW w:w="962" w:type="dxa"/>
            <w:vMerge w:val="restart"/>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Годовой расход топлива</w:t>
            </w:r>
          </w:p>
          <w:p w:rsidR="001B766D" w:rsidRPr="00C17452" w:rsidRDefault="001B766D" w:rsidP="001B766D">
            <w:pPr>
              <w:widowControl w:val="0"/>
              <w:tabs>
                <w:tab w:val="left" w:pos="9923"/>
              </w:tabs>
              <w:jc w:val="both"/>
              <w:rPr>
                <w:rFonts w:eastAsia="Calibri"/>
                <w:b/>
                <w:sz w:val="12"/>
                <w:szCs w:val="12"/>
                <w:u w:val="single"/>
              </w:rPr>
            </w:pPr>
            <w:r w:rsidRPr="00C17452">
              <w:rPr>
                <w:rFonts w:eastAsia="Calibri"/>
                <w:sz w:val="12"/>
                <w:szCs w:val="12"/>
              </w:rPr>
              <w:t>тыс. Т.У.Т</w:t>
            </w:r>
          </w:p>
        </w:tc>
        <w:tc>
          <w:tcPr>
            <w:tcW w:w="1486" w:type="dxa"/>
            <w:vMerge w:val="restart"/>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Обеспечение теплом</w:t>
            </w:r>
          </w:p>
        </w:tc>
      </w:tr>
      <w:tr w:rsidR="001B766D" w:rsidRPr="00C17452" w:rsidTr="00383928">
        <w:trPr>
          <w:jc w:val="center"/>
        </w:trPr>
        <w:tc>
          <w:tcPr>
            <w:tcW w:w="1570" w:type="dxa"/>
            <w:vMerge/>
          </w:tcPr>
          <w:p w:rsidR="001B766D" w:rsidRPr="00C17452" w:rsidRDefault="001B766D" w:rsidP="001B766D">
            <w:pPr>
              <w:widowControl w:val="0"/>
              <w:tabs>
                <w:tab w:val="left" w:pos="9923"/>
              </w:tabs>
              <w:jc w:val="center"/>
              <w:rPr>
                <w:rFonts w:eastAsia="Calibri"/>
                <w:b/>
                <w:sz w:val="12"/>
                <w:szCs w:val="12"/>
                <w:u w:val="single"/>
              </w:rPr>
            </w:pPr>
          </w:p>
        </w:tc>
        <w:tc>
          <w:tcPr>
            <w:tcW w:w="972" w:type="dxa"/>
            <w:vMerge/>
          </w:tcPr>
          <w:p w:rsidR="001B766D" w:rsidRPr="00C17452" w:rsidRDefault="001B766D" w:rsidP="001B766D">
            <w:pPr>
              <w:widowControl w:val="0"/>
              <w:tabs>
                <w:tab w:val="left" w:pos="9923"/>
              </w:tabs>
              <w:jc w:val="center"/>
              <w:rPr>
                <w:rFonts w:eastAsia="Calibri"/>
                <w:b/>
                <w:sz w:val="12"/>
                <w:szCs w:val="12"/>
                <w:u w:val="single"/>
              </w:rPr>
            </w:pPr>
          </w:p>
        </w:tc>
        <w:tc>
          <w:tcPr>
            <w:tcW w:w="666" w:type="dxa"/>
            <w:vMerge/>
          </w:tcPr>
          <w:p w:rsidR="001B766D" w:rsidRPr="00C17452" w:rsidRDefault="001B766D" w:rsidP="001B766D">
            <w:pPr>
              <w:widowControl w:val="0"/>
              <w:tabs>
                <w:tab w:val="left" w:pos="9923"/>
              </w:tabs>
              <w:jc w:val="center"/>
              <w:rPr>
                <w:rFonts w:eastAsia="Calibri"/>
                <w:sz w:val="12"/>
                <w:szCs w:val="12"/>
              </w:rPr>
            </w:pPr>
          </w:p>
        </w:tc>
        <w:tc>
          <w:tcPr>
            <w:tcW w:w="865" w:type="dxa"/>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отоплен</w:t>
            </w:r>
          </w:p>
        </w:tc>
        <w:tc>
          <w:tcPr>
            <w:tcW w:w="840" w:type="dxa"/>
          </w:tcPr>
          <w:p w:rsidR="001B766D" w:rsidRPr="00C17452" w:rsidRDefault="001B766D" w:rsidP="001B766D">
            <w:pPr>
              <w:widowControl w:val="0"/>
              <w:tabs>
                <w:tab w:val="left" w:pos="9923"/>
              </w:tabs>
              <w:jc w:val="center"/>
              <w:rPr>
                <w:rFonts w:eastAsia="Calibri"/>
                <w:b/>
                <w:sz w:val="12"/>
                <w:szCs w:val="12"/>
              </w:rPr>
            </w:pPr>
            <w:r w:rsidRPr="00C17452">
              <w:rPr>
                <w:rFonts w:eastAsia="Calibri"/>
                <w:sz w:val="12"/>
                <w:szCs w:val="12"/>
              </w:rPr>
              <w:t>вентил.</w:t>
            </w:r>
          </w:p>
        </w:tc>
        <w:tc>
          <w:tcPr>
            <w:tcW w:w="639" w:type="dxa"/>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гор.водоснаб</w:t>
            </w:r>
          </w:p>
        </w:tc>
        <w:tc>
          <w:tcPr>
            <w:tcW w:w="946" w:type="dxa"/>
          </w:tcPr>
          <w:p w:rsidR="001B766D" w:rsidRPr="00C17452" w:rsidRDefault="001B766D" w:rsidP="001B766D">
            <w:pPr>
              <w:widowControl w:val="0"/>
              <w:tabs>
                <w:tab w:val="left" w:pos="9923"/>
              </w:tabs>
              <w:jc w:val="center"/>
              <w:rPr>
                <w:rFonts w:eastAsia="Calibri"/>
                <w:sz w:val="12"/>
                <w:szCs w:val="12"/>
              </w:rPr>
            </w:pP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Всего</w:t>
            </w:r>
          </w:p>
        </w:tc>
        <w:tc>
          <w:tcPr>
            <w:tcW w:w="900" w:type="dxa"/>
            <w:vMerge/>
          </w:tcPr>
          <w:p w:rsidR="001B766D" w:rsidRPr="00C17452" w:rsidRDefault="001B766D" w:rsidP="001B766D">
            <w:pPr>
              <w:widowControl w:val="0"/>
              <w:tabs>
                <w:tab w:val="left" w:pos="9923"/>
              </w:tabs>
              <w:jc w:val="center"/>
              <w:rPr>
                <w:rFonts w:eastAsia="Calibri"/>
                <w:b/>
                <w:sz w:val="12"/>
                <w:szCs w:val="12"/>
                <w:u w:val="single"/>
              </w:rPr>
            </w:pPr>
          </w:p>
        </w:tc>
        <w:tc>
          <w:tcPr>
            <w:tcW w:w="962" w:type="dxa"/>
            <w:vMerge/>
          </w:tcPr>
          <w:p w:rsidR="001B766D" w:rsidRPr="00C17452" w:rsidRDefault="001B766D" w:rsidP="001B766D">
            <w:pPr>
              <w:widowControl w:val="0"/>
              <w:tabs>
                <w:tab w:val="left" w:pos="9923"/>
              </w:tabs>
              <w:jc w:val="center"/>
              <w:rPr>
                <w:rFonts w:eastAsia="Calibri"/>
                <w:b/>
                <w:sz w:val="12"/>
                <w:szCs w:val="12"/>
                <w:u w:val="single"/>
              </w:rPr>
            </w:pPr>
          </w:p>
        </w:tc>
        <w:tc>
          <w:tcPr>
            <w:tcW w:w="1486" w:type="dxa"/>
            <w:vMerge/>
          </w:tcPr>
          <w:p w:rsidR="001B766D" w:rsidRPr="00C17452" w:rsidRDefault="001B766D" w:rsidP="001B766D">
            <w:pPr>
              <w:widowControl w:val="0"/>
              <w:tabs>
                <w:tab w:val="left" w:pos="9923"/>
              </w:tabs>
              <w:jc w:val="center"/>
              <w:rPr>
                <w:rFonts w:eastAsia="Calibri"/>
                <w:b/>
                <w:sz w:val="12"/>
                <w:szCs w:val="12"/>
                <w:u w:val="single"/>
              </w:rPr>
            </w:pPr>
          </w:p>
        </w:tc>
      </w:tr>
      <w:tr w:rsidR="001B766D" w:rsidRPr="00C17452" w:rsidTr="00383928">
        <w:trPr>
          <w:jc w:val="center"/>
        </w:trPr>
        <w:tc>
          <w:tcPr>
            <w:tcW w:w="1570" w:type="dxa"/>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w:t>
            </w:r>
          </w:p>
        </w:tc>
        <w:tc>
          <w:tcPr>
            <w:tcW w:w="97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w:t>
            </w:r>
          </w:p>
        </w:tc>
        <w:tc>
          <w:tcPr>
            <w:tcW w:w="66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3</w:t>
            </w:r>
          </w:p>
        </w:tc>
        <w:tc>
          <w:tcPr>
            <w:tcW w:w="865"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4</w:t>
            </w:r>
          </w:p>
        </w:tc>
        <w:tc>
          <w:tcPr>
            <w:tcW w:w="84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5</w:t>
            </w:r>
          </w:p>
        </w:tc>
        <w:tc>
          <w:tcPr>
            <w:tcW w:w="639"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6</w:t>
            </w:r>
          </w:p>
        </w:tc>
        <w:tc>
          <w:tcPr>
            <w:tcW w:w="94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7</w:t>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8</w:t>
            </w:r>
          </w:p>
        </w:tc>
        <w:tc>
          <w:tcPr>
            <w:tcW w:w="96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9</w:t>
            </w:r>
          </w:p>
        </w:tc>
        <w:tc>
          <w:tcPr>
            <w:tcW w:w="148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10</w:t>
            </w:r>
          </w:p>
        </w:tc>
      </w:tr>
      <w:tr w:rsidR="001B766D" w:rsidRPr="00C17452" w:rsidTr="00383928">
        <w:trPr>
          <w:trHeight w:val="101"/>
          <w:jc w:val="center"/>
        </w:trPr>
        <w:tc>
          <w:tcPr>
            <w:tcW w:w="9846" w:type="dxa"/>
            <w:gridSpan w:val="10"/>
            <w:vAlign w:val="center"/>
          </w:tcPr>
          <w:p w:rsidR="001B766D" w:rsidRPr="00C17452" w:rsidRDefault="001B766D" w:rsidP="001B766D">
            <w:pPr>
              <w:widowControl w:val="0"/>
              <w:tabs>
                <w:tab w:val="left" w:pos="9923"/>
              </w:tabs>
              <w:jc w:val="both"/>
              <w:rPr>
                <w:rFonts w:eastAsia="Calibri"/>
                <w:sz w:val="12"/>
                <w:szCs w:val="12"/>
              </w:rPr>
            </w:pPr>
            <w:r w:rsidRPr="00C17452">
              <w:rPr>
                <w:rFonts w:eastAsia="Calibri"/>
                <w:b/>
                <w:sz w:val="12"/>
                <w:szCs w:val="12"/>
              </w:rPr>
              <w:t>Учреждения образования</w:t>
            </w:r>
          </w:p>
        </w:tc>
      </w:tr>
      <w:tr w:rsidR="001B766D" w:rsidRPr="00C17452" w:rsidTr="00383928">
        <w:trPr>
          <w:trHeight w:val="693"/>
          <w:jc w:val="center"/>
        </w:trPr>
        <w:tc>
          <w:tcPr>
            <w:tcW w:w="1570" w:type="dxa"/>
            <w:vAlign w:val="center"/>
          </w:tcPr>
          <w:p w:rsidR="001B766D" w:rsidRPr="00C17452" w:rsidRDefault="001B766D" w:rsidP="001B766D">
            <w:pPr>
              <w:widowControl w:val="0"/>
              <w:tabs>
                <w:tab w:val="left" w:pos="9923"/>
              </w:tabs>
              <w:jc w:val="both"/>
              <w:rPr>
                <w:rFonts w:eastAsia="Calibri"/>
                <w:sz w:val="12"/>
                <w:szCs w:val="12"/>
                <w:u w:val="single"/>
              </w:rPr>
            </w:pPr>
            <w:r w:rsidRPr="00C17452">
              <w:rPr>
                <w:rFonts w:eastAsia="Calibri"/>
                <w:sz w:val="12"/>
                <w:szCs w:val="12"/>
                <w:u w:val="single"/>
              </w:rPr>
              <w:t>Участок №1</w:t>
            </w:r>
          </w:p>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 xml:space="preserve">Поз.9 Детсад-ясли </w:t>
            </w:r>
          </w:p>
          <w:p w:rsidR="001B766D" w:rsidRPr="00C17452" w:rsidRDefault="001B766D" w:rsidP="001B766D">
            <w:pPr>
              <w:widowControl w:val="0"/>
              <w:tabs>
                <w:tab w:val="left" w:pos="9923"/>
              </w:tabs>
              <w:jc w:val="both"/>
              <w:rPr>
                <w:rFonts w:eastAsia="Calibri"/>
                <w:b/>
                <w:sz w:val="12"/>
                <w:szCs w:val="12"/>
              </w:rPr>
            </w:pPr>
            <w:r w:rsidRPr="00C17452">
              <w:rPr>
                <w:rFonts w:eastAsia="Calibri"/>
                <w:sz w:val="12"/>
                <w:szCs w:val="12"/>
              </w:rPr>
              <w:t>на 50 мест</w:t>
            </w:r>
          </w:p>
        </w:tc>
        <w:tc>
          <w:tcPr>
            <w:tcW w:w="97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V=1780</w:t>
            </w:r>
          </w:p>
        </w:tc>
        <w:tc>
          <w:tcPr>
            <w:tcW w:w="66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т.пр.</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218-1-432.87</w:t>
            </w:r>
          </w:p>
        </w:tc>
        <w:tc>
          <w:tcPr>
            <w:tcW w:w="865"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0,1075</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0,0927</w:t>
            </w:r>
          </w:p>
        </w:tc>
        <w:tc>
          <w:tcPr>
            <w:tcW w:w="840"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0,021</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0,018</w:t>
            </w:r>
          </w:p>
        </w:tc>
        <w:tc>
          <w:tcPr>
            <w:tcW w:w="639"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0,185</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0,160</w:t>
            </w:r>
          </w:p>
        </w:tc>
        <w:tc>
          <w:tcPr>
            <w:tcW w:w="946"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0,314</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0,2707</w:t>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0,0473</w:t>
            </w:r>
          </w:p>
        </w:tc>
        <w:tc>
          <w:tcPr>
            <w:tcW w:w="96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0,130</w:t>
            </w:r>
          </w:p>
        </w:tc>
        <w:tc>
          <w:tcPr>
            <w:tcW w:w="148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xml:space="preserve">от блочной котельной мощностью </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r w:rsidRPr="00C17452">
              <w:rPr>
                <w:rFonts w:eastAsia="Calibri"/>
                <w:sz w:val="12"/>
                <w:szCs w:val="12"/>
                <w:lang w:val="en-US"/>
              </w:rPr>
              <w:t>Q</w:t>
            </w:r>
            <w:r w:rsidRPr="00C17452">
              <w:rPr>
                <w:rFonts w:eastAsia="Calibri"/>
                <w:sz w:val="12"/>
                <w:szCs w:val="12"/>
              </w:rPr>
              <w:t xml:space="preserve"> = 0,8 МВт;</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N=</w:t>
            </w:r>
            <w:r w:rsidRPr="00C17452">
              <w:rPr>
                <w:rFonts w:eastAsia="Calibri"/>
                <w:sz w:val="12"/>
                <w:szCs w:val="12"/>
              </w:rPr>
              <w:t xml:space="preserve"> 18,0 квт.   </w:t>
            </w:r>
          </w:p>
        </w:tc>
      </w:tr>
      <w:tr w:rsidR="001B766D" w:rsidRPr="00C17452" w:rsidTr="00383928">
        <w:trPr>
          <w:trHeight w:val="56"/>
          <w:jc w:val="center"/>
        </w:trPr>
        <w:tc>
          <w:tcPr>
            <w:tcW w:w="1570" w:type="dxa"/>
            <w:vAlign w:val="center"/>
          </w:tcPr>
          <w:p w:rsidR="001B766D" w:rsidRPr="00C17452" w:rsidRDefault="001B766D" w:rsidP="001B766D">
            <w:pPr>
              <w:widowControl w:val="0"/>
              <w:tabs>
                <w:tab w:val="left" w:pos="9923"/>
              </w:tabs>
              <w:jc w:val="both"/>
              <w:rPr>
                <w:rFonts w:eastAsia="Calibri"/>
                <w:sz w:val="12"/>
                <w:szCs w:val="12"/>
                <w:u w:val="single"/>
              </w:rPr>
            </w:pPr>
            <w:r w:rsidRPr="00C17452">
              <w:rPr>
                <w:rFonts w:eastAsia="Calibri"/>
                <w:sz w:val="12"/>
                <w:szCs w:val="12"/>
                <w:u w:val="single"/>
              </w:rPr>
              <w:t>ул.Чайковского</w:t>
            </w:r>
          </w:p>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Поз.9 Детсад-ясли</w:t>
            </w:r>
          </w:p>
        </w:tc>
        <w:tc>
          <w:tcPr>
            <w:tcW w:w="97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V=1780</w:t>
            </w:r>
          </w:p>
        </w:tc>
        <w:tc>
          <w:tcPr>
            <w:tcW w:w="66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865"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0,1075</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0,0927</w:t>
            </w:r>
          </w:p>
        </w:tc>
        <w:tc>
          <w:tcPr>
            <w:tcW w:w="840"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0,021</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0,018</w:t>
            </w:r>
          </w:p>
        </w:tc>
        <w:tc>
          <w:tcPr>
            <w:tcW w:w="639"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0,185</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10,160</w:t>
            </w:r>
          </w:p>
          <w:p w:rsidR="001B766D" w:rsidRPr="00C17452" w:rsidRDefault="001B766D" w:rsidP="001B766D">
            <w:pPr>
              <w:widowControl w:val="0"/>
              <w:tabs>
                <w:tab w:val="left" w:pos="9923"/>
              </w:tabs>
              <w:jc w:val="center"/>
              <w:rPr>
                <w:rFonts w:eastAsia="Calibri"/>
                <w:sz w:val="12"/>
                <w:szCs w:val="12"/>
              </w:rPr>
            </w:pPr>
          </w:p>
        </w:tc>
        <w:tc>
          <w:tcPr>
            <w:tcW w:w="946"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0,314</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0,2707</w:t>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0,0473</w:t>
            </w:r>
          </w:p>
        </w:tc>
        <w:tc>
          <w:tcPr>
            <w:tcW w:w="96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0,130</w:t>
            </w:r>
          </w:p>
        </w:tc>
        <w:tc>
          <w:tcPr>
            <w:tcW w:w="148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от блочной котельной</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r w:rsidRPr="00C17452">
              <w:rPr>
                <w:rFonts w:eastAsia="Calibri"/>
                <w:sz w:val="12"/>
                <w:szCs w:val="12"/>
                <w:lang w:val="en-US"/>
              </w:rPr>
              <w:t>Q</w:t>
            </w:r>
            <w:r w:rsidRPr="00C17452">
              <w:rPr>
                <w:rFonts w:eastAsia="Calibri"/>
                <w:sz w:val="12"/>
                <w:szCs w:val="12"/>
              </w:rPr>
              <w:t xml:space="preserve"> = 1,0 МВт;</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N=</w:t>
            </w:r>
            <w:r w:rsidRPr="00C17452">
              <w:rPr>
                <w:rFonts w:eastAsia="Calibri"/>
                <w:sz w:val="12"/>
                <w:szCs w:val="12"/>
              </w:rPr>
              <w:t xml:space="preserve"> 28,0 квт. </w:t>
            </w:r>
          </w:p>
        </w:tc>
      </w:tr>
      <w:tr w:rsidR="001B766D" w:rsidRPr="00C17452" w:rsidTr="00383928">
        <w:trPr>
          <w:trHeight w:val="56"/>
          <w:jc w:val="center"/>
        </w:trPr>
        <w:tc>
          <w:tcPr>
            <w:tcW w:w="1570" w:type="dxa"/>
            <w:vAlign w:val="center"/>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 xml:space="preserve">Поз.10 Детсад-ясли на 140 мест </w:t>
            </w:r>
          </w:p>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Мкр. «Северный»</w:t>
            </w:r>
          </w:p>
        </w:tc>
        <w:tc>
          <w:tcPr>
            <w:tcW w:w="97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V=</w:t>
            </w:r>
            <w:r w:rsidRPr="00C17452">
              <w:rPr>
                <w:rFonts w:eastAsia="Calibri"/>
                <w:sz w:val="12"/>
                <w:szCs w:val="12"/>
              </w:rPr>
              <w:t>5000м</w:t>
            </w:r>
            <w:r w:rsidRPr="00C17452">
              <w:rPr>
                <w:rFonts w:eastAsia="Calibri"/>
                <w:sz w:val="12"/>
                <w:szCs w:val="12"/>
                <w:vertAlign w:val="superscript"/>
              </w:rPr>
              <w:t>3</w:t>
            </w:r>
          </w:p>
        </w:tc>
        <w:tc>
          <w:tcPr>
            <w:tcW w:w="66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214-1-304,85</w:t>
            </w:r>
          </w:p>
        </w:tc>
        <w:tc>
          <w:tcPr>
            <w:tcW w:w="865"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0,253</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0,218</w:t>
            </w:r>
          </w:p>
        </w:tc>
        <w:tc>
          <w:tcPr>
            <w:tcW w:w="840"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0,0392</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0,0338</w:t>
            </w:r>
          </w:p>
        </w:tc>
        <w:tc>
          <w:tcPr>
            <w:tcW w:w="639"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0,537</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0,463</w:t>
            </w:r>
          </w:p>
        </w:tc>
        <w:tc>
          <w:tcPr>
            <w:tcW w:w="946"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0,829</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0,715</w:t>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0,113</w:t>
            </w:r>
          </w:p>
        </w:tc>
        <w:tc>
          <w:tcPr>
            <w:tcW w:w="96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0,344</w:t>
            </w:r>
          </w:p>
        </w:tc>
        <w:tc>
          <w:tcPr>
            <w:tcW w:w="148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от блочной котельной</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r w:rsidRPr="00C17452">
              <w:rPr>
                <w:rFonts w:eastAsia="Calibri"/>
                <w:sz w:val="12"/>
                <w:szCs w:val="12"/>
                <w:lang w:val="en-US"/>
              </w:rPr>
              <w:t>Q</w:t>
            </w:r>
            <w:r w:rsidRPr="00C17452">
              <w:rPr>
                <w:rFonts w:eastAsia="Calibri"/>
                <w:sz w:val="12"/>
                <w:szCs w:val="12"/>
              </w:rPr>
              <w:t xml:space="preserve"> = 1,0 МВт;</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N=</w:t>
            </w:r>
            <w:r w:rsidRPr="00C17452">
              <w:rPr>
                <w:rFonts w:eastAsia="Calibri"/>
                <w:sz w:val="12"/>
                <w:szCs w:val="12"/>
              </w:rPr>
              <w:t xml:space="preserve"> 28,0 квт.</w:t>
            </w:r>
          </w:p>
          <w:p w:rsidR="001B766D" w:rsidRPr="00C17452" w:rsidRDefault="001B766D" w:rsidP="001B766D">
            <w:pPr>
              <w:widowControl w:val="0"/>
              <w:tabs>
                <w:tab w:val="left" w:pos="9923"/>
              </w:tabs>
              <w:jc w:val="center"/>
              <w:rPr>
                <w:rFonts w:eastAsia="Calibri"/>
                <w:sz w:val="12"/>
                <w:szCs w:val="12"/>
              </w:rPr>
            </w:pPr>
          </w:p>
        </w:tc>
      </w:tr>
      <w:tr w:rsidR="001B766D" w:rsidRPr="00C17452" w:rsidTr="00383928">
        <w:trPr>
          <w:trHeight w:val="56"/>
          <w:jc w:val="center"/>
        </w:trPr>
        <w:tc>
          <w:tcPr>
            <w:tcW w:w="1570" w:type="dxa"/>
            <w:vAlign w:val="center"/>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lastRenderedPageBreak/>
              <w:t xml:space="preserve">Поз.11 Общеобразов. школа на 825 мест </w:t>
            </w:r>
          </w:p>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 xml:space="preserve">Мкр. «Северный» </w:t>
            </w:r>
          </w:p>
        </w:tc>
        <w:tc>
          <w:tcPr>
            <w:tcW w:w="97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V=</w:t>
            </w:r>
            <w:r w:rsidRPr="00C17452">
              <w:rPr>
                <w:rFonts w:eastAsia="Calibri"/>
                <w:sz w:val="12"/>
                <w:szCs w:val="12"/>
              </w:rPr>
              <w:t>33150</w:t>
            </w:r>
          </w:p>
        </w:tc>
        <w:tc>
          <w:tcPr>
            <w:tcW w:w="66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221-667.13.89</w:t>
            </w:r>
          </w:p>
        </w:tc>
        <w:tc>
          <w:tcPr>
            <w:tcW w:w="865"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0,615</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0,530</w:t>
            </w:r>
          </w:p>
        </w:tc>
        <w:tc>
          <w:tcPr>
            <w:tcW w:w="840"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1,081</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0,933</w:t>
            </w:r>
          </w:p>
        </w:tc>
        <w:tc>
          <w:tcPr>
            <w:tcW w:w="639"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0,866</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0,747</w:t>
            </w:r>
          </w:p>
        </w:tc>
        <w:tc>
          <w:tcPr>
            <w:tcW w:w="946"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2,56</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2,21</w:t>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0,351</w:t>
            </w:r>
          </w:p>
        </w:tc>
        <w:tc>
          <w:tcPr>
            <w:tcW w:w="96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0,435</w:t>
            </w:r>
          </w:p>
        </w:tc>
        <w:tc>
          <w:tcPr>
            <w:tcW w:w="148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от блочной котельной</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r w:rsidRPr="00C17452">
              <w:rPr>
                <w:rFonts w:eastAsia="Calibri"/>
                <w:sz w:val="12"/>
                <w:szCs w:val="12"/>
                <w:lang w:val="en-US"/>
              </w:rPr>
              <w:t>Q</w:t>
            </w:r>
            <w:r w:rsidRPr="00C17452">
              <w:rPr>
                <w:rFonts w:eastAsia="Calibri"/>
                <w:sz w:val="12"/>
                <w:szCs w:val="12"/>
              </w:rPr>
              <w:t xml:space="preserve"> = 3,0 МВт;</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N=3</w:t>
            </w:r>
            <w:r w:rsidRPr="00C17452">
              <w:rPr>
                <w:rFonts w:eastAsia="Calibri"/>
                <w:sz w:val="12"/>
                <w:szCs w:val="12"/>
              </w:rPr>
              <w:t>,0 квт.</w:t>
            </w:r>
          </w:p>
          <w:p w:rsidR="001B766D" w:rsidRPr="00C17452" w:rsidRDefault="001B766D" w:rsidP="001B766D">
            <w:pPr>
              <w:widowControl w:val="0"/>
              <w:tabs>
                <w:tab w:val="left" w:pos="9923"/>
              </w:tabs>
              <w:jc w:val="center"/>
              <w:rPr>
                <w:rFonts w:eastAsia="Calibri"/>
                <w:sz w:val="12"/>
                <w:szCs w:val="12"/>
              </w:rPr>
            </w:pPr>
          </w:p>
        </w:tc>
      </w:tr>
      <w:tr w:rsidR="001B766D" w:rsidRPr="00C17452" w:rsidTr="00383928">
        <w:trPr>
          <w:trHeight w:val="56"/>
          <w:jc w:val="center"/>
        </w:trPr>
        <w:tc>
          <w:tcPr>
            <w:tcW w:w="1570" w:type="dxa"/>
            <w:vAlign w:val="center"/>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Поз.12. Общеобразов.школа</w:t>
            </w:r>
          </w:p>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 xml:space="preserve"> (540 мест)</w:t>
            </w:r>
          </w:p>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Участок №1</w:t>
            </w:r>
          </w:p>
        </w:tc>
        <w:tc>
          <w:tcPr>
            <w:tcW w:w="97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V=</w:t>
            </w:r>
            <w:r w:rsidRPr="00C17452">
              <w:rPr>
                <w:rFonts w:eastAsia="Calibri"/>
                <w:sz w:val="12"/>
                <w:szCs w:val="12"/>
              </w:rPr>
              <w:t>17315</w:t>
            </w:r>
          </w:p>
          <w:p w:rsidR="001B766D" w:rsidRPr="00C17452" w:rsidRDefault="001B766D" w:rsidP="001B766D">
            <w:pPr>
              <w:widowControl w:val="0"/>
              <w:tabs>
                <w:tab w:val="left" w:pos="9923"/>
              </w:tabs>
              <w:jc w:val="center"/>
              <w:rPr>
                <w:rFonts w:eastAsia="Calibri"/>
                <w:sz w:val="12"/>
                <w:szCs w:val="12"/>
              </w:rPr>
            </w:pPr>
          </w:p>
        </w:tc>
        <w:tc>
          <w:tcPr>
            <w:tcW w:w="66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224-1-482.86</w:t>
            </w:r>
          </w:p>
        </w:tc>
        <w:tc>
          <w:tcPr>
            <w:tcW w:w="865"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0,3626</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0,3126</w:t>
            </w:r>
          </w:p>
        </w:tc>
        <w:tc>
          <w:tcPr>
            <w:tcW w:w="840"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0,786</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0,678</w:t>
            </w:r>
          </w:p>
        </w:tc>
        <w:tc>
          <w:tcPr>
            <w:tcW w:w="639"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0,2465</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0,2125</w:t>
            </w:r>
          </w:p>
        </w:tc>
        <w:tc>
          <w:tcPr>
            <w:tcW w:w="946"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1,396</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1,203</w:t>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0,210</w:t>
            </w:r>
          </w:p>
        </w:tc>
        <w:tc>
          <w:tcPr>
            <w:tcW w:w="96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0,237</w:t>
            </w:r>
          </w:p>
        </w:tc>
        <w:tc>
          <w:tcPr>
            <w:tcW w:w="148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xml:space="preserve">от блочной котельной мощностью </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r w:rsidRPr="00C17452">
              <w:rPr>
                <w:rFonts w:eastAsia="Calibri"/>
                <w:sz w:val="12"/>
                <w:szCs w:val="12"/>
                <w:lang w:val="en-US"/>
              </w:rPr>
              <w:t>Q</w:t>
            </w:r>
            <w:r w:rsidRPr="00C17452">
              <w:rPr>
                <w:rFonts w:eastAsia="Calibri"/>
                <w:sz w:val="12"/>
                <w:szCs w:val="12"/>
              </w:rPr>
              <w:t xml:space="preserve"> =1,5МВт;</w:t>
            </w:r>
          </w:p>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lang w:val="en-US"/>
              </w:rPr>
              <w:t>N</w:t>
            </w:r>
            <w:r w:rsidRPr="00C17452">
              <w:rPr>
                <w:rFonts w:eastAsia="Calibri"/>
                <w:sz w:val="12"/>
                <w:szCs w:val="12"/>
              </w:rPr>
              <w:t xml:space="preserve">=36  квт.   </w:t>
            </w:r>
          </w:p>
        </w:tc>
      </w:tr>
      <w:tr w:rsidR="001B766D" w:rsidRPr="00C17452" w:rsidTr="00383928">
        <w:trPr>
          <w:trHeight w:val="533"/>
          <w:jc w:val="center"/>
        </w:trPr>
        <w:tc>
          <w:tcPr>
            <w:tcW w:w="1570" w:type="dxa"/>
            <w:vAlign w:val="center"/>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 xml:space="preserve"> Всего </w:t>
            </w:r>
          </w:p>
        </w:tc>
        <w:tc>
          <w:tcPr>
            <w:tcW w:w="972" w:type="dxa"/>
            <w:vAlign w:val="center"/>
          </w:tcPr>
          <w:p w:rsidR="001B766D" w:rsidRPr="00C17452" w:rsidRDefault="001B766D" w:rsidP="001B766D">
            <w:pPr>
              <w:widowControl w:val="0"/>
              <w:tabs>
                <w:tab w:val="left" w:pos="9923"/>
              </w:tabs>
              <w:jc w:val="center"/>
              <w:rPr>
                <w:rFonts w:eastAsia="Calibri"/>
                <w:sz w:val="12"/>
                <w:szCs w:val="12"/>
              </w:rPr>
            </w:pPr>
          </w:p>
        </w:tc>
        <w:tc>
          <w:tcPr>
            <w:tcW w:w="666" w:type="dxa"/>
            <w:vAlign w:val="center"/>
          </w:tcPr>
          <w:p w:rsidR="001B766D" w:rsidRPr="00C17452" w:rsidRDefault="001B766D" w:rsidP="001B766D">
            <w:pPr>
              <w:widowControl w:val="0"/>
              <w:tabs>
                <w:tab w:val="left" w:pos="9923"/>
              </w:tabs>
              <w:jc w:val="center"/>
              <w:rPr>
                <w:rFonts w:eastAsia="Calibri"/>
                <w:sz w:val="12"/>
                <w:szCs w:val="12"/>
              </w:rPr>
            </w:pPr>
          </w:p>
        </w:tc>
        <w:tc>
          <w:tcPr>
            <w:tcW w:w="865"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r>
              <w:rPr>
                <w:rFonts w:eastAsia="Calibri"/>
                <w:noProof/>
                <w:position w:val="-28"/>
                <w:sz w:val="12"/>
                <w:szCs w:val="12"/>
              </w:rPr>
              <w:drawing>
                <wp:inline distT="0" distB="0" distL="0" distR="0">
                  <wp:extent cx="295275" cy="352425"/>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3"/>
                          <a:srcRect/>
                          <a:stretch>
                            <a:fillRect/>
                          </a:stretch>
                        </pic:blipFill>
                        <pic:spPr bwMode="auto">
                          <a:xfrm>
                            <a:off x="0" y="0"/>
                            <a:ext cx="295275" cy="352425"/>
                          </a:xfrm>
                          <a:prstGeom prst="rect">
                            <a:avLst/>
                          </a:prstGeom>
                          <a:noFill/>
                          <a:ln w="9525">
                            <a:noFill/>
                            <a:miter lim="800000"/>
                            <a:headEnd/>
                            <a:tailEnd/>
                          </a:ln>
                        </pic:spPr>
                      </pic:pic>
                    </a:graphicData>
                  </a:graphic>
                </wp:inline>
              </w:drawing>
            </w:r>
          </w:p>
        </w:tc>
        <w:tc>
          <w:tcPr>
            <w:tcW w:w="840"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1,950</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1,681</w:t>
            </w:r>
          </w:p>
        </w:tc>
        <w:tc>
          <w:tcPr>
            <w:tcW w:w="639"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2,021</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1,743</w:t>
            </w:r>
          </w:p>
        </w:tc>
        <w:tc>
          <w:tcPr>
            <w:tcW w:w="94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r>
              <w:rPr>
                <w:rFonts w:eastAsia="Calibri"/>
                <w:noProof/>
                <w:position w:val="-28"/>
                <w:sz w:val="12"/>
                <w:szCs w:val="12"/>
              </w:rPr>
              <w:drawing>
                <wp:inline distT="0" distB="0" distL="0" distR="0">
                  <wp:extent cx="352425" cy="352425"/>
                  <wp:effectExtent l="0" t="0" r="9525" b="0"/>
                  <wp:docPr id="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24"/>
                          <a:srcRect/>
                          <a:stretch>
                            <a:fillRect/>
                          </a:stretch>
                        </pic:blipFill>
                        <pic:spPr bwMode="auto">
                          <a:xfrm>
                            <a:off x="0" y="0"/>
                            <a:ext cx="352425" cy="352425"/>
                          </a:xfrm>
                          <a:prstGeom prst="rect">
                            <a:avLst/>
                          </a:prstGeom>
                          <a:noFill/>
                          <a:ln w="9525">
                            <a:noFill/>
                            <a:miter lim="800000"/>
                            <a:headEnd/>
                            <a:tailEnd/>
                          </a:ln>
                        </pic:spPr>
                      </pic:pic>
                    </a:graphicData>
                  </a:graphic>
                </wp:inline>
              </w:drawing>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∑0,769</w:t>
            </w:r>
          </w:p>
        </w:tc>
        <w:tc>
          <w:tcPr>
            <w:tcW w:w="96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∑1,276</w:t>
            </w:r>
          </w:p>
        </w:tc>
        <w:tc>
          <w:tcPr>
            <w:tcW w:w="1486" w:type="dxa"/>
            <w:vAlign w:val="center"/>
          </w:tcPr>
          <w:p w:rsidR="001B766D" w:rsidRPr="00C17452" w:rsidRDefault="001B766D" w:rsidP="001B766D">
            <w:pPr>
              <w:widowControl w:val="0"/>
              <w:tabs>
                <w:tab w:val="left" w:pos="9923"/>
              </w:tabs>
              <w:jc w:val="center"/>
              <w:rPr>
                <w:rFonts w:eastAsia="Calibri"/>
                <w:sz w:val="12"/>
                <w:szCs w:val="12"/>
              </w:rPr>
            </w:pPr>
          </w:p>
        </w:tc>
      </w:tr>
      <w:tr w:rsidR="001B766D" w:rsidRPr="00C17452" w:rsidTr="00383928">
        <w:trPr>
          <w:trHeight w:val="56"/>
          <w:jc w:val="center"/>
        </w:trPr>
        <w:tc>
          <w:tcPr>
            <w:tcW w:w="9846" w:type="dxa"/>
            <w:gridSpan w:val="10"/>
            <w:vAlign w:val="center"/>
          </w:tcPr>
          <w:p w:rsidR="001B766D" w:rsidRPr="00C17452" w:rsidRDefault="001B766D" w:rsidP="001B766D">
            <w:pPr>
              <w:widowControl w:val="0"/>
              <w:tabs>
                <w:tab w:val="left" w:pos="9923"/>
              </w:tabs>
              <w:jc w:val="both"/>
              <w:rPr>
                <w:rFonts w:eastAsia="Calibri"/>
                <w:b/>
                <w:sz w:val="12"/>
                <w:szCs w:val="12"/>
              </w:rPr>
            </w:pPr>
            <w:r w:rsidRPr="00C17452">
              <w:rPr>
                <w:rFonts w:eastAsia="Calibri"/>
                <w:b/>
                <w:sz w:val="12"/>
                <w:szCs w:val="12"/>
              </w:rPr>
              <w:t>Учреждения здравоохранения</w:t>
            </w:r>
          </w:p>
        </w:tc>
      </w:tr>
      <w:tr w:rsidR="001B766D" w:rsidRPr="00C17452" w:rsidTr="00383928">
        <w:trPr>
          <w:trHeight w:val="56"/>
          <w:jc w:val="center"/>
        </w:trPr>
        <w:tc>
          <w:tcPr>
            <w:tcW w:w="1570" w:type="dxa"/>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13 Поликлиника ул.Свободы ( 200 пос.)</w:t>
            </w:r>
          </w:p>
        </w:tc>
        <w:tc>
          <w:tcPr>
            <w:tcW w:w="97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V=</w:t>
            </w:r>
            <w:r w:rsidRPr="00C17452">
              <w:rPr>
                <w:rFonts w:eastAsia="Calibri"/>
                <w:sz w:val="12"/>
                <w:szCs w:val="12"/>
              </w:rPr>
              <w:t>7000</w:t>
            </w:r>
          </w:p>
        </w:tc>
        <w:tc>
          <w:tcPr>
            <w:tcW w:w="666" w:type="dxa"/>
            <w:vAlign w:val="center"/>
          </w:tcPr>
          <w:p w:rsidR="001B766D" w:rsidRPr="00C17452" w:rsidRDefault="001B766D" w:rsidP="001B766D">
            <w:pPr>
              <w:widowControl w:val="0"/>
              <w:tabs>
                <w:tab w:val="left" w:pos="9923"/>
              </w:tabs>
              <w:jc w:val="center"/>
              <w:rPr>
                <w:rFonts w:eastAsia="Calibri"/>
                <w:sz w:val="12"/>
                <w:szCs w:val="12"/>
              </w:rPr>
            </w:pPr>
          </w:p>
        </w:tc>
        <w:tc>
          <w:tcPr>
            <w:tcW w:w="865"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0,121</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0,104</w:t>
            </w:r>
          </w:p>
        </w:tc>
        <w:tc>
          <w:tcPr>
            <w:tcW w:w="840"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0,098</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0,0848</w:t>
            </w:r>
          </w:p>
        </w:tc>
        <w:tc>
          <w:tcPr>
            <w:tcW w:w="639"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0,300</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0,187</w:t>
            </w:r>
          </w:p>
        </w:tc>
        <w:tc>
          <w:tcPr>
            <w:tcW w:w="946"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0,436</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0,376</w:t>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0,060</w:t>
            </w:r>
          </w:p>
        </w:tc>
        <w:tc>
          <w:tcPr>
            <w:tcW w:w="96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0,153</w:t>
            </w:r>
          </w:p>
        </w:tc>
        <w:tc>
          <w:tcPr>
            <w:tcW w:w="148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от блочной котельной</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r w:rsidRPr="00C17452">
              <w:rPr>
                <w:rFonts w:eastAsia="Calibri"/>
                <w:sz w:val="12"/>
                <w:szCs w:val="12"/>
                <w:lang w:val="en-US"/>
              </w:rPr>
              <w:t>Q</w:t>
            </w:r>
            <w:r w:rsidRPr="00C17452">
              <w:rPr>
                <w:rFonts w:eastAsia="Calibri"/>
                <w:sz w:val="12"/>
                <w:szCs w:val="12"/>
              </w:rPr>
              <w:t xml:space="preserve"> = 1,0 МВт;</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N</w:t>
            </w:r>
            <w:r w:rsidRPr="00C17452">
              <w:rPr>
                <w:rFonts w:eastAsia="Calibri"/>
                <w:sz w:val="12"/>
                <w:szCs w:val="12"/>
              </w:rPr>
              <w:t>= 28,0 квт</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для  поз.13,17</w:t>
            </w:r>
          </w:p>
        </w:tc>
      </w:tr>
      <w:tr w:rsidR="001B766D" w:rsidRPr="00C17452" w:rsidTr="00383928">
        <w:trPr>
          <w:trHeight w:val="56"/>
          <w:jc w:val="center"/>
        </w:trPr>
        <w:tc>
          <w:tcPr>
            <w:tcW w:w="1570" w:type="dxa"/>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14 Молочная кухня 1200 порц.</w:t>
            </w:r>
          </w:p>
          <w:p w:rsidR="001B766D" w:rsidRPr="00C17452" w:rsidRDefault="001B766D" w:rsidP="001B766D">
            <w:pPr>
              <w:widowControl w:val="0"/>
              <w:tabs>
                <w:tab w:val="left" w:pos="9923"/>
              </w:tabs>
              <w:rPr>
                <w:rFonts w:eastAsia="Calibri"/>
                <w:sz w:val="12"/>
                <w:szCs w:val="12"/>
              </w:rPr>
            </w:pPr>
            <w:r w:rsidRPr="00C17452">
              <w:rPr>
                <w:rFonts w:eastAsia="Calibri"/>
                <w:sz w:val="12"/>
                <w:szCs w:val="12"/>
              </w:rPr>
              <w:t>ул. Транспортная</w:t>
            </w:r>
          </w:p>
        </w:tc>
        <w:tc>
          <w:tcPr>
            <w:tcW w:w="972" w:type="dxa"/>
            <w:vAlign w:val="center"/>
          </w:tcPr>
          <w:p w:rsidR="001B766D" w:rsidRPr="00C17452" w:rsidRDefault="001B766D" w:rsidP="001B766D">
            <w:pPr>
              <w:widowControl w:val="0"/>
              <w:tabs>
                <w:tab w:val="left" w:pos="9923"/>
              </w:tabs>
              <w:jc w:val="center"/>
              <w:rPr>
                <w:rFonts w:eastAsia="Calibri"/>
                <w:sz w:val="12"/>
                <w:szCs w:val="12"/>
                <w:lang w:val="en-US"/>
              </w:rPr>
            </w:pPr>
            <w:r w:rsidRPr="00C17452">
              <w:rPr>
                <w:rFonts w:eastAsia="Calibri"/>
                <w:sz w:val="12"/>
                <w:szCs w:val="12"/>
                <w:lang w:val="en-US"/>
              </w:rPr>
              <w:t>V=</w:t>
            </w:r>
          </w:p>
        </w:tc>
        <w:tc>
          <w:tcPr>
            <w:tcW w:w="666" w:type="dxa"/>
            <w:vAlign w:val="center"/>
          </w:tcPr>
          <w:p w:rsidR="001B766D" w:rsidRPr="00C17452" w:rsidRDefault="001B766D" w:rsidP="001B766D">
            <w:pPr>
              <w:widowControl w:val="0"/>
              <w:tabs>
                <w:tab w:val="left" w:pos="9923"/>
              </w:tabs>
              <w:jc w:val="center"/>
              <w:rPr>
                <w:rFonts w:eastAsia="Calibri"/>
                <w:sz w:val="12"/>
                <w:szCs w:val="12"/>
                <w:lang w:val="en-US"/>
              </w:rPr>
            </w:pPr>
          </w:p>
        </w:tc>
        <w:tc>
          <w:tcPr>
            <w:tcW w:w="865" w:type="dxa"/>
            <w:vAlign w:val="center"/>
          </w:tcPr>
          <w:p w:rsidR="001B766D" w:rsidRPr="00C17452" w:rsidRDefault="001B766D" w:rsidP="001B766D">
            <w:pPr>
              <w:widowControl w:val="0"/>
              <w:tabs>
                <w:tab w:val="left" w:pos="9923"/>
              </w:tabs>
              <w:jc w:val="center"/>
              <w:rPr>
                <w:rFonts w:eastAsia="Calibri"/>
                <w:sz w:val="12"/>
                <w:szCs w:val="12"/>
                <w:u w:val="single"/>
                <w:lang w:val="en-US"/>
              </w:rPr>
            </w:pPr>
            <w:r w:rsidRPr="00C17452">
              <w:rPr>
                <w:rFonts w:eastAsia="Calibri"/>
                <w:sz w:val="12"/>
                <w:szCs w:val="12"/>
                <w:u w:val="single"/>
                <w:lang w:val="en-US"/>
              </w:rPr>
              <w:t>0.108</w:t>
            </w:r>
          </w:p>
          <w:p w:rsidR="001B766D" w:rsidRPr="00C17452" w:rsidRDefault="001B766D" w:rsidP="001B766D">
            <w:pPr>
              <w:widowControl w:val="0"/>
              <w:tabs>
                <w:tab w:val="left" w:pos="9923"/>
              </w:tabs>
              <w:jc w:val="center"/>
              <w:rPr>
                <w:rFonts w:eastAsia="Calibri"/>
                <w:sz w:val="12"/>
                <w:szCs w:val="12"/>
                <w:lang w:val="en-US"/>
              </w:rPr>
            </w:pPr>
            <w:r w:rsidRPr="00C17452">
              <w:rPr>
                <w:rFonts w:eastAsia="Calibri"/>
                <w:sz w:val="12"/>
                <w:szCs w:val="12"/>
                <w:lang w:val="en-US"/>
              </w:rPr>
              <w:t>0.0935</w:t>
            </w:r>
          </w:p>
        </w:tc>
        <w:tc>
          <w:tcPr>
            <w:tcW w:w="840" w:type="dxa"/>
            <w:vAlign w:val="center"/>
          </w:tcPr>
          <w:p w:rsidR="001B766D" w:rsidRPr="00C17452" w:rsidRDefault="001B766D" w:rsidP="001B766D">
            <w:pPr>
              <w:widowControl w:val="0"/>
              <w:tabs>
                <w:tab w:val="left" w:pos="9923"/>
              </w:tabs>
              <w:jc w:val="center"/>
              <w:rPr>
                <w:rFonts w:eastAsia="Calibri"/>
                <w:sz w:val="12"/>
                <w:szCs w:val="12"/>
                <w:u w:val="single"/>
                <w:lang w:val="en-US"/>
              </w:rPr>
            </w:pPr>
            <w:r w:rsidRPr="00C17452">
              <w:rPr>
                <w:rFonts w:eastAsia="Calibri"/>
                <w:sz w:val="12"/>
                <w:szCs w:val="12"/>
                <w:u w:val="single"/>
                <w:lang w:val="en-US"/>
              </w:rPr>
              <w:t>0</w:t>
            </w:r>
            <w:r w:rsidRPr="00C17452">
              <w:rPr>
                <w:rFonts w:eastAsia="Calibri"/>
                <w:sz w:val="12"/>
                <w:szCs w:val="12"/>
                <w:u w:val="single"/>
              </w:rPr>
              <w:t>,</w:t>
            </w:r>
            <w:r w:rsidRPr="00C17452">
              <w:rPr>
                <w:rFonts w:eastAsia="Calibri"/>
                <w:sz w:val="12"/>
                <w:szCs w:val="12"/>
                <w:u w:val="single"/>
                <w:lang w:val="en-US"/>
              </w:rPr>
              <w:t>0837</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0,0721</w:t>
            </w:r>
          </w:p>
        </w:tc>
        <w:tc>
          <w:tcPr>
            <w:tcW w:w="639"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0,095</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0,082</w:t>
            </w:r>
          </w:p>
        </w:tc>
        <w:tc>
          <w:tcPr>
            <w:tcW w:w="946"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0,287</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0,248</w:t>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0,040</w:t>
            </w:r>
          </w:p>
        </w:tc>
        <w:tc>
          <w:tcPr>
            <w:tcW w:w="96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0,092</w:t>
            </w:r>
          </w:p>
        </w:tc>
        <w:tc>
          <w:tcPr>
            <w:tcW w:w="148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от местн. водонагрев.</w:t>
            </w:r>
          </w:p>
        </w:tc>
      </w:tr>
      <w:tr w:rsidR="001B766D" w:rsidRPr="00C17452" w:rsidTr="00383928">
        <w:trPr>
          <w:trHeight w:val="56"/>
          <w:jc w:val="center"/>
        </w:trPr>
        <w:tc>
          <w:tcPr>
            <w:tcW w:w="1570" w:type="dxa"/>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15 Раздаточный  пункт Участок №1</w:t>
            </w:r>
          </w:p>
          <w:p w:rsidR="001B766D" w:rsidRPr="00C17452" w:rsidRDefault="001B766D" w:rsidP="001B766D">
            <w:pPr>
              <w:widowControl w:val="0"/>
              <w:tabs>
                <w:tab w:val="left" w:pos="9923"/>
              </w:tabs>
              <w:rPr>
                <w:rFonts w:eastAsia="Calibri"/>
                <w:sz w:val="12"/>
                <w:szCs w:val="12"/>
              </w:rPr>
            </w:pPr>
          </w:p>
        </w:tc>
        <w:tc>
          <w:tcPr>
            <w:tcW w:w="972" w:type="dxa"/>
            <w:vAlign w:val="center"/>
          </w:tcPr>
          <w:p w:rsidR="001B766D" w:rsidRPr="00C17452" w:rsidRDefault="001B766D" w:rsidP="001B766D">
            <w:pPr>
              <w:widowControl w:val="0"/>
              <w:tabs>
                <w:tab w:val="left" w:pos="9923"/>
              </w:tabs>
              <w:jc w:val="center"/>
              <w:rPr>
                <w:rFonts w:eastAsia="Calibri"/>
                <w:sz w:val="12"/>
                <w:szCs w:val="12"/>
                <w:lang w:val="en-US"/>
              </w:rPr>
            </w:pPr>
            <w:r w:rsidRPr="00C17452">
              <w:rPr>
                <w:rFonts w:eastAsia="Calibri"/>
                <w:sz w:val="12"/>
                <w:szCs w:val="12"/>
                <w:lang w:val="en-US"/>
              </w:rPr>
              <w:t>V=300</w:t>
            </w:r>
          </w:p>
        </w:tc>
        <w:tc>
          <w:tcPr>
            <w:tcW w:w="666" w:type="dxa"/>
            <w:vAlign w:val="center"/>
          </w:tcPr>
          <w:p w:rsidR="001B766D" w:rsidRPr="00C17452" w:rsidRDefault="001B766D" w:rsidP="001B766D">
            <w:pPr>
              <w:widowControl w:val="0"/>
              <w:tabs>
                <w:tab w:val="left" w:pos="9923"/>
              </w:tabs>
              <w:jc w:val="center"/>
              <w:rPr>
                <w:rFonts w:eastAsia="Calibri"/>
                <w:sz w:val="12"/>
                <w:szCs w:val="12"/>
              </w:rPr>
            </w:pPr>
          </w:p>
        </w:tc>
        <w:tc>
          <w:tcPr>
            <w:tcW w:w="865" w:type="dxa"/>
            <w:vAlign w:val="center"/>
          </w:tcPr>
          <w:p w:rsidR="001B766D" w:rsidRPr="00C17452" w:rsidRDefault="001B766D" w:rsidP="001B766D">
            <w:pPr>
              <w:widowControl w:val="0"/>
              <w:tabs>
                <w:tab w:val="left" w:pos="9923"/>
              </w:tabs>
              <w:jc w:val="center"/>
              <w:rPr>
                <w:rFonts w:eastAsia="Calibri"/>
                <w:sz w:val="12"/>
                <w:szCs w:val="12"/>
                <w:u w:val="single"/>
                <w:lang w:val="en-US"/>
              </w:rPr>
            </w:pPr>
            <w:r w:rsidRPr="00C17452">
              <w:rPr>
                <w:rFonts w:eastAsia="Calibri"/>
                <w:sz w:val="12"/>
                <w:szCs w:val="12"/>
                <w:u w:val="single"/>
                <w:lang w:val="en-US"/>
              </w:rPr>
              <w:t>0</w:t>
            </w:r>
            <w:r w:rsidRPr="00C17452">
              <w:rPr>
                <w:rFonts w:eastAsia="Calibri"/>
                <w:sz w:val="12"/>
                <w:szCs w:val="12"/>
                <w:u w:val="single"/>
              </w:rPr>
              <w:t>,</w:t>
            </w:r>
            <w:r w:rsidRPr="00C17452">
              <w:rPr>
                <w:rFonts w:eastAsia="Calibri"/>
                <w:sz w:val="12"/>
                <w:szCs w:val="12"/>
                <w:u w:val="single"/>
                <w:lang w:val="en-US"/>
              </w:rPr>
              <w:t>0091</w:t>
            </w:r>
          </w:p>
          <w:p w:rsidR="001B766D" w:rsidRPr="00C17452" w:rsidRDefault="001B766D" w:rsidP="001B766D">
            <w:pPr>
              <w:widowControl w:val="0"/>
              <w:tabs>
                <w:tab w:val="left" w:pos="9923"/>
              </w:tabs>
              <w:jc w:val="center"/>
              <w:rPr>
                <w:rFonts w:eastAsia="Calibri"/>
                <w:sz w:val="12"/>
                <w:szCs w:val="12"/>
                <w:lang w:val="en-US"/>
              </w:rPr>
            </w:pPr>
            <w:r w:rsidRPr="00C17452">
              <w:rPr>
                <w:rFonts w:eastAsia="Calibri"/>
                <w:sz w:val="12"/>
                <w:szCs w:val="12"/>
                <w:lang w:val="en-US"/>
              </w:rPr>
              <w:t>0</w:t>
            </w:r>
            <w:r w:rsidRPr="00C17452">
              <w:rPr>
                <w:rFonts w:eastAsia="Calibri"/>
                <w:sz w:val="12"/>
                <w:szCs w:val="12"/>
              </w:rPr>
              <w:t>,</w:t>
            </w:r>
            <w:r w:rsidRPr="00C17452">
              <w:rPr>
                <w:rFonts w:eastAsia="Calibri"/>
                <w:sz w:val="12"/>
                <w:szCs w:val="12"/>
                <w:lang w:val="en-US"/>
              </w:rPr>
              <w:t>0078</w:t>
            </w:r>
          </w:p>
        </w:tc>
        <w:tc>
          <w:tcPr>
            <w:tcW w:w="840" w:type="dxa"/>
            <w:vAlign w:val="center"/>
          </w:tcPr>
          <w:p w:rsidR="001B766D" w:rsidRPr="00C17452" w:rsidRDefault="001B766D" w:rsidP="001B766D">
            <w:pPr>
              <w:widowControl w:val="0"/>
              <w:tabs>
                <w:tab w:val="left" w:pos="9923"/>
              </w:tabs>
              <w:jc w:val="center"/>
              <w:rPr>
                <w:rFonts w:eastAsia="Calibri"/>
                <w:sz w:val="12"/>
                <w:szCs w:val="12"/>
              </w:rPr>
            </w:pPr>
          </w:p>
        </w:tc>
        <w:tc>
          <w:tcPr>
            <w:tcW w:w="639" w:type="dxa"/>
            <w:vAlign w:val="center"/>
          </w:tcPr>
          <w:p w:rsidR="001B766D" w:rsidRPr="00C17452" w:rsidRDefault="001B766D" w:rsidP="001B766D">
            <w:pPr>
              <w:widowControl w:val="0"/>
              <w:tabs>
                <w:tab w:val="left" w:pos="9923"/>
              </w:tabs>
              <w:jc w:val="center"/>
              <w:rPr>
                <w:rFonts w:eastAsia="Calibri"/>
                <w:sz w:val="12"/>
                <w:szCs w:val="12"/>
              </w:rPr>
            </w:pPr>
          </w:p>
        </w:tc>
        <w:tc>
          <w:tcPr>
            <w:tcW w:w="946"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0,0091</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0,0078</w:t>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0,0014</w:t>
            </w:r>
          </w:p>
        </w:tc>
        <w:tc>
          <w:tcPr>
            <w:tcW w:w="96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0,0029</w:t>
            </w:r>
          </w:p>
        </w:tc>
        <w:tc>
          <w:tcPr>
            <w:tcW w:w="148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то же</w:t>
            </w:r>
          </w:p>
        </w:tc>
      </w:tr>
      <w:tr w:rsidR="001B766D" w:rsidRPr="00C17452" w:rsidTr="00383928">
        <w:trPr>
          <w:trHeight w:val="56"/>
          <w:jc w:val="center"/>
        </w:trPr>
        <w:tc>
          <w:tcPr>
            <w:tcW w:w="1570" w:type="dxa"/>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 xml:space="preserve">То же </w:t>
            </w:r>
          </w:p>
          <w:p w:rsidR="001B766D" w:rsidRPr="00C17452" w:rsidRDefault="001B766D" w:rsidP="001B766D">
            <w:pPr>
              <w:widowControl w:val="0"/>
              <w:tabs>
                <w:tab w:val="left" w:pos="9923"/>
              </w:tabs>
              <w:rPr>
                <w:rFonts w:eastAsia="Calibri"/>
                <w:sz w:val="12"/>
                <w:szCs w:val="12"/>
              </w:rPr>
            </w:pPr>
            <w:r w:rsidRPr="00C17452">
              <w:rPr>
                <w:rFonts w:eastAsia="Calibri"/>
                <w:sz w:val="12"/>
                <w:szCs w:val="12"/>
              </w:rPr>
              <w:t>Мкр. «Северный»</w:t>
            </w:r>
          </w:p>
        </w:tc>
        <w:tc>
          <w:tcPr>
            <w:tcW w:w="97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V=300</w:t>
            </w:r>
          </w:p>
        </w:tc>
        <w:tc>
          <w:tcPr>
            <w:tcW w:w="666" w:type="dxa"/>
            <w:vAlign w:val="center"/>
          </w:tcPr>
          <w:p w:rsidR="001B766D" w:rsidRPr="00C17452" w:rsidRDefault="001B766D" w:rsidP="001B766D">
            <w:pPr>
              <w:widowControl w:val="0"/>
              <w:tabs>
                <w:tab w:val="left" w:pos="9923"/>
              </w:tabs>
              <w:jc w:val="center"/>
              <w:rPr>
                <w:rFonts w:eastAsia="Calibri"/>
                <w:sz w:val="12"/>
                <w:szCs w:val="12"/>
              </w:rPr>
            </w:pPr>
          </w:p>
        </w:tc>
        <w:tc>
          <w:tcPr>
            <w:tcW w:w="865" w:type="dxa"/>
            <w:vAlign w:val="center"/>
          </w:tcPr>
          <w:p w:rsidR="001B766D" w:rsidRPr="00C17452" w:rsidRDefault="001B766D" w:rsidP="001B766D">
            <w:pPr>
              <w:widowControl w:val="0"/>
              <w:tabs>
                <w:tab w:val="left" w:pos="9923"/>
              </w:tabs>
              <w:jc w:val="center"/>
              <w:rPr>
                <w:rFonts w:eastAsia="Calibri"/>
                <w:sz w:val="12"/>
                <w:szCs w:val="12"/>
                <w:u w:val="single"/>
                <w:lang w:val="en-US"/>
              </w:rPr>
            </w:pPr>
            <w:r w:rsidRPr="00C17452">
              <w:rPr>
                <w:rFonts w:eastAsia="Calibri"/>
                <w:sz w:val="12"/>
                <w:szCs w:val="12"/>
                <w:u w:val="single"/>
                <w:lang w:val="en-US"/>
              </w:rPr>
              <w:t>0</w:t>
            </w:r>
            <w:r w:rsidRPr="00C17452">
              <w:rPr>
                <w:rFonts w:eastAsia="Calibri"/>
                <w:sz w:val="12"/>
                <w:szCs w:val="12"/>
                <w:u w:val="single"/>
              </w:rPr>
              <w:t>,</w:t>
            </w:r>
            <w:r w:rsidRPr="00C17452">
              <w:rPr>
                <w:rFonts w:eastAsia="Calibri"/>
                <w:sz w:val="12"/>
                <w:szCs w:val="12"/>
                <w:u w:val="single"/>
                <w:lang w:val="en-US"/>
              </w:rPr>
              <w:t>0091</w:t>
            </w:r>
          </w:p>
          <w:p w:rsidR="001B766D" w:rsidRPr="00C17452" w:rsidRDefault="001B766D" w:rsidP="001B766D">
            <w:pPr>
              <w:widowControl w:val="0"/>
              <w:tabs>
                <w:tab w:val="left" w:pos="9923"/>
              </w:tabs>
              <w:jc w:val="center"/>
              <w:rPr>
                <w:rFonts w:eastAsia="Calibri"/>
                <w:sz w:val="12"/>
                <w:szCs w:val="12"/>
                <w:lang w:val="en-US"/>
              </w:rPr>
            </w:pPr>
            <w:r w:rsidRPr="00C17452">
              <w:rPr>
                <w:rFonts w:eastAsia="Calibri"/>
                <w:sz w:val="12"/>
                <w:szCs w:val="12"/>
                <w:lang w:val="en-US"/>
              </w:rPr>
              <w:t>0</w:t>
            </w:r>
            <w:r w:rsidRPr="00C17452">
              <w:rPr>
                <w:rFonts w:eastAsia="Calibri"/>
                <w:sz w:val="12"/>
                <w:szCs w:val="12"/>
              </w:rPr>
              <w:t>,</w:t>
            </w:r>
            <w:r w:rsidRPr="00C17452">
              <w:rPr>
                <w:rFonts w:eastAsia="Calibri"/>
                <w:sz w:val="12"/>
                <w:szCs w:val="12"/>
                <w:lang w:val="en-US"/>
              </w:rPr>
              <w:t>0078</w:t>
            </w:r>
          </w:p>
        </w:tc>
        <w:tc>
          <w:tcPr>
            <w:tcW w:w="840" w:type="dxa"/>
            <w:vAlign w:val="center"/>
          </w:tcPr>
          <w:p w:rsidR="001B766D" w:rsidRPr="00C17452" w:rsidRDefault="001B766D" w:rsidP="001B766D">
            <w:pPr>
              <w:widowControl w:val="0"/>
              <w:tabs>
                <w:tab w:val="left" w:pos="9923"/>
              </w:tabs>
              <w:jc w:val="center"/>
              <w:rPr>
                <w:rFonts w:eastAsia="Calibri"/>
                <w:sz w:val="12"/>
                <w:szCs w:val="12"/>
              </w:rPr>
            </w:pPr>
          </w:p>
        </w:tc>
        <w:tc>
          <w:tcPr>
            <w:tcW w:w="639" w:type="dxa"/>
            <w:vAlign w:val="center"/>
          </w:tcPr>
          <w:p w:rsidR="001B766D" w:rsidRPr="00C17452" w:rsidRDefault="001B766D" w:rsidP="001B766D">
            <w:pPr>
              <w:widowControl w:val="0"/>
              <w:tabs>
                <w:tab w:val="left" w:pos="9923"/>
              </w:tabs>
              <w:jc w:val="center"/>
              <w:rPr>
                <w:rFonts w:eastAsia="Calibri"/>
                <w:sz w:val="12"/>
                <w:szCs w:val="12"/>
              </w:rPr>
            </w:pPr>
          </w:p>
        </w:tc>
        <w:tc>
          <w:tcPr>
            <w:tcW w:w="946"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0,0091</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0,0078</w:t>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0,0014</w:t>
            </w:r>
          </w:p>
        </w:tc>
        <w:tc>
          <w:tcPr>
            <w:tcW w:w="96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0,0029</w:t>
            </w:r>
          </w:p>
        </w:tc>
        <w:tc>
          <w:tcPr>
            <w:tcW w:w="148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то же</w:t>
            </w:r>
          </w:p>
        </w:tc>
      </w:tr>
      <w:tr w:rsidR="001B766D" w:rsidRPr="00C17452" w:rsidTr="00383928">
        <w:trPr>
          <w:trHeight w:val="56"/>
          <w:jc w:val="center"/>
        </w:trPr>
        <w:tc>
          <w:tcPr>
            <w:tcW w:w="1570" w:type="dxa"/>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То же мкр. «Гранитный»</w:t>
            </w:r>
          </w:p>
        </w:tc>
        <w:tc>
          <w:tcPr>
            <w:tcW w:w="97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V=300</w:t>
            </w:r>
          </w:p>
        </w:tc>
        <w:tc>
          <w:tcPr>
            <w:tcW w:w="666" w:type="dxa"/>
            <w:vAlign w:val="center"/>
          </w:tcPr>
          <w:p w:rsidR="001B766D" w:rsidRPr="00C17452" w:rsidRDefault="001B766D" w:rsidP="001B766D">
            <w:pPr>
              <w:widowControl w:val="0"/>
              <w:tabs>
                <w:tab w:val="left" w:pos="9923"/>
              </w:tabs>
              <w:jc w:val="center"/>
              <w:rPr>
                <w:rFonts w:eastAsia="Calibri"/>
                <w:sz w:val="12"/>
                <w:szCs w:val="12"/>
              </w:rPr>
            </w:pPr>
          </w:p>
        </w:tc>
        <w:tc>
          <w:tcPr>
            <w:tcW w:w="865"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0,0091</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0,0078</w:t>
            </w:r>
          </w:p>
        </w:tc>
        <w:tc>
          <w:tcPr>
            <w:tcW w:w="840" w:type="dxa"/>
            <w:vAlign w:val="center"/>
          </w:tcPr>
          <w:p w:rsidR="001B766D" w:rsidRPr="00C17452" w:rsidRDefault="001B766D" w:rsidP="001B766D">
            <w:pPr>
              <w:widowControl w:val="0"/>
              <w:tabs>
                <w:tab w:val="left" w:pos="9923"/>
              </w:tabs>
              <w:jc w:val="center"/>
              <w:rPr>
                <w:rFonts w:eastAsia="Calibri"/>
                <w:sz w:val="12"/>
                <w:szCs w:val="12"/>
              </w:rPr>
            </w:pPr>
          </w:p>
        </w:tc>
        <w:tc>
          <w:tcPr>
            <w:tcW w:w="639" w:type="dxa"/>
            <w:vAlign w:val="center"/>
          </w:tcPr>
          <w:p w:rsidR="001B766D" w:rsidRPr="00C17452" w:rsidRDefault="001B766D" w:rsidP="001B766D">
            <w:pPr>
              <w:widowControl w:val="0"/>
              <w:tabs>
                <w:tab w:val="left" w:pos="9923"/>
              </w:tabs>
              <w:jc w:val="center"/>
              <w:rPr>
                <w:rFonts w:eastAsia="Calibri"/>
                <w:sz w:val="12"/>
                <w:szCs w:val="12"/>
              </w:rPr>
            </w:pPr>
          </w:p>
        </w:tc>
        <w:tc>
          <w:tcPr>
            <w:tcW w:w="946"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0,0091</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0,0078</w:t>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0,0014</w:t>
            </w:r>
          </w:p>
        </w:tc>
        <w:tc>
          <w:tcPr>
            <w:tcW w:w="96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0,0029</w:t>
            </w:r>
          </w:p>
        </w:tc>
        <w:tc>
          <w:tcPr>
            <w:tcW w:w="148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то же</w:t>
            </w:r>
          </w:p>
        </w:tc>
      </w:tr>
      <w:tr w:rsidR="001B766D" w:rsidRPr="00C17452" w:rsidTr="00383928">
        <w:trPr>
          <w:trHeight w:val="56"/>
          <w:jc w:val="center"/>
        </w:trPr>
        <w:tc>
          <w:tcPr>
            <w:tcW w:w="1570" w:type="dxa"/>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То же ул.Тршебническая</w:t>
            </w:r>
          </w:p>
        </w:tc>
        <w:tc>
          <w:tcPr>
            <w:tcW w:w="97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V=300</w:t>
            </w:r>
          </w:p>
        </w:tc>
        <w:tc>
          <w:tcPr>
            <w:tcW w:w="666" w:type="dxa"/>
            <w:vAlign w:val="center"/>
          </w:tcPr>
          <w:p w:rsidR="001B766D" w:rsidRPr="00C17452" w:rsidRDefault="001B766D" w:rsidP="001B766D">
            <w:pPr>
              <w:widowControl w:val="0"/>
              <w:tabs>
                <w:tab w:val="left" w:pos="9923"/>
              </w:tabs>
              <w:jc w:val="center"/>
              <w:rPr>
                <w:rFonts w:eastAsia="Calibri"/>
                <w:sz w:val="12"/>
                <w:szCs w:val="12"/>
              </w:rPr>
            </w:pPr>
          </w:p>
        </w:tc>
        <w:tc>
          <w:tcPr>
            <w:tcW w:w="865"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0,0091</w:t>
            </w:r>
          </w:p>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rPr>
              <w:t>0,0078</w:t>
            </w:r>
          </w:p>
        </w:tc>
        <w:tc>
          <w:tcPr>
            <w:tcW w:w="840" w:type="dxa"/>
            <w:vAlign w:val="center"/>
          </w:tcPr>
          <w:p w:rsidR="001B766D" w:rsidRPr="00C17452" w:rsidRDefault="001B766D" w:rsidP="001B766D">
            <w:pPr>
              <w:widowControl w:val="0"/>
              <w:tabs>
                <w:tab w:val="left" w:pos="9923"/>
              </w:tabs>
              <w:jc w:val="center"/>
              <w:rPr>
                <w:rFonts w:eastAsia="Calibri"/>
                <w:sz w:val="12"/>
                <w:szCs w:val="12"/>
              </w:rPr>
            </w:pPr>
          </w:p>
        </w:tc>
        <w:tc>
          <w:tcPr>
            <w:tcW w:w="639" w:type="dxa"/>
            <w:vAlign w:val="center"/>
          </w:tcPr>
          <w:p w:rsidR="001B766D" w:rsidRPr="00C17452" w:rsidRDefault="001B766D" w:rsidP="001B766D">
            <w:pPr>
              <w:widowControl w:val="0"/>
              <w:tabs>
                <w:tab w:val="left" w:pos="9923"/>
              </w:tabs>
              <w:jc w:val="center"/>
              <w:rPr>
                <w:rFonts w:eastAsia="Calibri"/>
                <w:sz w:val="12"/>
                <w:szCs w:val="12"/>
              </w:rPr>
            </w:pPr>
          </w:p>
        </w:tc>
        <w:tc>
          <w:tcPr>
            <w:tcW w:w="946"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0,0091</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0,0078</w:t>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0,0014</w:t>
            </w:r>
          </w:p>
        </w:tc>
        <w:tc>
          <w:tcPr>
            <w:tcW w:w="96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0,0029</w:t>
            </w:r>
          </w:p>
        </w:tc>
        <w:tc>
          <w:tcPr>
            <w:tcW w:w="148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то же</w:t>
            </w:r>
          </w:p>
        </w:tc>
      </w:tr>
      <w:tr w:rsidR="001B766D" w:rsidRPr="00C17452" w:rsidTr="00383928">
        <w:trPr>
          <w:trHeight w:val="737"/>
          <w:jc w:val="center"/>
        </w:trPr>
        <w:tc>
          <w:tcPr>
            <w:tcW w:w="1570" w:type="dxa"/>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Аптека</w:t>
            </w:r>
          </w:p>
          <w:p w:rsidR="001B766D" w:rsidRPr="00C17452" w:rsidRDefault="001B766D" w:rsidP="001B766D">
            <w:pPr>
              <w:widowControl w:val="0"/>
              <w:tabs>
                <w:tab w:val="left" w:pos="9923"/>
              </w:tabs>
              <w:rPr>
                <w:rFonts w:eastAsia="Calibri"/>
                <w:sz w:val="12"/>
                <w:szCs w:val="12"/>
              </w:rPr>
            </w:pPr>
            <w:r w:rsidRPr="00C17452">
              <w:rPr>
                <w:rFonts w:eastAsia="Calibri"/>
                <w:sz w:val="12"/>
                <w:szCs w:val="12"/>
              </w:rPr>
              <w:t>Участок №1</w:t>
            </w:r>
          </w:p>
        </w:tc>
        <w:tc>
          <w:tcPr>
            <w:tcW w:w="97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V=</w:t>
            </w:r>
            <w:r w:rsidRPr="00C17452">
              <w:rPr>
                <w:rFonts w:eastAsia="Calibri"/>
                <w:sz w:val="12"/>
                <w:szCs w:val="12"/>
              </w:rPr>
              <w:t>300</w:t>
            </w:r>
          </w:p>
        </w:tc>
        <w:tc>
          <w:tcPr>
            <w:tcW w:w="666" w:type="dxa"/>
            <w:vAlign w:val="center"/>
          </w:tcPr>
          <w:p w:rsidR="001B766D" w:rsidRPr="00C17452" w:rsidRDefault="001B766D" w:rsidP="001B766D">
            <w:pPr>
              <w:widowControl w:val="0"/>
              <w:tabs>
                <w:tab w:val="left" w:pos="9923"/>
              </w:tabs>
              <w:jc w:val="center"/>
              <w:rPr>
                <w:rFonts w:eastAsia="Calibri"/>
                <w:sz w:val="12"/>
                <w:szCs w:val="12"/>
              </w:rPr>
            </w:pPr>
          </w:p>
        </w:tc>
        <w:tc>
          <w:tcPr>
            <w:tcW w:w="865"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0,091</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0,078</w:t>
            </w:r>
          </w:p>
        </w:tc>
        <w:tc>
          <w:tcPr>
            <w:tcW w:w="84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639"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946"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0,091</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0,078</w:t>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0,0014</w:t>
            </w:r>
          </w:p>
        </w:tc>
        <w:tc>
          <w:tcPr>
            <w:tcW w:w="96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0,0029</w:t>
            </w:r>
          </w:p>
        </w:tc>
        <w:tc>
          <w:tcPr>
            <w:tcW w:w="148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от местн.</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водонагр.</w:t>
            </w:r>
          </w:p>
        </w:tc>
      </w:tr>
      <w:tr w:rsidR="001B766D" w:rsidRPr="00C17452" w:rsidTr="00383928">
        <w:trPr>
          <w:trHeight w:val="126"/>
          <w:jc w:val="center"/>
        </w:trPr>
        <w:tc>
          <w:tcPr>
            <w:tcW w:w="1570" w:type="dxa"/>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Аптека  ул.Мичурина</w:t>
            </w:r>
          </w:p>
        </w:tc>
        <w:tc>
          <w:tcPr>
            <w:tcW w:w="97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V=</w:t>
            </w:r>
            <w:r w:rsidRPr="00C17452">
              <w:rPr>
                <w:rFonts w:eastAsia="Calibri"/>
                <w:sz w:val="12"/>
                <w:szCs w:val="12"/>
              </w:rPr>
              <w:t>300</w:t>
            </w:r>
          </w:p>
        </w:tc>
        <w:tc>
          <w:tcPr>
            <w:tcW w:w="666" w:type="dxa"/>
            <w:vAlign w:val="center"/>
          </w:tcPr>
          <w:p w:rsidR="001B766D" w:rsidRPr="00C17452" w:rsidRDefault="001B766D" w:rsidP="001B766D">
            <w:pPr>
              <w:widowControl w:val="0"/>
              <w:tabs>
                <w:tab w:val="left" w:pos="9923"/>
              </w:tabs>
              <w:jc w:val="center"/>
              <w:rPr>
                <w:rFonts w:eastAsia="Calibri"/>
                <w:sz w:val="12"/>
                <w:szCs w:val="12"/>
              </w:rPr>
            </w:pPr>
          </w:p>
        </w:tc>
        <w:tc>
          <w:tcPr>
            <w:tcW w:w="865"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0,091</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0,078</w:t>
            </w:r>
          </w:p>
        </w:tc>
        <w:tc>
          <w:tcPr>
            <w:tcW w:w="84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639"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946"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0,091</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0,078</w:t>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0,0014</w:t>
            </w:r>
          </w:p>
        </w:tc>
        <w:tc>
          <w:tcPr>
            <w:tcW w:w="96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0,0029</w:t>
            </w:r>
          </w:p>
        </w:tc>
        <w:tc>
          <w:tcPr>
            <w:tcW w:w="148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то же</w:t>
            </w:r>
          </w:p>
        </w:tc>
      </w:tr>
      <w:tr w:rsidR="001B766D" w:rsidRPr="00C17452" w:rsidTr="00383928">
        <w:trPr>
          <w:trHeight w:val="56"/>
          <w:jc w:val="center"/>
        </w:trPr>
        <w:tc>
          <w:tcPr>
            <w:tcW w:w="1570" w:type="dxa"/>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Аптека ул.Клубничная</w:t>
            </w:r>
          </w:p>
        </w:tc>
        <w:tc>
          <w:tcPr>
            <w:tcW w:w="97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V</w:t>
            </w:r>
            <w:r w:rsidRPr="00C17452">
              <w:rPr>
                <w:rFonts w:eastAsia="Calibri"/>
                <w:sz w:val="12"/>
                <w:szCs w:val="12"/>
              </w:rPr>
              <w:t>=300</w:t>
            </w:r>
          </w:p>
        </w:tc>
        <w:tc>
          <w:tcPr>
            <w:tcW w:w="666" w:type="dxa"/>
            <w:vAlign w:val="center"/>
          </w:tcPr>
          <w:p w:rsidR="001B766D" w:rsidRPr="00C17452" w:rsidRDefault="001B766D" w:rsidP="001B766D">
            <w:pPr>
              <w:widowControl w:val="0"/>
              <w:tabs>
                <w:tab w:val="left" w:pos="9923"/>
              </w:tabs>
              <w:jc w:val="center"/>
              <w:rPr>
                <w:rFonts w:eastAsia="Calibri"/>
                <w:sz w:val="12"/>
                <w:szCs w:val="12"/>
              </w:rPr>
            </w:pPr>
          </w:p>
        </w:tc>
        <w:tc>
          <w:tcPr>
            <w:tcW w:w="865"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0,091</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0,078</w:t>
            </w:r>
          </w:p>
        </w:tc>
        <w:tc>
          <w:tcPr>
            <w:tcW w:w="840" w:type="dxa"/>
            <w:vAlign w:val="center"/>
          </w:tcPr>
          <w:p w:rsidR="001B766D" w:rsidRPr="00C17452" w:rsidRDefault="001B766D" w:rsidP="001B766D">
            <w:pPr>
              <w:widowControl w:val="0"/>
              <w:tabs>
                <w:tab w:val="left" w:pos="9923"/>
              </w:tabs>
              <w:jc w:val="center"/>
              <w:rPr>
                <w:rFonts w:eastAsia="Calibri"/>
                <w:sz w:val="12"/>
                <w:szCs w:val="12"/>
              </w:rPr>
            </w:pPr>
          </w:p>
        </w:tc>
        <w:tc>
          <w:tcPr>
            <w:tcW w:w="639" w:type="dxa"/>
            <w:vAlign w:val="center"/>
          </w:tcPr>
          <w:p w:rsidR="001B766D" w:rsidRPr="00C17452" w:rsidRDefault="001B766D" w:rsidP="001B766D">
            <w:pPr>
              <w:widowControl w:val="0"/>
              <w:tabs>
                <w:tab w:val="left" w:pos="9923"/>
              </w:tabs>
              <w:jc w:val="center"/>
              <w:rPr>
                <w:rFonts w:eastAsia="Calibri"/>
                <w:sz w:val="12"/>
                <w:szCs w:val="12"/>
              </w:rPr>
            </w:pPr>
          </w:p>
        </w:tc>
        <w:tc>
          <w:tcPr>
            <w:tcW w:w="946"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0,091</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0,078</w:t>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0,0014</w:t>
            </w:r>
          </w:p>
        </w:tc>
        <w:tc>
          <w:tcPr>
            <w:tcW w:w="96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0,0029</w:t>
            </w:r>
          </w:p>
        </w:tc>
        <w:tc>
          <w:tcPr>
            <w:tcW w:w="148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xml:space="preserve">то же </w:t>
            </w:r>
          </w:p>
        </w:tc>
      </w:tr>
      <w:tr w:rsidR="001B766D" w:rsidRPr="00C17452" w:rsidTr="00383928">
        <w:trPr>
          <w:jc w:val="center"/>
        </w:trPr>
        <w:tc>
          <w:tcPr>
            <w:tcW w:w="1570" w:type="dxa"/>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1</w:t>
            </w:r>
          </w:p>
        </w:tc>
        <w:tc>
          <w:tcPr>
            <w:tcW w:w="97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w:t>
            </w:r>
          </w:p>
        </w:tc>
        <w:tc>
          <w:tcPr>
            <w:tcW w:w="66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3</w:t>
            </w:r>
          </w:p>
        </w:tc>
        <w:tc>
          <w:tcPr>
            <w:tcW w:w="865"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4</w:t>
            </w:r>
          </w:p>
        </w:tc>
        <w:tc>
          <w:tcPr>
            <w:tcW w:w="84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5</w:t>
            </w:r>
          </w:p>
        </w:tc>
        <w:tc>
          <w:tcPr>
            <w:tcW w:w="639"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6</w:t>
            </w:r>
          </w:p>
        </w:tc>
        <w:tc>
          <w:tcPr>
            <w:tcW w:w="94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7</w:t>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8</w:t>
            </w:r>
          </w:p>
        </w:tc>
        <w:tc>
          <w:tcPr>
            <w:tcW w:w="96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9</w:t>
            </w:r>
          </w:p>
        </w:tc>
        <w:tc>
          <w:tcPr>
            <w:tcW w:w="148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10</w:t>
            </w:r>
          </w:p>
        </w:tc>
      </w:tr>
      <w:tr w:rsidR="001B766D" w:rsidRPr="00C17452" w:rsidTr="00383928">
        <w:trPr>
          <w:trHeight w:val="56"/>
          <w:jc w:val="center"/>
        </w:trPr>
        <w:tc>
          <w:tcPr>
            <w:tcW w:w="1570" w:type="dxa"/>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Дом-интернат для престарелых ул.Свободы</w:t>
            </w:r>
          </w:p>
        </w:tc>
        <w:tc>
          <w:tcPr>
            <w:tcW w:w="97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V=</w:t>
            </w:r>
            <w:r w:rsidRPr="00C17452">
              <w:rPr>
                <w:rFonts w:eastAsia="Calibri"/>
                <w:sz w:val="12"/>
                <w:szCs w:val="12"/>
              </w:rPr>
              <w:t>3000</w:t>
            </w:r>
          </w:p>
        </w:tc>
        <w:tc>
          <w:tcPr>
            <w:tcW w:w="666" w:type="dxa"/>
            <w:vAlign w:val="center"/>
          </w:tcPr>
          <w:p w:rsidR="001B766D" w:rsidRPr="00C17452" w:rsidRDefault="001B766D" w:rsidP="001B766D">
            <w:pPr>
              <w:widowControl w:val="0"/>
              <w:tabs>
                <w:tab w:val="left" w:pos="9923"/>
              </w:tabs>
              <w:jc w:val="center"/>
              <w:rPr>
                <w:rFonts w:eastAsia="Calibri"/>
                <w:sz w:val="12"/>
                <w:szCs w:val="12"/>
              </w:rPr>
            </w:pPr>
          </w:p>
        </w:tc>
        <w:tc>
          <w:tcPr>
            <w:tcW w:w="865"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0,119</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0,103</w:t>
            </w:r>
          </w:p>
        </w:tc>
        <w:tc>
          <w:tcPr>
            <w:tcW w:w="840"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0,027</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0,023</w:t>
            </w:r>
          </w:p>
        </w:tc>
        <w:tc>
          <w:tcPr>
            <w:tcW w:w="639"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0,088</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0,076</w:t>
            </w:r>
          </w:p>
        </w:tc>
        <w:tc>
          <w:tcPr>
            <w:tcW w:w="946"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0,234</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0,202</w:t>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0,032</w:t>
            </w:r>
          </w:p>
        </w:tc>
        <w:tc>
          <w:tcPr>
            <w:tcW w:w="96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0,084</w:t>
            </w:r>
          </w:p>
        </w:tc>
        <w:tc>
          <w:tcPr>
            <w:tcW w:w="148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См.п.13</w:t>
            </w:r>
          </w:p>
        </w:tc>
      </w:tr>
      <w:tr w:rsidR="001B766D" w:rsidRPr="00C17452" w:rsidTr="00383928">
        <w:trPr>
          <w:trHeight w:val="56"/>
          <w:jc w:val="center"/>
        </w:trPr>
        <w:tc>
          <w:tcPr>
            <w:tcW w:w="1570" w:type="dxa"/>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 xml:space="preserve"> Всего:</w:t>
            </w:r>
          </w:p>
        </w:tc>
        <w:tc>
          <w:tcPr>
            <w:tcW w:w="972" w:type="dxa"/>
            <w:vAlign w:val="center"/>
          </w:tcPr>
          <w:p w:rsidR="001B766D" w:rsidRPr="00C17452" w:rsidRDefault="001B766D" w:rsidP="001B766D">
            <w:pPr>
              <w:widowControl w:val="0"/>
              <w:tabs>
                <w:tab w:val="left" w:pos="9923"/>
              </w:tabs>
              <w:jc w:val="center"/>
              <w:rPr>
                <w:rFonts w:eastAsia="Calibri"/>
                <w:sz w:val="12"/>
                <w:szCs w:val="12"/>
              </w:rPr>
            </w:pPr>
          </w:p>
        </w:tc>
        <w:tc>
          <w:tcPr>
            <w:tcW w:w="666" w:type="dxa"/>
            <w:vAlign w:val="center"/>
          </w:tcPr>
          <w:p w:rsidR="001B766D" w:rsidRPr="00C17452" w:rsidRDefault="001B766D" w:rsidP="001B766D">
            <w:pPr>
              <w:widowControl w:val="0"/>
              <w:tabs>
                <w:tab w:val="left" w:pos="9923"/>
              </w:tabs>
              <w:jc w:val="center"/>
              <w:rPr>
                <w:rFonts w:eastAsia="Calibri"/>
                <w:sz w:val="12"/>
                <w:szCs w:val="12"/>
              </w:rPr>
            </w:pPr>
          </w:p>
        </w:tc>
        <w:tc>
          <w:tcPr>
            <w:tcW w:w="865"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r>
              <w:rPr>
                <w:rFonts w:eastAsia="Calibri"/>
                <w:noProof/>
                <w:position w:val="-28"/>
                <w:sz w:val="12"/>
                <w:szCs w:val="12"/>
              </w:rPr>
              <w:drawing>
                <wp:inline distT="0" distB="0" distL="0" distR="0">
                  <wp:extent cx="352425" cy="361950"/>
                  <wp:effectExtent l="0" t="0" r="9525" b="0"/>
                  <wp:docPr id="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5"/>
                          <a:srcRect/>
                          <a:stretch>
                            <a:fillRect/>
                          </a:stretch>
                        </pic:blipFill>
                        <pic:spPr bwMode="auto">
                          <a:xfrm>
                            <a:off x="0" y="0"/>
                            <a:ext cx="352425" cy="361950"/>
                          </a:xfrm>
                          <a:prstGeom prst="rect">
                            <a:avLst/>
                          </a:prstGeom>
                          <a:noFill/>
                          <a:ln w="9525">
                            <a:noFill/>
                            <a:miter lim="800000"/>
                            <a:headEnd/>
                            <a:tailEnd/>
                          </a:ln>
                        </pic:spPr>
                      </pic:pic>
                    </a:graphicData>
                  </a:graphic>
                </wp:inline>
              </w:drawing>
            </w:r>
          </w:p>
        </w:tc>
        <w:tc>
          <w:tcPr>
            <w:tcW w:w="840"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0,209</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0,180</w:t>
            </w:r>
          </w:p>
        </w:tc>
        <w:tc>
          <w:tcPr>
            <w:tcW w:w="639"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0,400</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0,345</w:t>
            </w:r>
          </w:p>
        </w:tc>
        <w:tc>
          <w:tcPr>
            <w:tcW w:w="946"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1,021</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0,880</w:t>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∑0,142</w:t>
            </w:r>
          </w:p>
        </w:tc>
        <w:tc>
          <w:tcPr>
            <w:tcW w:w="96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0,532</w:t>
            </w:r>
          </w:p>
        </w:tc>
        <w:tc>
          <w:tcPr>
            <w:tcW w:w="1486" w:type="dxa"/>
            <w:vAlign w:val="center"/>
          </w:tcPr>
          <w:p w:rsidR="001B766D" w:rsidRPr="00C17452" w:rsidRDefault="001B766D" w:rsidP="001B766D">
            <w:pPr>
              <w:widowControl w:val="0"/>
              <w:tabs>
                <w:tab w:val="left" w:pos="9923"/>
              </w:tabs>
              <w:jc w:val="center"/>
              <w:rPr>
                <w:rFonts w:eastAsia="Calibri"/>
                <w:sz w:val="12"/>
                <w:szCs w:val="12"/>
              </w:rPr>
            </w:pPr>
          </w:p>
        </w:tc>
      </w:tr>
      <w:tr w:rsidR="001B766D" w:rsidRPr="00C17452" w:rsidTr="00383928">
        <w:trPr>
          <w:trHeight w:val="56"/>
          <w:jc w:val="center"/>
        </w:trPr>
        <w:tc>
          <w:tcPr>
            <w:tcW w:w="1570" w:type="dxa"/>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Предприятия  торговли.</w:t>
            </w:r>
          </w:p>
          <w:p w:rsidR="001B766D" w:rsidRPr="00C17452" w:rsidRDefault="001B766D" w:rsidP="001B766D">
            <w:pPr>
              <w:widowControl w:val="0"/>
              <w:tabs>
                <w:tab w:val="left" w:pos="9923"/>
              </w:tabs>
              <w:rPr>
                <w:rFonts w:eastAsia="Calibri"/>
                <w:sz w:val="12"/>
                <w:szCs w:val="12"/>
              </w:rPr>
            </w:pPr>
            <w:r w:rsidRPr="00C17452">
              <w:rPr>
                <w:rFonts w:eastAsia="Calibri"/>
                <w:sz w:val="12"/>
                <w:szCs w:val="12"/>
              </w:rPr>
              <w:t>Торгово-развлекатель-</w:t>
            </w:r>
          </w:p>
          <w:p w:rsidR="001B766D" w:rsidRPr="00C17452" w:rsidRDefault="001B766D" w:rsidP="001B766D">
            <w:pPr>
              <w:widowControl w:val="0"/>
              <w:tabs>
                <w:tab w:val="left" w:pos="9923"/>
              </w:tabs>
              <w:rPr>
                <w:rFonts w:eastAsia="Calibri"/>
                <w:sz w:val="12"/>
                <w:szCs w:val="12"/>
              </w:rPr>
            </w:pPr>
            <w:r w:rsidRPr="00C17452">
              <w:rPr>
                <w:rFonts w:eastAsia="Calibri"/>
                <w:sz w:val="12"/>
                <w:szCs w:val="12"/>
              </w:rPr>
              <w:t>ный комплек</w:t>
            </w:r>
            <w:r w:rsidRPr="00C17452">
              <w:rPr>
                <w:rFonts w:eastAsia="Calibri"/>
                <w:sz w:val="12"/>
                <w:szCs w:val="12"/>
              </w:rPr>
              <w:lastRenderedPageBreak/>
              <w:t>с ул.Чайковского</w:t>
            </w:r>
          </w:p>
        </w:tc>
        <w:tc>
          <w:tcPr>
            <w:tcW w:w="97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V=</w:t>
            </w:r>
            <w:r w:rsidRPr="00C17452">
              <w:rPr>
                <w:rFonts w:eastAsia="Calibri"/>
                <w:sz w:val="12"/>
                <w:szCs w:val="12"/>
              </w:rPr>
              <w:t>8000</w:t>
            </w:r>
          </w:p>
        </w:tc>
        <w:tc>
          <w:tcPr>
            <w:tcW w:w="666" w:type="dxa"/>
            <w:vAlign w:val="center"/>
          </w:tcPr>
          <w:p w:rsidR="001B766D" w:rsidRPr="00C17452" w:rsidRDefault="001B766D" w:rsidP="001B766D">
            <w:pPr>
              <w:widowControl w:val="0"/>
              <w:tabs>
                <w:tab w:val="left" w:pos="9923"/>
              </w:tabs>
              <w:jc w:val="center"/>
              <w:rPr>
                <w:rFonts w:eastAsia="Calibri"/>
                <w:sz w:val="12"/>
                <w:szCs w:val="12"/>
              </w:rPr>
            </w:pPr>
          </w:p>
        </w:tc>
        <w:tc>
          <w:tcPr>
            <w:tcW w:w="865"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0,137</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0,118</w:t>
            </w:r>
          </w:p>
        </w:tc>
        <w:tc>
          <w:tcPr>
            <w:tcW w:w="840"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0,037</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0,032</w:t>
            </w:r>
          </w:p>
        </w:tc>
        <w:tc>
          <w:tcPr>
            <w:tcW w:w="639"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0,078</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0,067</w:t>
            </w:r>
          </w:p>
        </w:tc>
        <w:tc>
          <w:tcPr>
            <w:tcW w:w="946"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0,252</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0,217</w:t>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0,035</w:t>
            </w:r>
          </w:p>
        </w:tc>
        <w:tc>
          <w:tcPr>
            <w:tcW w:w="96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0,094</w:t>
            </w:r>
          </w:p>
        </w:tc>
        <w:tc>
          <w:tcPr>
            <w:tcW w:w="148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xml:space="preserve">от блочной котельной мощностью </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r w:rsidRPr="00C17452">
              <w:rPr>
                <w:rFonts w:eastAsia="Calibri"/>
                <w:sz w:val="12"/>
                <w:szCs w:val="12"/>
                <w:lang w:val="en-US"/>
              </w:rPr>
              <w:t>Q</w:t>
            </w:r>
            <w:r w:rsidRPr="00C17452">
              <w:rPr>
                <w:rFonts w:eastAsia="Calibri"/>
                <w:sz w:val="12"/>
                <w:szCs w:val="12"/>
              </w:rPr>
              <w:t xml:space="preserve"> =1,26 МВт;</w:t>
            </w:r>
          </w:p>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lang w:val="en-US"/>
              </w:rPr>
              <w:t>N</w:t>
            </w:r>
            <w:r w:rsidRPr="00C17452">
              <w:rPr>
                <w:rFonts w:eastAsia="Calibri"/>
                <w:sz w:val="12"/>
                <w:szCs w:val="12"/>
              </w:rPr>
              <w:t>=25,5  квт.</w:t>
            </w:r>
          </w:p>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 xml:space="preserve">для поз.18, 21   </w:t>
            </w:r>
          </w:p>
        </w:tc>
      </w:tr>
      <w:tr w:rsidR="001B766D" w:rsidRPr="00C17452" w:rsidTr="00383928">
        <w:trPr>
          <w:trHeight w:val="56"/>
          <w:jc w:val="center"/>
        </w:trPr>
        <w:tc>
          <w:tcPr>
            <w:tcW w:w="1570" w:type="dxa"/>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Магазин продовольств.товаров</w:t>
            </w:r>
          </w:p>
          <w:p w:rsidR="001B766D" w:rsidRPr="00C17452" w:rsidRDefault="001B766D" w:rsidP="001B766D">
            <w:pPr>
              <w:widowControl w:val="0"/>
              <w:tabs>
                <w:tab w:val="left" w:pos="9923"/>
              </w:tabs>
              <w:rPr>
                <w:rFonts w:eastAsia="Calibri"/>
                <w:sz w:val="12"/>
                <w:szCs w:val="12"/>
              </w:rPr>
            </w:pPr>
            <w:r w:rsidRPr="00C17452">
              <w:rPr>
                <w:rFonts w:eastAsia="Calibri"/>
                <w:sz w:val="12"/>
                <w:szCs w:val="12"/>
              </w:rPr>
              <w:t>Участок №1</w:t>
            </w:r>
          </w:p>
        </w:tc>
        <w:tc>
          <w:tcPr>
            <w:tcW w:w="97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V=</w:t>
            </w:r>
            <w:r w:rsidRPr="00C17452">
              <w:rPr>
                <w:rFonts w:eastAsia="Calibri"/>
                <w:sz w:val="12"/>
                <w:szCs w:val="12"/>
              </w:rPr>
              <w:t>2500</w:t>
            </w:r>
          </w:p>
        </w:tc>
        <w:tc>
          <w:tcPr>
            <w:tcW w:w="666" w:type="dxa"/>
            <w:vAlign w:val="center"/>
          </w:tcPr>
          <w:p w:rsidR="001B766D" w:rsidRPr="00C17452" w:rsidRDefault="001B766D" w:rsidP="001B766D">
            <w:pPr>
              <w:widowControl w:val="0"/>
              <w:tabs>
                <w:tab w:val="left" w:pos="9923"/>
              </w:tabs>
              <w:jc w:val="center"/>
              <w:rPr>
                <w:rFonts w:eastAsia="Calibri"/>
                <w:sz w:val="12"/>
                <w:szCs w:val="12"/>
              </w:rPr>
            </w:pPr>
          </w:p>
        </w:tc>
        <w:tc>
          <w:tcPr>
            <w:tcW w:w="865"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0,088</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0,076</w:t>
            </w:r>
          </w:p>
        </w:tc>
        <w:tc>
          <w:tcPr>
            <w:tcW w:w="840"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0,098</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0,084</w:t>
            </w:r>
          </w:p>
        </w:tc>
        <w:tc>
          <w:tcPr>
            <w:tcW w:w="639"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946"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0,186</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0,160</w:t>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0,025</w:t>
            </w:r>
          </w:p>
        </w:tc>
        <w:tc>
          <w:tcPr>
            <w:tcW w:w="96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0,054</w:t>
            </w:r>
          </w:p>
        </w:tc>
        <w:tc>
          <w:tcPr>
            <w:tcW w:w="148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От местных водонагрева-</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телей</w:t>
            </w:r>
          </w:p>
        </w:tc>
      </w:tr>
      <w:tr w:rsidR="001B766D" w:rsidRPr="00C17452" w:rsidTr="00383928">
        <w:trPr>
          <w:trHeight w:val="56"/>
          <w:jc w:val="center"/>
        </w:trPr>
        <w:tc>
          <w:tcPr>
            <w:tcW w:w="1570" w:type="dxa"/>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То же Клубничная</w:t>
            </w:r>
          </w:p>
        </w:tc>
        <w:tc>
          <w:tcPr>
            <w:tcW w:w="97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V=</w:t>
            </w:r>
            <w:r w:rsidRPr="00C17452">
              <w:rPr>
                <w:rFonts w:eastAsia="Calibri"/>
                <w:sz w:val="12"/>
                <w:szCs w:val="12"/>
              </w:rPr>
              <w:t>2500</w:t>
            </w:r>
          </w:p>
        </w:tc>
        <w:tc>
          <w:tcPr>
            <w:tcW w:w="666" w:type="dxa"/>
            <w:vAlign w:val="center"/>
          </w:tcPr>
          <w:p w:rsidR="001B766D" w:rsidRPr="00C17452" w:rsidRDefault="001B766D" w:rsidP="001B766D">
            <w:pPr>
              <w:widowControl w:val="0"/>
              <w:tabs>
                <w:tab w:val="left" w:pos="9923"/>
              </w:tabs>
              <w:jc w:val="center"/>
              <w:rPr>
                <w:rFonts w:eastAsia="Calibri"/>
                <w:sz w:val="12"/>
                <w:szCs w:val="12"/>
              </w:rPr>
            </w:pPr>
          </w:p>
        </w:tc>
        <w:tc>
          <w:tcPr>
            <w:tcW w:w="865"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0,088</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0,076</w:t>
            </w:r>
          </w:p>
        </w:tc>
        <w:tc>
          <w:tcPr>
            <w:tcW w:w="840"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0,098</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0,084</w:t>
            </w:r>
          </w:p>
        </w:tc>
        <w:tc>
          <w:tcPr>
            <w:tcW w:w="639"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946"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0,186</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0,160</w:t>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0,025</w:t>
            </w:r>
          </w:p>
        </w:tc>
        <w:tc>
          <w:tcPr>
            <w:tcW w:w="96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0,054</w:t>
            </w:r>
          </w:p>
        </w:tc>
        <w:tc>
          <w:tcPr>
            <w:tcW w:w="148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То же</w:t>
            </w:r>
          </w:p>
        </w:tc>
      </w:tr>
      <w:tr w:rsidR="001B766D" w:rsidRPr="00C17452" w:rsidTr="00383928">
        <w:trPr>
          <w:trHeight w:val="56"/>
          <w:jc w:val="center"/>
        </w:trPr>
        <w:tc>
          <w:tcPr>
            <w:tcW w:w="1570" w:type="dxa"/>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Магазин не продовольств.товаров</w:t>
            </w:r>
          </w:p>
          <w:p w:rsidR="001B766D" w:rsidRPr="00C17452" w:rsidRDefault="001B766D" w:rsidP="001B766D">
            <w:pPr>
              <w:widowControl w:val="0"/>
              <w:tabs>
                <w:tab w:val="left" w:pos="9923"/>
              </w:tabs>
              <w:rPr>
                <w:rFonts w:eastAsia="Calibri"/>
                <w:sz w:val="12"/>
                <w:szCs w:val="12"/>
              </w:rPr>
            </w:pPr>
            <w:r w:rsidRPr="00C17452">
              <w:rPr>
                <w:rFonts w:eastAsia="Calibri"/>
                <w:sz w:val="12"/>
                <w:szCs w:val="12"/>
              </w:rPr>
              <w:t>Участок №1</w:t>
            </w:r>
          </w:p>
        </w:tc>
        <w:tc>
          <w:tcPr>
            <w:tcW w:w="97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V=</w:t>
            </w:r>
            <w:r w:rsidRPr="00C17452">
              <w:rPr>
                <w:rFonts w:eastAsia="Calibri"/>
                <w:sz w:val="12"/>
                <w:szCs w:val="12"/>
              </w:rPr>
              <w:t>1300</w:t>
            </w:r>
          </w:p>
        </w:tc>
        <w:tc>
          <w:tcPr>
            <w:tcW w:w="666" w:type="dxa"/>
            <w:vAlign w:val="center"/>
          </w:tcPr>
          <w:p w:rsidR="001B766D" w:rsidRPr="00C17452" w:rsidRDefault="001B766D" w:rsidP="001B766D">
            <w:pPr>
              <w:widowControl w:val="0"/>
              <w:tabs>
                <w:tab w:val="left" w:pos="9923"/>
              </w:tabs>
              <w:jc w:val="center"/>
              <w:rPr>
                <w:rFonts w:eastAsia="Calibri"/>
                <w:sz w:val="12"/>
                <w:szCs w:val="12"/>
              </w:rPr>
            </w:pPr>
          </w:p>
        </w:tc>
        <w:tc>
          <w:tcPr>
            <w:tcW w:w="865"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0,044</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0,038</w:t>
            </w:r>
          </w:p>
        </w:tc>
        <w:tc>
          <w:tcPr>
            <w:tcW w:w="840"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0,051</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0,042</w:t>
            </w:r>
          </w:p>
        </w:tc>
        <w:tc>
          <w:tcPr>
            <w:tcW w:w="639"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946"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0,093</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0,080</w:t>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0,013</w:t>
            </w:r>
          </w:p>
        </w:tc>
        <w:tc>
          <w:tcPr>
            <w:tcW w:w="96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0,027</w:t>
            </w:r>
          </w:p>
        </w:tc>
        <w:tc>
          <w:tcPr>
            <w:tcW w:w="148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То же</w:t>
            </w:r>
          </w:p>
        </w:tc>
      </w:tr>
      <w:tr w:rsidR="001B766D" w:rsidRPr="00C17452" w:rsidTr="00383928">
        <w:trPr>
          <w:trHeight w:val="56"/>
          <w:jc w:val="center"/>
        </w:trPr>
        <w:tc>
          <w:tcPr>
            <w:tcW w:w="1570" w:type="dxa"/>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То же Клубничная</w:t>
            </w:r>
          </w:p>
        </w:tc>
        <w:tc>
          <w:tcPr>
            <w:tcW w:w="97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V=</w:t>
            </w:r>
            <w:r w:rsidRPr="00C17452">
              <w:rPr>
                <w:rFonts w:eastAsia="Calibri"/>
                <w:sz w:val="12"/>
                <w:szCs w:val="12"/>
              </w:rPr>
              <w:t>1300</w:t>
            </w:r>
          </w:p>
        </w:tc>
        <w:tc>
          <w:tcPr>
            <w:tcW w:w="666" w:type="dxa"/>
            <w:vAlign w:val="center"/>
          </w:tcPr>
          <w:p w:rsidR="001B766D" w:rsidRPr="00C17452" w:rsidRDefault="001B766D" w:rsidP="001B766D">
            <w:pPr>
              <w:widowControl w:val="0"/>
              <w:tabs>
                <w:tab w:val="left" w:pos="9923"/>
              </w:tabs>
              <w:jc w:val="center"/>
              <w:rPr>
                <w:rFonts w:eastAsia="Calibri"/>
                <w:sz w:val="12"/>
                <w:szCs w:val="12"/>
              </w:rPr>
            </w:pPr>
          </w:p>
        </w:tc>
        <w:tc>
          <w:tcPr>
            <w:tcW w:w="865"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0,044</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0,038</w:t>
            </w:r>
          </w:p>
        </w:tc>
        <w:tc>
          <w:tcPr>
            <w:tcW w:w="840"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0,051</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0,042</w:t>
            </w:r>
          </w:p>
        </w:tc>
        <w:tc>
          <w:tcPr>
            <w:tcW w:w="639"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946"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0,051</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0,080</w:t>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0,013</w:t>
            </w:r>
          </w:p>
        </w:tc>
        <w:tc>
          <w:tcPr>
            <w:tcW w:w="96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0,027</w:t>
            </w:r>
          </w:p>
        </w:tc>
        <w:tc>
          <w:tcPr>
            <w:tcW w:w="148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То же</w:t>
            </w:r>
          </w:p>
        </w:tc>
      </w:tr>
      <w:tr w:rsidR="001B766D" w:rsidRPr="00C17452" w:rsidTr="00383928">
        <w:trPr>
          <w:trHeight w:val="56"/>
          <w:jc w:val="center"/>
        </w:trPr>
        <w:tc>
          <w:tcPr>
            <w:tcW w:w="1570" w:type="dxa"/>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Ресторан на 150мест  ул.Чайковского</w:t>
            </w:r>
          </w:p>
        </w:tc>
        <w:tc>
          <w:tcPr>
            <w:tcW w:w="972" w:type="dxa"/>
            <w:vAlign w:val="center"/>
          </w:tcPr>
          <w:p w:rsidR="001B766D" w:rsidRPr="00C17452" w:rsidRDefault="001B766D" w:rsidP="001B766D">
            <w:pPr>
              <w:widowControl w:val="0"/>
              <w:tabs>
                <w:tab w:val="left" w:pos="9923"/>
              </w:tabs>
              <w:jc w:val="center"/>
              <w:rPr>
                <w:rFonts w:eastAsia="Calibri"/>
                <w:sz w:val="12"/>
                <w:szCs w:val="12"/>
                <w:lang w:val="en-US"/>
              </w:rPr>
            </w:pPr>
            <w:r w:rsidRPr="00C17452">
              <w:rPr>
                <w:rFonts w:eastAsia="Calibri"/>
                <w:sz w:val="12"/>
                <w:szCs w:val="12"/>
                <w:lang w:val="en-US"/>
              </w:rPr>
              <w:t>V=</w:t>
            </w:r>
            <w:r w:rsidRPr="00C17452">
              <w:rPr>
                <w:rFonts w:eastAsia="Calibri"/>
                <w:sz w:val="12"/>
                <w:szCs w:val="12"/>
              </w:rPr>
              <w:t>60</w:t>
            </w:r>
            <w:r w:rsidRPr="00C17452">
              <w:rPr>
                <w:rFonts w:eastAsia="Calibri"/>
                <w:sz w:val="12"/>
                <w:szCs w:val="12"/>
                <w:lang w:val="en-US"/>
              </w:rPr>
              <w:t>00</w:t>
            </w:r>
          </w:p>
        </w:tc>
        <w:tc>
          <w:tcPr>
            <w:tcW w:w="666" w:type="dxa"/>
            <w:vAlign w:val="center"/>
          </w:tcPr>
          <w:p w:rsidR="001B766D" w:rsidRPr="00C17452" w:rsidRDefault="001B766D" w:rsidP="001B766D">
            <w:pPr>
              <w:widowControl w:val="0"/>
              <w:tabs>
                <w:tab w:val="left" w:pos="9923"/>
              </w:tabs>
              <w:jc w:val="center"/>
              <w:rPr>
                <w:rFonts w:eastAsia="Calibri"/>
                <w:sz w:val="12"/>
                <w:szCs w:val="12"/>
              </w:rPr>
            </w:pPr>
          </w:p>
        </w:tc>
        <w:tc>
          <w:tcPr>
            <w:tcW w:w="865"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lang w:val="en-US"/>
              </w:rPr>
              <w:t>0</w:t>
            </w:r>
            <w:r w:rsidRPr="00C17452">
              <w:rPr>
                <w:rFonts w:eastAsia="Calibri"/>
                <w:sz w:val="12"/>
                <w:szCs w:val="12"/>
                <w:u w:val="single"/>
              </w:rPr>
              <w:t>,</w:t>
            </w:r>
            <w:r w:rsidRPr="00C17452">
              <w:rPr>
                <w:rFonts w:eastAsia="Calibri"/>
                <w:sz w:val="12"/>
                <w:szCs w:val="12"/>
                <w:u w:val="single"/>
                <w:lang w:val="en-US"/>
              </w:rPr>
              <w:t>0</w:t>
            </w:r>
            <w:r w:rsidRPr="00C17452">
              <w:rPr>
                <w:rFonts w:eastAsia="Calibri"/>
                <w:sz w:val="12"/>
                <w:szCs w:val="12"/>
                <w:u w:val="single"/>
              </w:rPr>
              <w:t>51</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0</w:t>
            </w:r>
            <w:r w:rsidRPr="00C17452">
              <w:rPr>
                <w:rFonts w:eastAsia="Calibri"/>
                <w:sz w:val="12"/>
                <w:szCs w:val="12"/>
              </w:rPr>
              <w:t>,</w:t>
            </w:r>
            <w:r w:rsidRPr="00C17452">
              <w:rPr>
                <w:rFonts w:eastAsia="Calibri"/>
                <w:sz w:val="12"/>
                <w:szCs w:val="12"/>
                <w:lang w:val="en-US"/>
              </w:rPr>
              <w:t>0</w:t>
            </w:r>
            <w:r w:rsidRPr="00C17452">
              <w:rPr>
                <w:rFonts w:eastAsia="Calibri"/>
                <w:sz w:val="12"/>
                <w:szCs w:val="12"/>
              </w:rPr>
              <w:t>44</w:t>
            </w:r>
          </w:p>
        </w:tc>
        <w:tc>
          <w:tcPr>
            <w:tcW w:w="840"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0,101</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0,087</w:t>
            </w:r>
          </w:p>
        </w:tc>
        <w:tc>
          <w:tcPr>
            <w:tcW w:w="639"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0,574</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0,495</w:t>
            </w:r>
          </w:p>
        </w:tc>
        <w:tc>
          <w:tcPr>
            <w:tcW w:w="946"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0,726</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0,626</w:t>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0,100</w:t>
            </w:r>
          </w:p>
        </w:tc>
        <w:tc>
          <w:tcPr>
            <w:tcW w:w="96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0,270</w:t>
            </w:r>
          </w:p>
        </w:tc>
        <w:tc>
          <w:tcPr>
            <w:tcW w:w="148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xml:space="preserve">от блочной </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котельной</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r w:rsidRPr="00C17452">
              <w:rPr>
                <w:rFonts w:eastAsia="Calibri"/>
                <w:sz w:val="12"/>
                <w:szCs w:val="12"/>
                <w:lang w:val="en-US"/>
              </w:rPr>
              <w:t>Q</w:t>
            </w:r>
            <w:r w:rsidRPr="00C17452">
              <w:rPr>
                <w:rFonts w:eastAsia="Calibri"/>
                <w:sz w:val="12"/>
                <w:szCs w:val="12"/>
              </w:rPr>
              <w:t xml:space="preserve"> =1,26 МВт;</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xml:space="preserve">для поз.18, 21   </w:t>
            </w:r>
          </w:p>
        </w:tc>
      </w:tr>
      <w:tr w:rsidR="001B766D" w:rsidRPr="00C17452" w:rsidTr="00383928">
        <w:trPr>
          <w:trHeight w:val="56"/>
          <w:jc w:val="center"/>
        </w:trPr>
        <w:tc>
          <w:tcPr>
            <w:tcW w:w="1570" w:type="dxa"/>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 xml:space="preserve">Кафе на 50 мест </w:t>
            </w:r>
          </w:p>
          <w:p w:rsidR="001B766D" w:rsidRPr="00C17452" w:rsidRDefault="001B766D" w:rsidP="001B766D">
            <w:pPr>
              <w:widowControl w:val="0"/>
              <w:tabs>
                <w:tab w:val="left" w:pos="9923"/>
              </w:tabs>
              <w:rPr>
                <w:rFonts w:eastAsia="Calibri"/>
                <w:sz w:val="12"/>
                <w:szCs w:val="12"/>
              </w:rPr>
            </w:pPr>
            <w:r w:rsidRPr="00C17452">
              <w:rPr>
                <w:rFonts w:eastAsia="Calibri"/>
                <w:sz w:val="12"/>
                <w:szCs w:val="12"/>
              </w:rPr>
              <w:t>Участок №1</w:t>
            </w:r>
          </w:p>
        </w:tc>
        <w:tc>
          <w:tcPr>
            <w:tcW w:w="972" w:type="dxa"/>
            <w:vAlign w:val="center"/>
          </w:tcPr>
          <w:p w:rsidR="001B766D" w:rsidRPr="00C17452" w:rsidRDefault="001B766D" w:rsidP="001B766D">
            <w:pPr>
              <w:widowControl w:val="0"/>
              <w:tabs>
                <w:tab w:val="left" w:pos="9923"/>
              </w:tabs>
              <w:jc w:val="center"/>
              <w:rPr>
                <w:rFonts w:eastAsia="Calibri"/>
                <w:sz w:val="12"/>
                <w:szCs w:val="12"/>
                <w:lang w:val="en-US"/>
              </w:rPr>
            </w:pPr>
            <w:r w:rsidRPr="00C17452">
              <w:rPr>
                <w:rFonts w:eastAsia="Calibri"/>
                <w:sz w:val="12"/>
                <w:szCs w:val="12"/>
                <w:lang w:val="en-US"/>
              </w:rPr>
              <w:t>V=</w:t>
            </w:r>
            <w:r w:rsidRPr="00C17452">
              <w:rPr>
                <w:rFonts w:eastAsia="Calibri"/>
                <w:sz w:val="12"/>
                <w:szCs w:val="12"/>
              </w:rPr>
              <w:t>1500</w:t>
            </w:r>
          </w:p>
        </w:tc>
        <w:tc>
          <w:tcPr>
            <w:tcW w:w="666" w:type="dxa"/>
            <w:vAlign w:val="center"/>
          </w:tcPr>
          <w:p w:rsidR="001B766D" w:rsidRPr="00C17452" w:rsidRDefault="001B766D" w:rsidP="001B766D">
            <w:pPr>
              <w:widowControl w:val="0"/>
              <w:tabs>
                <w:tab w:val="left" w:pos="9923"/>
              </w:tabs>
              <w:jc w:val="center"/>
              <w:rPr>
                <w:rFonts w:eastAsia="Calibri"/>
                <w:sz w:val="12"/>
                <w:szCs w:val="12"/>
              </w:rPr>
            </w:pPr>
          </w:p>
        </w:tc>
        <w:tc>
          <w:tcPr>
            <w:tcW w:w="865"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lang w:val="en-US"/>
              </w:rPr>
              <w:t>0</w:t>
            </w:r>
            <w:r w:rsidRPr="00C17452">
              <w:rPr>
                <w:rFonts w:eastAsia="Calibri"/>
                <w:sz w:val="12"/>
                <w:szCs w:val="12"/>
                <w:u w:val="single"/>
              </w:rPr>
              <w:t>,0284</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0</w:t>
            </w:r>
            <w:r w:rsidRPr="00C17452">
              <w:rPr>
                <w:rFonts w:eastAsia="Calibri"/>
                <w:sz w:val="12"/>
                <w:szCs w:val="12"/>
              </w:rPr>
              <w:t>,0245</w:t>
            </w:r>
          </w:p>
        </w:tc>
        <w:tc>
          <w:tcPr>
            <w:tcW w:w="840"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0,068</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0,058</w:t>
            </w:r>
          </w:p>
        </w:tc>
        <w:tc>
          <w:tcPr>
            <w:tcW w:w="639"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0,241</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0,208</w:t>
            </w:r>
          </w:p>
        </w:tc>
        <w:tc>
          <w:tcPr>
            <w:tcW w:w="946"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0,337</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0,291</w:t>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0,046</w:t>
            </w:r>
          </w:p>
        </w:tc>
        <w:tc>
          <w:tcPr>
            <w:tcW w:w="96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0,125</w:t>
            </w:r>
          </w:p>
        </w:tc>
        <w:tc>
          <w:tcPr>
            <w:tcW w:w="148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от местных</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водонагрев.</w:t>
            </w:r>
          </w:p>
        </w:tc>
      </w:tr>
      <w:tr w:rsidR="001B766D" w:rsidRPr="00C17452" w:rsidTr="00383928">
        <w:trPr>
          <w:trHeight w:val="56"/>
          <w:jc w:val="center"/>
        </w:trPr>
        <w:tc>
          <w:tcPr>
            <w:tcW w:w="1570" w:type="dxa"/>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То же  ул.Восточная</w:t>
            </w:r>
          </w:p>
        </w:tc>
        <w:tc>
          <w:tcPr>
            <w:tcW w:w="972" w:type="dxa"/>
            <w:vAlign w:val="center"/>
          </w:tcPr>
          <w:p w:rsidR="001B766D" w:rsidRPr="00C17452" w:rsidRDefault="001B766D" w:rsidP="001B766D">
            <w:pPr>
              <w:widowControl w:val="0"/>
              <w:tabs>
                <w:tab w:val="left" w:pos="9923"/>
              </w:tabs>
              <w:jc w:val="center"/>
              <w:rPr>
                <w:rFonts w:eastAsia="Calibri"/>
                <w:sz w:val="12"/>
                <w:szCs w:val="12"/>
                <w:lang w:val="en-US"/>
              </w:rPr>
            </w:pPr>
            <w:r w:rsidRPr="00C17452">
              <w:rPr>
                <w:rFonts w:eastAsia="Calibri"/>
                <w:sz w:val="12"/>
                <w:szCs w:val="12"/>
                <w:lang w:val="en-US"/>
              </w:rPr>
              <w:t>V=</w:t>
            </w:r>
            <w:r w:rsidRPr="00C17452">
              <w:rPr>
                <w:rFonts w:eastAsia="Calibri"/>
                <w:sz w:val="12"/>
                <w:szCs w:val="12"/>
              </w:rPr>
              <w:t>1500</w:t>
            </w:r>
          </w:p>
        </w:tc>
        <w:tc>
          <w:tcPr>
            <w:tcW w:w="666" w:type="dxa"/>
            <w:vAlign w:val="center"/>
          </w:tcPr>
          <w:p w:rsidR="001B766D" w:rsidRPr="00C17452" w:rsidRDefault="001B766D" w:rsidP="001B766D">
            <w:pPr>
              <w:widowControl w:val="0"/>
              <w:tabs>
                <w:tab w:val="left" w:pos="9923"/>
              </w:tabs>
              <w:jc w:val="center"/>
              <w:rPr>
                <w:rFonts w:eastAsia="Calibri"/>
                <w:sz w:val="12"/>
                <w:szCs w:val="12"/>
              </w:rPr>
            </w:pPr>
          </w:p>
        </w:tc>
        <w:tc>
          <w:tcPr>
            <w:tcW w:w="865"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lang w:val="en-US"/>
              </w:rPr>
              <w:t>0</w:t>
            </w:r>
            <w:r w:rsidRPr="00C17452">
              <w:rPr>
                <w:rFonts w:eastAsia="Calibri"/>
                <w:sz w:val="12"/>
                <w:szCs w:val="12"/>
                <w:u w:val="single"/>
              </w:rPr>
              <w:t>,0284</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0</w:t>
            </w:r>
            <w:r w:rsidRPr="00C17452">
              <w:rPr>
                <w:rFonts w:eastAsia="Calibri"/>
                <w:sz w:val="12"/>
                <w:szCs w:val="12"/>
              </w:rPr>
              <w:t>,0245</w:t>
            </w:r>
          </w:p>
        </w:tc>
        <w:tc>
          <w:tcPr>
            <w:tcW w:w="840"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0,068</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0,058</w:t>
            </w:r>
          </w:p>
        </w:tc>
        <w:tc>
          <w:tcPr>
            <w:tcW w:w="639"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0,241</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0,208</w:t>
            </w:r>
          </w:p>
        </w:tc>
        <w:tc>
          <w:tcPr>
            <w:tcW w:w="946"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0,337</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0,291</w:t>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0,046</w:t>
            </w:r>
          </w:p>
        </w:tc>
        <w:tc>
          <w:tcPr>
            <w:tcW w:w="96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0,125</w:t>
            </w:r>
          </w:p>
        </w:tc>
        <w:tc>
          <w:tcPr>
            <w:tcW w:w="148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то же</w:t>
            </w:r>
          </w:p>
        </w:tc>
      </w:tr>
      <w:tr w:rsidR="001B766D" w:rsidRPr="00C17452" w:rsidTr="00383928">
        <w:trPr>
          <w:trHeight w:val="56"/>
          <w:jc w:val="center"/>
        </w:trPr>
        <w:tc>
          <w:tcPr>
            <w:tcW w:w="1570" w:type="dxa"/>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То же  пр.Революции</w:t>
            </w:r>
          </w:p>
        </w:tc>
        <w:tc>
          <w:tcPr>
            <w:tcW w:w="972" w:type="dxa"/>
            <w:vAlign w:val="center"/>
          </w:tcPr>
          <w:p w:rsidR="001B766D" w:rsidRPr="00C17452" w:rsidRDefault="001B766D" w:rsidP="001B766D">
            <w:pPr>
              <w:widowControl w:val="0"/>
              <w:tabs>
                <w:tab w:val="left" w:pos="9923"/>
              </w:tabs>
              <w:jc w:val="center"/>
              <w:rPr>
                <w:rFonts w:eastAsia="Calibri"/>
                <w:sz w:val="12"/>
                <w:szCs w:val="12"/>
                <w:lang w:val="en-US"/>
              </w:rPr>
            </w:pPr>
            <w:r w:rsidRPr="00C17452">
              <w:rPr>
                <w:rFonts w:eastAsia="Calibri"/>
                <w:sz w:val="12"/>
                <w:szCs w:val="12"/>
                <w:lang w:val="en-US"/>
              </w:rPr>
              <w:t>V=</w:t>
            </w:r>
            <w:r w:rsidRPr="00C17452">
              <w:rPr>
                <w:rFonts w:eastAsia="Calibri"/>
                <w:sz w:val="12"/>
                <w:szCs w:val="12"/>
              </w:rPr>
              <w:t>1500</w:t>
            </w:r>
          </w:p>
        </w:tc>
        <w:tc>
          <w:tcPr>
            <w:tcW w:w="666" w:type="dxa"/>
            <w:vAlign w:val="center"/>
          </w:tcPr>
          <w:p w:rsidR="001B766D" w:rsidRPr="00C17452" w:rsidRDefault="001B766D" w:rsidP="001B766D">
            <w:pPr>
              <w:widowControl w:val="0"/>
              <w:tabs>
                <w:tab w:val="left" w:pos="9923"/>
              </w:tabs>
              <w:jc w:val="center"/>
              <w:rPr>
                <w:rFonts w:eastAsia="Calibri"/>
                <w:sz w:val="12"/>
                <w:szCs w:val="12"/>
              </w:rPr>
            </w:pPr>
          </w:p>
        </w:tc>
        <w:tc>
          <w:tcPr>
            <w:tcW w:w="865"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lang w:val="en-US"/>
              </w:rPr>
              <w:t>0</w:t>
            </w:r>
            <w:r w:rsidRPr="00C17452">
              <w:rPr>
                <w:rFonts w:eastAsia="Calibri"/>
                <w:sz w:val="12"/>
                <w:szCs w:val="12"/>
                <w:u w:val="single"/>
              </w:rPr>
              <w:t>,0284</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0</w:t>
            </w:r>
            <w:r w:rsidRPr="00C17452">
              <w:rPr>
                <w:rFonts w:eastAsia="Calibri"/>
                <w:sz w:val="12"/>
                <w:szCs w:val="12"/>
              </w:rPr>
              <w:t>,0245</w:t>
            </w:r>
          </w:p>
        </w:tc>
        <w:tc>
          <w:tcPr>
            <w:tcW w:w="840"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0,068</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0,058</w:t>
            </w:r>
          </w:p>
        </w:tc>
        <w:tc>
          <w:tcPr>
            <w:tcW w:w="639"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0,241</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0,208</w:t>
            </w:r>
          </w:p>
        </w:tc>
        <w:tc>
          <w:tcPr>
            <w:tcW w:w="946"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0,337</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0,291</w:t>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0,046</w:t>
            </w:r>
          </w:p>
        </w:tc>
        <w:tc>
          <w:tcPr>
            <w:tcW w:w="96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0,125</w:t>
            </w:r>
          </w:p>
        </w:tc>
        <w:tc>
          <w:tcPr>
            <w:tcW w:w="148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то же</w:t>
            </w:r>
          </w:p>
        </w:tc>
      </w:tr>
      <w:tr w:rsidR="001B766D" w:rsidRPr="00C17452" w:rsidTr="00383928">
        <w:trPr>
          <w:trHeight w:val="56"/>
          <w:jc w:val="center"/>
        </w:trPr>
        <w:tc>
          <w:tcPr>
            <w:tcW w:w="1570" w:type="dxa"/>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То же  ул.Чайковского</w:t>
            </w:r>
          </w:p>
        </w:tc>
        <w:tc>
          <w:tcPr>
            <w:tcW w:w="972" w:type="dxa"/>
            <w:vAlign w:val="center"/>
          </w:tcPr>
          <w:p w:rsidR="001B766D" w:rsidRPr="00C17452" w:rsidRDefault="001B766D" w:rsidP="001B766D">
            <w:pPr>
              <w:widowControl w:val="0"/>
              <w:tabs>
                <w:tab w:val="left" w:pos="9923"/>
              </w:tabs>
              <w:jc w:val="center"/>
              <w:rPr>
                <w:rFonts w:eastAsia="Calibri"/>
                <w:sz w:val="12"/>
                <w:szCs w:val="12"/>
                <w:lang w:val="en-US"/>
              </w:rPr>
            </w:pPr>
            <w:r w:rsidRPr="00C17452">
              <w:rPr>
                <w:rFonts w:eastAsia="Calibri"/>
                <w:sz w:val="12"/>
                <w:szCs w:val="12"/>
                <w:lang w:val="en-US"/>
              </w:rPr>
              <w:t>V=</w:t>
            </w:r>
            <w:r w:rsidRPr="00C17452">
              <w:rPr>
                <w:rFonts w:eastAsia="Calibri"/>
                <w:sz w:val="12"/>
                <w:szCs w:val="12"/>
              </w:rPr>
              <w:t>1500</w:t>
            </w:r>
          </w:p>
        </w:tc>
        <w:tc>
          <w:tcPr>
            <w:tcW w:w="666" w:type="dxa"/>
            <w:vAlign w:val="center"/>
          </w:tcPr>
          <w:p w:rsidR="001B766D" w:rsidRPr="00C17452" w:rsidRDefault="001B766D" w:rsidP="001B766D">
            <w:pPr>
              <w:widowControl w:val="0"/>
              <w:tabs>
                <w:tab w:val="left" w:pos="9923"/>
              </w:tabs>
              <w:jc w:val="center"/>
              <w:rPr>
                <w:rFonts w:eastAsia="Calibri"/>
                <w:sz w:val="12"/>
                <w:szCs w:val="12"/>
              </w:rPr>
            </w:pPr>
          </w:p>
        </w:tc>
        <w:tc>
          <w:tcPr>
            <w:tcW w:w="865"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lang w:val="en-US"/>
              </w:rPr>
              <w:t>0</w:t>
            </w:r>
            <w:r w:rsidRPr="00C17452">
              <w:rPr>
                <w:rFonts w:eastAsia="Calibri"/>
                <w:sz w:val="12"/>
                <w:szCs w:val="12"/>
                <w:u w:val="single"/>
              </w:rPr>
              <w:t>,0284</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0</w:t>
            </w:r>
            <w:r w:rsidRPr="00C17452">
              <w:rPr>
                <w:rFonts w:eastAsia="Calibri"/>
                <w:sz w:val="12"/>
                <w:szCs w:val="12"/>
              </w:rPr>
              <w:t>,0245</w:t>
            </w:r>
          </w:p>
        </w:tc>
        <w:tc>
          <w:tcPr>
            <w:tcW w:w="840"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0,068</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0,058</w:t>
            </w:r>
          </w:p>
        </w:tc>
        <w:tc>
          <w:tcPr>
            <w:tcW w:w="639"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0,241</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0,208</w:t>
            </w:r>
          </w:p>
        </w:tc>
        <w:tc>
          <w:tcPr>
            <w:tcW w:w="946"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0,337</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0,291</w:t>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0,046</w:t>
            </w:r>
          </w:p>
        </w:tc>
        <w:tc>
          <w:tcPr>
            <w:tcW w:w="96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0,125</w:t>
            </w:r>
          </w:p>
        </w:tc>
        <w:tc>
          <w:tcPr>
            <w:tcW w:w="148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то же</w:t>
            </w:r>
          </w:p>
        </w:tc>
      </w:tr>
      <w:tr w:rsidR="001B766D" w:rsidRPr="00C17452" w:rsidTr="00383928">
        <w:trPr>
          <w:trHeight w:val="56"/>
          <w:jc w:val="center"/>
        </w:trPr>
        <w:tc>
          <w:tcPr>
            <w:tcW w:w="1570" w:type="dxa"/>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То же  ул.Отечеств.войны</w:t>
            </w:r>
          </w:p>
        </w:tc>
        <w:tc>
          <w:tcPr>
            <w:tcW w:w="972" w:type="dxa"/>
            <w:vAlign w:val="center"/>
          </w:tcPr>
          <w:p w:rsidR="001B766D" w:rsidRPr="00C17452" w:rsidRDefault="001B766D" w:rsidP="001B766D">
            <w:pPr>
              <w:widowControl w:val="0"/>
              <w:tabs>
                <w:tab w:val="left" w:pos="9923"/>
              </w:tabs>
              <w:jc w:val="center"/>
              <w:rPr>
                <w:rFonts w:eastAsia="Calibri"/>
                <w:sz w:val="12"/>
                <w:szCs w:val="12"/>
                <w:lang w:val="en-US"/>
              </w:rPr>
            </w:pPr>
            <w:r w:rsidRPr="00C17452">
              <w:rPr>
                <w:rFonts w:eastAsia="Calibri"/>
                <w:sz w:val="12"/>
                <w:szCs w:val="12"/>
                <w:lang w:val="en-US"/>
              </w:rPr>
              <w:t>V=</w:t>
            </w:r>
            <w:r w:rsidRPr="00C17452">
              <w:rPr>
                <w:rFonts w:eastAsia="Calibri"/>
                <w:sz w:val="12"/>
                <w:szCs w:val="12"/>
              </w:rPr>
              <w:t>1500</w:t>
            </w:r>
          </w:p>
        </w:tc>
        <w:tc>
          <w:tcPr>
            <w:tcW w:w="666" w:type="dxa"/>
            <w:vAlign w:val="center"/>
          </w:tcPr>
          <w:p w:rsidR="001B766D" w:rsidRPr="00C17452" w:rsidRDefault="001B766D" w:rsidP="001B766D">
            <w:pPr>
              <w:widowControl w:val="0"/>
              <w:tabs>
                <w:tab w:val="left" w:pos="9923"/>
              </w:tabs>
              <w:jc w:val="center"/>
              <w:rPr>
                <w:rFonts w:eastAsia="Calibri"/>
                <w:sz w:val="12"/>
                <w:szCs w:val="12"/>
              </w:rPr>
            </w:pPr>
          </w:p>
        </w:tc>
        <w:tc>
          <w:tcPr>
            <w:tcW w:w="865"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lang w:val="en-US"/>
              </w:rPr>
              <w:t>0</w:t>
            </w:r>
            <w:r w:rsidRPr="00C17452">
              <w:rPr>
                <w:rFonts w:eastAsia="Calibri"/>
                <w:sz w:val="12"/>
                <w:szCs w:val="12"/>
                <w:u w:val="single"/>
              </w:rPr>
              <w:t>,0284</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0</w:t>
            </w:r>
            <w:r w:rsidRPr="00C17452">
              <w:rPr>
                <w:rFonts w:eastAsia="Calibri"/>
                <w:sz w:val="12"/>
                <w:szCs w:val="12"/>
              </w:rPr>
              <w:t>,0245</w:t>
            </w:r>
          </w:p>
        </w:tc>
        <w:tc>
          <w:tcPr>
            <w:tcW w:w="840"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0,068</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0,058</w:t>
            </w:r>
          </w:p>
          <w:p w:rsidR="001B766D" w:rsidRPr="00C17452" w:rsidRDefault="001B766D" w:rsidP="001B766D">
            <w:pPr>
              <w:widowControl w:val="0"/>
              <w:tabs>
                <w:tab w:val="left" w:pos="9923"/>
              </w:tabs>
              <w:jc w:val="center"/>
              <w:rPr>
                <w:rFonts w:eastAsia="Calibri"/>
                <w:sz w:val="12"/>
                <w:szCs w:val="12"/>
              </w:rPr>
            </w:pPr>
          </w:p>
        </w:tc>
        <w:tc>
          <w:tcPr>
            <w:tcW w:w="639"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0,241</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0,208</w:t>
            </w:r>
          </w:p>
        </w:tc>
        <w:tc>
          <w:tcPr>
            <w:tcW w:w="946"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0,337</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0,291</w:t>
            </w:r>
          </w:p>
        </w:tc>
        <w:tc>
          <w:tcPr>
            <w:tcW w:w="90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0,046</w:t>
            </w:r>
          </w:p>
        </w:tc>
        <w:tc>
          <w:tcPr>
            <w:tcW w:w="962"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0,125</w:t>
            </w:r>
          </w:p>
        </w:tc>
        <w:tc>
          <w:tcPr>
            <w:tcW w:w="148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то же</w:t>
            </w:r>
          </w:p>
        </w:tc>
      </w:tr>
      <w:tr w:rsidR="001B766D" w:rsidRPr="00C17452" w:rsidTr="00383928">
        <w:trPr>
          <w:trHeight w:val="56"/>
          <w:jc w:val="center"/>
        </w:trPr>
        <w:tc>
          <w:tcPr>
            <w:tcW w:w="157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КБО на  5 раб.мест.</w:t>
            </w:r>
          </w:p>
          <w:p w:rsidR="001B766D" w:rsidRPr="00C17452" w:rsidRDefault="001B766D" w:rsidP="001B766D">
            <w:pPr>
              <w:widowControl w:val="0"/>
              <w:tabs>
                <w:tab w:val="left" w:pos="9923"/>
              </w:tabs>
              <w:rPr>
                <w:rFonts w:eastAsia="Calibri"/>
                <w:sz w:val="12"/>
                <w:szCs w:val="12"/>
              </w:rPr>
            </w:pPr>
            <w:r w:rsidRPr="00C17452">
              <w:rPr>
                <w:rFonts w:eastAsia="Calibri"/>
                <w:sz w:val="12"/>
                <w:szCs w:val="12"/>
              </w:rPr>
              <w:t>Участок №1</w:t>
            </w:r>
          </w:p>
        </w:tc>
        <w:tc>
          <w:tcPr>
            <w:tcW w:w="97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lang w:val="en-US"/>
              </w:rPr>
            </w:pPr>
            <w:r w:rsidRPr="00C17452">
              <w:rPr>
                <w:rFonts w:eastAsia="Calibri"/>
                <w:sz w:val="12"/>
                <w:szCs w:val="12"/>
                <w:lang w:val="en-US"/>
              </w:rPr>
              <w:t>V=</w:t>
            </w:r>
            <w:r w:rsidRPr="00C17452">
              <w:rPr>
                <w:rFonts w:eastAsia="Calibri"/>
                <w:sz w:val="12"/>
                <w:szCs w:val="12"/>
              </w:rPr>
              <w:t>150</w:t>
            </w:r>
          </w:p>
        </w:tc>
        <w:tc>
          <w:tcPr>
            <w:tcW w:w="66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865"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lang w:val="en-US"/>
              </w:rPr>
              <w:t>0</w:t>
            </w:r>
            <w:r w:rsidRPr="00C17452">
              <w:rPr>
                <w:rFonts w:eastAsia="Calibri"/>
                <w:sz w:val="12"/>
                <w:szCs w:val="12"/>
                <w:u w:val="single"/>
              </w:rPr>
              <w:t>,0033</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0</w:t>
            </w:r>
            <w:r w:rsidRPr="00C17452">
              <w:rPr>
                <w:rFonts w:eastAsia="Calibri"/>
                <w:sz w:val="12"/>
                <w:szCs w:val="12"/>
              </w:rPr>
              <w:t>,003</w:t>
            </w:r>
          </w:p>
        </w:tc>
        <w:tc>
          <w:tcPr>
            <w:tcW w:w="84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0,011</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0,01</w:t>
            </w:r>
          </w:p>
        </w:tc>
        <w:tc>
          <w:tcPr>
            <w:tcW w:w="639"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94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0,015</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0,013</w:t>
            </w:r>
          </w:p>
        </w:tc>
        <w:tc>
          <w:tcPr>
            <w:tcW w:w="90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0,002</w:t>
            </w:r>
          </w:p>
        </w:tc>
        <w:tc>
          <w:tcPr>
            <w:tcW w:w="96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0,0053</w:t>
            </w:r>
          </w:p>
        </w:tc>
        <w:tc>
          <w:tcPr>
            <w:tcW w:w="148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то же</w:t>
            </w:r>
          </w:p>
        </w:tc>
      </w:tr>
      <w:tr w:rsidR="001B766D" w:rsidRPr="00C17452" w:rsidTr="00383928">
        <w:trPr>
          <w:trHeight w:val="56"/>
          <w:jc w:val="center"/>
        </w:trPr>
        <w:tc>
          <w:tcPr>
            <w:tcW w:w="157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КБО ул.Мичурина</w:t>
            </w:r>
          </w:p>
        </w:tc>
        <w:tc>
          <w:tcPr>
            <w:tcW w:w="97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lang w:val="en-US"/>
              </w:rPr>
            </w:pPr>
            <w:r w:rsidRPr="00C17452">
              <w:rPr>
                <w:rFonts w:eastAsia="Calibri"/>
                <w:sz w:val="12"/>
                <w:szCs w:val="12"/>
                <w:lang w:val="en-US"/>
              </w:rPr>
              <w:t>V=</w:t>
            </w:r>
            <w:r w:rsidRPr="00C17452">
              <w:rPr>
                <w:rFonts w:eastAsia="Calibri"/>
                <w:sz w:val="12"/>
                <w:szCs w:val="12"/>
              </w:rPr>
              <w:t>150</w:t>
            </w:r>
          </w:p>
        </w:tc>
        <w:tc>
          <w:tcPr>
            <w:tcW w:w="66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865"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lang w:val="en-US"/>
              </w:rPr>
              <w:t>0</w:t>
            </w:r>
            <w:r w:rsidRPr="00C17452">
              <w:rPr>
                <w:rFonts w:eastAsia="Calibri"/>
                <w:sz w:val="12"/>
                <w:szCs w:val="12"/>
                <w:u w:val="single"/>
              </w:rPr>
              <w:t>,0033</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0</w:t>
            </w:r>
            <w:r w:rsidRPr="00C17452">
              <w:rPr>
                <w:rFonts w:eastAsia="Calibri"/>
                <w:sz w:val="12"/>
                <w:szCs w:val="12"/>
              </w:rPr>
              <w:t>,003</w:t>
            </w:r>
          </w:p>
        </w:tc>
        <w:tc>
          <w:tcPr>
            <w:tcW w:w="84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0,011</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0,01</w:t>
            </w:r>
          </w:p>
        </w:tc>
        <w:tc>
          <w:tcPr>
            <w:tcW w:w="639"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94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0,015</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0,013</w:t>
            </w:r>
          </w:p>
        </w:tc>
        <w:tc>
          <w:tcPr>
            <w:tcW w:w="90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0,002</w:t>
            </w:r>
          </w:p>
        </w:tc>
        <w:tc>
          <w:tcPr>
            <w:tcW w:w="96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0,0053</w:t>
            </w:r>
          </w:p>
        </w:tc>
        <w:tc>
          <w:tcPr>
            <w:tcW w:w="148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то же</w:t>
            </w:r>
          </w:p>
        </w:tc>
      </w:tr>
      <w:tr w:rsidR="001B766D" w:rsidRPr="00C17452" w:rsidTr="00383928">
        <w:trPr>
          <w:trHeight w:val="56"/>
          <w:jc w:val="center"/>
        </w:trPr>
        <w:tc>
          <w:tcPr>
            <w:tcW w:w="157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 xml:space="preserve">       Всего:</w:t>
            </w:r>
          </w:p>
        </w:tc>
        <w:tc>
          <w:tcPr>
            <w:tcW w:w="97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lang w:val="en-US"/>
              </w:rPr>
            </w:pPr>
          </w:p>
        </w:tc>
        <w:tc>
          <w:tcPr>
            <w:tcW w:w="66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865"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r>
              <w:rPr>
                <w:rFonts w:eastAsia="Calibri"/>
                <w:noProof/>
                <w:position w:val="-28"/>
                <w:sz w:val="12"/>
                <w:szCs w:val="12"/>
              </w:rPr>
              <w:drawing>
                <wp:inline distT="0" distB="0" distL="0" distR="0">
                  <wp:extent cx="314325" cy="352425"/>
                  <wp:effectExtent l="0" t="0" r="9525" b="0"/>
                  <wp:docPr id="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26"/>
                          <a:srcRect/>
                          <a:stretch>
                            <a:fillRect/>
                          </a:stretch>
                        </pic:blipFill>
                        <pic:spPr bwMode="auto">
                          <a:xfrm>
                            <a:off x="0" y="0"/>
                            <a:ext cx="314325" cy="352425"/>
                          </a:xfrm>
                          <a:prstGeom prst="rect">
                            <a:avLst/>
                          </a:prstGeom>
                          <a:noFill/>
                          <a:ln w="9525">
                            <a:noFill/>
                            <a:miter lim="800000"/>
                            <a:headEnd/>
                            <a:tailEnd/>
                          </a:ln>
                        </pic:spPr>
                      </pic:pic>
                    </a:graphicData>
                  </a:graphic>
                </wp:inline>
              </w:drawing>
            </w:r>
          </w:p>
        </w:tc>
        <w:tc>
          <w:tcPr>
            <w:tcW w:w="84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0,790</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0,681</w:t>
            </w:r>
          </w:p>
        </w:tc>
        <w:tc>
          <w:tcPr>
            <w:tcW w:w="639"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1,858</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1,602</w:t>
            </w:r>
          </w:p>
        </w:tc>
        <w:tc>
          <w:tcPr>
            <w:tcW w:w="94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3,250</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2,80</w:t>
            </w:r>
          </w:p>
        </w:tc>
        <w:tc>
          <w:tcPr>
            <w:tcW w:w="90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∑0,445</w:t>
            </w:r>
          </w:p>
        </w:tc>
        <w:tc>
          <w:tcPr>
            <w:tcW w:w="96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1,162</w:t>
            </w:r>
          </w:p>
        </w:tc>
        <w:tc>
          <w:tcPr>
            <w:tcW w:w="148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r>
      <w:tr w:rsidR="001B766D" w:rsidRPr="00C17452" w:rsidTr="00383928">
        <w:trPr>
          <w:trHeight w:val="133"/>
          <w:jc w:val="center"/>
        </w:trPr>
        <w:tc>
          <w:tcPr>
            <w:tcW w:w="9846" w:type="dxa"/>
            <w:gridSpan w:val="10"/>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rPr>
                <w:rFonts w:eastAsia="Calibri"/>
                <w:sz w:val="12"/>
                <w:szCs w:val="12"/>
              </w:rPr>
            </w:pPr>
            <w:r w:rsidRPr="00C17452">
              <w:rPr>
                <w:rFonts w:eastAsia="Calibri"/>
                <w:b/>
                <w:sz w:val="12"/>
                <w:szCs w:val="12"/>
              </w:rPr>
              <w:t>Объекты  коммунального обслуживания</w:t>
            </w:r>
          </w:p>
        </w:tc>
      </w:tr>
      <w:tr w:rsidR="001B766D" w:rsidRPr="00C17452" w:rsidTr="00383928">
        <w:trPr>
          <w:trHeight w:val="334"/>
          <w:jc w:val="center"/>
        </w:trPr>
        <w:tc>
          <w:tcPr>
            <w:tcW w:w="157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rPr>
                <w:rFonts w:eastAsia="Calibri"/>
                <w:b/>
                <w:sz w:val="12"/>
                <w:szCs w:val="12"/>
              </w:rPr>
            </w:pPr>
            <w:r w:rsidRPr="00C17452">
              <w:rPr>
                <w:rFonts w:eastAsia="Calibri"/>
                <w:sz w:val="12"/>
                <w:szCs w:val="12"/>
              </w:rPr>
              <w:t>Банно-оздоровит.комплекс (100м) ул.Восточная</w:t>
            </w:r>
          </w:p>
        </w:tc>
        <w:tc>
          <w:tcPr>
            <w:tcW w:w="97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V=</w:t>
            </w:r>
            <w:r w:rsidRPr="00C17452">
              <w:rPr>
                <w:rFonts w:eastAsia="Calibri"/>
                <w:sz w:val="12"/>
                <w:szCs w:val="12"/>
              </w:rPr>
              <w:t>65</w:t>
            </w:r>
            <w:r w:rsidRPr="00C17452">
              <w:rPr>
                <w:rFonts w:eastAsia="Calibri"/>
                <w:sz w:val="12"/>
                <w:szCs w:val="12"/>
                <w:lang w:val="en-US"/>
              </w:rPr>
              <w:t>00</w:t>
            </w:r>
          </w:p>
        </w:tc>
        <w:tc>
          <w:tcPr>
            <w:tcW w:w="66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865"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lang w:val="en-US"/>
              </w:rPr>
              <w:t>0</w:t>
            </w:r>
            <w:r w:rsidRPr="00C17452">
              <w:rPr>
                <w:rFonts w:eastAsia="Calibri"/>
                <w:sz w:val="12"/>
                <w:szCs w:val="12"/>
                <w:u w:val="single"/>
              </w:rPr>
              <w:t>,</w:t>
            </w:r>
            <w:r w:rsidRPr="00C17452">
              <w:rPr>
                <w:rFonts w:eastAsia="Calibri"/>
                <w:sz w:val="12"/>
                <w:szCs w:val="12"/>
                <w:u w:val="single"/>
                <w:lang w:val="en-US"/>
              </w:rPr>
              <w:t>0</w:t>
            </w:r>
            <w:r w:rsidRPr="00C17452">
              <w:rPr>
                <w:rFonts w:eastAsia="Calibri"/>
                <w:sz w:val="12"/>
                <w:szCs w:val="12"/>
                <w:u w:val="single"/>
              </w:rPr>
              <w:t>527</w:t>
            </w:r>
          </w:p>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lang w:val="en-US"/>
              </w:rPr>
              <w:t>0</w:t>
            </w:r>
            <w:r w:rsidRPr="00C17452">
              <w:rPr>
                <w:rFonts w:eastAsia="Calibri"/>
                <w:sz w:val="12"/>
                <w:szCs w:val="12"/>
              </w:rPr>
              <w:t>,0455</w:t>
            </w:r>
          </w:p>
        </w:tc>
        <w:tc>
          <w:tcPr>
            <w:tcW w:w="84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0,2060</w:t>
            </w:r>
          </w:p>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rPr>
              <w:t>0,1775</w:t>
            </w:r>
          </w:p>
        </w:tc>
        <w:tc>
          <w:tcPr>
            <w:tcW w:w="639"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0,374</w:t>
            </w:r>
          </w:p>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rPr>
              <w:t>0,224</w:t>
            </w:r>
          </w:p>
        </w:tc>
        <w:tc>
          <w:tcPr>
            <w:tcW w:w="94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0,518</w:t>
            </w:r>
          </w:p>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rPr>
              <w:t>0,447</w:t>
            </w:r>
          </w:p>
        </w:tc>
        <w:tc>
          <w:tcPr>
            <w:tcW w:w="90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0,071</w:t>
            </w:r>
          </w:p>
        </w:tc>
        <w:tc>
          <w:tcPr>
            <w:tcW w:w="96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0,175</w:t>
            </w:r>
          </w:p>
        </w:tc>
        <w:tc>
          <w:tcPr>
            <w:tcW w:w="1486" w:type="dxa"/>
            <w:vMerge w:val="restart"/>
            <w:tcBorders>
              <w:top w:val="single" w:sz="4" w:space="0" w:color="auto"/>
              <w:left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xml:space="preserve">от блочной </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котельной</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r w:rsidRPr="00C17452">
              <w:rPr>
                <w:rFonts w:eastAsia="Calibri"/>
                <w:sz w:val="12"/>
                <w:szCs w:val="12"/>
                <w:lang w:val="en-US"/>
              </w:rPr>
              <w:t>Q</w:t>
            </w:r>
            <w:r w:rsidRPr="00C17452">
              <w:rPr>
                <w:rFonts w:eastAsia="Calibri"/>
                <w:sz w:val="12"/>
                <w:szCs w:val="12"/>
              </w:rPr>
              <w:t xml:space="preserve"> =2,00 МВт;</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N</w:t>
            </w:r>
            <w:r w:rsidRPr="00C17452">
              <w:rPr>
                <w:rFonts w:eastAsia="Calibri"/>
                <w:sz w:val="12"/>
                <w:szCs w:val="12"/>
              </w:rPr>
              <w:t>=39 квт. для поз.24,25,26,28</w:t>
            </w:r>
          </w:p>
          <w:p w:rsidR="001B766D" w:rsidRPr="00C17452" w:rsidRDefault="001B766D" w:rsidP="001B766D">
            <w:pPr>
              <w:widowControl w:val="0"/>
              <w:tabs>
                <w:tab w:val="left" w:pos="9923"/>
              </w:tabs>
              <w:jc w:val="center"/>
              <w:rPr>
                <w:rFonts w:eastAsia="Calibri"/>
                <w:sz w:val="12"/>
                <w:szCs w:val="12"/>
              </w:rPr>
            </w:pPr>
          </w:p>
        </w:tc>
      </w:tr>
      <w:tr w:rsidR="001B766D" w:rsidRPr="00C17452" w:rsidTr="00383928">
        <w:trPr>
          <w:trHeight w:val="56"/>
          <w:jc w:val="center"/>
        </w:trPr>
        <w:tc>
          <w:tcPr>
            <w:tcW w:w="157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Прачечная ул.Восточная</w:t>
            </w:r>
          </w:p>
        </w:tc>
        <w:tc>
          <w:tcPr>
            <w:tcW w:w="97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1500 кг/см</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V=</w:t>
            </w:r>
            <w:r w:rsidRPr="00C17452">
              <w:rPr>
                <w:rFonts w:eastAsia="Calibri"/>
                <w:sz w:val="12"/>
                <w:szCs w:val="12"/>
              </w:rPr>
              <w:t>10600</w:t>
            </w:r>
          </w:p>
        </w:tc>
        <w:tc>
          <w:tcPr>
            <w:tcW w:w="66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865"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0,2283</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0,1968</w:t>
            </w:r>
          </w:p>
        </w:tc>
        <w:tc>
          <w:tcPr>
            <w:tcW w:w="84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0,470</w:t>
            </w:r>
          </w:p>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rPr>
              <w:t>0,405</w:t>
            </w:r>
          </w:p>
        </w:tc>
        <w:tc>
          <w:tcPr>
            <w:tcW w:w="639"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0,698</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0,602</w:t>
            </w:r>
          </w:p>
        </w:tc>
        <w:tc>
          <w:tcPr>
            <w:tcW w:w="94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1,396</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1,204</w:t>
            </w:r>
          </w:p>
        </w:tc>
        <w:tc>
          <w:tcPr>
            <w:tcW w:w="90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0,210</w:t>
            </w:r>
          </w:p>
        </w:tc>
        <w:tc>
          <w:tcPr>
            <w:tcW w:w="96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0,237</w:t>
            </w:r>
          </w:p>
        </w:tc>
        <w:tc>
          <w:tcPr>
            <w:tcW w:w="1486" w:type="dxa"/>
            <w:vMerge/>
            <w:tcBorders>
              <w:left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r>
      <w:tr w:rsidR="001B766D" w:rsidRPr="00C17452" w:rsidTr="00383928">
        <w:trPr>
          <w:trHeight w:val="56"/>
          <w:jc w:val="center"/>
        </w:trPr>
        <w:tc>
          <w:tcPr>
            <w:tcW w:w="157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Химчистка кг/см  (120)</w:t>
            </w:r>
          </w:p>
          <w:p w:rsidR="001B766D" w:rsidRPr="00C17452" w:rsidRDefault="001B766D" w:rsidP="001B766D">
            <w:pPr>
              <w:widowControl w:val="0"/>
              <w:tabs>
                <w:tab w:val="left" w:pos="9923"/>
              </w:tabs>
              <w:rPr>
                <w:rFonts w:eastAsia="Calibri"/>
                <w:sz w:val="12"/>
                <w:szCs w:val="12"/>
              </w:rPr>
            </w:pPr>
            <w:r w:rsidRPr="00C17452">
              <w:rPr>
                <w:rFonts w:eastAsia="Calibri"/>
                <w:sz w:val="12"/>
                <w:szCs w:val="12"/>
              </w:rPr>
              <w:t>ул.Восточная</w:t>
            </w:r>
          </w:p>
        </w:tc>
        <w:tc>
          <w:tcPr>
            <w:tcW w:w="97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V=</w:t>
            </w:r>
            <w:r w:rsidRPr="00C17452">
              <w:rPr>
                <w:rFonts w:eastAsia="Calibri"/>
                <w:sz w:val="12"/>
                <w:szCs w:val="12"/>
              </w:rPr>
              <w:t>1500</w:t>
            </w:r>
          </w:p>
        </w:tc>
        <w:tc>
          <w:tcPr>
            <w:tcW w:w="66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865"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0,0305</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0,0263</w:t>
            </w:r>
          </w:p>
        </w:tc>
        <w:tc>
          <w:tcPr>
            <w:tcW w:w="84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0,0542</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0,0467</w:t>
            </w:r>
          </w:p>
        </w:tc>
        <w:tc>
          <w:tcPr>
            <w:tcW w:w="639"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0,085</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0,073</w:t>
            </w:r>
          </w:p>
        </w:tc>
        <w:tc>
          <w:tcPr>
            <w:tcW w:w="94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0,170</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0,146</w:t>
            </w:r>
          </w:p>
        </w:tc>
        <w:tc>
          <w:tcPr>
            <w:tcW w:w="90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0,025</w:t>
            </w:r>
          </w:p>
        </w:tc>
        <w:tc>
          <w:tcPr>
            <w:tcW w:w="96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0,060</w:t>
            </w:r>
          </w:p>
        </w:tc>
        <w:tc>
          <w:tcPr>
            <w:tcW w:w="1486" w:type="dxa"/>
            <w:vMerge/>
            <w:tcBorders>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r>
      <w:tr w:rsidR="001B766D" w:rsidRPr="00C17452" w:rsidTr="00383928">
        <w:trPr>
          <w:trHeight w:val="56"/>
          <w:jc w:val="center"/>
        </w:trPr>
        <w:tc>
          <w:tcPr>
            <w:tcW w:w="157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Гостиница на 1000 мест</w:t>
            </w:r>
          </w:p>
          <w:p w:rsidR="001B766D" w:rsidRPr="00C17452" w:rsidRDefault="001B766D" w:rsidP="001B766D">
            <w:pPr>
              <w:widowControl w:val="0"/>
              <w:tabs>
                <w:tab w:val="left" w:pos="9923"/>
              </w:tabs>
              <w:rPr>
                <w:rFonts w:eastAsia="Calibri"/>
                <w:sz w:val="12"/>
                <w:szCs w:val="12"/>
              </w:rPr>
            </w:pPr>
            <w:r w:rsidRPr="00C17452">
              <w:rPr>
                <w:rFonts w:eastAsia="Calibri"/>
                <w:sz w:val="12"/>
                <w:szCs w:val="12"/>
              </w:rPr>
              <w:t>ул. Чайковского</w:t>
            </w:r>
          </w:p>
        </w:tc>
        <w:tc>
          <w:tcPr>
            <w:tcW w:w="97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V=</w:t>
            </w:r>
            <w:r w:rsidRPr="00C17452">
              <w:rPr>
                <w:rFonts w:eastAsia="Calibri"/>
                <w:sz w:val="12"/>
                <w:szCs w:val="12"/>
              </w:rPr>
              <w:t>11300</w:t>
            </w:r>
          </w:p>
        </w:tc>
        <w:tc>
          <w:tcPr>
            <w:tcW w:w="66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284-5-18</w:t>
            </w:r>
          </w:p>
        </w:tc>
        <w:tc>
          <w:tcPr>
            <w:tcW w:w="865"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0,203</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0,175</w:t>
            </w:r>
          </w:p>
        </w:tc>
        <w:tc>
          <w:tcPr>
            <w:tcW w:w="84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0,350</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0,301</w:t>
            </w:r>
          </w:p>
        </w:tc>
        <w:tc>
          <w:tcPr>
            <w:tcW w:w="639"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1,305</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1,125</w:t>
            </w:r>
          </w:p>
        </w:tc>
        <w:tc>
          <w:tcPr>
            <w:tcW w:w="94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1,857</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1,601</w:t>
            </w:r>
          </w:p>
        </w:tc>
        <w:tc>
          <w:tcPr>
            <w:tcW w:w="90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0,294</w:t>
            </w:r>
          </w:p>
        </w:tc>
        <w:tc>
          <w:tcPr>
            <w:tcW w:w="96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0,652</w:t>
            </w:r>
          </w:p>
        </w:tc>
        <w:tc>
          <w:tcPr>
            <w:tcW w:w="1486" w:type="dxa"/>
            <w:tcBorders>
              <w:left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xml:space="preserve">от блочной </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котельной</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r w:rsidRPr="00C17452">
              <w:rPr>
                <w:rFonts w:eastAsia="Calibri"/>
                <w:sz w:val="12"/>
                <w:szCs w:val="12"/>
                <w:lang w:val="en-US"/>
              </w:rPr>
              <w:t>Q</w:t>
            </w:r>
            <w:r w:rsidRPr="00C17452">
              <w:rPr>
                <w:rFonts w:eastAsia="Calibri"/>
                <w:sz w:val="12"/>
                <w:szCs w:val="12"/>
              </w:rPr>
              <w:t xml:space="preserve"> =2,25 МВт;</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N</w:t>
            </w:r>
            <w:r w:rsidRPr="00C17452">
              <w:rPr>
                <w:rFonts w:eastAsia="Calibri"/>
                <w:sz w:val="12"/>
                <w:szCs w:val="12"/>
              </w:rPr>
              <w:t xml:space="preserve">=34,0 квт. </w:t>
            </w:r>
          </w:p>
        </w:tc>
      </w:tr>
      <w:tr w:rsidR="001B766D" w:rsidRPr="00C17452" w:rsidTr="00383928">
        <w:trPr>
          <w:trHeight w:val="56"/>
          <w:jc w:val="center"/>
        </w:trPr>
        <w:tc>
          <w:tcPr>
            <w:tcW w:w="157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То же ул.Отечественной Войны</w:t>
            </w:r>
          </w:p>
        </w:tc>
        <w:tc>
          <w:tcPr>
            <w:tcW w:w="97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V</w:t>
            </w:r>
            <w:r w:rsidRPr="00C17452">
              <w:rPr>
                <w:rFonts w:eastAsia="Calibri"/>
                <w:sz w:val="12"/>
                <w:szCs w:val="12"/>
              </w:rPr>
              <w:t>=6500</w:t>
            </w:r>
          </w:p>
        </w:tc>
        <w:tc>
          <w:tcPr>
            <w:tcW w:w="66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865"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0,1015</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0,0875</w:t>
            </w:r>
          </w:p>
        </w:tc>
        <w:tc>
          <w:tcPr>
            <w:tcW w:w="84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0,175</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0,150</w:t>
            </w:r>
          </w:p>
        </w:tc>
        <w:tc>
          <w:tcPr>
            <w:tcW w:w="639"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0,652</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0,562</w:t>
            </w:r>
          </w:p>
        </w:tc>
        <w:tc>
          <w:tcPr>
            <w:tcW w:w="94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0,927</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0,800</w:t>
            </w:r>
          </w:p>
        </w:tc>
        <w:tc>
          <w:tcPr>
            <w:tcW w:w="90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0,127</w:t>
            </w:r>
          </w:p>
        </w:tc>
        <w:tc>
          <w:tcPr>
            <w:tcW w:w="96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0,326</w:t>
            </w:r>
          </w:p>
        </w:tc>
        <w:tc>
          <w:tcPr>
            <w:tcW w:w="1486" w:type="dxa"/>
            <w:tcBorders>
              <w:left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xml:space="preserve">от блочной </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котельной</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r w:rsidRPr="00C17452">
              <w:rPr>
                <w:rFonts w:eastAsia="Calibri"/>
                <w:sz w:val="12"/>
                <w:szCs w:val="12"/>
                <w:lang w:val="en-US"/>
              </w:rPr>
              <w:t>Q</w:t>
            </w:r>
            <w:r w:rsidRPr="00C17452">
              <w:rPr>
                <w:rFonts w:eastAsia="Calibri"/>
                <w:sz w:val="12"/>
                <w:szCs w:val="12"/>
              </w:rPr>
              <w:t xml:space="preserve"> =1,5 </w:t>
            </w:r>
            <w:r w:rsidRPr="00C17452">
              <w:rPr>
                <w:rFonts w:eastAsia="Calibri"/>
                <w:sz w:val="12"/>
                <w:szCs w:val="12"/>
              </w:rPr>
              <w:lastRenderedPageBreak/>
              <w:t>МВт;</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N</w:t>
            </w:r>
            <w:r w:rsidRPr="00C17452">
              <w:rPr>
                <w:rFonts w:eastAsia="Calibri"/>
                <w:sz w:val="12"/>
                <w:szCs w:val="12"/>
              </w:rPr>
              <w:t>=36,0 квт.</w:t>
            </w:r>
          </w:p>
        </w:tc>
      </w:tr>
      <w:tr w:rsidR="001B766D" w:rsidRPr="00C17452" w:rsidTr="00383928">
        <w:trPr>
          <w:trHeight w:val="56"/>
          <w:jc w:val="center"/>
        </w:trPr>
        <w:tc>
          <w:tcPr>
            <w:tcW w:w="157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lastRenderedPageBreak/>
              <w:t>Мотель на 50 мест</w:t>
            </w:r>
          </w:p>
          <w:p w:rsidR="001B766D" w:rsidRPr="00C17452" w:rsidRDefault="001B766D" w:rsidP="001B766D">
            <w:pPr>
              <w:widowControl w:val="0"/>
              <w:tabs>
                <w:tab w:val="left" w:pos="9923"/>
              </w:tabs>
              <w:rPr>
                <w:rFonts w:eastAsia="Calibri"/>
                <w:sz w:val="12"/>
                <w:szCs w:val="12"/>
              </w:rPr>
            </w:pPr>
            <w:r w:rsidRPr="00C17452">
              <w:rPr>
                <w:rFonts w:eastAsia="Calibri"/>
                <w:sz w:val="12"/>
                <w:szCs w:val="12"/>
              </w:rPr>
              <w:t xml:space="preserve"> ул. Восточная</w:t>
            </w:r>
          </w:p>
        </w:tc>
        <w:tc>
          <w:tcPr>
            <w:tcW w:w="97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V</w:t>
            </w:r>
            <w:r w:rsidRPr="00C17452">
              <w:rPr>
                <w:rFonts w:eastAsia="Calibri"/>
                <w:sz w:val="12"/>
                <w:szCs w:val="12"/>
              </w:rPr>
              <w:t>=6500</w:t>
            </w:r>
          </w:p>
        </w:tc>
        <w:tc>
          <w:tcPr>
            <w:tcW w:w="66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865"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0,178</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0,154</w:t>
            </w:r>
          </w:p>
        </w:tc>
        <w:tc>
          <w:tcPr>
            <w:tcW w:w="84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0,043</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0,037</w:t>
            </w:r>
          </w:p>
        </w:tc>
        <w:tc>
          <w:tcPr>
            <w:tcW w:w="639"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0,175</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0,150</w:t>
            </w:r>
          </w:p>
        </w:tc>
        <w:tc>
          <w:tcPr>
            <w:tcW w:w="94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0,396</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0,341</w:t>
            </w:r>
          </w:p>
        </w:tc>
        <w:tc>
          <w:tcPr>
            <w:tcW w:w="90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0,054</w:t>
            </w:r>
          </w:p>
        </w:tc>
        <w:tc>
          <w:tcPr>
            <w:tcW w:w="96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0,141</w:t>
            </w:r>
          </w:p>
        </w:tc>
        <w:tc>
          <w:tcPr>
            <w:tcW w:w="1486" w:type="dxa"/>
            <w:tcBorders>
              <w:left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См. п.№24</w:t>
            </w:r>
          </w:p>
        </w:tc>
      </w:tr>
      <w:tr w:rsidR="001B766D" w:rsidRPr="00C17452" w:rsidTr="00383928">
        <w:trPr>
          <w:trHeight w:val="56"/>
          <w:jc w:val="center"/>
        </w:trPr>
        <w:tc>
          <w:tcPr>
            <w:tcW w:w="157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1</w:t>
            </w:r>
          </w:p>
        </w:tc>
        <w:tc>
          <w:tcPr>
            <w:tcW w:w="97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lang w:val="en-US"/>
              </w:rPr>
            </w:pPr>
            <w:r w:rsidRPr="00C17452">
              <w:rPr>
                <w:rFonts w:eastAsia="Calibri"/>
                <w:sz w:val="12"/>
                <w:szCs w:val="12"/>
                <w:lang w:val="en-US"/>
              </w:rPr>
              <w:t>2</w:t>
            </w:r>
          </w:p>
        </w:tc>
        <w:tc>
          <w:tcPr>
            <w:tcW w:w="66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3</w:t>
            </w:r>
          </w:p>
        </w:tc>
        <w:tc>
          <w:tcPr>
            <w:tcW w:w="865"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lang w:val="en-US"/>
              </w:rPr>
            </w:pPr>
            <w:r w:rsidRPr="00C17452">
              <w:rPr>
                <w:rFonts w:eastAsia="Calibri"/>
                <w:sz w:val="12"/>
                <w:szCs w:val="12"/>
                <w:lang w:val="en-US"/>
              </w:rPr>
              <w:t>4</w:t>
            </w:r>
          </w:p>
        </w:tc>
        <w:tc>
          <w:tcPr>
            <w:tcW w:w="84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5</w:t>
            </w:r>
          </w:p>
        </w:tc>
        <w:tc>
          <w:tcPr>
            <w:tcW w:w="639"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6</w:t>
            </w:r>
          </w:p>
        </w:tc>
        <w:tc>
          <w:tcPr>
            <w:tcW w:w="94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7</w:t>
            </w:r>
          </w:p>
        </w:tc>
        <w:tc>
          <w:tcPr>
            <w:tcW w:w="90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8</w:t>
            </w:r>
          </w:p>
        </w:tc>
        <w:tc>
          <w:tcPr>
            <w:tcW w:w="96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9</w:t>
            </w:r>
          </w:p>
        </w:tc>
        <w:tc>
          <w:tcPr>
            <w:tcW w:w="148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10</w:t>
            </w:r>
          </w:p>
        </w:tc>
      </w:tr>
      <w:tr w:rsidR="001B766D" w:rsidRPr="00C17452" w:rsidTr="00383928">
        <w:trPr>
          <w:trHeight w:val="56"/>
          <w:jc w:val="center"/>
        </w:trPr>
        <w:tc>
          <w:tcPr>
            <w:tcW w:w="157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 xml:space="preserve">      Всего:</w:t>
            </w:r>
          </w:p>
        </w:tc>
        <w:tc>
          <w:tcPr>
            <w:tcW w:w="97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lang w:val="en-US"/>
              </w:rPr>
            </w:pPr>
          </w:p>
        </w:tc>
        <w:tc>
          <w:tcPr>
            <w:tcW w:w="66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865"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r>
              <w:rPr>
                <w:rFonts w:eastAsia="Calibri"/>
                <w:noProof/>
                <w:position w:val="-28"/>
                <w:sz w:val="12"/>
                <w:szCs w:val="12"/>
              </w:rPr>
              <w:drawing>
                <wp:inline distT="0" distB="0" distL="0" distR="0">
                  <wp:extent cx="352425" cy="381000"/>
                  <wp:effectExtent l="0" t="0" r="9525" b="0"/>
                  <wp:docPr id="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27"/>
                          <a:srcRect/>
                          <a:stretch>
                            <a:fillRect/>
                          </a:stretch>
                        </pic:blipFill>
                        <pic:spPr bwMode="auto">
                          <a:xfrm>
                            <a:off x="0" y="0"/>
                            <a:ext cx="352425" cy="381000"/>
                          </a:xfrm>
                          <a:prstGeom prst="rect">
                            <a:avLst/>
                          </a:prstGeom>
                          <a:noFill/>
                          <a:ln w="9525">
                            <a:noFill/>
                            <a:miter lim="800000"/>
                            <a:headEnd/>
                            <a:tailEnd/>
                          </a:ln>
                        </pic:spPr>
                      </pic:pic>
                    </a:graphicData>
                  </a:graphic>
                </wp:inline>
              </w:drawing>
            </w:r>
          </w:p>
        </w:tc>
        <w:tc>
          <w:tcPr>
            <w:tcW w:w="84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1,296</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1,117</w:t>
            </w:r>
          </w:p>
        </w:tc>
        <w:tc>
          <w:tcPr>
            <w:tcW w:w="639"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3,174</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2,736</w:t>
            </w:r>
          </w:p>
        </w:tc>
        <w:tc>
          <w:tcPr>
            <w:tcW w:w="94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5,264</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4,538</w:t>
            </w:r>
          </w:p>
        </w:tc>
        <w:tc>
          <w:tcPr>
            <w:tcW w:w="90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∑0,741</w:t>
            </w:r>
          </w:p>
        </w:tc>
        <w:tc>
          <w:tcPr>
            <w:tcW w:w="96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1,591</w:t>
            </w:r>
          </w:p>
        </w:tc>
        <w:tc>
          <w:tcPr>
            <w:tcW w:w="1486" w:type="dxa"/>
            <w:tcBorders>
              <w:left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r>
      <w:tr w:rsidR="001B766D" w:rsidRPr="00C17452" w:rsidTr="00383928">
        <w:trPr>
          <w:trHeight w:val="56"/>
          <w:jc w:val="center"/>
        </w:trPr>
        <w:tc>
          <w:tcPr>
            <w:tcW w:w="9846" w:type="dxa"/>
            <w:gridSpan w:val="10"/>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rPr>
                <w:rFonts w:eastAsia="Calibri"/>
                <w:sz w:val="12"/>
                <w:szCs w:val="12"/>
              </w:rPr>
            </w:pPr>
            <w:r w:rsidRPr="00C17452">
              <w:rPr>
                <w:rFonts w:eastAsia="Calibri"/>
                <w:b/>
                <w:sz w:val="12"/>
                <w:szCs w:val="12"/>
              </w:rPr>
              <w:t>Предприятия  связи</w:t>
            </w:r>
          </w:p>
        </w:tc>
      </w:tr>
      <w:tr w:rsidR="001B766D" w:rsidRPr="00C17452" w:rsidTr="00383928">
        <w:trPr>
          <w:trHeight w:val="56"/>
          <w:jc w:val="center"/>
        </w:trPr>
        <w:tc>
          <w:tcPr>
            <w:tcW w:w="157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Отделение  связи ул.Чайковского</w:t>
            </w:r>
          </w:p>
        </w:tc>
        <w:tc>
          <w:tcPr>
            <w:tcW w:w="97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lang w:val="en-US"/>
              </w:rPr>
            </w:pPr>
            <w:r w:rsidRPr="00C17452">
              <w:rPr>
                <w:rFonts w:eastAsia="Calibri"/>
                <w:sz w:val="12"/>
                <w:szCs w:val="12"/>
                <w:lang w:val="en-US"/>
              </w:rPr>
              <w:t>V</w:t>
            </w:r>
            <w:r w:rsidRPr="00C17452">
              <w:rPr>
                <w:rFonts w:eastAsia="Calibri"/>
                <w:sz w:val="12"/>
                <w:szCs w:val="12"/>
              </w:rPr>
              <w:t>=1500</w:t>
            </w:r>
          </w:p>
        </w:tc>
        <w:tc>
          <w:tcPr>
            <w:tcW w:w="66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865"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0,073</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0,063</w:t>
            </w:r>
          </w:p>
        </w:tc>
        <w:tc>
          <w:tcPr>
            <w:tcW w:w="84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0,093</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0,081</w:t>
            </w:r>
          </w:p>
        </w:tc>
        <w:tc>
          <w:tcPr>
            <w:tcW w:w="639"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p>
        </w:tc>
        <w:tc>
          <w:tcPr>
            <w:tcW w:w="94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0,167</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0,144</w:t>
            </w:r>
          </w:p>
        </w:tc>
        <w:tc>
          <w:tcPr>
            <w:tcW w:w="90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0,023</w:t>
            </w:r>
          </w:p>
        </w:tc>
        <w:tc>
          <w:tcPr>
            <w:tcW w:w="96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0,050</w:t>
            </w:r>
          </w:p>
        </w:tc>
        <w:tc>
          <w:tcPr>
            <w:tcW w:w="1486" w:type="dxa"/>
            <w:tcBorders>
              <w:left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От местных встроенных теплогене</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раторов тепла</w:t>
            </w:r>
          </w:p>
        </w:tc>
      </w:tr>
      <w:tr w:rsidR="001B766D" w:rsidRPr="00C17452" w:rsidTr="00383928">
        <w:trPr>
          <w:trHeight w:val="56"/>
          <w:jc w:val="center"/>
        </w:trPr>
        <w:tc>
          <w:tcPr>
            <w:tcW w:w="157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То же участок №1</w:t>
            </w:r>
          </w:p>
        </w:tc>
        <w:tc>
          <w:tcPr>
            <w:tcW w:w="97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V</w:t>
            </w:r>
            <w:r w:rsidRPr="00C17452">
              <w:rPr>
                <w:rFonts w:eastAsia="Calibri"/>
                <w:sz w:val="12"/>
                <w:szCs w:val="12"/>
              </w:rPr>
              <w:t>=1500</w:t>
            </w:r>
          </w:p>
        </w:tc>
        <w:tc>
          <w:tcPr>
            <w:tcW w:w="66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865"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0,073</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0,063</w:t>
            </w:r>
          </w:p>
        </w:tc>
        <w:tc>
          <w:tcPr>
            <w:tcW w:w="84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0,093</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0,081</w:t>
            </w:r>
          </w:p>
        </w:tc>
        <w:tc>
          <w:tcPr>
            <w:tcW w:w="639"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p>
        </w:tc>
        <w:tc>
          <w:tcPr>
            <w:tcW w:w="94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0,167</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0,144</w:t>
            </w:r>
          </w:p>
        </w:tc>
        <w:tc>
          <w:tcPr>
            <w:tcW w:w="90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0,023</w:t>
            </w:r>
          </w:p>
        </w:tc>
        <w:tc>
          <w:tcPr>
            <w:tcW w:w="96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0,050</w:t>
            </w:r>
          </w:p>
        </w:tc>
        <w:tc>
          <w:tcPr>
            <w:tcW w:w="1486" w:type="dxa"/>
            <w:tcBorders>
              <w:left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То же</w:t>
            </w:r>
          </w:p>
        </w:tc>
      </w:tr>
      <w:tr w:rsidR="001B766D" w:rsidRPr="00C17452" w:rsidTr="00383928">
        <w:trPr>
          <w:trHeight w:val="56"/>
          <w:jc w:val="center"/>
        </w:trPr>
        <w:tc>
          <w:tcPr>
            <w:tcW w:w="157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То же пр.Революции</w:t>
            </w:r>
          </w:p>
        </w:tc>
        <w:tc>
          <w:tcPr>
            <w:tcW w:w="97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V</w:t>
            </w:r>
            <w:r w:rsidRPr="00C17452">
              <w:rPr>
                <w:rFonts w:eastAsia="Calibri"/>
                <w:sz w:val="12"/>
                <w:szCs w:val="12"/>
              </w:rPr>
              <w:t>= 1500</w:t>
            </w:r>
          </w:p>
        </w:tc>
        <w:tc>
          <w:tcPr>
            <w:tcW w:w="66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865"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0,073</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0,063</w:t>
            </w:r>
          </w:p>
        </w:tc>
        <w:tc>
          <w:tcPr>
            <w:tcW w:w="84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0,093</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0,081</w:t>
            </w:r>
          </w:p>
        </w:tc>
        <w:tc>
          <w:tcPr>
            <w:tcW w:w="639"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p>
        </w:tc>
        <w:tc>
          <w:tcPr>
            <w:tcW w:w="94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0,167</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0,144</w:t>
            </w:r>
          </w:p>
        </w:tc>
        <w:tc>
          <w:tcPr>
            <w:tcW w:w="90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0,023</w:t>
            </w:r>
          </w:p>
        </w:tc>
        <w:tc>
          <w:tcPr>
            <w:tcW w:w="96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0,050</w:t>
            </w:r>
          </w:p>
        </w:tc>
        <w:tc>
          <w:tcPr>
            <w:tcW w:w="1486" w:type="dxa"/>
            <w:tcBorders>
              <w:left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То же</w:t>
            </w:r>
          </w:p>
        </w:tc>
      </w:tr>
      <w:tr w:rsidR="001B766D" w:rsidRPr="00C17452" w:rsidTr="00383928">
        <w:trPr>
          <w:trHeight w:val="56"/>
          <w:jc w:val="center"/>
        </w:trPr>
        <w:tc>
          <w:tcPr>
            <w:tcW w:w="157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То же ул.Мичурина</w:t>
            </w:r>
          </w:p>
        </w:tc>
        <w:tc>
          <w:tcPr>
            <w:tcW w:w="97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V</w:t>
            </w:r>
            <w:r w:rsidRPr="00C17452">
              <w:rPr>
                <w:rFonts w:eastAsia="Calibri"/>
                <w:sz w:val="12"/>
                <w:szCs w:val="12"/>
              </w:rPr>
              <w:t>= 1500</w:t>
            </w:r>
          </w:p>
        </w:tc>
        <w:tc>
          <w:tcPr>
            <w:tcW w:w="66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865"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0,073</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0,063</w:t>
            </w:r>
          </w:p>
        </w:tc>
        <w:tc>
          <w:tcPr>
            <w:tcW w:w="84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0,093</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0,081</w:t>
            </w:r>
          </w:p>
        </w:tc>
        <w:tc>
          <w:tcPr>
            <w:tcW w:w="639"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p>
        </w:tc>
        <w:tc>
          <w:tcPr>
            <w:tcW w:w="94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0,167</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0,144</w:t>
            </w:r>
          </w:p>
        </w:tc>
        <w:tc>
          <w:tcPr>
            <w:tcW w:w="90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0,023</w:t>
            </w:r>
          </w:p>
        </w:tc>
        <w:tc>
          <w:tcPr>
            <w:tcW w:w="96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0,050</w:t>
            </w:r>
          </w:p>
        </w:tc>
        <w:tc>
          <w:tcPr>
            <w:tcW w:w="1486" w:type="dxa"/>
            <w:tcBorders>
              <w:left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То же</w:t>
            </w:r>
          </w:p>
        </w:tc>
      </w:tr>
      <w:tr w:rsidR="001B766D" w:rsidRPr="00C17452" w:rsidTr="00383928">
        <w:trPr>
          <w:trHeight w:val="56"/>
          <w:jc w:val="center"/>
        </w:trPr>
        <w:tc>
          <w:tcPr>
            <w:tcW w:w="157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 xml:space="preserve">     Всего:</w:t>
            </w:r>
          </w:p>
        </w:tc>
        <w:tc>
          <w:tcPr>
            <w:tcW w:w="97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lang w:val="en-US"/>
              </w:rPr>
            </w:pPr>
          </w:p>
        </w:tc>
        <w:tc>
          <w:tcPr>
            <w:tcW w:w="66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865"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r>
              <w:rPr>
                <w:rFonts w:eastAsia="Calibri"/>
                <w:noProof/>
                <w:position w:val="-28"/>
                <w:sz w:val="12"/>
                <w:szCs w:val="12"/>
              </w:rPr>
              <w:drawing>
                <wp:inline distT="0" distB="0" distL="0" distR="0">
                  <wp:extent cx="409575" cy="409575"/>
                  <wp:effectExtent l="0" t="0" r="9525" b="0"/>
                  <wp:docPr id="9"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28"/>
                          <a:srcRect/>
                          <a:stretch>
                            <a:fillRect/>
                          </a:stretch>
                        </pic:blipFill>
                        <pic:spPr bwMode="auto">
                          <a:xfrm>
                            <a:off x="0" y="0"/>
                            <a:ext cx="409575" cy="409575"/>
                          </a:xfrm>
                          <a:prstGeom prst="rect">
                            <a:avLst/>
                          </a:prstGeom>
                          <a:noFill/>
                          <a:ln w="9525">
                            <a:noFill/>
                            <a:miter lim="800000"/>
                            <a:headEnd/>
                            <a:tailEnd/>
                          </a:ln>
                        </pic:spPr>
                      </pic:pic>
                    </a:graphicData>
                  </a:graphic>
                </wp:inline>
              </w:drawing>
            </w:r>
          </w:p>
        </w:tc>
        <w:tc>
          <w:tcPr>
            <w:tcW w:w="84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0,376</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0,324</w:t>
            </w:r>
          </w:p>
        </w:tc>
        <w:tc>
          <w:tcPr>
            <w:tcW w:w="639"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94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0,668</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0,576</w:t>
            </w:r>
          </w:p>
        </w:tc>
        <w:tc>
          <w:tcPr>
            <w:tcW w:w="90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∑0,092</w:t>
            </w:r>
          </w:p>
        </w:tc>
        <w:tc>
          <w:tcPr>
            <w:tcW w:w="96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0,200</w:t>
            </w:r>
          </w:p>
        </w:tc>
        <w:tc>
          <w:tcPr>
            <w:tcW w:w="1486" w:type="dxa"/>
            <w:vMerge w:val="restart"/>
            <w:tcBorders>
              <w:left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xml:space="preserve">От блочной </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xml:space="preserve">котельной </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r w:rsidRPr="00C17452">
              <w:rPr>
                <w:rFonts w:eastAsia="Calibri"/>
                <w:sz w:val="12"/>
                <w:szCs w:val="12"/>
                <w:lang w:val="en-US"/>
              </w:rPr>
              <w:t>Q</w:t>
            </w:r>
            <w:r w:rsidRPr="00C17452">
              <w:rPr>
                <w:rFonts w:eastAsia="Calibri"/>
                <w:sz w:val="12"/>
                <w:szCs w:val="12"/>
              </w:rPr>
              <w:t xml:space="preserve"> =1,5 МВт;</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N</w:t>
            </w:r>
            <w:r w:rsidRPr="00C17452">
              <w:rPr>
                <w:rFonts w:eastAsia="Calibri"/>
                <w:sz w:val="12"/>
                <w:szCs w:val="12"/>
              </w:rPr>
              <w:t>=36,0 квт.</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Поз.30,31</w:t>
            </w:r>
          </w:p>
        </w:tc>
      </w:tr>
      <w:tr w:rsidR="001B766D" w:rsidRPr="00C17452" w:rsidTr="00383928">
        <w:trPr>
          <w:trHeight w:val="56"/>
          <w:jc w:val="center"/>
        </w:trPr>
        <w:tc>
          <w:tcPr>
            <w:tcW w:w="157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 xml:space="preserve">Дворец культуры  </w:t>
            </w:r>
          </w:p>
          <w:p w:rsidR="001B766D" w:rsidRPr="00C17452" w:rsidRDefault="001B766D" w:rsidP="001B766D">
            <w:pPr>
              <w:widowControl w:val="0"/>
              <w:tabs>
                <w:tab w:val="left" w:pos="9923"/>
              </w:tabs>
              <w:rPr>
                <w:rFonts w:eastAsia="Calibri"/>
                <w:sz w:val="12"/>
                <w:szCs w:val="12"/>
              </w:rPr>
            </w:pPr>
            <w:r w:rsidRPr="00C17452">
              <w:rPr>
                <w:rFonts w:eastAsia="Calibri"/>
                <w:sz w:val="12"/>
                <w:szCs w:val="12"/>
              </w:rPr>
              <w:t>1500 мест</w:t>
            </w:r>
          </w:p>
          <w:p w:rsidR="001B766D" w:rsidRPr="00C17452" w:rsidRDefault="001B766D" w:rsidP="001B766D">
            <w:pPr>
              <w:widowControl w:val="0"/>
              <w:tabs>
                <w:tab w:val="left" w:pos="9923"/>
              </w:tabs>
              <w:rPr>
                <w:rFonts w:eastAsia="Calibri"/>
                <w:sz w:val="12"/>
                <w:szCs w:val="12"/>
              </w:rPr>
            </w:pPr>
            <w:r w:rsidRPr="00C17452">
              <w:rPr>
                <w:rFonts w:eastAsia="Calibri"/>
                <w:sz w:val="12"/>
                <w:szCs w:val="12"/>
              </w:rPr>
              <w:t xml:space="preserve">Мкр. «Северный» </w:t>
            </w:r>
          </w:p>
          <w:p w:rsidR="001B766D" w:rsidRPr="00C17452" w:rsidRDefault="001B766D" w:rsidP="001B766D">
            <w:pPr>
              <w:widowControl w:val="0"/>
              <w:tabs>
                <w:tab w:val="left" w:pos="9923"/>
              </w:tabs>
              <w:rPr>
                <w:rFonts w:eastAsia="Calibri"/>
                <w:sz w:val="12"/>
                <w:szCs w:val="12"/>
              </w:rPr>
            </w:pPr>
            <w:r w:rsidRPr="00C17452">
              <w:rPr>
                <w:rFonts w:eastAsia="Calibri"/>
                <w:sz w:val="12"/>
                <w:szCs w:val="12"/>
              </w:rPr>
              <w:t>ул.40 лет Октября</w:t>
            </w:r>
          </w:p>
        </w:tc>
        <w:tc>
          <w:tcPr>
            <w:tcW w:w="97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66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865"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0,585</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0,504</w:t>
            </w:r>
          </w:p>
        </w:tc>
        <w:tc>
          <w:tcPr>
            <w:tcW w:w="84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0,232</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0,200</w:t>
            </w:r>
          </w:p>
        </w:tc>
        <w:tc>
          <w:tcPr>
            <w:tcW w:w="639"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0,098</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0,085</w:t>
            </w:r>
          </w:p>
        </w:tc>
        <w:tc>
          <w:tcPr>
            <w:tcW w:w="94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0,915</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0,790</w:t>
            </w:r>
          </w:p>
        </w:tc>
        <w:tc>
          <w:tcPr>
            <w:tcW w:w="90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0,125</w:t>
            </w:r>
          </w:p>
        </w:tc>
        <w:tc>
          <w:tcPr>
            <w:tcW w:w="96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0,270</w:t>
            </w:r>
          </w:p>
        </w:tc>
        <w:tc>
          <w:tcPr>
            <w:tcW w:w="1486" w:type="dxa"/>
            <w:vMerge/>
            <w:tcBorders>
              <w:left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r>
      <w:tr w:rsidR="001B766D" w:rsidRPr="00C17452" w:rsidTr="00383928">
        <w:trPr>
          <w:trHeight w:val="56"/>
          <w:jc w:val="center"/>
        </w:trPr>
        <w:tc>
          <w:tcPr>
            <w:tcW w:w="157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 xml:space="preserve">Библиотека  </w:t>
            </w:r>
          </w:p>
          <w:p w:rsidR="001B766D" w:rsidRPr="00C17452" w:rsidRDefault="001B766D" w:rsidP="001B766D">
            <w:pPr>
              <w:widowControl w:val="0"/>
              <w:tabs>
                <w:tab w:val="left" w:pos="9923"/>
              </w:tabs>
              <w:rPr>
                <w:rFonts w:eastAsia="Calibri"/>
                <w:sz w:val="12"/>
                <w:szCs w:val="12"/>
              </w:rPr>
            </w:pPr>
            <w:r w:rsidRPr="00C17452">
              <w:rPr>
                <w:rFonts w:eastAsia="Calibri"/>
                <w:sz w:val="12"/>
                <w:szCs w:val="12"/>
              </w:rPr>
              <w:t>ул.40 лет Октября</w:t>
            </w:r>
          </w:p>
        </w:tc>
        <w:tc>
          <w:tcPr>
            <w:tcW w:w="97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66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865"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0,045</w:t>
            </w:r>
          </w:p>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rPr>
              <w:t>0,0389</w:t>
            </w:r>
          </w:p>
        </w:tc>
        <w:tc>
          <w:tcPr>
            <w:tcW w:w="84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0,172</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0,148</w:t>
            </w:r>
          </w:p>
        </w:tc>
        <w:tc>
          <w:tcPr>
            <w:tcW w:w="639"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p>
        </w:tc>
        <w:tc>
          <w:tcPr>
            <w:tcW w:w="94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0,217</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0,1870</w:t>
            </w:r>
          </w:p>
        </w:tc>
        <w:tc>
          <w:tcPr>
            <w:tcW w:w="90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0,030</w:t>
            </w:r>
          </w:p>
          <w:p w:rsidR="001B766D" w:rsidRPr="00C17452" w:rsidRDefault="001B766D" w:rsidP="001B766D">
            <w:pPr>
              <w:widowControl w:val="0"/>
              <w:tabs>
                <w:tab w:val="left" w:pos="9923"/>
              </w:tabs>
              <w:jc w:val="center"/>
              <w:rPr>
                <w:rFonts w:eastAsia="Calibri"/>
                <w:sz w:val="12"/>
                <w:szCs w:val="12"/>
              </w:rPr>
            </w:pPr>
          </w:p>
        </w:tc>
        <w:tc>
          <w:tcPr>
            <w:tcW w:w="96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0,064</w:t>
            </w:r>
          </w:p>
          <w:p w:rsidR="001B766D" w:rsidRPr="00C17452" w:rsidRDefault="001B766D" w:rsidP="001B766D">
            <w:pPr>
              <w:widowControl w:val="0"/>
              <w:tabs>
                <w:tab w:val="left" w:pos="9923"/>
              </w:tabs>
              <w:jc w:val="center"/>
              <w:rPr>
                <w:rFonts w:eastAsia="Calibri"/>
                <w:sz w:val="12"/>
                <w:szCs w:val="12"/>
              </w:rPr>
            </w:pPr>
          </w:p>
        </w:tc>
        <w:tc>
          <w:tcPr>
            <w:tcW w:w="1486" w:type="dxa"/>
            <w:vMerge/>
            <w:tcBorders>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r>
      <w:tr w:rsidR="001B766D" w:rsidRPr="00C17452" w:rsidTr="00383928">
        <w:trPr>
          <w:trHeight w:val="56"/>
          <w:jc w:val="center"/>
        </w:trPr>
        <w:tc>
          <w:tcPr>
            <w:tcW w:w="157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 xml:space="preserve">Библиотека </w:t>
            </w:r>
          </w:p>
          <w:p w:rsidR="001B766D" w:rsidRPr="00C17452" w:rsidRDefault="001B766D" w:rsidP="001B766D">
            <w:pPr>
              <w:widowControl w:val="0"/>
              <w:tabs>
                <w:tab w:val="left" w:pos="9923"/>
              </w:tabs>
              <w:rPr>
                <w:rFonts w:eastAsia="Calibri"/>
                <w:sz w:val="12"/>
                <w:szCs w:val="12"/>
              </w:rPr>
            </w:pPr>
            <w:r w:rsidRPr="00C17452">
              <w:rPr>
                <w:rFonts w:eastAsia="Calibri"/>
                <w:sz w:val="12"/>
                <w:szCs w:val="12"/>
              </w:rPr>
              <w:t>Участок №1</w:t>
            </w:r>
          </w:p>
        </w:tc>
        <w:tc>
          <w:tcPr>
            <w:tcW w:w="97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lang w:val="en-US"/>
              </w:rPr>
            </w:pPr>
            <w:r w:rsidRPr="00C17452">
              <w:rPr>
                <w:rFonts w:eastAsia="Calibri"/>
                <w:sz w:val="12"/>
                <w:szCs w:val="12"/>
                <w:lang w:val="en-US"/>
              </w:rPr>
              <w:t>V</w:t>
            </w:r>
            <w:r w:rsidRPr="00C17452">
              <w:rPr>
                <w:rFonts w:eastAsia="Calibri"/>
                <w:sz w:val="12"/>
                <w:szCs w:val="12"/>
              </w:rPr>
              <w:t>=2900</w:t>
            </w:r>
          </w:p>
        </w:tc>
        <w:tc>
          <w:tcPr>
            <w:tcW w:w="66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865"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0,045</w:t>
            </w:r>
          </w:p>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rPr>
              <w:t>0,0389</w:t>
            </w:r>
          </w:p>
        </w:tc>
        <w:tc>
          <w:tcPr>
            <w:tcW w:w="84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0,172</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0,148</w:t>
            </w:r>
          </w:p>
        </w:tc>
        <w:tc>
          <w:tcPr>
            <w:tcW w:w="639"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p>
        </w:tc>
        <w:tc>
          <w:tcPr>
            <w:tcW w:w="94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0,217</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0,187</w:t>
            </w:r>
          </w:p>
        </w:tc>
        <w:tc>
          <w:tcPr>
            <w:tcW w:w="90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0,030</w:t>
            </w:r>
          </w:p>
        </w:tc>
        <w:tc>
          <w:tcPr>
            <w:tcW w:w="96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0,064</w:t>
            </w:r>
          </w:p>
        </w:tc>
        <w:tc>
          <w:tcPr>
            <w:tcW w:w="148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От существ. котельной №16 по ул.1-ое Мая  с  ее реконструк.</w:t>
            </w:r>
          </w:p>
        </w:tc>
      </w:tr>
      <w:tr w:rsidR="001B766D" w:rsidRPr="00C17452" w:rsidTr="00383928">
        <w:trPr>
          <w:trHeight w:val="56"/>
          <w:jc w:val="center"/>
        </w:trPr>
        <w:tc>
          <w:tcPr>
            <w:tcW w:w="157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 xml:space="preserve">            Всего:</w:t>
            </w:r>
          </w:p>
        </w:tc>
        <w:tc>
          <w:tcPr>
            <w:tcW w:w="97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lang w:val="en-US"/>
              </w:rPr>
            </w:pPr>
          </w:p>
        </w:tc>
        <w:tc>
          <w:tcPr>
            <w:tcW w:w="66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865"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0,720</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0,621</w:t>
            </w:r>
          </w:p>
        </w:tc>
        <w:tc>
          <w:tcPr>
            <w:tcW w:w="84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0,747</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0,644</w:t>
            </w:r>
          </w:p>
        </w:tc>
        <w:tc>
          <w:tcPr>
            <w:tcW w:w="639"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0,098</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0,085</w:t>
            </w:r>
          </w:p>
        </w:tc>
        <w:tc>
          <w:tcPr>
            <w:tcW w:w="94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1,567</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1,351</w:t>
            </w:r>
          </w:p>
        </w:tc>
        <w:tc>
          <w:tcPr>
            <w:tcW w:w="90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∑0,215</w:t>
            </w:r>
          </w:p>
        </w:tc>
        <w:tc>
          <w:tcPr>
            <w:tcW w:w="96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∑0,462</w:t>
            </w:r>
          </w:p>
        </w:tc>
        <w:tc>
          <w:tcPr>
            <w:tcW w:w="148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r>
      <w:tr w:rsidR="001B766D" w:rsidRPr="00C17452" w:rsidTr="00383928">
        <w:trPr>
          <w:trHeight w:val="56"/>
          <w:jc w:val="center"/>
        </w:trPr>
        <w:tc>
          <w:tcPr>
            <w:tcW w:w="157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Центр народ.регистр.</w:t>
            </w:r>
          </w:p>
          <w:p w:rsidR="001B766D" w:rsidRPr="00C17452" w:rsidRDefault="001B766D" w:rsidP="001B766D">
            <w:pPr>
              <w:widowControl w:val="0"/>
              <w:tabs>
                <w:tab w:val="left" w:pos="9923"/>
              </w:tabs>
              <w:rPr>
                <w:rFonts w:eastAsia="Calibri"/>
                <w:sz w:val="12"/>
                <w:szCs w:val="12"/>
              </w:rPr>
            </w:pPr>
            <w:r w:rsidRPr="00C17452">
              <w:rPr>
                <w:rFonts w:eastAsia="Calibri"/>
                <w:sz w:val="12"/>
                <w:szCs w:val="12"/>
              </w:rPr>
              <w:t>ул.Готвальда</w:t>
            </w:r>
          </w:p>
        </w:tc>
        <w:tc>
          <w:tcPr>
            <w:tcW w:w="97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66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865"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0,054</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0,047</w:t>
            </w:r>
          </w:p>
        </w:tc>
        <w:tc>
          <w:tcPr>
            <w:tcW w:w="84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0,037</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0,0320</w:t>
            </w:r>
          </w:p>
        </w:tc>
        <w:tc>
          <w:tcPr>
            <w:tcW w:w="639"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p>
        </w:tc>
        <w:tc>
          <w:tcPr>
            <w:tcW w:w="94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0,062</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0,080</w:t>
            </w:r>
          </w:p>
        </w:tc>
        <w:tc>
          <w:tcPr>
            <w:tcW w:w="90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0,013</w:t>
            </w:r>
          </w:p>
        </w:tc>
        <w:tc>
          <w:tcPr>
            <w:tcW w:w="96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0,028</w:t>
            </w:r>
          </w:p>
        </w:tc>
        <w:tc>
          <w:tcPr>
            <w:tcW w:w="148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От индивид.</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xml:space="preserve">местных </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теплогенера-торов  тепла</w:t>
            </w:r>
          </w:p>
        </w:tc>
      </w:tr>
      <w:tr w:rsidR="001B766D" w:rsidRPr="00C17452" w:rsidTr="00383928">
        <w:trPr>
          <w:trHeight w:val="56"/>
          <w:jc w:val="center"/>
        </w:trPr>
        <w:tc>
          <w:tcPr>
            <w:tcW w:w="157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Тематич.развлекат.</w:t>
            </w:r>
          </w:p>
          <w:p w:rsidR="001B766D" w:rsidRPr="00C17452" w:rsidRDefault="001B766D" w:rsidP="001B766D">
            <w:pPr>
              <w:widowControl w:val="0"/>
              <w:tabs>
                <w:tab w:val="left" w:pos="9923"/>
              </w:tabs>
              <w:rPr>
                <w:rFonts w:eastAsia="Calibri"/>
                <w:sz w:val="12"/>
                <w:szCs w:val="12"/>
              </w:rPr>
            </w:pPr>
            <w:r w:rsidRPr="00C17452">
              <w:rPr>
                <w:rFonts w:eastAsia="Calibri"/>
                <w:sz w:val="12"/>
                <w:szCs w:val="12"/>
              </w:rPr>
              <w:t>комплекс</w:t>
            </w:r>
          </w:p>
        </w:tc>
        <w:tc>
          <w:tcPr>
            <w:tcW w:w="97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66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865"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0,1095</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0,0945</w:t>
            </w:r>
          </w:p>
        </w:tc>
        <w:tc>
          <w:tcPr>
            <w:tcW w:w="84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0,0741</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0,0638</w:t>
            </w:r>
          </w:p>
        </w:tc>
        <w:tc>
          <w:tcPr>
            <w:tcW w:w="639"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p>
        </w:tc>
        <w:tc>
          <w:tcPr>
            <w:tcW w:w="94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0,184</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0,1583</w:t>
            </w:r>
          </w:p>
        </w:tc>
        <w:tc>
          <w:tcPr>
            <w:tcW w:w="90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0,0251</w:t>
            </w:r>
          </w:p>
        </w:tc>
        <w:tc>
          <w:tcPr>
            <w:tcW w:w="96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0,055</w:t>
            </w:r>
          </w:p>
        </w:tc>
        <w:tc>
          <w:tcPr>
            <w:tcW w:w="148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то же</w:t>
            </w:r>
          </w:p>
        </w:tc>
      </w:tr>
      <w:tr w:rsidR="001B766D" w:rsidRPr="00C17452" w:rsidTr="00383928">
        <w:trPr>
          <w:trHeight w:val="56"/>
          <w:jc w:val="center"/>
        </w:trPr>
        <w:tc>
          <w:tcPr>
            <w:tcW w:w="157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Музей кораблестроения</w:t>
            </w:r>
          </w:p>
          <w:p w:rsidR="001B766D" w:rsidRPr="00C17452" w:rsidRDefault="001B766D" w:rsidP="001B766D">
            <w:pPr>
              <w:widowControl w:val="0"/>
              <w:tabs>
                <w:tab w:val="left" w:pos="9923"/>
              </w:tabs>
              <w:rPr>
                <w:rFonts w:eastAsia="Calibri"/>
                <w:sz w:val="12"/>
                <w:szCs w:val="12"/>
              </w:rPr>
            </w:pPr>
            <w:r w:rsidRPr="00C17452">
              <w:rPr>
                <w:rFonts w:eastAsia="Calibri"/>
                <w:sz w:val="12"/>
                <w:szCs w:val="12"/>
              </w:rPr>
              <w:t>ул.О.Кошевого</w:t>
            </w:r>
          </w:p>
        </w:tc>
        <w:tc>
          <w:tcPr>
            <w:tcW w:w="97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66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865"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0,054</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0,047</w:t>
            </w:r>
          </w:p>
        </w:tc>
        <w:tc>
          <w:tcPr>
            <w:tcW w:w="84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0,037</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0,032</w:t>
            </w:r>
          </w:p>
        </w:tc>
        <w:tc>
          <w:tcPr>
            <w:tcW w:w="639"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p>
        </w:tc>
        <w:tc>
          <w:tcPr>
            <w:tcW w:w="94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0,092</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0,080</w:t>
            </w:r>
          </w:p>
        </w:tc>
        <w:tc>
          <w:tcPr>
            <w:tcW w:w="90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0,013</w:t>
            </w:r>
          </w:p>
        </w:tc>
        <w:tc>
          <w:tcPr>
            <w:tcW w:w="96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0,028</w:t>
            </w:r>
          </w:p>
        </w:tc>
        <w:tc>
          <w:tcPr>
            <w:tcW w:w="148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То же</w:t>
            </w:r>
          </w:p>
        </w:tc>
      </w:tr>
      <w:tr w:rsidR="001B766D" w:rsidRPr="00C17452" w:rsidTr="00383928">
        <w:trPr>
          <w:trHeight w:val="56"/>
          <w:jc w:val="center"/>
        </w:trPr>
        <w:tc>
          <w:tcPr>
            <w:tcW w:w="157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 xml:space="preserve">           Всего:</w:t>
            </w:r>
          </w:p>
        </w:tc>
        <w:tc>
          <w:tcPr>
            <w:tcW w:w="97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66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865"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r>
              <w:rPr>
                <w:rFonts w:eastAsia="Calibri"/>
                <w:noProof/>
                <w:position w:val="-28"/>
                <w:sz w:val="12"/>
                <w:szCs w:val="12"/>
              </w:rPr>
              <w:drawing>
                <wp:inline distT="0" distB="0" distL="0" distR="0">
                  <wp:extent cx="352425" cy="400050"/>
                  <wp:effectExtent l="0" t="0" r="9525" b="0"/>
                  <wp:docPr id="10"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29"/>
                          <a:srcRect/>
                          <a:stretch>
                            <a:fillRect/>
                          </a:stretch>
                        </pic:blipFill>
                        <pic:spPr bwMode="auto">
                          <a:xfrm>
                            <a:off x="0" y="0"/>
                            <a:ext cx="352425" cy="400050"/>
                          </a:xfrm>
                          <a:prstGeom prst="rect">
                            <a:avLst/>
                          </a:prstGeom>
                          <a:noFill/>
                          <a:ln w="9525">
                            <a:noFill/>
                            <a:miter lim="800000"/>
                            <a:headEnd/>
                            <a:tailEnd/>
                          </a:ln>
                        </pic:spPr>
                      </pic:pic>
                    </a:graphicData>
                  </a:graphic>
                </wp:inline>
              </w:drawing>
            </w:r>
          </w:p>
        </w:tc>
        <w:tc>
          <w:tcPr>
            <w:tcW w:w="84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r>
              <w:rPr>
                <w:rFonts w:eastAsia="Calibri"/>
                <w:noProof/>
                <w:position w:val="-28"/>
                <w:sz w:val="12"/>
                <w:szCs w:val="12"/>
              </w:rPr>
              <w:drawing>
                <wp:inline distT="0" distB="0" distL="0" distR="0">
                  <wp:extent cx="361950" cy="409575"/>
                  <wp:effectExtent l="0" t="0" r="0" b="0"/>
                  <wp:docPr id="11"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30"/>
                          <a:srcRect/>
                          <a:stretch>
                            <a:fillRect/>
                          </a:stretch>
                        </pic:blipFill>
                        <pic:spPr bwMode="auto">
                          <a:xfrm>
                            <a:off x="0" y="0"/>
                            <a:ext cx="361950" cy="409575"/>
                          </a:xfrm>
                          <a:prstGeom prst="rect">
                            <a:avLst/>
                          </a:prstGeom>
                          <a:noFill/>
                          <a:ln w="9525">
                            <a:noFill/>
                            <a:miter lim="800000"/>
                            <a:headEnd/>
                            <a:tailEnd/>
                          </a:ln>
                        </pic:spPr>
                      </pic:pic>
                    </a:graphicData>
                  </a:graphic>
                </wp:inline>
              </w:drawing>
            </w:r>
          </w:p>
        </w:tc>
        <w:tc>
          <w:tcPr>
            <w:tcW w:w="639"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94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0,367</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0,317</w:t>
            </w:r>
          </w:p>
        </w:tc>
        <w:tc>
          <w:tcPr>
            <w:tcW w:w="90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∑0,051</w:t>
            </w:r>
          </w:p>
        </w:tc>
        <w:tc>
          <w:tcPr>
            <w:tcW w:w="96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∑0,111</w:t>
            </w:r>
          </w:p>
        </w:tc>
        <w:tc>
          <w:tcPr>
            <w:tcW w:w="148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r>
      <w:tr w:rsidR="001B766D" w:rsidRPr="00C17452" w:rsidTr="00383928">
        <w:trPr>
          <w:trHeight w:val="56"/>
          <w:jc w:val="center"/>
        </w:trPr>
        <w:tc>
          <w:tcPr>
            <w:tcW w:w="157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Физкультурно-оздоровит.комплекс</w:t>
            </w:r>
          </w:p>
          <w:p w:rsidR="001B766D" w:rsidRPr="00C17452" w:rsidRDefault="001B766D" w:rsidP="001B766D">
            <w:pPr>
              <w:widowControl w:val="0"/>
              <w:tabs>
                <w:tab w:val="left" w:pos="9923"/>
              </w:tabs>
              <w:rPr>
                <w:rFonts w:eastAsia="Calibri"/>
                <w:sz w:val="12"/>
                <w:szCs w:val="12"/>
              </w:rPr>
            </w:pPr>
            <w:r w:rsidRPr="00C17452">
              <w:rPr>
                <w:rFonts w:eastAsia="Calibri"/>
                <w:sz w:val="12"/>
                <w:szCs w:val="12"/>
              </w:rPr>
              <w:lastRenderedPageBreak/>
              <w:t>ул. Лесная</w:t>
            </w:r>
          </w:p>
        </w:tc>
        <w:tc>
          <w:tcPr>
            <w:tcW w:w="97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V</w:t>
            </w:r>
            <w:r w:rsidRPr="00C17452">
              <w:rPr>
                <w:rFonts w:eastAsia="Calibri"/>
                <w:sz w:val="12"/>
                <w:szCs w:val="12"/>
              </w:rPr>
              <w:t>=32000</w:t>
            </w:r>
          </w:p>
        </w:tc>
        <w:tc>
          <w:tcPr>
            <w:tcW w:w="66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294.08.26.89</w:t>
            </w:r>
          </w:p>
        </w:tc>
        <w:tc>
          <w:tcPr>
            <w:tcW w:w="865"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0,536</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0,462</w:t>
            </w:r>
          </w:p>
        </w:tc>
        <w:tc>
          <w:tcPr>
            <w:tcW w:w="84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1,31</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1,129</w:t>
            </w:r>
          </w:p>
        </w:tc>
        <w:tc>
          <w:tcPr>
            <w:tcW w:w="639"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0,693</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0,598</w:t>
            </w:r>
          </w:p>
        </w:tc>
        <w:tc>
          <w:tcPr>
            <w:tcW w:w="94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2,539</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2,189</w:t>
            </w:r>
          </w:p>
        </w:tc>
        <w:tc>
          <w:tcPr>
            <w:tcW w:w="90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0,347</w:t>
            </w:r>
          </w:p>
        </w:tc>
        <w:tc>
          <w:tcPr>
            <w:tcW w:w="96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0,864</w:t>
            </w:r>
          </w:p>
        </w:tc>
        <w:tc>
          <w:tcPr>
            <w:tcW w:w="148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xml:space="preserve">От блочной </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xml:space="preserve">котельной </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r w:rsidRPr="00C17452">
              <w:rPr>
                <w:rFonts w:eastAsia="Calibri"/>
                <w:sz w:val="12"/>
                <w:szCs w:val="12"/>
                <w:lang w:val="en-US"/>
              </w:rPr>
              <w:t>Q</w:t>
            </w:r>
            <w:r w:rsidRPr="00C17452">
              <w:rPr>
                <w:rFonts w:eastAsia="Calibri"/>
                <w:sz w:val="12"/>
                <w:szCs w:val="12"/>
              </w:rPr>
              <w:t xml:space="preserve"> =3,0 МВт;</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N</w:t>
            </w:r>
            <w:r w:rsidRPr="00C17452">
              <w:rPr>
                <w:rFonts w:eastAsia="Calibri"/>
                <w:sz w:val="12"/>
                <w:szCs w:val="12"/>
              </w:rPr>
              <w:t>=38 квт.</w:t>
            </w:r>
          </w:p>
        </w:tc>
      </w:tr>
      <w:tr w:rsidR="001B766D" w:rsidRPr="00C17452" w:rsidTr="00383928">
        <w:trPr>
          <w:trHeight w:val="56"/>
          <w:jc w:val="center"/>
        </w:trPr>
        <w:tc>
          <w:tcPr>
            <w:tcW w:w="157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Спортивный зал с крытым ледов. катком</w:t>
            </w:r>
          </w:p>
          <w:p w:rsidR="001B766D" w:rsidRPr="00C17452" w:rsidRDefault="001B766D" w:rsidP="001B766D">
            <w:pPr>
              <w:widowControl w:val="0"/>
              <w:tabs>
                <w:tab w:val="left" w:pos="9923"/>
              </w:tabs>
              <w:rPr>
                <w:rFonts w:eastAsia="Calibri"/>
                <w:sz w:val="12"/>
                <w:szCs w:val="12"/>
              </w:rPr>
            </w:pPr>
            <w:r w:rsidRPr="00C17452">
              <w:rPr>
                <w:rFonts w:eastAsia="Calibri"/>
                <w:sz w:val="12"/>
                <w:szCs w:val="12"/>
              </w:rPr>
              <w:t>Мкр. «Северный»</w:t>
            </w:r>
          </w:p>
        </w:tc>
        <w:tc>
          <w:tcPr>
            <w:tcW w:w="97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V</w:t>
            </w:r>
            <w:r w:rsidRPr="00C17452">
              <w:rPr>
                <w:rFonts w:eastAsia="Calibri"/>
                <w:sz w:val="12"/>
                <w:szCs w:val="12"/>
              </w:rPr>
              <w:t>=30000</w:t>
            </w:r>
          </w:p>
        </w:tc>
        <w:tc>
          <w:tcPr>
            <w:tcW w:w="66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865"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0,502</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0,433</w:t>
            </w:r>
          </w:p>
        </w:tc>
        <w:tc>
          <w:tcPr>
            <w:tcW w:w="84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1,23</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1,058</w:t>
            </w:r>
          </w:p>
        </w:tc>
        <w:tc>
          <w:tcPr>
            <w:tcW w:w="639"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0,693</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0,598</w:t>
            </w:r>
          </w:p>
        </w:tc>
        <w:tc>
          <w:tcPr>
            <w:tcW w:w="94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2,42</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2,090</w:t>
            </w:r>
          </w:p>
        </w:tc>
        <w:tc>
          <w:tcPr>
            <w:tcW w:w="90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0,332</w:t>
            </w:r>
          </w:p>
        </w:tc>
        <w:tc>
          <w:tcPr>
            <w:tcW w:w="96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0,825</w:t>
            </w:r>
          </w:p>
        </w:tc>
        <w:tc>
          <w:tcPr>
            <w:tcW w:w="148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xml:space="preserve">От блочной </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xml:space="preserve">котельной </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r w:rsidRPr="00C17452">
              <w:rPr>
                <w:rFonts w:eastAsia="Calibri"/>
                <w:sz w:val="12"/>
                <w:szCs w:val="12"/>
                <w:lang w:val="en-US"/>
              </w:rPr>
              <w:t>Q</w:t>
            </w:r>
            <w:r w:rsidRPr="00C17452">
              <w:rPr>
                <w:rFonts w:eastAsia="Calibri"/>
                <w:sz w:val="12"/>
                <w:szCs w:val="12"/>
              </w:rPr>
              <w:t xml:space="preserve"> =2,52 МВт;</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N</w:t>
            </w:r>
            <w:r w:rsidRPr="00C17452">
              <w:rPr>
                <w:rFonts w:eastAsia="Calibri"/>
                <w:sz w:val="12"/>
                <w:szCs w:val="12"/>
              </w:rPr>
              <w:t>=39 квт.</w:t>
            </w:r>
          </w:p>
        </w:tc>
      </w:tr>
      <w:tr w:rsidR="001B766D" w:rsidRPr="00C17452" w:rsidTr="00383928">
        <w:trPr>
          <w:trHeight w:val="56"/>
          <w:jc w:val="center"/>
        </w:trPr>
        <w:tc>
          <w:tcPr>
            <w:tcW w:w="157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 xml:space="preserve">Спортивная база </w:t>
            </w:r>
          </w:p>
          <w:p w:rsidR="001B766D" w:rsidRPr="00C17452" w:rsidRDefault="001B766D" w:rsidP="001B766D">
            <w:pPr>
              <w:widowControl w:val="0"/>
              <w:tabs>
                <w:tab w:val="left" w:pos="9923"/>
              </w:tabs>
              <w:rPr>
                <w:rFonts w:eastAsia="Calibri"/>
                <w:sz w:val="12"/>
                <w:szCs w:val="12"/>
              </w:rPr>
            </w:pPr>
            <w:r w:rsidRPr="00C17452">
              <w:rPr>
                <w:rFonts w:eastAsia="Calibri"/>
                <w:sz w:val="12"/>
                <w:szCs w:val="12"/>
              </w:rPr>
              <w:t>ул.Отечественной войны</w:t>
            </w:r>
          </w:p>
        </w:tc>
        <w:tc>
          <w:tcPr>
            <w:tcW w:w="97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lang w:val="en-US"/>
              </w:rPr>
              <w:t>V</w:t>
            </w:r>
            <w:r w:rsidRPr="00C17452">
              <w:rPr>
                <w:rFonts w:eastAsia="Calibri"/>
                <w:sz w:val="12"/>
                <w:szCs w:val="12"/>
              </w:rPr>
              <w:t>=2000</w:t>
            </w:r>
          </w:p>
        </w:tc>
        <w:tc>
          <w:tcPr>
            <w:tcW w:w="66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865"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0,033</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0,029</w:t>
            </w:r>
          </w:p>
        </w:tc>
        <w:tc>
          <w:tcPr>
            <w:tcW w:w="84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0,082</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0,070</w:t>
            </w:r>
          </w:p>
        </w:tc>
        <w:tc>
          <w:tcPr>
            <w:tcW w:w="639"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0,086</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0,074</w:t>
            </w:r>
          </w:p>
        </w:tc>
        <w:tc>
          <w:tcPr>
            <w:tcW w:w="94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0,201</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0,173</w:t>
            </w:r>
          </w:p>
        </w:tc>
        <w:tc>
          <w:tcPr>
            <w:tcW w:w="90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0,0275</w:t>
            </w:r>
          </w:p>
        </w:tc>
        <w:tc>
          <w:tcPr>
            <w:tcW w:w="96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0,068</w:t>
            </w:r>
          </w:p>
        </w:tc>
        <w:tc>
          <w:tcPr>
            <w:tcW w:w="148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От блочной котельной</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поз.27</w:t>
            </w:r>
          </w:p>
        </w:tc>
      </w:tr>
      <w:tr w:rsidR="001B766D" w:rsidRPr="00C17452" w:rsidTr="00383928">
        <w:trPr>
          <w:trHeight w:val="56"/>
          <w:jc w:val="center"/>
        </w:trPr>
        <w:tc>
          <w:tcPr>
            <w:tcW w:w="157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 xml:space="preserve">    Всего:</w:t>
            </w:r>
          </w:p>
        </w:tc>
        <w:tc>
          <w:tcPr>
            <w:tcW w:w="97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lang w:val="en-US"/>
              </w:rPr>
            </w:pPr>
          </w:p>
        </w:tc>
        <w:tc>
          <w:tcPr>
            <w:tcW w:w="66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865"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1,106</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0,954</w:t>
            </w:r>
          </w:p>
        </w:tc>
        <w:tc>
          <w:tcPr>
            <w:tcW w:w="84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2,618</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2,257</w:t>
            </w:r>
          </w:p>
        </w:tc>
        <w:tc>
          <w:tcPr>
            <w:tcW w:w="639"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1,473</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1,270</w:t>
            </w:r>
          </w:p>
        </w:tc>
        <w:tc>
          <w:tcPr>
            <w:tcW w:w="94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5,197</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4,481</w:t>
            </w:r>
          </w:p>
        </w:tc>
        <w:tc>
          <w:tcPr>
            <w:tcW w:w="90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∑0,707</w:t>
            </w:r>
          </w:p>
        </w:tc>
        <w:tc>
          <w:tcPr>
            <w:tcW w:w="96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∑1,757</w:t>
            </w:r>
          </w:p>
        </w:tc>
        <w:tc>
          <w:tcPr>
            <w:tcW w:w="148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r>
      <w:tr w:rsidR="001B766D" w:rsidRPr="00C17452" w:rsidTr="00383928">
        <w:trPr>
          <w:trHeight w:val="56"/>
          <w:jc w:val="center"/>
        </w:trPr>
        <w:tc>
          <w:tcPr>
            <w:tcW w:w="157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 xml:space="preserve">     Всего: по п.п. 1÷37</w:t>
            </w:r>
          </w:p>
        </w:tc>
        <w:tc>
          <w:tcPr>
            <w:tcW w:w="97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lang w:val="en-US"/>
              </w:rPr>
            </w:pPr>
          </w:p>
        </w:tc>
        <w:tc>
          <w:tcPr>
            <w:tcW w:w="66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865"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p>
        </w:tc>
        <w:tc>
          <w:tcPr>
            <w:tcW w:w="84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p>
        </w:tc>
        <w:tc>
          <w:tcPr>
            <w:tcW w:w="639"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p>
        </w:tc>
        <w:tc>
          <w:tcPr>
            <w:tcW w:w="94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rPr>
              <w:t>∑</w:t>
            </w:r>
            <w:r>
              <w:rPr>
                <w:rFonts w:eastAsia="Calibri"/>
                <w:noProof/>
                <w:position w:val="-28"/>
                <w:sz w:val="12"/>
                <w:szCs w:val="12"/>
              </w:rPr>
              <w:drawing>
                <wp:inline distT="0" distB="0" distL="0" distR="0">
                  <wp:extent cx="352425" cy="314325"/>
                  <wp:effectExtent l="19050" t="0" r="9525" b="0"/>
                  <wp:docPr id="12"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31"/>
                          <a:srcRect/>
                          <a:stretch>
                            <a:fillRect/>
                          </a:stretch>
                        </pic:blipFill>
                        <pic:spPr bwMode="auto">
                          <a:xfrm>
                            <a:off x="0" y="0"/>
                            <a:ext cx="352425" cy="314325"/>
                          </a:xfrm>
                          <a:prstGeom prst="rect">
                            <a:avLst/>
                          </a:prstGeom>
                          <a:noFill/>
                          <a:ln w="9525">
                            <a:noFill/>
                            <a:miter lim="800000"/>
                            <a:headEnd/>
                            <a:tailEnd/>
                          </a:ln>
                        </pic:spPr>
                      </pic:pic>
                    </a:graphicData>
                  </a:graphic>
                </wp:inline>
              </w:drawing>
            </w:r>
          </w:p>
        </w:tc>
        <w:tc>
          <w:tcPr>
            <w:tcW w:w="900"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96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1486"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r>
    </w:tbl>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center"/>
        <w:rPr>
          <w:rFonts w:eastAsia="Calibri"/>
          <w:sz w:val="16"/>
          <w:szCs w:val="16"/>
          <w:u w:val="single"/>
        </w:rPr>
      </w:pPr>
    </w:p>
    <w:p w:rsidR="001B766D" w:rsidRPr="00872603" w:rsidRDefault="001B766D" w:rsidP="001B766D">
      <w:pPr>
        <w:widowControl w:val="0"/>
        <w:tabs>
          <w:tab w:val="left" w:pos="9923"/>
        </w:tabs>
        <w:jc w:val="center"/>
        <w:rPr>
          <w:rFonts w:eastAsia="Calibri"/>
          <w:sz w:val="16"/>
          <w:szCs w:val="16"/>
          <w:u w:val="single"/>
        </w:rPr>
      </w:pPr>
      <w:r w:rsidRPr="00872603">
        <w:rPr>
          <w:rFonts w:eastAsia="Calibri"/>
          <w:sz w:val="16"/>
          <w:szCs w:val="16"/>
          <w:u w:val="single"/>
        </w:rPr>
        <w:t>Сводная таблица потребности тепла  и топлива</w:t>
      </w:r>
    </w:p>
    <w:p w:rsidR="001B766D" w:rsidRPr="00872603" w:rsidRDefault="001B766D" w:rsidP="001B766D">
      <w:pPr>
        <w:widowControl w:val="0"/>
        <w:tabs>
          <w:tab w:val="left" w:pos="9923"/>
        </w:tabs>
        <w:jc w:val="center"/>
        <w:rPr>
          <w:rFonts w:eastAsia="Calibri"/>
          <w:sz w:val="16"/>
          <w:szCs w:val="16"/>
          <w:u w:val="single"/>
        </w:rPr>
      </w:pPr>
      <w:r w:rsidRPr="00872603">
        <w:rPr>
          <w:rFonts w:eastAsia="Calibri"/>
          <w:sz w:val="16"/>
          <w:szCs w:val="16"/>
          <w:u w:val="single"/>
        </w:rPr>
        <w:t>новых площадок строительства.</w:t>
      </w:r>
    </w:p>
    <w:p w:rsidR="001B766D" w:rsidRPr="00872603" w:rsidRDefault="001B766D" w:rsidP="001B766D">
      <w:pPr>
        <w:widowControl w:val="0"/>
        <w:tabs>
          <w:tab w:val="left" w:pos="9923"/>
        </w:tabs>
        <w:jc w:val="right"/>
        <w:rPr>
          <w:rFonts w:eastAsia="Calibri"/>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73"/>
        <w:gridCol w:w="985"/>
        <w:gridCol w:w="726"/>
        <w:gridCol w:w="817"/>
        <w:gridCol w:w="1225"/>
      </w:tblGrid>
      <w:tr w:rsidR="001B766D" w:rsidRPr="00C17452" w:rsidTr="00383928">
        <w:trPr>
          <w:trHeight w:val="1396"/>
          <w:jc w:val="center"/>
        </w:trPr>
        <w:tc>
          <w:tcPr>
            <w:tcW w:w="2206"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Наименование площадок строительства и  их назначение</w:t>
            </w:r>
          </w:p>
        </w:tc>
        <w:tc>
          <w:tcPr>
            <w:tcW w:w="1534"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xml:space="preserve">Расход тепла </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в МВт/Гкал/год</w:t>
            </w:r>
          </w:p>
        </w:tc>
        <w:tc>
          <w:tcPr>
            <w:tcW w:w="162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xml:space="preserve">Часовой расход топлива в Т.У.Т </w:t>
            </w:r>
          </w:p>
        </w:tc>
        <w:tc>
          <w:tcPr>
            <w:tcW w:w="1489"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Годовой расход</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топлива в тыс.Т.У.Т.</w:t>
            </w:r>
          </w:p>
        </w:tc>
        <w:tc>
          <w:tcPr>
            <w:tcW w:w="2248"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Обеспечение  теплом</w:t>
            </w:r>
          </w:p>
        </w:tc>
      </w:tr>
      <w:tr w:rsidR="001B766D" w:rsidRPr="00C17452" w:rsidTr="00383928">
        <w:trPr>
          <w:jc w:val="center"/>
        </w:trPr>
        <w:tc>
          <w:tcPr>
            <w:tcW w:w="2206" w:type="dxa"/>
            <w:shd w:val="clear" w:color="auto" w:fill="C0C0C0"/>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w:t>
            </w:r>
          </w:p>
        </w:tc>
        <w:tc>
          <w:tcPr>
            <w:tcW w:w="1534" w:type="dxa"/>
            <w:shd w:val="clear" w:color="auto" w:fill="C0C0C0"/>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w:t>
            </w:r>
          </w:p>
        </w:tc>
        <w:tc>
          <w:tcPr>
            <w:tcW w:w="1620" w:type="dxa"/>
            <w:shd w:val="clear" w:color="auto" w:fill="C0C0C0"/>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3</w:t>
            </w:r>
          </w:p>
        </w:tc>
        <w:tc>
          <w:tcPr>
            <w:tcW w:w="1489" w:type="dxa"/>
            <w:shd w:val="clear" w:color="auto" w:fill="C0C0C0"/>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4</w:t>
            </w:r>
          </w:p>
        </w:tc>
        <w:tc>
          <w:tcPr>
            <w:tcW w:w="2248" w:type="dxa"/>
            <w:shd w:val="clear" w:color="auto" w:fill="C0C0C0"/>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5</w:t>
            </w:r>
          </w:p>
        </w:tc>
      </w:tr>
      <w:tr w:rsidR="001B766D" w:rsidRPr="00C17452" w:rsidTr="00383928">
        <w:trPr>
          <w:jc w:val="center"/>
        </w:trPr>
        <w:tc>
          <w:tcPr>
            <w:tcW w:w="2206" w:type="dxa"/>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1. Новое строительство</w:t>
            </w:r>
          </w:p>
          <w:p w:rsidR="001B766D" w:rsidRPr="00C17452" w:rsidRDefault="001B766D" w:rsidP="001B766D">
            <w:pPr>
              <w:widowControl w:val="0"/>
              <w:tabs>
                <w:tab w:val="left" w:pos="9923"/>
              </w:tabs>
              <w:rPr>
                <w:rFonts w:eastAsia="Calibri"/>
                <w:sz w:val="12"/>
                <w:szCs w:val="12"/>
              </w:rPr>
            </w:pPr>
            <w:r w:rsidRPr="00C17452">
              <w:rPr>
                <w:rFonts w:eastAsia="Calibri"/>
                <w:sz w:val="12"/>
                <w:szCs w:val="12"/>
              </w:rPr>
              <w:t xml:space="preserve">    2÷9 эт. застройка</w:t>
            </w:r>
          </w:p>
        </w:tc>
        <w:tc>
          <w:tcPr>
            <w:tcW w:w="1534"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15,558</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13,412</w:t>
            </w:r>
          </w:p>
        </w:tc>
        <w:tc>
          <w:tcPr>
            <w:tcW w:w="162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2,392</w:t>
            </w:r>
          </w:p>
        </w:tc>
        <w:tc>
          <w:tcPr>
            <w:tcW w:w="1489"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4,711</w:t>
            </w:r>
          </w:p>
        </w:tc>
        <w:tc>
          <w:tcPr>
            <w:tcW w:w="2248"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от блочных котельных</w:t>
            </w:r>
          </w:p>
        </w:tc>
      </w:tr>
      <w:tr w:rsidR="001B766D" w:rsidRPr="00C17452" w:rsidTr="00383928">
        <w:trPr>
          <w:jc w:val="center"/>
        </w:trPr>
        <w:tc>
          <w:tcPr>
            <w:tcW w:w="2206" w:type="dxa"/>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2. Усадебная застройка</w:t>
            </w:r>
          </w:p>
        </w:tc>
        <w:tc>
          <w:tcPr>
            <w:tcW w:w="1534"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24,780</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21,362</w:t>
            </w:r>
          </w:p>
        </w:tc>
        <w:tc>
          <w:tcPr>
            <w:tcW w:w="162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3,728</w:t>
            </w:r>
          </w:p>
        </w:tc>
        <w:tc>
          <w:tcPr>
            <w:tcW w:w="1489"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7,739</w:t>
            </w:r>
          </w:p>
        </w:tc>
        <w:tc>
          <w:tcPr>
            <w:tcW w:w="2248"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xml:space="preserve">от местных теплогенераторов тепла </w:t>
            </w:r>
          </w:p>
        </w:tc>
      </w:tr>
      <w:tr w:rsidR="001B766D" w:rsidRPr="00C17452" w:rsidTr="00383928">
        <w:trPr>
          <w:jc w:val="center"/>
        </w:trPr>
        <w:tc>
          <w:tcPr>
            <w:tcW w:w="2206" w:type="dxa"/>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3. Объекты  соцкультбыта</w:t>
            </w:r>
          </w:p>
        </w:tc>
        <w:tc>
          <w:tcPr>
            <w:tcW w:w="1534"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22,752</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19,614</w:t>
            </w:r>
          </w:p>
        </w:tc>
        <w:tc>
          <w:tcPr>
            <w:tcW w:w="162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3,07</w:t>
            </w:r>
          </w:p>
        </w:tc>
        <w:tc>
          <w:tcPr>
            <w:tcW w:w="1489"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7,091</w:t>
            </w:r>
          </w:p>
        </w:tc>
        <w:tc>
          <w:tcPr>
            <w:tcW w:w="2248"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от блочных</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котельных и инд. теплогенера-</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торов тепла.</w:t>
            </w:r>
          </w:p>
        </w:tc>
      </w:tr>
      <w:tr w:rsidR="001B766D" w:rsidRPr="00C17452" w:rsidTr="00383928">
        <w:trPr>
          <w:jc w:val="center"/>
        </w:trPr>
        <w:tc>
          <w:tcPr>
            <w:tcW w:w="2206" w:type="dxa"/>
            <w:vAlign w:val="center"/>
          </w:tcPr>
          <w:p w:rsidR="001B766D" w:rsidRPr="00C17452" w:rsidRDefault="001B766D" w:rsidP="001B766D">
            <w:pPr>
              <w:widowControl w:val="0"/>
              <w:tabs>
                <w:tab w:val="left" w:pos="9923"/>
              </w:tabs>
              <w:jc w:val="both"/>
              <w:rPr>
                <w:rFonts w:eastAsia="Calibri"/>
                <w:sz w:val="12"/>
                <w:szCs w:val="12"/>
              </w:rPr>
            </w:pPr>
          </w:p>
        </w:tc>
        <w:tc>
          <w:tcPr>
            <w:tcW w:w="1534" w:type="dxa"/>
            <w:vAlign w:val="center"/>
          </w:tcPr>
          <w:p w:rsidR="001B766D" w:rsidRPr="00C17452" w:rsidRDefault="001B766D" w:rsidP="001B766D">
            <w:pPr>
              <w:widowControl w:val="0"/>
              <w:tabs>
                <w:tab w:val="left" w:pos="9923"/>
              </w:tabs>
              <w:jc w:val="center"/>
              <w:rPr>
                <w:rFonts w:eastAsia="Calibri"/>
                <w:sz w:val="12"/>
                <w:szCs w:val="12"/>
                <w:u w:val="single"/>
              </w:rPr>
            </w:pPr>
            <w:r w:rsidRPr="00C17452">
              <w:rPr>
                <w:rFonts w:eastAsia="Calibri"/>
                <w:sz w:val="12"/>
                <w:szCs w:val="12"/>
                <w:u w:val="single"/>
              </w:rPr>
              <w:t>63,09</w:t>
            </w:r>
          </w:p>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54,388</w:t>
            </w:r>
          </w:p>
        </w:tc>
        <w:tc>
          <w:tcPr>
            <w:tcW w:w="1620"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9,20</w:t>
            </w:r>
          </w:p>
        </w:tc>
        <w:tc>
          <w:tcPr>
            <w:tcW w:w="1489" w:type="dxa"/>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19,541</w:t>
            </w:r>
          </w:p>
        </w:tc>
        <w:tc>
          <w:tcPr>
            <w:tcW w:w="2248" w:type="dxa"/>
            <w:vAlign w:val="center"/>
          </w:tcPr>
          <w:p w:rsidR="001B766D" w:rsidRPr="00C17452" w:rsidRDefault="001B766D" w:rsidP="001B766D">
            <w:pPr>
              <w:widowControl w:val="0"/>
              <w:tabs>
                <w:tab w:val="left" w:pos="9923"/>
              </w:tabs>
              <w:jc w:val="center"/>
              <w:rPr>
                <w:rFonts w:eastAsia="Calibri"/>
                <w:sz w:val="12"/>
                <w:szCs w:val="12"/>
              </w:rPr>
            </w:pPr>
          </w:p>
        </w:tc>
      </w:tr>
    </w:tbl>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center"/>
        <w:rPr>
          <w:rFonts w:eastAsia="Calibri"/>
          <w:sz w:val="16"/>
          <w:szCs w:val="16"/>
          <w:u w:val="single"/>
        </w:rPr>
      </w:pPr>
      <w:r w:rsidRPr="00872603">
        <w:rPr>
          <w:rFonts w:eastAsia="Calibri"/>
          <w:sz w:val="16"/>
          <w:szCs w:val="16"/>
          <w:u w:val="single"/>
        </w:rPr>
        <w:t>Котельные в  г. Павловске, эксплуатируемые МП «Павловскводоканал».</w:t>
      </w:r>
    </w:p>
    <w:p w:rsidR="001B766D" w:rsidRPr="00872603" w:rsidRDefault="001B766D" w:rsidP="001B766D">
      <w:pPr>
        <w:widowControl w:val="0"/>
        <w:tabs>
          <w:tab w:val="left" w:pos="9923"/>
        </w:tabs>
        <w:jc w:val="center"/>
        <w:rPr>
          <w:rFonts w:eastAsia="Calibri"/>
          <w:b/>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74"/>
        <w:gridCol w:w="515"/>
        <w:gridCol w:w="546"/>
        <w:gridCol w:w="472"/>
        <w:gridCol w:w="436"/>
        <w:gridCol w:w="454"/>
        <w:gridCol w:w="431"/>
        <w:gridCol w:w="545"/>
        <w:gridCol w:w="453"/>
      </w:tblGrid>
      <w:tr w:rsidR="001B766D" w:rsidRPr="00C17452" w:rsidTr="00383928">
        <w:trPr>
          <w:jc w:val="center"/>
        </w:trPr>
        <w:tc>
          <w:tcPr>
            <w:tcW w:w="2181" w:type="dxa"/>
            <w:vMerge w:val="restart"/>
          </w:tcPr>
          <w:p w:rsidR="001B766D" w:rsidRPr="00C17452" w:rsidRDefault="001B766D" w:rsidP="001B766D">
            <w:pPr>
              <w:widowControl w:val="0"/>
              <w:tabs>
                <w:tab w:val="left" w:pos="9923"/>
              </w:tabs>
              <w:jc w:val="center"/>
              <w:rPr>
                <w:rFonts w:eastAsia="Calibri"/>
                <w:sz w:val="12"/>
                <w:szCs w:val="16"/>
              </w:rPr>
            </w:pP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Наименование объектов,</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адрес</w:t>
            </w:r>
          </w:p>
        </w:tc>
        <w:tc>
          <w:tcPr>
            <w:tcW w:w="972" w:type="dxa"/>
            <w:vMerge w:val="restart"/>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 xml:space="preserve">Год ввода </w:t>
            </w:r>
          </w:p>
          <w:p w:rsidR="001B766D" w:rsidRPr="00C17452" w:rsidRDefault="001B766D" w:rsidP="001B766D">
            <w:pPr>
              <w:widowControl w:val="0"/>
              <w:tabs>
                <w:tab w:val="left" w:pos="9923"/>
              </w:tabs>
              <w:jc w:val="center"/>
              <w:rPr>
                <w:rFonts w:eastAsia="Calibri"/>
                <w:sz w:val="12"/>
                <w:szCs w:val="16"/>
                <w:vertAlign w:val="superscript"/>
              </w:rPr>
            </w:pPr>
            <w:r w:rsidRPr="00C17452">
              <w:rPr>
                <w:rFonts w:eastAsia="Calibri"/>
                <w:sz w:val="12"/>
                <w:szCs w:val="16"/>
              </w:rPr>
              <w:t>в экспл.</w:t>
            </w:r>
          </w:p>
        </w:tc>
        <w:tc>
          <w:tcPr>
            <w:tcW w:w="2672" w:type="dxa"/>
            <w:gridSpan w:val="3"/>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Характеристика котлов</w:t>
            </w:r>
          </w:p>
        </w:tc>
        <w:tc>
          <w:tcPr>
            <w:tcW w:w="809" w:type="dxa"/>
            <w:vMerge w:val="restart"/>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Произв.</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 xml:space="preserve">котель-ной, </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Гкал/ч</w:t>
            </w:r>
          </w:p>
        </w:tc>
        <w:tc>
          <w:tcPr>
            <w:tcW w:w="749" w:type="dxa"/>
            <w:vMerge w:val="restart"/>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Подкл.</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нагруз-</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ка</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Гкал/ч</w:t>
            </w:r>
          </w:p>
        </w:tc>
        <w:tc>
          <w:tcPr>
            <w:tcW w:w="1049" w:type="dxa"/>
            <w:vMerge w:val="restart"/>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Протяжен-</w:t>
            </w:r>
          </w:p>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 xml:space="preserve">ность ТС,м </w:t>
            </w:r>
          </w:p>
        </w:tc>
        <w:tc>
          <w:tcPr>
            <w:tcW w:w="807" w:type="dxa"/>
            <w:vMerge w:val="restart"/>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Вид топлива</w:t>
            </w:r>
          </w:p>
        </w:tc>
      </w:tr>
      <w:tr w:rsidR="001B766D" w:rsidRPr="00C17452" w:rsidTr="00383928">
        <w:trPr>
          <w:jc w:val="center"/>
        </w:trPr>
        <w:tc>
          <w:tcPr>
            <w:tcW w:w="2181" w:type="dxa"/>
            <w:vMerge/>
          </w:tcPr>
          <w:p w:rsidR="001B766D" w:rsidRPr="00C17452" w:rsidRDefault="001B766D" w:rsidP="001B766D">
            <w:pPr>
              <w:widowControl w:val="0"/>
              <w:tabs>
                <w:tab w:val="left" w:pos="9923"/>
              </w:tabs>
              <w:jc w:val="center"/>
              <w:rPr>
                <w:rFonts w:eastAsia="Calibri"/>
                <w:b/>
                <w:sz w:val="12"/>
                <w:szCs w:val="16"/>
                <w:u w:val="single"/>
              </w:rPr>
            </w:pPr>
          </w:p>
        </w:tc>
        <w:tc>
          <w:tcPr>
            <w:tcW w:w="972" w:type="dxa"/>
            <w:vMerge/>
          </w:tcPr>
          <w:p w:rsidR="001B766D" w:rsidRPr="00C17452" w:rsidRDefault="001B766D" w:rsidP="001B766D">
            <w:pPr>
              <w:widowControl w:val="0"/>
              <w:tabs>
                <w:tab w:val="left" w:pos="9923"/>
              </w:tabs>
              <w:jc w:val="center"/>
              <w:rPr>
                <w:rFonts w:eastAsia="Calibri"/>
                <w:b/>
                <w:sz w:val="12"/>
                <w:szCs w:val="16"/>
                <w:u w:val="single"/>
              </w:rPr>
            </w:pPr>
          </w:p>
        </w:tc>
        <w:tc>
          <w:tcPr>
            <w:tcW w:w="1052" w:type="dxa"/>
          </w:tcPr>
          <w:p w:rsidR="001B766D" w:rsidRPr="00C17452" w:rsidRDefault="001B766D" w:rsidP="001B766D">
            <w:pPr>
              <w:widowControl w:val="0"/>
              <w:tabs>
                <w:tab w:val="left" w:pos="9923"/>
              </w:tabs>
              <w:jc w:val="center"/>
              <w:rPr>
                <w:rFonts w:eastAsia="Calibri"/>
                <w:sz w:val="12"/>
                <w:szCs w:val="16"/>
              </w:rPr>
            </w:pP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марка</w:t>
            </w:r>
          </w:p>
        </w:tc>
        <w:tc>
          <w:tcPr>
            <w:tcW w:w="858" w:type="dxa"/>
          </w:tcPr>
          <w:p w:rsidR="001B766D" w:rsidRPr="00C17452" w:rsidRDefault="001B766D" w:rsidP="001B766D">
            <w:pPr>
              <w:widowControl w:val="0"/>
              <w:tabs>
                <w:tab w:val="left" w:pos="9923"/>
              </w:tabs>
              <w:jc w:val="center"/>
              <w:rPr>
                <w:rFonts w:eastAsia="Calibri"/>
                <w:sz w:val="12"/>
                <w:szCs w:val="16"/>
              </w:rPr>
            </w:pP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кол-во</w:t>
            </w:r>
          </w:p>
        </w:tc>
        <w:tc>
          <w:tcPr>
            <w:tcW w:w="762" w:type="dxa"/>
          </w:tcPr>
          <w:p w:rsidR="001B766D" w:rsidRPr="00C17452" w:rsidRDefault="001B766D" w:rsidP="001B766D">
            <w:pPr>
              <w:widowControl w:val="0"/>
              <w:tabs>
                <w:tab w:val="left" w:pos="9923"/>
              </w:tabs>
              <w:jc w:val="center"/>
              <w:rPr>
                <w:rFonts w:eastAsia="Calibri"/>
                <w:sz w:val="12"/>
                <w:szCs w:val="16"/>
              </w:rPr>
            </w:pPr>
          </w:p>
          <w:p w:rsidR="001B766D" w:rsidRPr="00C17452" w:rsidRDefault="001B766D" w:rsidP="001B766D">
            <w:pPr>
              <w:widowControl w:val="0"/>
              <w:tabs>
                <w:tab w:val="left" w:pos="9923"/>
              </w:tabs>
              <w:jc w:val="center"/>
              <w:rPr>
                <w:rFonts w:eastAsia="Calibri"/>
                <w:b/>
                <w:sz w:val="12"/>
                <w:szCs w:val="16"/>
              </w:rPr>
            </w:pPr>
            <w:r w:rsidRPr="00C17452">
              <w:rPr>
                <w:rFonts w:eastAsia="Calibri"/>
                <w:sz w:val="12"/>
                <w:szCs w:val="16"/>
              </w:rPr>
              <w:t>МВт</w:t>
            </w:r>
          </w:p>
        </w:tc>
        <w:tc>
          <w:tcPr>
            <w:tcW w:w="809" w:type="dxa"/>
            <w:vMerge/>
          </w:tcPr>
          <w:p w:rsidR="001B766D" w:rsidRPr="00C17452" w:rsidRDefault="001B766D" w:rsidP="001B766D">
            <w:pPr>
              <w:widowControl w:val="0"/>
              <w:tabs>
                <w:tab w:val="left" w:pos="9923"/>
              </w:tabs>
              <w:jc w:val="center"/>
              <w:rPr>
                <w:rFonts w:eastAsia="Calibri"/>
                <w:b/>
                <w:sz w:val="12"/>
                <w:szCs w:val="16"/>
                <w:u w:val="single"/>
              </w:rPr>
            </w:pPr>
          </w:p>
        </w:tc>
        <w:tc>
          <w:tcPr>
            <w:tcW w:w="749" w:type="dxa"/>
            <w:vMerge/>
          </w:tcPr>
          <w:p w:rsidR="001B766D" w:rsidRPr="00C17452" w:rsidRDefault="001B766D" w:rsidP="001B766D">
            <w:pPr>
              <w:widowControl w:val="0"/>
              <w:tabs>
                <w:tab w:val="left" w:pos="9923"/>
              </w:tabs>
              <w:jc w:val="center"/>
              <w:rPr>
                <w:rFonts w:eastAsia="Calibri"/>
                <w:b/>
                <w:sz w:val="12"/>
                <w:szCs w:val="16"/>
                <w:u w:val="single"/>
              </w:rPr>
            </w:pPr>
          </w:p>
        </w:tc>
        <w:tc>
          <w:tcPr>
            <w:tcW w:w="1049" w:type="dxa"/>
            <w:vMerge/>
          </w:tcPr>
          <w:p w:rsidR="001B766D" w:rsidRPr="00C17452" w:rsidRDefault="001B766D" w:rsidP="001B766D">
            <w:pPr>
              <w:widowControl w:val="0"/>
              <w:tabs>
                <w:tab w:val="left" w:pos="9923"/>
              </w:tabs>
              <w:jc w:val="center"/>
              <w:rPr>
                <w:rFonts w:eastAsia="Calibri"/>
                <w:b/>
                <w:sz w:val="12"/>
                <w:szCs w:val="16"/>
                <w:u w:val="single"/>
              </w:rPr>
            </w:pPr>
          </w:p>
        </w:tc>
        <w:tc>
          <w:tcPr>
            <w:tcW w:w="807" w:type="dxa"/>
            <w:vMerge/>
          </w:tcPr>
          <w:p w:rsidR="001B766D" w:rsidRPr="00C17452" w:rsidRDefault="001B766D" w:rsidP="001B766D">
            <w:pPr>
              <w:widowControl w:val="0"/>
              <w:tabs>
                <w:tab w:val="left" w:pos="9923"/>
              </w:tabs>
              <w:jc w:val="center"/>
              <w:rPr>
                <w:rFonts w:eastAsia="Calibri"/>
                <w:b/>
                <w:sz w:val="12"/>
                <w:szCs w:val="16"/>
                <w:u w:val="single"/>
              </w:rPr>
            </w:pPr>
          </w:p>
        </w:tc>
      </w:tr>
      <w:tr w:rsidR="001B766D" w:rsidRPr="00C17452" w:rsidTr="00383928">
        <w:trPr>
          <w:jc w:val="center"/>
        </w:trPr>
        <w:tc>
          <w:tcPr>
            <w:tcW w:w="2181" w:type="dxa"/>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w:t>
            </w:r>
          </w:p>
        </w:tc>
        <w:tc>
          <w:tcPr>
            <w:tcW w:w="97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w:t>
            </w:r>
          </w:p>
        </w:tc>
        <w:tc>
          <w:tcPr>
            <w:tcW w:w="105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w:t>
            </w:r>
          </w:p>
        </w:tc>
        <w:tc>
          <w:tcPr>
            <w:tcW w:w="85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4</w:t>
            </w:r>
          </w:p>
        </w:tc>
        <w:tc>
          <w:tcPr>
            <w:tcW w:w="76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w:t>
            </w:r>
          </w:p>
        </w:tc>
        <w:tc>
          <w:tcPr>
            <w:tcW w:w="80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6</w:t>
            </w:r>
          </w:p>
        </w:tc>
        <w:tc>
          <w:tcPr>
            <w:tcW w:w="74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7</w:t>
            </w:r>
          </w:p>
        </w:tc>
        <w:tc>
          <w:tcPr>
            <w:tcW w:w="104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8</w:t>
            </w:r>
          </w:p>
        </w:tc>
        <w:tc>
          <w:tcPr>
            <w:tcW w:w="807"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9</w:t>
            </w:r>
          </w:p>
        </w:tc>
      </w:tr>
      <w:tr w:rsidR="001B766D" w:rsidRPr="00C17452" w:rsidTr="00383928">
        <w:trPr>
          <w:trHeight w:val="126"/>
          <w:jc w:val="center"/>
        </w:trPr>
        <w:tc>
          <w:tcPr>
            <w:tcW w:w="2181" w:type="dxa"/>
            <w:vAlign w:val="center"/>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Котельная №1, мкр.Черемушки</w:t>
            </w:r>
          </w:p>
        </w:tc>
        <w:tc>
          <w:tcPr>
            <w:tcW w:w="97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1997</w:t>
            </w:r>
          </w:p>
        </w:tc>
        <w:tc>
          <w:tcPr>
            <w:tcW w:w="105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КСВа-2,5</w:t>
            </w:r>
          </w:p>
        </w:tc>
        <w:tc>
          <w:tcPr>
            <w:tcW w:w="85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4</w:t>
            </w:r>
          </w:p>
        </w:tc>
        <w:tc>
          <w:tcPr>
            <w:tcW w:w="76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10,0</w:t>
            </w:r>
          </w:p>
        </w:tc>
        <w:tc>
          <w:tcPr>
            <w:tcW w:w="80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8,4</w:t>
            </w:r>
          </w:p>
        </w:tc>
        <w:tc>
          <w:tcPr>
            <w:tcW w:w="74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7,86</w:t>
            </w:r>
          </w:p>
        </w:tc>
        <w:tc>
          <w:tcPr>
            <w:tcW w:w="104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5258</w:t>
            </w:r>
          </w:p>
        </w:tc>
        <w:tc>
          <w:tcPr>
            <w:tcW w:w="807"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Газ</w:t>
            </w:r>
          </w:p>
        </w:tc>
      </w:tr>
      <w:tr w:rsidR="001B766D" w:rsidRPr="00C17452" w:rsidTr="00383928">
        <w:trPr>
          <w:trHeight w:val="126"/>
          <w:jc w:val="center"/>
        </w:trPr>
        <w:tc>
          <w:tcPr>
            <w:tcW w:w="2181" w:type="dxa"/>
            <w:vAlign w:val="center"/>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Котельная  «1, ГВС</w:t>
            </w:r>
          </w:p>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мкр.Черемушки</w:t>
            </w:r>
          </w:p>
        </w:tc>
        <w:tc>
          <w:tcPr>
            <w:tcW w:w="97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1998</w:t>
            </w:r>
          </w:p>
        </w:tc>
        <w:tc>
          <w:tcPr>
            <w:tcW w:w="105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Е1,0-0,9Г-3-пар</w:t>
            </w:r>
          </w:p>
        </w:tc>
        <w:tc>
          <w:tcPr>
            <w:tcW w:w="85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w:t>
            </w:r>
          </w:p>
        </w:tc>
        <w:tc>
          <w:tcPr>
            <w:tcW w:w="76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2,2</w:t>
            </w:r>
          </w:p>
        </w:tc>
        <w:tc>
          <w:tcPr>
            <w:tcW w:w="80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1,95</w:t>
            </w:r>
          </w:p>
        </w:tc>
        <w:tc>
          <w:tcPr>
            <w:tcW w:w="74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0,65</w:t>
            </w:r>
          </w:p>
        </w:tc>
        <w:tc>
          <w:tcPr>
            <w:tcW w:w="1049" w:type="dxa"/>
            <w:vAlign w:val="center"/>
          </w:tcPr>
          <w:p w:rsidR="001B766D" w:rsidRPr="00C17452" w:rsidRDefault="001B766D" w:rsidP="001B766D">
            <w:pPr>
              <w:widowControl w:val="0"/>
              <w:tabs>
                <w:tab w:val="left" w:pos="9923"/>
              </w:tabs>
              <w:jc w:val="center"/>
              <w:rPr>
                <w:rFonts w:eastAsia="Calibri"/>
                <w:sz w:val="12"/>
                <w:szCs w:val="16"/>
              </w:rPr>
            </w:pPr>
          </w:p>
        </w:tc>
        <w:tc>
          <w:tcPr>
            <w:tcW w:w="807"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 xml:space="preserve">Газ </w:t>
            </w:r>
          </w:p>
        </w:tc>
      </w:tr>
      <w:tr w:rsidR="001B766D" w:rsidRPr="00C17452" w:rsidTr="00383928">
        <w:trPr>
          <w:trHeight w:val="56"/>
          <w:jc w:val="center"/>
        </w:trPr>
        <w:tc>
          <w:tcPr>
            <w:tcW w:w="2181" w:type="dxa"/>
            <w:vMerge w:val="restart"/>
            <w:vAlign w:val="center"/>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Котельная №3</w:t>
            </w:r>
          </w:p>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ул.Санаторная 22а</w:t>
            </w:r>
          </w:p>
        </w:tc>
        <w:tc>
          <w:tcPr>
            <w:tcW w:w="97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1985</w:t>
            </w:r>
          </w:p>
        </w:tc>
        <w:tc>
          <w:tcPr>
            <w:tcW w:w="1052" w:type="dxa"/>
            <w:vAlign w:val="center"/>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Е1,0-0,9Г-3</w:t>
            </w:r>
          </w:p>
        </w:tc>
        <w:tc>
          <w:tcPr>
            <w:tcW w:w="85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w:t>
            </w:r>
          </w:p>
        </w:tc>
        <w:tc>
          <w:tcPr>
            <w:tcW w:w="76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1,58</w:t>
            </w:r>
          </w:p>
        </w:tc>
        <w:tc>
          <w:tcPr>
            <w:tcW w:w="80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1,3</w:t>
            </w:r>
          </w:p>
        </w:tc>
        <w:tc>
          <w:tcPr>
            <w:tcW w:w="74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0,2</w:t>
            </w:r>
          </w:p>
        </w:tc>
        <w:tc>
          <w:tcPr>
            <w:tcW w:w="1049" w:type="dxa"/>
            <w:vMerge w:val="restart"/>
            <w:vAlign w:val="center"/>
          </w:tcPr>
          <w:p w:rsidR="001B766D" w:rsidRPr="00C17452" w:rsidRDefault="001B766D" w:rsidP="001B766D">
            <w:pPr>
              <w:widowControl w:val="0"/>
              <w:tabs>
                <w:tab w:val="left" w:pos="9923"/>
              </w:tabs>
              <w:jc w:val="center"/>
              <w:rPr>
                <w:rFonts w:eastAsia="Calibri"/>
                <w:sz w:val="12"/>
                <w:szCs w:val="16"/>
              </w:rPr>
            </w:pPr>
          </w:p>
        </w:tc>
        <w:tc>
          <w:tcPr>
            <w:tcW w:w="807"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 xml:space="preserve">Газ </w:t>
            </w:r>
          </w:p>
        </w:tc>
      </w:tr>
      <w:tr w:rsidR="001B766D" w:rsidRPr="00C17452" w:rsidTr="00383928">
        <w:trPr>
          <w:trHeight w:val="56"/>
          <w:jc w:val="center"/>
        </w:trPr>
        <w:tc>
          <w:tcPr>
            <w:tcW w:w="2181" w:type="dxa"/>
            <w:vMerge/>
            <w:vAlign w:val="center"/>
          </w:tcPr>
          <w:p w:rsidR="001B766D" w:rsidRPr="00C17452" w:rsidRDefault="001B766D" w:rsidP="001B766D">
            <w:pPr>
              <w:widowControl w:val="0"/>
              <w:tabs>
                <w:tab w:val="left" w:pos="9923"/>
              </w:tabs>
              <w:jc w:val="both"/>
              <w:rPr>
                <w:rFonts w:eastAsia="Calibri"/>
                <w:sz w:val="12"/>
                <w:szCs w:val="16"/>
              </w:rPr>
            </w:pPr>
          </w:p>
        </w:tc>
        <w:tc>
          <w:tcPr>
            <w:tcW w:w="97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1985</w:t>
            </w:r>
          </w:p>
        </w:tc>
        <w:tc>
          <w:tcPr>
            <w:tcW w:w="1052" w:type="dxa"/>
            <w:vAlign w:val="center"/>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 xml:space="preserve">Братск-1 </w:t>
            </w:r>
          </w:p>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Г-98 КВт</w:t>
            </w:r>
          </w:p>
        </w:tc>
        <w:tc>
          <w:tcPr>
            <w:tcW w:w="85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w:t>
            </w:r>
          </w:p>
        </w:tc>
        <w:tc>
          <w:tcPr>
            <w:tcW w:w="76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3,0</w:t>
            </w:r>
          </w:p>
        </w:tc>
        <w:tc>
          <w:tcPr>
            <w:tcW w:w="80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2,58</w:t>
            </w:r>
          </w:p>
        </w:tc>
        <w:tc>
          <w:tcPr>
            <w:tcW w:w="74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1,20</w:t>
            </w:r>
          </w:p>
        </w:tc>
        <w:tc>
          <w:tcPr>
            <w:tcW w:w="1049" w:type="dxa"/>
            <w:vMerge/>
            <w:vAlign w:val="center"/>
          </w:tcPr>
          <w:p w:rsidR="001B766D" w:rsidRPr="00C17452" w:rsidRDefault="001B766D" w:rsidP="001B766D">
            <w:pPr>
              <w:widowControl w:val="0"/>
              <w:tabs>
                <w:tab w:val="left" w:pos="9923"/>
              </w:tabs>
              <w:jc w:val="center"/>
              <w:rPr>
                <w:rFonts w:eastAsia="Calibri"/>
                <w:sz w:val="12"/>
                <w:szCs w:val="16"/>
              </w:rPr>
            </w:pPr>
          </w:p>
        </w:tc>
        <w:tc>
          <w:tcPr>
            <w:tcW w:w="807"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Газ</w:t>
            </w:r>
          </w:p>
        </w:tc>
      </w:tr>
      <w:tr w:rsidR="001B766D" w:rsidRPr="00C17452" w:rsidTr="00383928">
        <w:trPr>
          <w:trHeight w:val="56"/>
          <w:jc w:val="center"/>
        </w:trPr>
        <w:tc>
          <w:tcPr>
            <w:tcW w:w="2181" w:type="dxa"/>
            <w:vAlign w:val="center"/>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Котельная  №4 ул.</w:t>
            </w:r>
          </w:p>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Кл. Готвальд,11-а</w:t>
            </w:r>
          </w:p>
        </w:tc>
        <w:tc>
          <w:tcPr>
            <w:tcW w:w="97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1999</w:t>
            </w:r>
          </w:p>
        </w:tc>
        <w:tc>
          <w:tcPr>
            <w:tcW w:w="105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 xml:space="preserve">КСВа-1,0 </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Г с</w:t>
            </w:r>
          </w:p>
        </w:tc>
        <w:tc>
          <w:tcPr>
            <w:tcW w:w="85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4</w:t>
            </w:r>
          </w:p>
        </w:tc>
        <w:tc>
          <w:tcPr>
            <w:tcW w:w="76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4,0</w:t>
            </w:r>
          </w:p>
        </w:tc>
        <w:tc>
          <w:tcPr>
            <w:tcW w:w="80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3,44</w:t>
            </w:r>
          </w:p>
        </w:tc>
        <w:tc>
          <w:tcPr>
            <w:tcW w:w="74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3,54</w:t>
            </w:r>
          </w:p>
        </w:tc>
        <w:tc>
          <w:tcPr>
            <w:tcW w:w="104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1780</w:t>
            </w:r>
          </w:p>
        </w:tc>
        <w:tc>
          <w:tcPr>
            <w:tcW w:w="807"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 xml:space="preserve">Газ </w:t>
            </w:r>
          </w:p>
        </w:tc>
      </w:tr>
      <w:tr w:rsidR="001B766D" w:rsidRPr="00C17452" w:rsidTr="00383928">
        <w:trPr>
          <w:trHeight w:val="56"/>
          <w:jc w:val="center"/>
        </w:trPr>
        <w:tc>
          <w:tcPr>
            <w:tcW w:w="2181" w:type="dxa"/>
            <w:vAlign w:val="center"/>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Котельная  №6</w:t>
            </w:r>
          </w:p>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ул.Маяковского,53</w:t>
            </w:r>
          </w:p>
        </w:tc>
        <w:tc>
          <w:tcPr>
            <w:tcW w:w="97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1999</w:t>
            </w:r>
          </w:p>
        </w:tc>
        <w:tc>
          <w:tcPr>
            <w:tcW w:w="105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КЧМ-5</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96 КВт</w:t>
            </w:r>
          </w:p>
        </w:tc>
        <w:tc>
          <w:tcPr>
            <w:tcW w:w="85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w:t>
            </w:r>
          </w:p>
        </w:tc>
        <w:tc>
          <w:tcPr>
            <w:tcW w:w="76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0,192</w:t>
            </w:r>
          </w:p>
        </w:tc>
        <w:tc>
          <w:tcPr>
            <w:tcW w:w="80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0,166</w:t>
            </w:r>
          </w:p>
        </w:tc>
        <w:tc>
          <w:tcPr>
            <w:tcW w:w="74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0,16</w:t>
            </w:r>
          </w:p>
        </w:tc>
        <w:tc>
          <w:tcPr>
            <w:tcW w:w="1049" w:type="dxa"/>
            <w:vAlign w:val="center"/>
          </w:tcPr>
          <w:p w:rsidR="001B766D" w:rsidRPr="00C17452" w:rsidRDefault="001B766D" w:rsidP="001B766D">
            <w:pPr>
              <w:widowControl w:val="0"/>
              <w:tabs>
                <w:tab w:val="left" w:pos="9923"/>
              </w:tabs>
              <w:jc w:val="center"/>
              <w:rPr>
                <w:rFonts w:eastAsia="Calibri"/>
                <w:sz w:val="12"/>
                <w:szCs w:val="16"/>
              </w:rPr>
            </w:pPr>
          </w:p>
        </w:tc>
        <w:tc>
          <w:tcPr>
            <w:tcW w:w="807"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Газ</w:t>
            </w:r>
          </w:p>
        </w:tc>
      </w:tr>
      <w:tr w:rsidR="001B766D" w:rsidRPr="00C17452" w:rsidTr="00383928">
        <w:trPr>
          <w:trHeight w:val="56"/>
          <w:jc w:val="center"/>
        </w:trPr>
        <w:tc>
          <w:tcPr>
            <w:tcW w:w="2181" w:type="dxa"/>
            <w:vAlign w:val="center"/>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Котельная  №8</w:t>
            </w:r>
          </w:p>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ул.Восточная,4</w:t>
            </w:r>
          </w:p>
        </w:tc>
        <w:tc>
          <w:tcPr>
            <w:tcW w:w="97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1990</w:t>
            </w:r>
          </w:p>
        </w:tc>
        <w:tc>
          <w:tcPr>
            <w:tcW w:w="105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«Факел»-</w:t>
            </w:r>
          </w:p>
          <w:p w:rsidR="001B766D" w:rsidRPr="00C17452" w:rsidRDefault="001B766D" w:rsidP="001B766D">
            <w:pPr>
              <w:widowControl w:val="0"/>
              <w:tabs>
                <w:tab w:val="left" w:pos="9923"/>
              </w:tabs>
              <w:jc w:val="center"/>
              <w:rPr>
                <w:rFonts w:eastAsia="Calibri"/>
                <w:sz w:val="12"/>
                <w:szCs w:val="16"/>
              </w:rPr>
            </w:pPr>
            <w:smartTag w:uri="urn:schemas-microsoft-com:office:smarttags" w:element="metricconverter">
              <w:smartTagPr>
                <w:attr w:name="ProductID" w:val="1 Г"/>
              </w:smartTagPr>
              <w:r w:rsidRPr="00C17452">
                <w:rPr>
                  <w:rFonts w:eastAsia="Calibri"/>
                  <w:sz w:val="12"/>
                  <w:szCs w:val="16"/>
                </w:rPr>
                <w:t>1 Г</w:t>
              </w:r>
            </w:smartTag>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1,0 МВт</w:t>
            </w:r>
          </w:p>
        </w:tc>
        <w:tc>
          <w:tcPr>
            <w:tcW w:w="85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w:t>
            </w:r>
          </w:p>
        </w:tc>
        <w:tc>
          <w:tcPr>
            <w:tcW w:w="76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5,0</w:t>
            </w:r>
          </w:p>
        </w:tc>
        <w:tc>
          <w:tcPr>
            <w:tcW w:w="80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4,3</w:t>
            </w:r>
          </w:p>
        </w:tc>
        <w:tc>
          <w:tcPr>
            <w:tcW w:w="74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1,39</w:t>
            </w:r>
          </w:p>
        </w:tc>
        <w:tc>
          <w:tcPr>
            <w:tcW w:w="1049" w:type="dxa"/>
            <w:vAlign w:val="center"/>
          </w:tcPr>
          <w:p w:rsidR="001B766D" w:rsidRPr="00C17452" w:rsidRDefault="001B766D" w:rsidP="001B766D">
            <w:pPr>
              <w:widowControl w:val="0"/>
              <w:tabs>
                <w:tab w:val="left" w:pos="9923"/>
              </w:tabs>
              <w:jc w:val="center"/>
              <w:rPr>
                <w:rFonts w:eastAsia="Calibri"/>
                <w:sz w:val="12"/>
                <w:szCs w:val="16"/>
              </w:rPr>
            </w:pPr>
          </w:p>
        </w:tc>
        <w:tc>
          <w:tcPr>
            <w:tcW w:w="807"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Газ</w:t>
            </w:r>
          </w:p>
        </w:tc>
      </w:tr>
      <w:tr w:rsidR="001B766D" w:rsidRPr="00C17452" w:rsidTr="00383928">
        <w:trPr>
          <w:trHeight w:val="56"/>
          <w:jc w:val="center"/>
        </w:trPr>
        <w:tc>
          <w:tcPr>
            <w:tcW w:w="2181" w:type="dxa"/>
            <w:vAlign w:val="center"/>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Котельная №9 ул.К.Маркса,29-а</w:t>
            </w:r>
          </w:p>
        </w:tc>
        <w:tc>
          <w:tcPr>
            <w:tcW w:w="97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2003</w:t>
            </w:r>
          </w:p>
        </w:tc>
        <w:tc>
          <w:tcPr>
            <w:tcW w:w="105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КСВа-</w:t>
            </w:r>
          </w:p>
          <w:p w:rsidR="001B766D" w:rsidRPr="00C17452" w:rsidRDefault="001B766D" w:rsidP="001B766D">
            <w:pPr>
              <w:widowControl w:val="0"/>
              <w:tabs>
                <w:tab w:val="left" w:pos="9923"/>
              </w:tabs>
              <w:jc w:val="center"/>
              <w:rPr>
                <w:rFonts w:eastAsia="Calibri"/>
                <w:sz w:val="12"/>
                <w:szCs w:val="16"/>
              </w:rPr>
            </w:pPr>
            <w:smartTag w:uri="urn:schemas-microsoft-com:office:smarttags" w:element="metricconverter">
              <w:smartTagPr>
                <w:attr w:name="ProductID" w:val="2,5 Г"/>
              </w:smartTagPr>
              <w:r w:rsidRPr="00C17452">
                <w:rPr>
                  <w:rFonts w:eastAsia="Calibri"/>
                  <w:sz w:val="12"/>
                  <w:szCs w:val="16"/>
                </w:rPr>
                <w:t>2,5 Г</w:t>
              </w:r>
            </w:smartTag>
            <w:r w:rsidRPr="00C17452">
              <w:rPr>
                <w:rFonts w:eastAsia="Calibri"/>
                <w:sz w:val="12"/>
                <w:szCs w:val="16"/>
              </w:rPr>
              <w:t xml:space="preserve"> с</w:t>
            </w:r>
          </w:p>
        </w:tc>
        <w:tc>
          <w:tcPr>
            <w:tcW w:w="85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w:t>
            </w:r>
          </w:p>
        </w:tc>
        <w:tc>
          <w:tcPr>
            <w:tcW w:w="76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7,5</w:t>
            </w:r>
          </w:p>
        </w:tc>
        <w:tc>
          <w:tcPr>
            <w:tcW w:w="80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6,45</w:t>
            </w:r>
          </w:p>
        </w:tc>
        <w:tc>
          <w:tcPr>
            <w:tcW w:w="74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2,95</w:t>
            </w:r>
          </w:p>
        </w:tc>
        <w:tc>
          <w:tcPr>
            <w:tcW w:w="104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1617</w:t>
            </w:r>
          </w:p>
        </w:tc>
        <w:tc>
          <w:tcPr>
            <w:tcW w:w="807"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Газ</w:t>
            </w:r>
          </w:p>
        </w:tc>
      </w:tr>
      <w:tr w:rsidR="001B766D" w:rsidRPr="00C17452" w:rsidTr="00383928">
        <w:trPr>
          <w:trHeight w:val="56"/>
          <w:jc w:val="center"/>
        </w:trPr>
        <w:tc>
          <w:tcPr>
            <w:tcW w:w="2181" w:type="dxa"/>
            <w:vMerge w:val="restart"/>
            <w:vAlign w:val="center"/>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Котельная №12</w:t>
            </w:r>
          </w:p>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ул.Набережна</w:t>
            </w:r>
            <w:r w:rsidRPr="00C17452">
              <w:rPr>
                <w:rFonts w:eastAsia="Calibri"/>
                <w:sz w:val="12"/>
                <w:szCs w:val="16"/>
              </w:rPr>
              <w:lastRenderedPageBreak/>
              <w:t>я,2Б</w:t>
            </w:r>
          </w:p>
        </w:tc>
        <w:tc>
          <w:tcPr>
            <w:tcW w:w="972" w:type="dxa"/>
            <w:vMerge w:val="restart"/>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lastRenderedPageBreak/>
              <w:t>1998</w:t>
            </w:r>
          </w:p>
        </w:tc>
        <w:tc>
          <w:tcPr>
            <w:tcW w:w="105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КЧМ-5</w:t>
            </w:r>
          </w:p>
        </w:tc>
        <w:tc>
          <w:tcPr>
            <w:tcW w:w="85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w:t>
            </w:r>
          </w:p>
        </w:tc>
        <w:tc>
          <w:tcPr>
            <w:tcW w:w="76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0,192</w:t>
            </w:r>
          </w:p>
        </w:tc>
        <w:tc>
          <w:tcPr>
            <w:tcW w:w="809" w:type="dxa"/>
            <w:vMerge w:val="restart"/>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0,209</w:t>
            </w:r>
          </w:p>
        </w:tc>
        <w:tc>
          <w:tcPr>
            <w:tcW w:w="749" w:type="dxa"/>
            <w:vMerge w:val="restart"/>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0,21</w:t>
            </w:r>
          </w:p>
        </w:tc>
        <w:tc>
          <w:tcPr>
            <w:tcW w:w="1049" w:type="dxa"/>
            <w:vMerge w:val="restart"/>
            <w:vAlign w:val="center"/>
          </w:tcPr>
          <w:p w:rsidR="001B766D" w:rsidRPr="00C17452" w:rsidRDefault="001B766D" w:rsidP="001B766D">
            <w:pPr>
              <w:widowControl w:val="0"/>
              <w:tabs>
                <w:tab w:val="left" w:pos="9923"/>
              </w:tabs>
              <w:jc w:val="center"/>
              <w:rPr>
                <w:rFonts w:eastAsia="Calibri"/>
                <w:sz w:val="12"/>
                <w:szCs w:val="16"/>
              </w:rPr>
            </w:pPr>
          </w:p>
        </w:tc>
        <w:tc>
          <w:tcPr>
            <w:tcW w:w="807"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Газ</w:t>
            </w:r>
          </w:p>
        </w:tc>
      </w:tr>
      <w:tr w:rsidR="001B766D" w:rsidRPr="00C17452" w:rsidTr="00383928">
        <w:trPr>
          <w:trHeight w:val="56"/>
          <w:jc w:val="center"/>
        </w:trPr>
        <w:tc>
          <w:tcPr>
            <w:tcW w:w="2181" w:type="dxa"/>
            <w:vMerge/>
            <w:vAlign w:val="center"/>
          </w:tcPr>
          <w:p w:rsidR="001B766D" w:rsidRPr="00C17452" w:rsidRDefault="001B766D" w:rsidP="001B766D">
            <w:pPr>
              <w:widowControl w:val="0"/>
              <w:tabs>
                <w:tab w:val="left" w:pos="9923"/>
              </w:tabs>
              <w:jc w:val="both"/>
              <w:rPr>
                <w:rFonts w:eastAsia="Calibri"/>
                <w:sz w:val="12"/>
                <w:szCs w:val="16"/>
              </w:rPr>
            </w:pPr>
          </w:p>
        </w:tc>
        <w:tc>
          <w:tcPr>
            <w:tcW w:w="972" w:type="dxa"/>
            <w:vMerge/>
            <w:vAlign w:val="center"/>
          </w:tcPr>
          <w:p w:rsidR="001B766D" w:rsidRPr="00C17452" w:rsidRDefault="001B766D" w:rsidP="001B766D">
            <w:pPr>
              <w:widowControl w:val="0"/>
              <w:tabs>
                <w:tab w:val="left" w:pos="9923"/>
              </w:tabs>
              <w:jc w:val="center"/>
              <w:rPr>
                <w:rFonts w:eastAsia="Calibri"/>
                <w:sz w:val="12"/>
                <w:szCs w:val="16"/>
              </w:rPr>
            </w:pPr>
          </w:p>
        </w:tc>
        <w:tc>
          <w:tcPr>
            <w:tcW w:w="105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КЧМ-</w:t>
            </w:r>
            <w:r w:rsidRPr="00C17452">
              <w:rPr>
                <w:rFonts w:eastAsia="Calibri"/>
                <w:sz w:val="12"/>
                <w:szCs w:val="16"/>
              </w:rPr>
              <w:lastRenderedPageBreak/>
              <w:t>3</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50 Квт</w:t>
            </w:r>
          </w:p>
        </w:tc>
        <w:tc>
          <w:tcPr>
            <w:tcW w:w="85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lastRenderedPageBreak/>
              <w:t>1</w:t>
            </w:r>
          </w:p>
        </w:tc>
        <w:tc>
          <w:tcPr>
            <w:tcW w:w="76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0,04</w:t>
            </w:r>
            <w:r w:rsidRPr="00C17452">
              <w:rPr>
                <w:rFonts w:eastAsia="Calibri"/>
                <w:sz w:val="12"/>
                <w:szCs w:val="16"/>
              </w:rPr>
              <w:lastRenderedPageBreak/>
              <w:t>3</w:t>
            </w:r>
          </w:p>
        </w:tc>
        <w:tc>
          <w:tcPr>
            <w:tcW w:w="809" w:type="dxa"/>
            <w:vMerge/>
            <w:vAlign w:val="center"/>
          </w:tcPr>
          <w:p w:rsidR="001B766D" w:rsidRPr="00C17452" w:rsidRDefault="001B766D" w:rsidP="001B766D">
            <w:pPr>
              <w:widowControl w:val="0"/>
              <w:tabs>
                <w:tab w:val="left" w:pos="9923"/>
              </w:tabs>
              <w:jc w:val="center"/>
              <w:rPr>
                <w:rFonts w:eastAsia="Calibri"/>
                <w:sz w:val="12"/>
                <w:szCs w:val="16"/>
              </w:rPr>
            </w:pPr>
          </w:p>
        </w:tc>
        <w:tc>
          <w:tcPr>
            <w:tcW w:w="749" w:type="dxa"/>
            <w:vMerge/>
            <w:vAlign w:val="center"/>
          </w:tcPr>
          <w:p w:rsidR="001B766D" w:rsidRPr="00C17452" w:rsidRDefault="001B766D" w:rsidP="001B766D">
            <w:pPr>
              <w:widowControl w:val="0"/>
              <w:tabs>
                <w:tab w:val="left" w:pos="9923"/>
              </w:tabs>
              <w:jc w:val="center"/>
              <w:rPr>
                <w:rFonts w:eastAsia="Calibri"/>
                <w:sz w:val="12"/>
                <w:szCs w:val="16"/>
              </w:rPr>
            </w:pPr>
          </w:p>
        </w:tc>
        <w:tc>
          <w:tcPr>
            <w:tcW w:w="1049" w:type="dxa"/>
            <w:vMerge/>
            <w:vAlign w:val="center"/>
          </w:tcPr>
          <w:p w:rsidR="001B766D" w:rsidRPr="00C17452" w:rsidRDefault="001B766D" w:rsidP="001B766D">
            <w:pPr>
              <w:widowControl w:val="0"/>
              <w:tabs>
                <w:tab w:val="left" w:pos="9923"/>
              </w:tabs>
              <w:jc w:val="center"/>
              <w:rPr>
                <w:rFonts w:eastAsia="Calibri"/>
                <w:sz w:val="12"/>
                <w:szCs w:val="16"/>
              </w:rPr>
            </w:pPr>
          </w:p>
        </w:tc>
        <w:tc>
          <w:tcPr>
            <w:tcW w:w="807"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Газ</w:t>
            </w:r>
          </w:p>
        </w:tc>
      </w:tr>
      <w:tr w:rsidR="001B766D" w:rsidRPr="00C17452" w:rsidTr="00383928">
        <w:trPr>
          <w:trHeight w:val="56"/>
          <w:jc w:val="center"/>
        </w:trPr>
        <w:tc>
          <w:tcPr>
            <w:tcW w:w="2181" w:type="dxa"/>
            <w:vMerge w:val="restart"/>
            <w:vAlign w:val="center"/>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lastRenderedPageBreak/>
              <w:t xml:space="preserve">Котельная №14 </w:t>
            </w:r>
          </w:p>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мкр. Гранитный</w:t>
            </w:r>
          </w:p>
        </w:tc>
        <w:tc>
          <w:tcPr>
            <w:tcW w:w="97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1989</w:t>
            </w:r>
          </w:p>
        </w:tc>
        <w:tc>
          <w:tcPr>
            <w:tcW w:w="105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КВГМ-20-</w:t>
            </w:r>
          </w:p>
        </w:tc>
        <w:tc>
          <w:tcPr>
            <w:tcW w:w="85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w:t>
            </w:r>
          </w:p>
        </w:tc>
        <w:tc>
          <w:tcPr>
            <w:tcW w:w="76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46,52</w:t>
            </w:r>
          </w:p>
        </w:tc>
        <w:tc>
          <w:tcPr>
            <w:tcW w:w="80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40</w:t>
            </w:r>
          </w:p>
        </w:tc>
        <w:tc>
          <w:tcPr>
            <w:tcW w:w="749" w:type="dxa"/>
            <w:vMerge w:val="restart"/>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22,93</w:t>
            </w:r>
          </w:p>
        </w:tc>
        <w:tc>
          <w:tcPr>
            <w:tcW w:w="1049" w:type="dxa"/>
            <w:vMerge w:val="restart"/>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9343</w:t>
            </w:r>
          </w:p>
        </w:tc>
        <w:tc>
          <w:tcPr>
            <w:tcW w:w="807"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Газ</w:t>
            </w:r>
          </w:p>
        </w:tc>
      </w:tr>
      <w:tr w:rsidR="001B766D" w:rsidRPr="00C17452" w:rsidTr="00383928">
        <w:trPr>
          <w:trHeight w:val="56"/>
          <w:jc w:val="center"/>
        </w:trPr>
        <w:tc>
          <w:tcPr>
            <w:tcW w:w="2181" w:type="dxa"/>
            <w:vMerge/>
            <w:vAlign w:val="center"/>
          </w:tcPr>
          <w:p w:rsidR="001B766D" w:rsidRPr="00C17452" w:rsidRDefault="001B766D" w:rsidP="001B766D">
            <w:pPr>
              <w:widowControl w:val="0"/>
              <w:tabs>
                <w:tab w:val="left" w:pos="9923"/>
              </w:tabs>
              <w:jc w:val="both"/>
              <w:rPr>
                <w:rFonts w:eastAsia="Calibri"/>
                <w:sz w:val="12"/>
                <w:szCs w:val="16"/>
              </w:rPr>
            </w:pPr>
          </w:p>
        </w:tc>
        <w:tc>
          <w:tcPr>
            <w:tcW w:w="97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1974</w:t>
            </w:r>
          </w:p>
        </w:tc>
        <w:tc>
          <w:tcPr>
            <w:tcW w:w="105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ДКВР-6,5</w:t>
            </w:r>
          </w:p>
        </w:tc>
        <w:tc>
          <w:tcPr>
            <w:tcW w:w="85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w:t>
            </w:r>
          </w:p>
        </w:tc>
        <w:tc>
          <w:tcPr>
            <w:tcW w:w="76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9,2</w:t>
            </w:r>
          </w:p>
        </w:tc>
        <w:tc>
          <w:tcPr>
            <w:tcW w:w="80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8</w:t>
            </w:r>
          </w:p>
        </w:tc>
        <w:tc>
          <w:tcPr>
            <w:tcW w:w="749" w:type="dxa"/>
            <w:vMerge/>
            <w:vAlign w:val="center"/>
          </w:tcPr>
          <w:p w:rsidR="001B766D" w:rsidRPr="00C17452" w:rsidRDefault="001B766D" w:rsidP="001B766D">
            <w:pPr>
              <w:widowControl w:val="0"/>
              <w:tabs>
                <w:tab w:val="left" w:pos="9923"/>
              </w:tabs>
              <w:jc w:val="center"/>
              <w:rPr>
                <w:rFonts w:eastAsia="Calibri"/>
                <w:sz w:val="12"/>
                <w:szCs w:val="16"/>
              </w:rPr>
            </w:pPr>
          </w:p>
        </w:tc>
        <w:tc>
          <w:tcPr>
            <w:tcW w:w="1049" w:type="dxa"/>
            <w:vMerge/>
            <w:vAlign w:val="center"/>
          </w:tcPr>
          <w:p w:rsidR="001B766D" w:rsidRPr="00C17452" w:rsidRDefault="001B766D" w:rsidP="001B766D">
            <w:pPr>
              <w:widowControl w:val="0"/>
              <w:tabs>
                <w:tab w:val="left" w:pos="9923"/>
              </w:tabs>
              <w:jc w:val="center"/>
              <w:rPr>
                <w:rFonts w:eastAsia="Calibri"/>
                <w:sz w:val="12"/>
                <w:szCs w:val="16"/>
              </w:rPr>
            </w:pPr>
          </w:p>
        </w:tc>
        <w:tc>
          <w:tcPr>
            <w:tcW w:w="807"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Газ</w:t>
            </w:r>
          </w:p>
        </w:tc>
      </w:tr>
      <w:tr w:rsidR="001B766D" w:rsidRPr="00C17452" w:rsidTr="00383928">
        <w:trPr>
          <w:trHeight w:val="489"/>
          <w:jc w:val="center"/>
        </w:trPr>
        <w:tc>
          <w:tcPr>
            <w:tcW w:w="2181" w:type="dxa"/>
            <w:vMerge w:val="restart"/>
            <w:vAlign w:val="center"/>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 xml:space="preserve">Котельная №16 </w:t>
            </w:r>
          </w:p>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ул.1 Мая,20</w:t>
            </w:r>
          </w:p>
        </w:tc>
        <w:tc>
          <w:tcPr>
            <w:tcW w:w="972" w:type="dxa"/>
            <w:vMerge w:val="restart"/>
            <w:vAlign w:val="center"/>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2003</w:t>
            </w:r>
          </w:p>
        </w:tc>
        <w:tc>
          <w:tcPr>
            <w:tcW w:w="105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КЧМ-5</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96 КВт</w:t>
            </w:r>
          </w:p>
        </w:tc>
        <w:tc>
          <w:tcPr>
            <w:tcW w:w="85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w:t>
            </w:r>
          </w:p>
        </w:tc>
        <w:tc>
          <w:tcPr>
            <w:tcW w:w="76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0,096</w:t>
            </w:r>
          </w:p>
        </w:tc>
        <w:tc>
          <w:tcPr>
            <w:tcW w:w="80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0,083</w:t>
            </w:r>
          </w:p>
        </w:tc>
        <w:tc>
          <w:tcPr>
            <w:tcW w:w="749" w:type="dxa"/>
            <w:vMerge w:val="restart"/>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0,09</w:t>
            </w:r>
          </w:p>
        </w:tc>
        <w:tc>
          <w:tcPr>
            <w:tcW w:w="1049" w:type="dxa"/>
            <w:vMerge w:val="restart"/>
            <w:vAlign w:val="center"/>
          </w:tcPr>
          <w:p w:rsidR="001B766D" w:rsidRPr="00C17452" w:rsidRDefault="001B766D" w:rsidP="001B766D">
            <w:pPr>
              <w:widowControl w:val="0"/>
              <w:tabs>
                <w:tab w:val="left" w:pos="9923"/>
              </w:tabs>
              <w:jc w:val="center"/>
              <w:rPr>
                <w:rFonts w:eastAsia="Calibri"/>
                <w:sz w:val="12"/>
                <w:szCs w:val="16"/>
              </w:rPr>
            </w:pPr>
          </w:p>
        </w:tc>
        <w:tc>
          <w:tcPr>
            <w:tcW w:w="807"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Газ</w:t>
            </w:r>
          </w:p>
        </w:tc>
      </w:tr>
      <w:tr w:rsidR="001B766D" w:rsidRPr="00C17452" w:rsidTr="00383928">
        <w:trPr>
          <w:trHeight w:val="421"/>
          <w:jc w:val="center"/>
        </w:trPr>
        <w:tc>
          <w:tcPr>
            <w:tcW w:w="2181" w:type="dxa"/>
            <w:vMerge/>
            <w:vAlign w:val="center"/>
          </w:tcPr>
          <w:p w:rsidR="001B766D" w:rsidRPr="00C17452" w:rsidRDefault="001B766D" w:rsidP="001B766D">
            <w:pPr>
              <w:widowControl w:val="0"/>
              <w:tabs>
                <w:tab w:val="left" w:pos="9923"/>
              </w:tabs>
              <w:jc w:val="both"/>
              <w:rPr>
                <w:rFonts w:eastAsia="Calibri"/>
                <w:sz w:val="12"/>
                <w:szCs w:val="16"/>
              </w:rPr>
            </w:pPr>
          </w:p>
        </w:tc>
        <w:tc>
          <w:tcPr>
            <w:tcW w:w="972" w:type="dxa"/>
            <w:vMerge/>
            <w:vAlign w:val="center"/>
          </w:tcPr>
          <w:p w:rsidR="001B766D" w:rsidRPr="00C17452" w:rsidRDefault="001B766D" w:rsidP="001B766D">
            <w:pPr>
              <w:widowControl w:val="0"/>
              <w:tabs>
                <w:tab w:val="left" w:pos="9923"/>
              </w:tabs>
              <w:jc w:val="both"/>
              <w:rPr>
                <w:rFonts w:eastAsia="Calibri"/>
                <w:sz w:val="12"/>
                <w:szCs w:val="16"/>
              </w:rPr>
            </w:pPr>
          </w:p>
        </w:tc>
        <w:tc>
          <w:tcPr>
            <w:tcW w:w="105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КЧМ-3</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50 КВт</w:t>
            </w:r>
          </w:p>
        </w:tc>
        <w:tc>
          <w:tcPr>
            <w:tcW w:w="858"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w:t>
            </w:r>
          </w:p>
        </w:tc>
        <w:tc>
          <w:tcPr>
            <w:tcW w:w="76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0,05</w:t>
            </w:r>
          </w:p>
        </w:tc>
        <w:tc>
          <w:tcPr>
            <w:tcW w:w="80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0,043</w:t>
            </w:r>
          </w:p>
        </w:tc>
        <w:tc>
          <w:tcPr>
            <w:tcW w:w="749" w:type="dxa"/>
            <w:vMerge/>
            <w:vAlign w:val="center"/>
          </w:tcPr>
          <w:p w:rsidR="001B766D" w:rsidRPr="00C17452" w:rsidRDefault="001B766D" w:rsidP="001B766D">
            <w:pPr>
              <w:widowControl w:val="0"/>
              <w:tabs>
                <w:tab w:val="left" w:pos="9923"/>
              </w:tabs>
              <w:jc w:val="center"/>
              <w:rPr>
                <w:rFonts w:eastAsia="Calibri"/>
                <w:sz w:val="12"/>
                <w:szCs w:val="16"/>
              </w:rPr>
            </w:pPr>
          </w:p>
        </w:tc>
        <w:tc>
          <w:tcPr>
            <w:tcW w:w="1049" w:type="dxa"/>
            <w:vMerge/>
            <w:vAlign w:val="center"/>
          </w:tcPr>
          <w:p w:rsidR="001B766D" w:rsidRPr="00C17452" w:rsidRDefault="001B766D" w:rsidP="001B766D">
            <w:pPr>
              <w:widowControl w:val="0"/>
              <w:tabs>
                <w:tab w:val="left" w:pos="9923"/>
              </w:tabs>
              <w:jc w:val="center"/>
              <w:rPr>
                <w:rFonts w:eastAsia="Calibri"/>
                <w:sz w:val="12"/>
                <w:szCs w:val="16"/>
              </w:rPr>
            </w:pPr>
          </w:p>
        </w:tc>
        <w:tc>
          <w:tcPr>
            <w:tcW w:w="807"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Газ</w:t>
            </w:r>
          </w:p>
        </w:tc>
      </w:tr>
      <w:tr w:rsidR="001B766D" w:rsidRPr="00C17452" w:rsidTr="00383928">
        <w:trPr>
          <w:trHeight w:val="421"/>
          <w:jc w:val="center"/>
        </w:trPr>
        <w:tc>
          <w:tcPr>
            <w:tcW w:w="2181" w:type="dxa"/>
            <w:vAlign w:val="center"/>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Котельная №17 ул.Покровская,29</w:t>
            </w:r>
          </w:p>
        </w:tc>
        <w:tc>
          <w:tcPr>
            <w:tcW w:w="972" w:type="dxa"/>
            <w:vAlign w:val="center"/>
          </w:tcPr>
          <w:p w:rsidR="001B766D" w:rsidRPr="00C17452" w:rsidRDefault="001B766D" w:rsidP="001B766D">
            <w:pPr>
              <w:widowControl w:val="0"/>
              <w:tabs>
                <w:tab w:val="left" w:pos="9923"/>
              </w:tabs>
              <w:jc w:val="center"/>
              <w:rPr>
                <w:rFonts w:eastAsia="Calibri"/>
                <w:sz w:val="12"/>
                <w:szCs w:val="16"/>
              </w:rPr>
            </w:pPr>
          </w:p>
        </w:tc>
        <w:tc>
          <w:tcPr>
            <w:tcW w:w="105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КЧМ-5</w:t>
            </w:r>
          </w:p>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83 Квт</w:t>
            </w:r>
          </w:p>
        </w:tc>
        <w:tc>
          <w:tcPr>
            <w:tcW w:w="858"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w:t>
            </w:r>
          </w:p>
        </w:tc>
        <w:tc>
          <w:tcPr>
            <w:tcW w:w="76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0,083</w:t>
            </w:r>
          </w:p>
        </w:tc>
        <w:tc>
          <w:tcPr>
            <w:tcW w:w="809"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0,73</w:t>
            </w:r>
          </w:p>
        </w:tc>
        <w:tc>
          <w:tcPr>
            <w:tcW w:w="74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0,06</w:t>
            </w:r>
          </w:p>
        </w:tc>
        <w:tc>
          <w:tcPr>
            <w:tcW w:w="1049" w:type="dxa"/>
            <w:vAlign w:val="center"/>
          </w:tcPr>
          <w:p w:rsidR="001B766D" w:rsidRPr="00C17452" w:rsidRDefault="001B766D" w:rsidP="001B766D">
            <w:pPr>
              <w:widowControl w:val="0"/>
              <w:tabs>
                <w:tab w:val="left" w:pos="9923"/>
              </w:tabs>
              <w:jc w:val="center"/>
              <w:rPr>
                <w:rFonts w:eastAsia="Calibri"/>
                <w:sz w:val="12"/>
                <w:szCs w:val="16"/>
              </w:rPr>
            </w:pPr>
          </w:p>
        </w:tc>
        <w:tc>
          <w:tcPr>
            <w:tcW w:w="807"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Газ</w:t>
            </w:r>
          </w:p>
        </w:tc>
      </w:tr>
      <w:tr w:rsidR="001B766D" w:rsidRPr="00C17452" w:rsidTr="00383928">
        <w:trPr>
          <w:trHeight w:val="421"/>
          <w:jc w:val="center"/>
        </w:trPr>
        <w:tc>
          <w:tcPr>
            <w:tcW w:w="2181" w:type="dxa"/>
            <w:vAlign w:val="center"/>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Котельная №2</w:t>
            </w:r>
          </w:p>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ул.1 Мая,40</w:t>
            </w:r>
          </w:p>
        </w:tc>
        <w:tc>
          <w:tcPr>
            <w:tcW w:w="972" w:type="dxa"/>
            <w:vAlign w:val="center"/>
          </w:tcPr>
          <w:p w:rsidR="001B766D" w:rsidRPr="00C17452" w:rsidRDefault="001B766D" w:rsidP="001B766D">
            <w:pPr>
              <w:widowControl w:val="0"/>
              <w:tabs>
                <w:tab w:val="left" w:pos="9923"/>
              </w:tabs>
              <w:jc w:val="center"/>
              <w:rPr>
                <w:rFonts w:eastAsia="Calibri"/>
                <w:sz w:val="12"/>
                <w:szCs w:val="16"/>
              </w:rPr>
            </w:pPr>
          </w:p>
        </w:tc>
        <w:tc>
          <w:tcPr>
            <w:tcW w:w="105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КЧМ-5</w:t>
            </w:r>
          </w:p>
        </w:tc>
        <w:tc>
          <w:tcPr>
            <w:tcW w:w="858"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w:t>
            </w:r>
          </w:p>
        </w:tc>
        <w:tc>
          <w:tcPr>
            <w:tcW w:w="76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0,108</w:t>
            </w:r>
          </w:p>
        </w:tc>
        <w:tc>
          <w:tcPr>
            <w:tcW w:w="809"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0,126</w:t>
            </w:r>
          </w:p>
        </w:tc>
        <w:tc>
          <w:tcPr>
            <w:tcW w:w="74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0,128</w:t>
            </w:r>
          </w:p>
        </w:tc>
        <w:tc>
          <w:tcPr>
            <w:tcW w:w="1049" w:type="dxa"/>
            <w:vAlign w:val="center"/>
          </w:tcPr>
          <w:p w:rsidR="001B766D" w:rsidRPr="00C17452" w:rsidRDefault="001B766D" w:rsidP="001B766D">
            <w:pPr>
              <w:widowControl w:val="0"/>
              <w:tabs>
                <w:tab w:val="left" w:pos="9923"/>
              </w:tabs>
              <w:jc w:val="center"/>
              <w:rPr>
                <w:rFonts w:eastAsia="Calibri"/>
                <w:sz w:val="12"/>
                <w:szCs w:val="16"/>
              </w:rPr>
            </w:pPr>
          </w:p>
        </w:tc>
        <w:tc>
          <w:tcPr>
            <w:tcW w:w="807"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Газ</w:t>
            </w:r>
          </w:p>
        </w:tc>
      </w:tr>
      <w:tr w:rsidR="001B766D" w:rsidRPr="00C17452" w:rsidTr="00383928">
        <w:trPr>
          <w:trHeight w:val="421"/>
          <w:jc w:val="center"/>
        </w:trPr>
        <w:tc>
          <w:tcPr>
            <w:tcW w:w="2181" w:type="dxa"/>
            <w:vAlign w:val="center"/>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Котельная №15,</w:t>
            </w:r>
          </w:p>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(УПК)</w:t>
            </w:r>
          </w:p>
        </w:tc>
        <w:tc>
          <w:tcPr>
            <w:tcW w:w="97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1988</w:t>
            </w:r>
          </w:p>
        </w:tc>
        <w:tc>
          <w:tcPr>
            <w:tcW w:w="105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КЧМ-5</w:t>
            </w:r>
          </w:p>
        </w:tc>
        <w:tc>
          <w:tcPr>
            <w:tcW w:w="858"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w:t>
            </w:r>
          </w:p>
        </w:tc>
        <w:tc>
          <w:tcPr>
            <w:tcW w:w="76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0,123</w:t>
            </w:r>
          </w:p>
        </w:tc>
        <w:tc>
          <w:tcPr>
            <w:tcW w:w="809"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0,106</w:t>
            </w:r>
          </w:p>
        </w:tc>
        <w:tc>
          <w:tcPr>
            <w:tcW w:w="74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0,040</w:t>
            </w:r>
          </w:p>
        </w:tc>
        <w:tc>
          <w:tcPr>
            <w:tcW w:w="1049" w:type="dxa"/>
            <w:vAlign w:val="center"/>
          </w:tcPr>
          <w:p w:rsidR="001B766D" w:rsidRPr="00C17452" w:rsidRDefault="001B766D" w:rsidP="001B766D">
            <w:pPr>
              <w:widowControl w:val="0"/>
              <w:tabs>
                <w:tab w:val="left" w:pos="9923"/>
              </w:tabs>
              <w:jc w:val="center"/>
              <w:rPr>
                <w:rFonts w:eastAsia="Calibri"/>
                <w:sz w:val="12"/>
                <w:szCs w:val="16"/>
              </w:rPr>
            </w:pPr>
          </w:p>
        </w:tc>
        <w:tc>
          <w:tcPr>
            <w:tcW w:w="807"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Газ</w:t>
            </w:r>
          </w:p>
        </w:tc>
      </w:tr>
      <w:tr w:rsidR="001B766D" w:rsidRPr="00C17452" w:rsidTr="00383928">
        <w:trPr>
          <w:trHeight w:val="421"/>
          <w:jc w:val="center"/>
        </w:trPr>
        <w:tc>
          <w:tcPr>
            <w:tcW w:w="2181" w:type="dxa"/>
            <w:vAlign w:val="center"/>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 xml:space="preserve">Котельная №18, </w:t>
            </w:r>
          </w:p>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Базовая СОШ</w:t>
            </w:r>
          </w:p>
        </w:tc>
        <w:tc>
          <w:tcPr>
            <w:tcW w:w="972"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1997</w:t>
            </w:r>
          </w:p>
        </w:tc>
        <w:tc>
          <w:tcPr>
            <w:tcW w:w="105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КЧМ-5</w:t>
            </w:r>
          </w:p>
        </w:tc>
        <w:tc>
          <w:tcPr>
            <w:tcW w:w="858"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w:t>
            </w:r>
          </w:p>
        </w:tc>
        <w:tc>
          <w:tcPr>
            <w:tcW w:w="76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0,194</w:t>
            </w:r>
          </w:p>
        </w:tc>
        <w:tc>
          <w:tcPr>
            <w:tcW w:w="809"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0,168</w:t>
            </w:r>
          </w:p>
        </w:tc>
        <w:tc>
          <w:tcPr>
            <w:tcW w:w="74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0,087</w:t>
            </w:r>
          </w:p>
        </w:tc>
        <w:tc>
          <w:tcPr>
            <w:tcW w:w="1049" w:type="dxa"/>
            <w:vAlign w:val="center"/>
          </w:tcPr>
          <w:p w:rsidR="001B766D" w:rsidRPr="00C17452" w:rsidRDefault="001B766D" w:rsidP="001B766D">
            <w:pPr>
              <w:widowControl w:val="0"/>
              <w:tabs>
                <w:tab w:val="left" w:pos="9923"/>
              </w:tabs>
              <w:jc w:val="center"/>
              <w:rPr>
                <w:rFonts w:eastAsia="Calibri"/>
                <w:sz w:val="12"/>
                <w:szCs w:val="16"/>
              </w:rPr>
            </w:pPr>
          </w:p>
        </w:tc>
        <w:tc>
          <w:tcPr>
            <w:tcW w:w="807"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Газ</w:t>
            </w:r>
          </w:p>
        </w:tc>
      </w:tr>
      <w:tr w:rsidR="001B766D" w:rsidRPr="00C17452" w:rsidTr="00383928">
        <w:trPr>
          <w:trHeight w:val="421"/>
          <w:jc w:val="center"/>
        </w:trPr>
        <w:tc>
          <w:tcPr>
            <w:tcW w:w="2181" w:type="dxa"/>
            <w:vAlign w:val="center"/>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 xml:space="preserve">           Итого:</w:t>
            </w:r>
          </w:p>
        </w:tc>
        <w:tc>
          <w:tcPr>
            <w:tcW w:w="972" w:type="dxa"/>
            <w:vAlign w:val="center"/>
          </w:tcPr>
          <w:p w:rsidR="001B766D" w:rsidRPr="00C17452" w:rsidRDefault="001B766D" w:rsidP="001B766D">
            <w:pPr>
              <w:widowControl w:val="0"/>
              <w:tabs>
                <w:tab w:val="left" w:pos="9923"/>
              </w:tabs>
              <w:jc w:val="center"/>
              <w:rPr>
                <w:rFonts w:eastAsia="Calibri"/>
                <w:sz w:val="12"/>
                <w:szCs w:val="16"/>
              </w:rPr>
            </w:pPr>
          </w:p>
        </w:tc>
        <w:tc>
          <w:tcPr>
            <w:tcW w:w="105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both"/>
              <w:rPr>
                <w:rFonts w:eastAsia="Calibri"/>
                <w:sz w:val="12"/>
                <w:szCs w:val="16"/>
              </w:rPr>
            </w:pPr>
          </w:p>
        </w:tc>
        <w:tc>
          <w:tcPr>
            <w:tcW w:w="858"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6"/>
              </w:rPr>
            </w:pPr>
          </w:p>
        </w:tc>
        <w:tc>
          <w:tcPr>
            <w:tcW w:w="762"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6"/>
              </w:rPr>
            </w:pPr>
          </w:p>
        </w:tc>
        <w:tc>
          <w:tcPr>
            <w:tcW w:w="74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41,5</w:t>
            </w:r>
          </w:p>
        </w:tc>
        <w:tc>
          <w:tcPr>
            <w:tcW w:w="1049" w:type="dxa"/>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17998</w:t>
            </w:r>
          </w:p>
        </w:tc>
        <w:tc>
          <w:tcPr>
            <w:tcW w:w="807"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both"/>
              <w:rPr>
                <w:rFonts w:eastAsia="Calibri"/>
                <w:sz w:val="12"/>
                <w:szCs w:val="16"/>
              </w:rPr>
            </w:pPr>
          </w:p>
        </w:tc>
      </w:tr>
    </w:tbl>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center"/>
        <w:outlineLvl w:val="3"/>
        <w:rPr>
          <w:rFonts w:eastAsia="Calibri"/>
          <w:bCs/>
          <w:sz w:val="16"/>
          <w:szCs w:val="16"/>
          <w:u w:val="single"/>
        </w:rPr>
      </w:pPr>
      <w:r w:rsidRPr="00872603">
        <w:rPr>
          <w:rFonts w:eastAsia="Calibri"/>
          <w:bCs/>
          <w:sz w:val="16"/>
          <w:szCs w:val="16"/>
          <w:u w:val="single"/>
        </w:rPr>
        <w:t>3.4.6.5. Газоснабжение.</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Проектными предложениями сохраняются направления использования газа, при этом значительно увеличивается доля его использования для микрорайона «Северный» и участка №1.</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Обеспечение газом микрорайона «Северный» осуществляется от газопроводов высокого давления II категории. Точки подключения проектируемых газопроводов к существующему газопроводу высокого давления находятся на ул. Зои Космодемьянской. К новому строительству предлагается прокладка </w:t>
      </w:r>
      <w:smartTag w:uri="urn:schemas-microsoft-com:office:smarttags" w:element="metricconverter">
        <w:smartTagPr>
          <w:attr w:name="ProductID" w:val="2 км"/>
        </w:smartTagPr>
        <w:r w:rsidRPr="00872603">
          <w:rPr>
            <w:rFonts w:eastAsia="Calibri"/>
            <w:sz w:val="16"/>
            <w:szCs w:val="16"/>
          </w:rPr>
          <w:t>2 км</w:t>
        </w:r>
      </w:smartTag>
      <w:r w:rsidRPr="00872603">
        <w:rPr>
          <w:rFonts w:eastAsia="Calibri"/>
          <w:sz w:val="16"/>
          <w:szCs w:val="16"/>
        </w:rPr>
        <w:t xml:space="preserve"> газопроводов высокого давления (р≤0,6 МПА), а также строительство новых 8-ми ШРП, 7 из которых устанавливаются для газоснабжения новых блочных котельных, служащих для отопления и горячего водоснабжения объектов соцкультбыта и среднеэтажной застройки; 1 ШРП предназначен для подачи газа низкого давления на пищеприготовление в среднеэтажной застройке.</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Газоснабжение участка №1, восточного жилого района и жилой застройки в районе ул.Заводская осуществляется от проектируемых газопроводов высокого давления и от 6-ти ШРП проектируемых в этих районах: 2 ШРП предназначены для подачи газа к 2-м новым котельным, служащим для отопления и горячего водоснабжения объектов соцкультбыта; 4-е ШРП предназначены для подачи газа низкого давления, который используется на пищеприготовление, отопление и горячее водоснабжение индивидуальной усадебной жилой застройки. Всего к строительству в этих районах предлагается </w:t>
      </w:r>
      <w:smartTag w:uri="urn:schemas-microsoft-com:office:smarttags" w:element="metricconverter">
        <w:smartTagPr>
          <w:attr w:name="ProductID" w:val="3,5 км"/>
        </w:smartTagPr>
        <w:r w:rsidRPr="00872603">
          <w:rPr>
            <w:rFonts w:eastAsia="Calibri"/>
            <w:sz w:val="16"/>
            <w:szCs w:val="16"/>
          </w:rPr>
          <w:t>3,5 км</w:t>
        </w:r>
      </w:smartTag>
      <w:r w:rsidRPr="00872603">
        <w:rPr>
          <w:rFonts w:eastAsia="Calibri"/>
          <w:sz w:val="16"/>
          <w:szCs w:val="16"/>
        </w:rPr>
        <w:t xml:space="preserve"> газопроводов высокого давления (р≤0,6 МПА), с точкой подключения к существующему газопроводу высокого давления, проложенному по ул. Строительная.</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Газоснабжение индивидуальной усадебной жилой застройки в </w:t>
      </w:r>
      <w:r w:rsidRPr="00872603">
        <w:rPr>
          <w:rFonts w:eastAsia="Lucida Sans Unicode"/>
          <w:b/>
          <w:i/>
          <w:sz w:val="16"/>
          <w:szCs w:val="16"/>
        </w:rPr>
        <w:t>р-нах ул.Садовая и Есенина</w:t>
      </w:r>
      <w:r w:rsidRPr="00872603">
        <w:rPr>
          <w:rFonts w:eastAsia="Calibri"/>
          <w:sz w:val="16"/>
          <w:szCs w:val="16"/>
        </w:rPr>
        <w:t xml:space="preserve"> и ул. Смородиновая осуществляется от проектируемых газопроводов высокого давления с точкой подключения к существующему газопроводу, проложенному по ул. Гоголя. К новому строительству предлагается </w:t>
      </w:r>
      <w:smartTag w:uri="urn:schemas-microsoft-com:office:smarttags" w:element="metricconverter">
        <w:smartTagPr>
          <w:attr w:name="ProductID" w:val="0,67 км"/>
        </w:smartTagPr>
        <w:r w:rsidRPr="00872603">
          <w:rPr>
            <w:rFonts w:eastAsia="Calibri"/>
            <w:sz w:val="16"/>
            <w:szCs w:val="16"/>
          </w:rPr>
          <w:t>0,67 км</w:t>
        </w:r>
      </w:smartTag>
      <w:r w:rsidRPr="00872603">
        <w:rPr>
          <w:rFonts w:eastAsia="Calibri"/>
          <w:sz w:val="16"/>
          <w:szCs w:val="16"/>
        </w:rPr>
        <w:t xml:space="preserve"> газопроводов высокого давления (р≤0,6 МПА) и 2 ШРП, служащих для подачи газа низкого давления на пище приготовление, отопление и горячее водоснабжение усадебной застройки.</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Для газоснабжения среднеэтажной застройки в районе ул. Чайковского предлагается к строительству газопровод высокого давления протяженностью </w:t>
      </w:r>
      <w:smartTag w:uri="urn:schemas-microsoft-com:office:smarttags" w:element="metricconverter">
        <w:smartTagPr>
          <w:attr w:name="ProductID" w:val="0,65 км"/>
        </w:smartTagPr>
        <w:r w:rsidRPr="00872603">
          <w:rPr>
            <w:rFonts w:eastAsia="Calibri"/>
            <w:sz w:val="16"/>
            <w:szCs w:val="16"/>
          </w:rPr>
          <w:t>0,65 км</w:t>
        </w:r>
      </w:smartTag>
      <w:r w:rsidRPr="00872603">
        <w:rPr>
          <w:rFonts w:eastAsia="Calibri"/>
          <w:sz w:val="16"/>
          <w:szCs w:val="16"/>
        </w:rPr>
        <w:t xml:space="preserve"> с точкой подключения к существующему газопроводу давлением 0,6 МПА, проложенному по ул.Гоголя. Для газоснабжения новых блочных котельных в этом районе предусматривается установка 3-х ШРП.</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Для газоснабжения новой котельной по ул. Лесная предусматривается строительство </w:t>
      </w:r>
      <w:smartTag w:uri="urn:schemas-microsoft-com:office:smarttags" w:element="metricconverter">
        <w:smartTagPr>
          <w:attr w:name="ProductID" w:val="0,55 км"/>
        </w:smartTagPr>
        <w:r w:rsidRPr="00872603">
          <w:rPr>
            <w:rFonts w:eastAsia="Calibri"/>
            <w:sz w:val="16"/>
            <w:szCs w:val="16"/>
          </w:rPr>
          <w:t>0,55 км</w:t>
        </w:r>
      </w:smartTag>
      <w:r w:rsidRPr="00872603">
        <w:rPr>
          <w:rFonts w:eastAsia="Calibri"/>
          <w:sz w:val="16"/>
          <w:szCs w:val="16"/>
        </w:rPr>
        <w:t xml:space="preserve"> газопровода высокого давления. Точка подключения — существующий газопровод высокого давления 2-ой категории, проложенный по ул. Зои Космодемьянской. Также к строительству предлагается 1 ШРП для котельной.</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Газоснабжение котельной по ул. Отечественной войны предполагается осуществлять от одного ШРП и от проектируемого газопровода высокого давления (р≤0,6 МПА) протяженностью </w:t>
      </w:r>
      <w:smartTag w:uri="urn:schemas-microsoft-com:office:smarttags" w:element="metricconverter">
        <w:smartTagPr>
          <w:attr w:name="ProductID" w:val="0,6 км"/>
        </w:smartTagPr>
        <w:r w:rsidRPr="00872603">
          <w:rPr>
            <w:rFonts w:eastAsia="Calibri"/>
            <w:sz w:val="16"/>
            <w:szCs w:val="16"/>
          </w:rPr>
          <w:t>0,6 км</w:t>
        </w:r>
      </w:smartTag>
      <w:r w:rsidRPr="00872603">
        <w:rPr>
          <w:rFonts w:eastAsia="Calibri"/>
          <w:sz w:val="16"/>
          <w:szCs w:val="16"/>
        </w:rPr>
        <w:t xml:space="preserve">. Точка подключения — существующий газопровод высокого </w:t>
      </w:r>
      <w:r w:rsidRPr="00872603">
        <w:rPr>
          <w:rFonts w:eastAsia="Calibri"/>
          <w:sz w:val="16"/>
          <w:szCs w:val="16"/>
        </w:rPr>
        <w:lastRenderedPageBreak/>
        <w:t>давления по ул. Коммунистов.</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Для газоснабжения котельной в районе ул. Транспортной предлагается к строительству один ШРП и газопровод высокого давления протяженностью </w:t>
      </w:r>
      <w:smartTag w:uri="urn:schemas-microsoft-com:office:smarttags" w:element="metricconverter">
        <w:smartTagPr>
          <w:attr w:name="ProductID" w:val="0,5 км"/>
        </w:smartTagPr>
        <w:r w:rsidRPr="00872603">
          <w:rPr>
            <w:rFonts w:eastAsia="Calibri"/>
            <w:sz w:val="16"/>
            <w:szCs w:val="16"/>
          </w:rPr>
          <w:t>0,5 км</w:t>
        </w:r>
      </w:smartTag>
      <w:r w:rsidRPr="00872603">
        <w:rPr>
          <w:rFonts w:eastAsia="Calibri"/>
          <w:sz w:val="16"/>
          <w:szCs w:val="16"/>
        </w:rPr>
        <w:t xml:space="preserve">. </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Общий расход газа на существующий сохраняемый жилой фонд г. Павловска составляет — 138777,58 нм</w:t>
      </w:r>
      <w:r w:rsidRPr="00872603">
        <w:rPr>
          <w:rFonts w:eastAsia="Calibri"/>
          <w:sz w:val="16"/>
          <w:szCs w:val="16"/>
          <w:vertAlign w:val="superscript"/>
        </w:rPr>
        <w:t>3</w:t>
      </w:r>
      <w:r w:rsidRPr="00872603">
        <w:rPr>
          <w:rFonts w:eastAsia="Calibri"/>
          <w:sz w:val="16"/>
          <w:szCs w:val="16"/>
        </w:rPr>
        <w:t>/час.</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Общий расход газа на новое строительство в г. Павловске составляет — 9367,1 нм</w:t>
      </w:r>
      <w:r w:rsidRPr="00872603">
        <w:rPr>
          <w:rFonts w:eastAsia="Calibri"/>
          <w:sz w:val="16"/>
          <w:szCs w:val="16"/>
          <w:vertAlign w:val="superscript"/>
        </w:rPr>
        <w:t>3</w:t>
      </w:r>
      <w:r w:rsidRPr="00872603">
        <w:rPr>
          <w:rFonts w:eastAsia="Calibri"/>
          <w:sz w:val="16"/>
          <w:szCs w:val="16"/>
        </w:rPr>
        <w:t>/час.</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Суммарный расход газа на город — 23244,65 нм</w:t>
      </w:r>
      <w:r w:rsidRPr="00872603">
        <w:rPr>
          <w:rFonts w:eastAsia="Calibri"/>
          <w:sz w:val="16"/>
          <w:szCs w:val="16"/>
          <w:vertAlign w:val="superscript"/>
        </w:rPr>
        <w:t>3</w:t>
      </w:r>
      <w:r w:rsidRPr="00872603">
        <w:rPr>
          <w:rFonts w:eastAsia="Calibri"/>
          <w:sz w:val="16"/>
          <w:szCs w:val="16"/>
        </w:rPr>
        <w:t>/час.</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Расходы подсчитаны при 100-процентной газификации природным газом при наличии в квартирах: </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а) централизованного отопления и горячего водоснабжения, установке в кухне газовой плиты — для среднеэтажной застройки;</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б) установке в кухне газовой плиты и двухконтурного теплогенератора для индивидуальной усадебной застройки.</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Годовые и максимально-часовые расходы газа для существующего сохраняемого жилого фонда и новой застройки, основные технико-экономические показатели, объекты инженерной инфраструктуры – представлены в таблицах.</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Годовые расходы газа для населения определены по нормам газопотребления в соответствии СП42-101-2003г. </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Максимально-часовые расходы газа определены по годовым расходам газа и числу часов использования максимума.</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 xml:space="preserve">Годовые расходы газа на нужды отопления жилого фонда определены в соответствии с отапливаемой площадью и нормой потребления теплоты на </w:t>
      </w:r>
      <w:smartTag w:uri="urn:schemas-microsoft-com:office:smarttags" w:element="metricconverter">
        <w:smartTagPr>
          <w:attr w:name="ProductID" w:val="1 м2"/>
        </w:smartTagPr>
        <w:r w:rsidRPr="00872603">
          <w:rPr>
            <w:rFonts w:eastAsia="Calibri"/>
            <w:sz w:val="16"/>
            <w:szCs w:val="16"/>
          </w:rPr>
          <w:t>1 м</w:t>
        </w:r>
        <w:r w:rsidRPr="00872603">
          <w:rPr>
            <w:rFonts w:eastAsia="Calibri"/>
            <w:sz w:val="16"/>
            <w:szCs w:val="16"/>
            <w:vertAlign w:val="superscript"/>
          </w:rPr>
          <w:t>2</w:t>
        </w:r>
      </w:smartTag>
      <w:r w:rsidRPr="00872603">
        <w:rPr>
          <w:rFonts w:eastAsia="Calibri"/>
          <w:sz w:val="16"/>
          <w:szCs w:val="16"/>
        </w:rPr>
        <w:t xml:space="preserve"> отапливаемой площади.</w:t>
      </w:r>
    </w:p>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sz w:val="16"/>
          <w:szCs w:val="16"/>
          <w:u w:val="single"/>
        </w:rPr>
      </w:pPr>
      <w:r w:rsidRPr="00872603">
        <w:rPr>
          <w:rFonts w:eastAsia="Calibri"/>
          <w:sz w:val="16"/>
          <w:szCs w:val="16"/>
          <w:u w:val="single"/>
        </w:rPr>
        <w:t>Выводы:</w:t>
      </w:r>
    </w:p>
    <w:p w:rsidR="001B766D" w:rsidRPr="00872603" w:rsidRDefault="001B766D" w:rsidP="005D6DB0">
      <w:pPr>
        <w:widowControl w:val="0"/>
        <w:numPr>
          <w:ilvl w:val="0"/>
          <w:numId w:val="110"/>
        </w:numPr>
        <w:tabs>
          <w:tab w:val="num" w:pos="900"/>
          <w:tab w:val="left" w:pos="9923"/>
        </w:tabs>
        <w:ind w:left="0" w:firstLine="0"/>
        <w:jc w:val="both"/>
        <w:rPr>
          <w:rFonts w:eastAsia="Calibri"/>
          <w:sz w:val="16"/>
          <w:szCs w:val="16"/>
        </w:rPr>
      </w:pPr>
      <w:r w:rsidRPr="00872603">
        <w:rPr>
          <w:rFonts w:eastAsia="Calibri"/>
          <w:sz w:val="16"/>
          <w:szCs w:val="16"/>
        </w:rPr>
        <w:t>Реализация мероприятий, предложенных в данном разделе генплана, позволит повысить уровень газификации города.</w:t>
      </w:r>
    </w:p>
    <w:p w:rsidR="001B766D" w:rsidRPr="00872603" w:rsidRDefault="001B766D" w:rsidP="005D6DB0">
      <w:pPr>
        <w:widowControl w:val="0"/>
        <w:numPr>
          <w:ilvl w:val="0"/>
          <w:numId w:val="110"/>
        </w:numPr>
        <w:tabs>
          <w:tab w:val="num" w:pos="900"/>
          <w:tab w:val="left" w:pos="9923"/>
        </w:tabs>
        <w:ind w:left="0" w:firstLine="0"/>
        <w:jc w:val="both"/>
        <w:rPr>
          <w:rFonts w:eastAsia="Calibri"/>
          <w:sz w:val="16"/>
          <w:szCs w:val="16"/>
        </w:rPr>
      </w:pPr>
      <w:r w:rsidRPr="00872603">
        <w:rPr>
          <w:rFonts w:eastAsia="Calibri"/>
          <w:sz w:val="16"/>
          <w:szCs w:val="16"/>
        </w:rPr>
        <w:t>Осуществить строительство и реконструкцию котельных на природном газе с заменой устаревшего оборудования на более новое, экономичное и энергоемкое с К.П.Д. &gt;90%.</w:t>
      </w:r>
    </w:p>
    <w:p w:rsidR="001B766D" w:rsidRPr="00872603" w:rsidRDefault="001B766D" w:rsidP="005D6DB0">
      <w:pPr>
        <w:widowControl w:val="0"/>
        <w:numPr>
          <w:ilvl w:val="0"/>
          <w:numId w:val="110"/>
        </w:numPr>
        <w:tabs>
          <w:tab w:val="num" w:pos="900"/>
          <w:tab w:val="left" w:pos="9923"/>
        </w:tabs>
        <w:ind w:left="0" w:firstLine="0"/>
        <w:jc w:val="both"/>
        <w:rPr>
          <w:rFonts w:eastAsia="Calibri"/>
          <w:sz w:val="16"/>
          <w:szCs w:val="16"/>
        </w:rPr>
      </w:pPr>
      <w:r w:rsidRPr="00872603">
        <w:rPr>
          <w:rFonts w:eastAsia="Calibri"/>
          <w:sz w:val="16"/>
          <w:szCs w:val="16"/>
        </w:rPr>
        <w:t xml:space="preserve">Построить </w:t>
      </w:r>
      <w:smartTag w:uri="urn:schemas-microsoft-com:office:smarttags" w:element="metricconverter">
        <w:smartTagPr>
          <w:attr w:name="ProductID" w:val="8,5 км"/>
        </w:smartTagPr>
        <w:r w:rsidRPr="00872603">
          <w:rPr>
            <w:rFonts w:eastAsia="Calibri"/>
            <w:sz w:val="16"/>
            <w:szCs w:val="16"/>
          </w:rPr>
          <w:t>8,5 км</w:t>
        </w:r>
      </w:smartTag>
      <w:r w:rsidRPr="00872603">
        <w:rPr>
          <w:rFonts w:eastAsia="Calibri"/>
          <w:sz w:val="16"/>
          <w:szCs w:val="16"/>
        </w:rPr>
        <w:t xml:space="preserve"> распределительных газовых сетей.</w:t>
      </w:r>
    </w:p>
    <w:p w:rsidR="001B766D" w:rsidRPr="00872603" w:rsidRDefault="001B766D" w:rsidP="005D6DB0">
      <w:pPr>
        <w:widowControl w:val="0"/>
        <w:numPr>
          <w:ilvl w:val="0"/>
          <w:numId w:val="110"/>
        </w:numPr>
        <w:tabs>
          <w:tab w:val="num" w:pos="900"/>
          <w:tab w:val="left" w:pos="9923"/>
        </w:tabs>
        <w:ind w:left="0" w:firstLine="0"/>
        <w:jc w:val="both"/>
        <w:rPr>
          <w:rFonts w:eastAsia="Calibri"/>
          <w:sz w:val="16"/>
          <w:szCs w:val="16"/>
        </w:rPr>
      </w:pPr>
      <w:r w:rsidRPr="00872603">
        <w:rPr>
          <w:rFonts w:eastAsia="Calibri"/>
          <w:sz w:val="16"/>
          <w:szCs w:val="16"/>
        </w:rPr>
        <w:t>Снизить стоимость отпускаемого тепла.</w:t>
      </w:r>
    </w:p>
    <w:p w:rsidR="001B766D" w:rsidRPr="00872603" w:rsidRDefault="001B766D" w:rsidP="005D6DB0">
      <w:pPr>
        <w:widowControl w:val="0"/>
        <w:numPr>
          <w:ilvl w:val="0"/>
          <w:numId w:val="110"/>
        </w:numPr>
        <w:tabs>
          <w:tab w:val="num" w:pos="900"/>
          <w:tab w:val="left" w:pos="9923"/>
        </w:tabs>
        <w:ind w:left="0" w:firstLine="0"/>
        <w:jc w:val="both"/>
        <w:rPr>
          <w:rFonts w:eastAsia="Calibri"/>
          <w:sz w:val="16"/>
          <w:szCs w:val="16"/>
        </w:rPr>
      </w:pPr>
      <w:r w:rsidRPr="00872603">
        <w:rPr>
          <w:rFonts w:eastAsia="Calibri"/>
          <w:sz w:val="16"/>
          <w:szCs w:val="16"/>
        </w:rPr>
        <w:t>Внедрить использование ресурсосберегающего оборудования (в том числе применение полиэтиленовых труб при новом строительстве и реконструкции).</w:t>
      </w:r>
    </w:p>
    <w:p w:rsidR="001B766D" w:rsidRPr="00872603" w:rsidRDefault="001B766D" w:rsidP="001B766D">
      <w:pPr>
        <w:widowControl w:val="0"/>
        <w:tabs>
          <w:tab w:val="left" w:pos="9923"/>
        </w:tabs>
        <w:jc w:val="center"/>
        <w:rPr>
          <w:rFonts w:eastAsia="Calibri"/>
          <w:sz w:val="16"/>
          <w:szCs w:val="16"/>
          <w:u w:val="single"/>
        </w:rPr>
      </w:pPr>
      <w:r w:rsidRPr="00872603">
        <w:rPr>
          <w:rFonts w:eastAsia="Calibri"/>
          <w:sz w:val="16"/>
          <w:szCs w:val="16"/>
          <w:u w:val="single"/>
        </w:rPr>
        <w:t>Расходы газа для жилищно-коммунального строительства.</w:t>
      </w:r>
    </w:p>
    <w:p w:rsidR="001B766D" w:rsidRPr="00872603" w:rsidRDefault="001B766D" w:rsidP="001B766D">
      <w:pPr>
        <w:widowControl w:val="0"/>
        <w:tabs>
          <w:tab w:val="left" w:pos="9923"/>
        </w:tabs>
        <w:jc w:val="both"/>
        <w:rPr>
          <w:rFonts w:eastAsia="Calibri"/>
          <w:sz w:val="16"/>
          <w:szCs w:val="16"/>
        </w:rPr>
      </w:pPr>
    </w:p>
    <w:tbl>
      <w:tblPr>
        <w:tblW w:w="5000" w:type="pct"/>
        <w:tblInd w:w="-2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43"/>
        <w:gridCol w:w="336"/>
        <w:gridCol w:w="254"/>
        <w:gridCol w:w="256"/>
        <w:gridCol w:w="254"/>
        <w:gridCol w:w="271"/>
        <w:gridCol w:w="266"/>
        <w:gridCol w:w="267"/>
        <w:gridCol w:w="259"/>
        <w:gridCol w:w="267"/>
        <w:gridCol w:w="260"/>
        <w:gridCol w:w="272"/>
        <w:gridCol w:w="266"/>
        <w:gridCol w:w="276"/>
        <w:gridCol w:w="262"/>
        <w:gridCol w:w="273"/>
        <w:gridCol w:w="266"/>
        <w:gridCol w:w="278"/>
      </w:tblGrid>
      <w:tr w:rsidR="001B766D" w:rsidRPr="00C17452" w:rsidTr="00383928">
        <w:tc>
          <w:tcPr>
            <w:tcW w:w="298" w:type="dxa"/>
            <w:vMerge w:val="restart"/>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 п/п</w:t>
            </w:r>
          </w:p>
        </w:tc>
        <w:tc>
          <w:tcPr>
            <w:tcW w:w="1218" w:type="dxa"/>
            <w:vMerge w:val="restart"/>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Наименование площадок строительства</w:t>
            </w:r>
          </w:p>
        </w:tc>
        <w:tc>
          <w:tcPr>
            <w:tcW w:w="2908" w:type="dxa"/>
            <w:gridSpan w:val="6"/>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Пищеприготовление и горячее водоснабжение</w:t>
            </w:r>
          </w:p>
        </w:tc>
        <w:tc>
          <w:tcPr>
            <w:tcW w:w="3227" w:type="dxa"/>
            <w:gridSpan w:val="6"/>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Отопление, вентиляция и горячее водоснабжение</w:t>
            </w:r>
          </w:p>
        </w:tc>
        <w:tc>
          <w:tcPr>
            <w:tcW w:w="1096" w:type="dxa"/>
            <w:gridSpan w:val="2"/>
            <w:vMerge w:val="restart"/>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Всего</w:t>
            </w:r>
          </w:p>
        </w:tc>
        <w:tc>
          <w:tcPr>
            <w:tcW w:w="1176" w:type="dxa"/>
            <w:gridSpan w:val="2"/>
            <w:vMerge w:val="restart"/>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Итого с учетом 20%на неучтенные расходы</w:t>
            </w:r>
          </w:p>
        </w:tc>
      </w:tr>
      <w:tr w:rsidR="001B766D" w:rsidRPr="00C17452" w:rsidTr="00383928">
        <w:tc>
          <w:tcPr>
            <w:tcW w:w="298" w:type="dxa"/>
            <w:vMerge/>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jc w:val="both"/>
              <w:rPr>
                <w:rFonts w:eastAsia="Calibri"/>
                <w:sz w:val="12"/>
                <w:szCs w:val="16"/>
              </w:rPr>
            </w:pPr>
          </w:p>
        </w:tc>
        <w:tc>
          <w:tcPr>
            <w:tcW w:w="1218" w:type="dxa"/>
            <w:vMerge/>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jc w:val="both"/>
              <w:rPr>
                <w:rFonts w:eastAsia="Calibri"/>
                <w:sz w:val="12"/>
                <w:szCs w:val="16"/>
              </w:rPr>
            </w:pPr>
          </w:p>
        </w:tc>
        <w:tc>
          <w:tcPr>
            <w:tcW w:w="1266" w:type="dxa"/>
            <w:gridSpan w:val="3"/>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Годовой расход газа,</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млн.</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нм³/год</w:t>
            </w:r>
          </w:p>
        </w:tc>
        <w:tc>
          <w:tcPr>
            <w:tcW w:w="1642" w:type="dxa"/>
            <w:gridSpan w:val="3"/>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Часовой расход газа,</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млн.</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нм³/час</w:t>
            </w:r>
          </w:p>
        </w:tc>
        <w:tc>
          <w:tcPr>
            <w:tcW w:w="1479" w:type="dxa"/>
            <w:gridSpan w:val="3"/>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Годовой расход газа,</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млн.</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нм³/год</w:t>
            </w:r>
          </w:p>
        </w:tc>
        <w:tc>
          <w:tcPr>
            <w:tcW w:w="1748" w:type="dxa"/>
            <w:gridSpan w:val="3"/>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Часовой расход газа,</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млн.</w:t>
            </w:r>
          </w:p>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нм³/час</w:t>
            </w:r>
          </w:p>
        </w:tc>
        <w:tc>
          <w:tcPr>
            <w:tcW w:w="1096" w:type="dxa"/>
            <w:gridSpan w:val="2"/>
            <w:vMerge/>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p>
        </w:tc>
        <w:tc>
          <w:tcPr>
            <w:tcW w:w="1176" w:type="dxa"/>
            <w:gridSpan w:val="2"/>
            <w:vMerge/>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p>
        </w:tc>
      </w:tr>
      <w:tr w:rsidR="001B766D" w:rsidRPr="00C17452" w:rsidTr="00383928">
        <w:trPr>
          <w:cantSplit/>
          <w:trHeight w:val="2150"/>
        </w:trPr>
        <w:tc>
          <w:tcPr>
            <w:tcW w:w="298" w:type="dxa"/>
            <w:vMerge/>
            <w:tcBorders>
              <w:top w:val="single" w:sz="4" w:space="0" w:color="000000"/>
              <w:left w:val="single" w:sz="4" w:space="0" w:color="000000"/>
              <w:bottom w:val="single" w:sz="4" w:space="0" w:color="000000"/>
              <w:right w:val="single" w:sz="4" w:space="0" w:color="000000"/>
            </w:tcBorders>
            <w:shd w:val="clear" w:color="auto" w:fill="AAAAAA"/>
          </w:tcPr>
          <w:p w:rsidR="001B766D" w:rsidRPr="00C17452" w:rsidRDefault="001B766D" w:rsidP="001B766D">
            <w:pPr>
              <w:widowControl w:val="0"/>
              <w:tabs>
                <w:tab w:val="left" w:pos="9923"/>
              </w:tabs>
              <w:jc w:val="both"/>
              <w:rPr>
                <w:rFonts w:eastAsia="Calibri"/>
                <w:sz w:val="12"/>
                <w:szCs w:val="16"/>
              </w:rPr>
            </w:pPr>
          </w:p>
        </w:tc>
        <w:tc>
          <w:tcPr>
            <w:tcW w:w="1218" w:type="dxa"/>
            <w:vMerge/>
            <w:tcBorders>
              <w:top w:val="single" w:sz="4" w:space="0" w:color="000000"/>
              <w:left w:val="single" w:sz="4" w:space="0" w:color="000000"/>
              <w:bottom w:val="single" w:sz="4" w:space="0" w:color="000000"/>
              <w:right w:val="single" w:sz="4" w:space="0" w:color="000000"/>
            </w:tcBorders>
            <w:shd w:val="clear" w:color="auto" w:fill="AAAAAA"/>
          </w:tcPr>
          <w:p w:rsidR="001B766D" w:rsidRPr="00C17452" w:rsidRDefault="001B766D" w:rsidP="001B766D">
            <w:pPr>
              <w:widowControl w:val="0"/>
              <w:tabs>
                <w:tab w:val="left" w:pos="9923"/>
              </w:tabs>
              <w:jc w:val="both"/>
              <w:rPr>
                <w:rFonts w:eastAsia="Calibri"/>
                <w:sz w:val="12"/>
                <w:szCs w:val="16"/>
              </w:rPr>
            </w:pPr>
          </w:p>
        </w:tc>
        <w:tc>
          <w:tcPr>
            <w:tcW w:w="416" w:type="dxa"/>
            <w:tcBorders>
              <w:top w:val="single" w:sz="4" w:space="0" w:color="000000"/>
              <w:left w:val="single" w:sz="4" w:space="0" w:color="000000"/>
              <w:bottom w:val="single" w:sz="4" w:space="0" w:color="000000"/>
              <w:right w:val="single" w:sz="4" w:space="0" w:color="000000"/>
            </w:tcBorders>
            <w:shd w:val="clear" w:color="auto" w:fill="AAAAAA"/>
            <w:textDirection w:val="btLr"/>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Всего</w:t>
            </w:r>
          </w:p>
        </w:tc>
        <w:tc>
          <w:tcPr>
            <w:tcW w:w="434" w:type="dxa"/>
            <w:tcBorders>
              <w:top w:val="single" w:sz="4" w:space="0" w:color="000000"/>
              <w:left w:val="single" w:sz="4" w:space="0" w:color="000000"/>
              <w:bottom w:val="single" w:sz="4" w:space="0" w:color="000000"/>
              <w:right w:val="single" w:sz="4" w:space="0" w:color="000000"/>
            </w:tcBorders>
            <w:shd w:val="clear" w:color="auto" w:fill="AAAAAA"/>
            <w:textDirection w:val="btLr"/>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4-9 этажная  застройка</w:t>
            </w:r>
          </w:p>
        </w:tc>
        <w:tc>
          <w:tcPr>
            <w:tcW w:w="416" w:type="dxa"/>
            <w:tcBorders>
              <w:top w:val="single" w:sz="4" w:space="0" w:color="000000"/>
              <w:left w:val="single" w:sz="4" w:space="0" w:color="000000"/>
              <w:bottom w:val="single" w:sz="4" w:space="0" w:color="000000"/>
              <w:right w:val="single" w:sz="4" w:space="0" w:color="000000"/>
            </w:tcBorders>
            <w:shd w:val="clear" w:color="auto" w:fill="AAAAAA"/>
            <w:textDirection w:val="btLr"/>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индивид. усадебн</w:t>
            </w:r>
          </w:p>
        </w:tc>
        <w:tc>
          <w:tcPr>
            <w:tcW w:w="578" w:type="dxa"/>
            <w:tcBorders>
              <w:top w:val="single" w:sz="4" w:space="0" w:color="000000"/>
              <w:left w:val="single" w:sz="4" w:space="0" w:color="000000"/>
              <w:bottom w:val="single" w:sz="4" w:space="0" w:color="000000"/>
              <w:right w:val="single" w:sz="4" w:space="0" w:color="000000"/>
            </w:tcBorders>
            <w:shd w:val="clear" w:color="auto" w:fill="AAAAAA"/>
            <w:textDirection w:val="btLr"/>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Всего</w:t>
            </w:r>
          </w:p>
        </w:tc>
        <w:tc>
          <w:tcPr>
            <w:tcW w:w="528" w:type="dxa"/>
            <w:tcBorders>
              <w:top w:val="single" w:sz="4" w:space="0" w:color="000000"/>
              <w:left w:val="single" w:sz="4" w:space="0" w:color="000000"/>
              <w:bottom w:val="single" w:sz="4" w:space="0" w:color="000000"/>
              <w:right w:val="single" w:sz="4" w:space="0" w:color="000000"/>
            </w:tcBorders>
            <w:shd w:val="clear" w:color="auto" w:fill="AAAAAA"/>
            <w:textDirection w:val="btLr"/>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4-9 этажная  застройка</w:t>
            </w:r>
          </w:p>
        </w:tc>
        <w:tc>
          <w:tcPr>
            <w:tcW w:w="536" w:type="dxa"/>
            <w:tcBorders>
              <w:top w:val="single" w:sz="4" w:space="0" w:color="000000"/>
              <w:left w:val="single" w:sz="4" w:space="0" w:color="000000"/>
              <w:bottom w:val="single" w:sz="4" w:space="0" w:color="000000"/>
              <w:right w:val="single" w:sz="4" w:space="0" w:color="000000"/>
            </w:tcBorders>
            <w:shd w:val="clear" w:color="auto" w:fill="AAAAAA"/>
            <w:textDirection w:val="btLr"/>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индивид. усадебн</w:t>
            </w:r>
          </w:p>
        </w:tc>
        <w:tc>
          <w:tcPr>
            <w:tcW w:w="462" w:type="dxa"/>
            <w:tcBorders>
              <w:top w:val="single" w:sz="4" w:space="0" w:color="000000"/>
              <w:left w:val="single" w:sz="4" w:space="0" w:color="000000"/>
              <w:bottom w:val="single" w:sz="4" w:space="0" w:color="000000"/>
              <w:right w:val="single" w:sz="4" w:space="0" w:color="000000"/>
            </w:tcBorders>
            <w:shd w:val="clear" w:color="auto" w:fill="AAAAAA"/>
            <w:textDirection w:val="btLr"/>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Всего</w:t>
            </w:r>
          </w:p>
        </w:tc>
        <w:tc>
          <w:tcPr>
            <w:tcW w:w="541" w:type="dxa"/>
            <w:tcBorders>
              <w:top w:val="single" w:sz="4" w:space="0" w:color="000000"/>
              <w:left w:val="single" w:sz="4" w:space="0" w:color="000000"/>
              <w:bottom w:val="single" w:sz="4" w:space="0" w:color="000000"/>
              <w:right w:val="single" w:sz="4" w:space="0" w:color="000000"/>
            </w:tcBorders>
            <w:shd w:val="clear" w:color="auto" w:fill="AAAAAA"/>
            <w:textDirection w:val="btLr"/>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4-9 этажная  застройка</w:t>
            </w:r>
          </w:p>
        </w:tc>
        <w:tc>
          <w:tcPr>
            <w:tcW w:w="476" w:type="dxa"/>
            <w:tcBorders>
              <w:top w:val="single" w:sz="4" w:space="0" w:color="000000"/>
              <w:left w:val="single" w:sz="4" w:space="0" w:color="000000"/>
              <w:bottom w:val="single" w:sz="4" w:space="0" w:color="000000"/>
              <w:right w:val="single" w:sz="4" w:space="0" w:color="000000"/>
            </w:tcBorders>
            <w:shd w:val="clear" w:color="auto" w:fill="AAAAAA"/>
            <w:textDirection w:val="btLr"/>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индивид. усадебн</w:t>
            </w:r>
          </w:p>
        </w:tc>
        <w:tc>
          <w:tcPr>
            <w:tcW w:w="592" w:type="dxa"/>
            <w:tcBorders>
              <w:top w:val="single" w:sz="4" w:space="0" w:color="000000"/>
              <w:left w:val="single" w:sz="4" w:space="0" w:color="000000"/>
              <w:bottom w:val="single" w:sz="4" w:space="0" w:color="000000"/>
              <w:right w:val="single" w:sz="4" w:space="0" w:color="000000"/>
            </w:tcBorders>
            <w:shd w:val="clear" w:color="auto" w:fill="AAAAAA"/>
            <w:textDirection w:val="btLr"/>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Всего</w:t>
            </w:r>
          </w:p>
        </w:tc>
        <w:tc>
          <w:tcPr>
            <w:tcW w:w="532" w:type="dxa"/>
            <w:tcBorders>
              <w:top w:val="single" w:sz="4" w:space="0" w:color="000000"/>
              <w:left w:val="single" w:sz="4" w:space="0" w:color="000000"/>
              <w:bottom w:val="single" w:sz="4" w:space="0" w:color="000000"/>
              <w:right w:val="single" w:sz="4" w:space="0" w:color="000000"/>
            </w:tcBorders>
            <w:shd w:val="clear" w:color="auto" w:fill="AAAAAA"/>
            <w:textDirection w:val="btLr"/>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4-9 этажная  застройка</w:t>
            </w:r>
          </w:p>
        </w:tc>
        <w:tc>
          <w:tcPr>
            <w:tcW w:w="624" w:type="dxa"/>
            <w:tcBorders>
              <w:top w:val="single" w:sz="4" w:space="0" w:color="000000"/>
              <w:left w:val="single" w:sz="4" w:space="0" w:color="000000"/>
              <w:bottom w:val="single" w:sz="4" w:space="0" w:color="000000"/>
              <w:right w:val="single" w:sz="4" w:space="0" w:color="000000"/>
            </w:tcBorders>
            <w:shd w:val="clear" w:color="auto" w:fill="AAAAAA"/>
            <w:textDirection w:val="btLr"/>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индивид. усадебн.</w:t>
            </w:r>
          </w:p>
        </w:tc>
        <w:tc>
          <w:tcPr>
            <w:tcW w:w="496" w:type="dxa"/>
            <w:tcBorders>
              <w:top w:val="single" w:sz="4" w:space="0" w:color="000000"/>
              <w:left w:val="single" w:sz="4" w:space="0" w:color="000000"/>
              <w:bottom w:val="single" w:sz="4" w:space="0" w:color="000000"/>
              <w:right w:val="single" w:sz="4" w:space="0" w:color="000000"/>
            </w:tcBorders>
            <w:shd w:val="clear" w:color="auto" w:fill="AAAAAA"/>
            <w:textDirection w:val="btLr"/>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Годовой расход газа,</w:t>
            </w:r>
          </w:p>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млн. нм³/год</w:t>
            </w:r>
          </w:p>
        </w:tc>
        <w:tc>
          <w:tcPr>
            <w:tcW w:w="600" w:type="dxa"/>
            <w:tcBorders>
              <w:top w:val="single" w:sz="4" w:space="0" w:color="000000"/>
              <w:left w:val="single" w:sz="4" w:space="0" w:color="000000"/>
              <w:bottom w:val="single" w:sz="4" w:space="0" w:color="000000"/>
              <w:right w:val="single" w:sz="4" w:space="0" w:color="000000"/>
            </w:tcBorders>
            <w:shd w:val="clear" w:color="auto" w:fill="AAAAAA"/>
            <w:textDirection w:val="btLr"/>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Часовой расход газа,</w:t>
            </w:r>
          </w:p>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 xml:space="preserve"> нм³/час</w:t>
            </w:r>
          </w:p>
        </w:tc>
        <w:tc>
          <w:tcPr>
            <w:tcW w:w="527" w:type="dxa"/>
            <w:tcBorders>
              <w:top w:val="single" w:sz="4" w:space="0" w:color="000000"/>
              <w:left w:val="single" w:sz="4" w:space="0" w:color="000000"/>
              <w:bottom w:val="single" w:sz="4" w:space="0" w:color="000000"/>
              <w:right w:val="single" w:sz="4" w:space="0" w:color="000000"/>
            </w:tcBorders>
            <w:shd w:val="clear" w:color="auto" w:fill="AAAAAA"/>
            <w:textDirection w:val="btLr"/>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Годовой расход газа,</w:t>
            </w:r>
          </w:p>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 xml:space="preserve"> млн. нм³/год</w:t>
            </w:r>
          </w:p>
        </w:tc>
        <w:tc>
          <w:tcPr>
            <w:tcW w:w="649" w:type="dxa"/>
            <w:tcBorders>
              <w:top w:val="single" w:sz="4" w:space="0" w:color="000000"/>
              <w:left w:val="single" w:sz="4" w:space="0" w:color="000000"/>
              <w:bottom w:val="single" w:sz="4" w:space="0" w:color="000000"/>
              <w:right w:val="single" w:sz="4" w:space="0" w:color="000000"/>
            </w:tcBorders>
            <w:shd w:val="clear" w:color="auto" w:fill="AAAAAA"/>
            <w:textDirection w:val="btLr"/>
            <w:vAlign w:val="center"/>
          </w:tcPr>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Часовой расход газа,</w:t>
            </w:r>
          </w:p>
          <w:p w:rsidR="001B766D" w:rsidRPr="00C17452" w:rsidRDefault="001B766D" w:rsidP="001B766D">
            <w:pPr>
              <w:widowControl w:val="0"/>
              <w:tabs>
                <w:tab w:val="left" w:pos="9923"/>
              </w:tabs>
              <w:snapToGrid w:val="0"/>
              <w:jc w:val="center"/>
              <w:rPr>
                <w:rFonts w:eastAsia="Calibri"/>
                <w:sz w:val="12"/>
                <w:szCs w:val="16"/>
              </w:rPr>
            </w:pPr>
            <w:r w:rsidRPr="00C17452">
              <w:rPr>
                <w:rFonts w:eastAsia="Calibri"/>
                <w:sz w:val="12"/>
                <w:szCs w:val="16"/>
              </w:rPr>
              <w:t>нм³/час</w:t>
            </w:r>
          </w:p>
        </w:tc>
      </w:tr>
      <w:tr w:rsidR="001B766D" w:rsidRPr="00C17452" w:rsidTr="00383928">
        <w:tc>
          <w:tcPr>
            <w:tcW w:w="298" w:type="dxa"/>
            <w:tcBorders>
              <w:top w:val="single" w:sz="4" w:space="0" w:color="000000"/>
              <w:left w:val="single" w:sz="4" w:space="0" w:color="000000"/>
              <w:bottom w:val="single" w:sz="4" w:space="0" w:color="000000"/>
              <w:right w:val="single" w:sz="4" w:space="0" w:color="000000"/>
            </w:tcBorders>
            <w:shd w:val="clear" w:color="auto" w:fill="7F7F7F"/>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w:t>
            </w:r>
          </w:p>
        </w:tc>
        <w:tc>
          <w:tcPr>
            <w:tcW w:w="1218" w:type="dxa"/>
            <w:tcBorders>
              <w:top w:val="single" w:sz="4" w:space="0" w:color="000000"/>
              <w:left w:val="single" w:sz="4" w:space="0" w:color="000000"/>
              <w:bottom w:val="single" w:sz="4" w:space="0" w:color="000000"/>
              <w:right w:val="single" w:sz="4" w:space="0" w:color="000000"/>
            </w:tcBorders>
            <w:shd w:val="clear" w:color="auto" w:fill="7F7F7F"/>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w:t>
            </w:r>
          </w:p>
        </w:tc>
        <w:tc>
          <w:tcPr>
            <w:tcW w:w="416" w:type="dxa"/>
            <w:tcBorders>
              <w:top w:val="single" w:sz="4" w:space="0" w:color="000000"/>
              <w:left w:val="single" w:sz="4" w:space="0" w:color="000000"/>
              <w:bottom w:val="single" w:sz="4" w:space="0" w:color="000000"/>
              <w:right w:val="single" w:sz="4" w:space="0" w:color="000000"/>
            </w:tcBorders>
            <w:shd w:val="clear" w:color="auto" w:fill="7F7F7F"/>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w:t>
            </w:r>
          </w:p>
        </w:tc>
        <w:tc>
          <w:tcPr>
            <w:tcW w:w="434" w:type="dxa"/>
            <w:tcBorders>
              <w:top w:val="single" w:sz="4" w:space="0" w:color="000000"/>
              <w:left w:val="single" w:sz="4" w:space="0" w:color="000000"/>
              <w:bottom w:val="single" w:sz="4" w:space="0" w:color="000000"/>
              <w:right w:val="single" w:sz="4" w:space="0" w:color="000000"/>
            </w:tcBorders>
            <w:shd w:val="clear" w:color="auto" w:fill="7F7F7F"/>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4</w:t>
            </w:r>
          </w:p>
        </w:tc>
        <w:tc>
          <w:tcPr>
            <w:tcW w:w="416" w:type="dxa"/>
            <w:tcBorders>
              <w:top w:val="single" w:sz="4" w:space="0" w:color="000000"/>
              <w:left w:val="single" w:sz="4" w:space="0" w:color="000000"/>
              <w:bottom w:val="single" w:sz="4" w:space="0" w:color="000000"/>
              <w:right w:val="single" w:sz="4" w:space="0" w:color="000000"/>
            </w:tcBorders>
            <w:shd w:val="clear" w:color="auto" w:fill="7F7F7F"/>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w:t>
            </w:r>
          </w:p>
        </w:tc>
        <w:tc>
          <w:tcPr>
            <w:tcW w:w="578" w:type="dxa"/>
            <w:tcBorders>
              <w:top w:val="single" w:sz="4" w:space="0" w:color="000000"/>
              <w:left w:val="single" w:sz="4" w:space="0" w:color="000000"/>
              <w:bottom w:val="single" w:sz="4" w:space="0" w:color="000000"/>
              <w:right w:val="single" w:sz="4" w:space="0" w:color="000000"/>
            </w:tcBorders>
            <w:shd w:val="clear" w:color="auto" w:fill="7F7F7F"/>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6</w:t>
            </w:r>
          </w:p>
        </w:tc>
        <w:tc>
          <w:tcPr>
            <w:tcW w:w="528" w:type="dxa"/>
            <w:tcBorders>
              <w:top w:val="single" w:sz="4" w:space="0" w:color="000000"/>
              <w:left w:val="single" w:sz="4" w:space="0" w:color="000000"/>
              <w:bottom w:val="single" w:sz="4" w:space="0" w:color="000000"/>
              <w:right w:val="single" w:sz="4" w:space="0" w:color="000000"/>
            </w:tcBorders>
            <w:shd w:val="clear" w:color="auto" w:fill="7F7F7F"/>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7</w:t>
            </w:r>
          </w:p>
        </w:tc>
        <w:tc>
          <w:tcPr>
            <w:tcW w:w="536" w:type="dxa"/>
            <w:tcBorders>
              <w:top w:val="single" w:sz="4" w:space="0" w:color="000000"/>
              <w:left w:val="single" w:sz="4" w:space="0" w:color="000000"/>
              <w:bottom w:val="single" w:sz="4" w:space="0" w:color="000000"/>
              <w:right w:val="single" w:sz="4" w:space="0" w:color="000000"/>
            </w:tcBorders>
            <w:shd w:val="clear" w:color="auto" w:fill="7F7F7F"/>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8</w:t>
            </w:r>
          </w:p>
        </w:tc>
        <w:tc>
          <w:tcPr>
            <w:tcW w:w="462" w:type="dxa"/>
            <w:tcBorders>
              <w:top w:val="single" w:sz="4" w:space="0" w:color="000000"/>
              <w:left w:val="single" w:sz="4" w:space="0" w:color="000000"/>
              <w:bottom w:val="single" w:sz="4" w:space="0" w:color="000000"/>
              <w:right w:val="single" w:sz="4" w:space="0" w:color="000000"/>
            </w:tcBorders>
            <w:shd w:val="clear" w:color="auto" w:fill="7F7F7F"/>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9</w:t>
            </w:r>
          </w:p>
        </w:tc>
        <w:tc>
          <w:tcPr>
            <w:tcW w:w="541" w:type="dxa"/>
            <w:tcBorders>
              <w:top w:val="single" w:sz="4" w:space="0" w:color="000000"/>
              <w:left w:val="single" w:sz="4" w:space="0" w:color="000000"/>
              <w:bottom w:val="single" w:sz="4" w:space="0" w:color="000000"/>
              <w:right w:val="single" w:sz="4" w:space="0" w:color="000000"/>
            </w:tcBorders>
            <w:shd w:val="clear" w:color="auto" w:fill="7F7F7F"/>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10</w:t>
            </w:r>
          </w:p>
        </w:tc>
        <w:tc>
          <w:tcPr>
            <w:tcW w:w="476" w:type="dxa"/>
            <w:tcBorders>
              <w:top w:val="single" w:sz="4" w:space="0" w:color="000000"/>
              <w:left w:val="single" w:sz="4" w:space="0" w:color="000000"/>
              <w:bottom w:val="single" w:sz="4" w:space="0" w:color="000000"/>
              <w:right w:val="single" w:sz="4" w:space="0" w:color="000000"/>
            </w:tcBorders>
            <w:shd w:val="clear" w:color="auto" w:fill="7F7F7F"/>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11</w:t>
            </w:r>
          </w:p>
        </w:tc>
        <w:tc>
          <w:tcPr>
            <w:tcW w:w="592" w:type="dxa"/>
            <w:tcBorders>
              <w:top w:val="single" w:sz="4" w:space="0" w:color="000000"/>
              <w:left w:val="single" w:sz="4" w:space="0" w:color="000000"/>
              <w:bottom w:val="single" w:sz="4" w:space="0" w:color="000000"/>
              <w:right w:val="single" w:sz="4" w:space="0" w:color="000000"/>
            </w:tcBorders>
            <w:shd w:val="clear" w:color="auto" w:fill="7F7F7F"/>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12</w:t>
            </w:r>
          </w:p>
        </w:tc>
        <w:tc>
          <w:tcPr>
            <w:tcW w:w="532" w:type="dxa"/>
            <w:tcBorders>
              <w:top w:val="single" w:sz="4" w:space="0" w:color="000000"/>
              <w:left w:val="single" w:sz="4" w:space="0" w:color="000000"/>
              <w:bottom w:val="single" w:sz="4" w:space="0" w:color="000000"/>
              <w:right w:val="single" w:sz="4" w:space="0" w:color="000000"/>
            </w:tcBorders>
            <w:shd w:val="clear" w:color="auto" w:fill="7F7F7F"/>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13</w:t>
            </w:r>
          </w:p>
        </w:tc>
        <w:tc>
          <w:tcPr>
            <w:tcW w:w="624" w:type="dxa"/>
            <w:tcBorders>
              <w:top w:val="single" w:sz="4" w:space="0" w:color="000000"/>
              <w:left w:val="single" w:sz="4" w:space="0" w:color="000000"/>
              <w:bottom w:val="single" w:sz="4" w:space="0" w:color="000000"/>
              <w:right w:val="single" w:sz="4" w:space="0" w:color="000000"/>
            </w:tcBorders>
            <w:shd w:val="clear" w:color="auto" w:fill="7F7F7F"/>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14</w:t>
            </w:r>
          </w:p>
        </w:tc>
        <w:tc>
          <w:tcPr>
            <w:tcW w:w="496" w:type="dxa"/>
            <w:tcBorders>
              <w:top w:val="single" w:sz="4" w:space="0" w:color="000000"/>
              <w:left w:val="single" w:sz="4" w:space="0" w:color="000000"/>
              <w:bottom w:val="single" w:sz="4" w:space="0" w:color="000000"/>
              <w:right w:val="single" w:sz="4" w:space="0" w:color="000000"/>
            </w:tcBorders>
            <w:shd w:val="clear" w:color="auto" w:fill="7F7F7F"/>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15</w:t>
            </w:r>
          </w:p>
        </w:tc>
        <w:tc>
          <w:tcPr>
            <w:tcW w:w="600" w:type="dxa"/>
            <w:tcBorders>
              <w:top w:val="single" w:sz="4" w:space="0" w:color="000000"/>
              <w:left w:val="single" w:sz="4" w:space="0" w:color="000000"/>
              <w:bottom w:val="single" w:sz="4" w:space="0" w:color="000000"/>
              <w:right w:val="single" w:sz="4" w:space="0" w:color="000000"/>
            </w:tcBorders>
            <w:shd w:val="clear" w:color="auto" w:fill="7F7F7F"/>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16</w:t>
            </w:r>
          </w:p>
        </w:tc>
        <w:tc>
          <w:tcPr>
            <w:tcW w:w="527" w:type="dxa"/>
            <w:tcBorders>
              <w:top w:val="single" w:sz="4" w:space="0" w:color="000000"/>
              <w:left w:val="single" w:sz="4" w:space="0" w:color="000000"/>
              <w:bottom w:val="single" w:sz="4" w:space="0" w:color="000000"/>
              <w:right w:val="single" w:sz="4" w:space="0" w:color="000000"/>
            </w:tcBorders>
            <w:shd w:val="clear" w:color="auto" w:fill="7F7F7F"/>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17</w:t>
            </w:r>
          </w:p>
        </w:tc>
        <w:tc>
          <w:tcPr>
            <w:tcW w:w="649" w:type="dxa"/>
            <w:tcBorders>
              <w:top w:val="single" w:sz="4" w:space="0" w:color="000000"/>
              <w:left w:val="single" w:sz="4" w:space="0" w:color="000000"/>
              <w:bottom w:val="single" w:sz="4" w:space="0" w:color="000000"/>
              <w:right w:val="single" w:sz="4" w:space="0" w:color="000000"/>
            </w:tcBorders>
            <w:shd w:val="clear" w:color="auto" w:fill="7F7F7F"/>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18</w:t>
            </w:r>
          </w:p>
        </w:tc>
      </w:tr>
      <w:tr w:rsidR="001B766D" w:rsidRPr="00C17452" w:rsidTr="00383928">
        <w:tc>
          <w:tcPr>
            <w:tcW w:w="9923" w:type="dxa"/>
            <w:gridSpan w:val="18"/>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lang w:val="en-US"/>
              </w:rPr>
              <w:t>I</w:t>
            </w:r>
            <w:r w:rsidRPr="00C17452">
              <w:rPr>
                <w:rFonts w:eastAsia="Calibri"/>
                <w:sz w:val="12"/>
                <w:szCs w:val="16"/>
              </w:rPr>
              <w:t>. Существующий сохраняемый жилой фонд</w:t>
            </w:r>
          </w:p>
        </w:tc>
      </w:tr>
      <w:tr w:rsidR="001B766D" w:rsidRPr="00C17452" w:rsidTr="00383928">
        <w:trPr>
          <w:cantSplit/>
          <w:trHeight w:val="830"/>
        </w:trPr>
        <w:tc>
          <w:tcPr>
            <w:tcW w:w="298" w:type="dxa"/>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jc w:val="both"/>
              <w:rPr>
                <w:rFonts w:eastAsia="Calibri"/>
                <w:sz w:val="12"/>
                <w:szCs w:val="16"/>
              </w:rPr>
            </w:pPr>
          </w:p>
        </w:tc>
        <w:tc>
          <w:tcPr>
            <w:tcW w:w="1218" w:type="dxa"/>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rPr>
                <w:rFonts w:eastAsia="Calibri"/>
                <w:sz w:val="12"/>
                <w:szCs w:val="16"/>
              </w:rPr>
            </w:pPr>
            <w:r w:rsidRPr="00C17452">
              <w:rPr>
                <w:rFonts w:eastAsia="Calibri"/>
                <w:sz w:val="12"/>
                <w:szCs w:val="16"/>
              </w:rPr>
              <w:t xml:space="preserve">Всего </w:t>
            </w:r>
          </w:p>
        </w:tc>
        <w:tc>
          <w:tcPr>
            <w:tcW w:w="416"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3,276</w:t>
            </w:r>
          </w:p>
        </w:tc>
        <w:tc>
          <w:tcPr>
            <w:tcW w:w="434"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1,896</w:t>
            </w:r>
          </w:p>
        </w:tc>
        <w:tc>
          <w:tcPr>
            <w:tcW w:w="416"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1,38</w:t>
            </w:r>
          </w:p>
        </w:tc>
        <w:tc>
          <w:tcPr>
            <w:tcW w:w="578"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1499,23</w:t>
            </w:r>
          </w:p>
        </w:tc>
        <w:tc>
          <w:tcPr>
            <w:tcW w:w="528"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838,94</w:t>
            </w:r>
          </w:p>
        </w:tc>
        <w:tc>
          <w:tcPr>
            <w:tcW w:w="536"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660,29</w:t>
            </w:r>
          </w:p>
        </w:tc>
        <w:tc>
          <w:tcPr>
            <w:tcW w:w="462"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24,951</w:t>
            </w:r>
          </w:p>
        </w:tc>
        <w:tc>
          <w:tcPr>
            <w:tcW w:w="541"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18,588</w:t>
            </w:r>
          </w:p>
        </w:tc>
        <w:tc>
          <w:tcPr>
            <w:tcW w:w="476"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6,363</w:t>
            </w:r>
          </w:p>
        </w:tc>
        <w:tc>
          <w:tcPr>
            <w:tcW w:w="592"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10065,42</w:t>
            </w:r>
          </w:p>
        </w:tc>
        <w:tc>
          <w:tcPr>
            <w:tcW w:w="532"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7241,67</w:t>
            </w:r>
          </w:p>
        </w:tc>
        <w:tc>
          <w:tcPr>
            <w:tcW w:w="624"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2823,75</w:t>
            </w:r>
          </w:p>
        </w:tc>
        <w:tc>
          <w:tcPr>
            <w:tcW w:w="496"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28,227</w:t>
            </w:r>
          </w:p>
        </w:tc>
        <w:tc>
          <w:tcPr>
            <w:tcW w:w="600"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11564,65</w:t>
            </w:r>
          </w:p>
        </w:tc>
        <w:tc>
          <w:tcPr>
            <w:tcW w:w="527"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33,87</w:t>
            </w:r>
          </w:p>
        </w:tc>
        <w:tc>
          <w:tcPr>
            <w:tcW w:w="649"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13877,58</w:t>
            </w:r>
          </w:p>
        </w:tc>
      </w:tr>
      <w:tr w:rsidR="001B766D" w:rsidRPr="00C17452" w:rsidTr="00383928">
        <w:tc>
          <w:tcPr>
            <w:tcW w:w="9923" w:type="dxa"/>
            <w:gridSpan w:val="18"/>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lang w:val="en-US"/>
              </w:rPr>
              <w:t>II</w:t>
            </w:r>
            <w:r w:rsidRPr="00C17452">
              <w:rPr>
                <w:rFonts w:eastAsia="Calibri"/>
                <w:sz w:val="12"/>
                <w:szCs w:val="16"/>
              </w:rPr>
              <w:t>. Новое строительство</w:t>
            </w:r>
          </w:p>
        </w:tc>
      </w:tr>
      <w:tr w:rsidR="001B766D" w:rsidRPr="00C17452" w:rsidTr="00383928">
        <w:tc>
          <w:tcPr>
            <w:tcW w:w="298" w:type="dxa"/>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1</w:t>
            </w:r>
          </w:p>
        </w:tc>
        <w:tc>
          <w:tcPr>
            <w:tcW w:w="1218"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rPr>
                <w:rFonts w:eastAsia="Calibri"/>
                <w:sz w:val="12"/>
                <w:szCs w:val="16"/>
              </w:rPr>
            </w:pPr>
            <w:r w:rsidRPr="00C17452">
              <w:rPr>
                <w:rFonts w:eastAsia="Calibri"/>
                <w:sz w:val="12"/>
                <w:szCs w:val="16"/>
              </w:rPr>
              <w:t xml:space="preserve">Р-он Чайковского </w:t>
            </w:r>
          </w:p>
          <w:p w:rsidR="001B766D" w:rsidRPr="00C17452" w:rsidRDefault="001B766D" w:rsidP="001B766D">
            <w:pPr>
              <w:widowControl w:val="0"/>
              <w:tabs>
                <w:tab w:val="left" w:pos="9923"/>
              </w:tabs>
              <w:rPr>
                <w:rFonts w:eastAsia="Calibri"/>
                <w:sz w:val="12"/>
                <w:szCs w:val="16"/>
              </w:rPr>
            </w:pPr>
            <w:r w:rsidRPr="00C17452">
              <w:rPr>
                <w:rFonts w:eastAsia="Calibri"/>
                <w:sz w:val="12"/>
                <w:szCs w:val="16"/>
                <w:lang w:val="en-US"/>
              </w:rPr>
              <w:t>I</w:t>
            </w:r>
            <w:r w:rsidRPr="00C17452">
              <w:rPr>
                <w:rFonts w:eastAsia="Calibri"/>
                <w:sz w:val="12"/>
                <w:szCs w:val="16"/>
              </w:rPr>
              <w:t xml:space="preserve"> оч. ст</w:t>
            </w:r>
            <w:r w:rsidRPr="00C17452">
              <w:rPr>
                <w:rFonts w:eastAsia="Calibri"/>
                <w:sz w:val="12"/>
                <w:szCs w:val="16"/>
              </w:rPr>
              <w:lastRenderedPageBreak/>
              <w:t>р-ва, расч. срок</w:t>
            </w:r>
          </w:p>
        </w:tc>
        <w:tc>
          <w:tcPr>
            <w:tcW w:w="41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lastRenderedPageBreak/>
              <w:t>0,144</w:t>
            </w:r>
          </w:p>
        </w:tc>
        <w:tc>
          <w:tcPr>
            <w:tcW w:w="4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0,144</w:t>
            </w:r>
          </w:p>
        </w:tc>
        <w:tc>
          <w:tcPr>
            <w:tcW w:w="41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578"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79,12</w:t>
            </w:r>
          </w:p>
        </w:tc>
        <w:tc>
          <w:tcPr>
            <w:tcW w:w="528"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79,12</w:t>
            </w:r>
          </w:p>
        </w:tc>
        <w:tc>
          <w:tcPr>
            <w:tcW w:w="53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462"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1,433</w:t>
            </w:r>
          </w:p>
        </w:tc>
        <w:tc>
          <w:tcPr>
            <w:tcW w:w="54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1,433</w:t>
            </w:r>
          </w:p>
        </w:tc>
        <w:tc>
          <w:tcPr>
            <w:tcW w:w="47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592"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531,94</w:t>
            </w:r>
          </w:p>
        </w:tc>
        <w:tc>
          <w:tcPr>
            <w:tcW w:w="532"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531,94</w:t>
            </w:r>
          </w:p>
        </w:tc>
        <w:tc>
          <w:tcPr>
            <w:tcW w:w="62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49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1,577</w:t>
            </w:r>
          </w:p>
        </w:tc>
        <w:tc>
          <w:tcPr>
            <w:tcW w:w="60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611,06</w:t>
            </w:r>
          </w:p>
        </w:tc>
        <w:tc>
          <w:tcPr>
            <w:tcW w:w="527"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1,892</w:t>
            </w:r>
          </w:p>
        </w:tc>
        <w:tc>
          <w:tcPr>
            <w:tcW w:w="64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733,27</w:t>
            </w:r>
          </w:p>
        </w:tc>
      </w:tr>
      <w:tr w:rsidR="001B766D" w:rsidRPr="00C17452" w:rsidTr="00383928">
        <w:tc>
          <w:tcPr>
            <w:tcW w:w="298" w:type="dxa"/>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lastRenderedPageBreak/>
              <w:t>2</w:t>
            </w:r>
          </w:p>
        </w:tc>
        <w:tc>
          <w:tcPr>
            <w:tcW w:w="1218"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rPr>
                <w:rFonts w:eastAsia="Calibri"/>
                <w:sz w:val="12"/>
                <w:szCs w:val="16"/>
              </w:rPr>
            </w:pPr>
            <w:r w:rsidRPr="00C17452">
              <w:rPr>
                <w:rFonts w:eastAsia="Calibri"/>
                <w:sz w:val="12"/>
                <w:szCs w:val="16"/>
              </w:rPr>
              <w:t xml:space="preserve">МКР «Северный», </w:t>
            </w:r>
          </w:p>
          <w:p w:rsidR="001B766D" w:rsidRPr="00C17452" w:rsidRDefault="001B766D" w:rsidP="001B766D">
            <w:pPr>
              <w:widowControl w:val="0"/>
              <w:tabs>
                <w:tab w:val="left" w:pos="9923"/>
              </w:tabs>
              <w:rPr>
                <w:rFonts w:eastAsia="Calibri"/>
                <w:sz w:val="12"/>
                <w:szCs w:val="16"/>
              </w:rPr>
            </w:pPr>
            <w:r w:rsidRPr="00C17452">
              <w:rPr>
                <w:rFonts w:eastAsia="Calibri"/>
                <w:sz w:val="12"/>
                <w:szCs w:val="16"/>
                <w:lang w:val="en-US"/>
              </w:rPr>
              <w:t>I</w:t>
            </w:r>
            <w:r w:rsidRPr="00C17452">
              <w:rPr>
                <w:rFonts w:eastAsia="Calibri"/>
                <w:sz w:val="12"/>
                <w:szCs w:val="16"/>
              </w:rPr>
              <w:t xml:space="preserve"> оч. стр-ва, расч. срок</w:t>
            </w:r>
          </w:p>
        </w:tc>
        <w:tc>
          <w:tcPr>
            <w:tcW w:w="41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0,204</w:t>
            </w:r>
          </w:p>
        </w:tc>
        <w:tc>
          <w:tcPr>
            <w:tcW w:w="4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0,204</w:t>
            </w:r>
          </w:p>
        </w:tc>
        <w:tc>
          <w:tcPr>
            <w:tcW w:w="41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578"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106,25</w:t>
            </w:r>
          </w:p>
        </w:tc>
        <w:tc>
          <w:tcPr>
            <w:tcW w:w="528"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106,25</w:t>
            </w:r>
          </w:p>
        </w:tc>
        <w:tc>
          <w:tcPr>
            <w:tcW w:w="53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462"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1,538</w:t>
            </w:r>
          </w:p>
        </w:tc>
        <w:tc>
          <w:tcPr>
            <w:tcW w:w="54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1,538</w:t>
            </w:r>
          </w:p>
        </w:tc>
        <w:tc>
          <w:tcPr>
            <w:tcW w:w="47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592"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760,28</w:t>
            </w:r>
          </w:p>
        </w:tc>
        <w:tc>
          <w:tcPr>
            <w:tcW w:w="532"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760,28</w:t>
            </w:r>
          </w:p>
        </w:tc>
        <w:tc>
          <w:tcPr>
            <w:tcW w:w="62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49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1,742</w:t>
            </w:r>
          </w:p>
        </w:tc>
        <w:tc>
          <w:tcPr>
            <w:tcW w:w="60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866,53</w:t>
            </w:r>
          </w:p>
        </w:tc>
        <w:tc>
          <w:tcPr>
            <w:tcW w:w="527"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2,090</w:t>
            </w:r>
          </w:p>
        </w:tc>
        <w:tc>
          <w:tcPr>
            <w:tcW w:w="64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1039,84</w:t>
            </w:r>
          </w:p>
        </w:tc>
      </w:tr>
      <w:tr w:rsidR="001B766D" w:rsidRPr="00C17452" w:rsidTr="00383928">
        <w:tc>
          <w:tcPr>
            <w:tcW w:w="298" w:type="dxa"/>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3</w:t>
            </w:r>
          </w:p>
        </w:tc>
        <w:tc>
          <w:tcPr>
            <w:tcW w:w="1218"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rPr>
                <w:rFonts w:eastAsia="Calibri"/>
                <w:sz w:val="12"/>
                <w:szCs w:val="16"/>
              </w:rPr>
            </w:pPr>
            <w:r w:rsidRPr="00C17452">
              <w:rPr>
                <w:rFonts w:eastAsia="Calibri"/>
                <w:sz w:val="12"/>
                <w:szCs w:val="16"/>
              </w:rPr>
              <w:t xml:space="preserve">МКР «Северный», </w:t>
            </w:r>
          </w:p>
          <w:p w:rsidR="001B766D" w:rsidRPr="00C17452" w:rsidRDefault="001B766D" w:rsidP="001B766D">
            <w:pPr>
              <w:widowControl w:val="0"/>
              <w:tabs>
                <w:tab w:val="left" w:pos="9923"/>
              </w:tabs>
              <w:rPr>
                <w:rFonts w:eastAsia="Calibri"/>
                <w:sz w:val="12"/>
                <w:szCs w:val="16"/>
              </w:rPr>
            </w:pPr>
            <w:r w:rsidRPr="00C17452">
              <w:rPr>
                <w:rFonts w:eastAsia="Calibri"/>
                <w:sz w:val="12"/>
                <w:szCs w:val="16"/>
                <w:lang w:val="en-US"/>
              </w:rPr>
              <w:t>I</w:t>
            </w:r>
            <w:r w:rsidRPr="00C17452">
              <w:rPr>
                <w:rFonts w:eastAsia="Calibri"/>
                <w:sz w:val="12"/>
                <w:szCs w:val="16"/>
              </w:rPr>
              <w:t xml:space="preserve"> оч. стр-ва (в стадии стр-ва)</w:t>
            </w:r>
          </w:p>
        </w:tc>
        <w:tc>
          <w:tcPr>
            <w:tcW w:w="41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0,156</w:t>
            </w:r>
          </w:p>
        </w:tc>
        <w:tc>
          <w:tcPr>
            <w:tcW w:w="4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0,156</w:t>
            </w:r>
          </w:p>
        </w:tc>
        <w:tc>
          <w:tcPr>
            <w:tcW w:w="41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578"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85,25</w:t>
            </w:r>
          </w:p>
        </w:tc>
        <w:tc>
          <w:tcPr>
            <w:tcW w:w="528"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85,25</w:t>
            </w:r>
          </w:p>
        </w:tc>
        <w:tc>
          <w:tcPr>
            <w:tcW w:w="53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462"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1,154</w:t>
            </w:r>
          </w:p>
        </w:tc>
        <w:tc>
          <w:tcPr>
            <w:tcW w:w="54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1,154</w:t>
            </w:r>
          </w:p>
        </w:tc>
        <w:tc>
          <w:tcPr>
            <w:tcW w:w="47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592"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570,56</w:t>
            </w:r>
          </w:p>
        </w:tc>
        <w:tc>
          <w:tcPr>
            <w:tcW w:w="532"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570,56</w:t>
            </w:r>
          </w:p>
        </w:tc>
        <w:tc>
          <w:tcPr>
            <w:tcW w:w="62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49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1,31</w:t>
            </w:r>
          </w:p>
        </w:tc>
        <w:tc>
          <w:tcPr>
            <w:tcW w:w="60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655,81</w:t>
            </w:r>
          </w:p>
        </w:tc>
        <w:tc>
          <w:tcPr>
            <w:tcW w:w="527"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1,572</w:t>
            </w:r>
          </w:p>
        </w:tc>
        <w:tc>
          <w:tcPr>
            <w:tcW w:w="64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786,97</w:t>
            </w:r>
          </w:p>
        </w:tc>
      </w:tr>
      <w:tr w:rsidR="001B766D" w:rsidRPr="00C17452" w:rsidTr="00383928">
        <w:tc>
          <w:tcPr>
            <w:tcW w:w="298" w:type="dxa"/>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4</w:t>
            </w:r>
          </w:p>
        </w:tc>
        <w:tc>
          <w:tcPr>
            <w:tcW w:w="1218"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rPr>
                <w:rFonts w:eastAsia="Calibri"/>
                <w:sz w:val="12"/>
                <w:szCs w:val="16"/>
              </w:rPr>
            </w:pPr>
            <w:r w:rsidRPr="00C17452">
              <w:rPr>
                <w:rFonts w:eastAsia="Calibri"/>
                <w:sz w:val="12"/>
                <w:szCs w:val="16"/>
              </w:rPr>
              <w:t>Участок № 1 (расч. срок)</w:t>
            </w:r>
          </w:p>
        </w:tc>
        <w:tc>
          <w:tcPr>
            <w:tcW w:w="41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0,54</w:t>
            </w:r>
          </w:p>
        </w:tc>
        <w:tc>
          <w:tcPr>
            <w:tcW w:w="4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41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0,54</w:t>
            </w:r>
          </w:p>
        </w:tc>
        <w:tc>
          <w:tcPr>
            <w:tcW w:w="578"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271,36</w:t>
            </w:r>
          </w:p>
        </w:tc>
        <w:tc>
          <w:tcPr>
            <w:tcW w:w="528"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53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271,36</w:t>
            </w:r>
          </w:p>
        </w:tc>
        <w:tc>
          <w:tcPr>
            <w:tcW w:w="462"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2,27</w:t>
            </w:r>
          </w:p>
        </w:tc>
        <w:tc>
          <w:tcPr>
            <w:tcW w:w="54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47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2,27</w:t>
            </w:r>
          </w:p>
        </w:tc>
        <w:tc>
          <w:tcPr>
            <w:tcW w:w="592"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1008,33</w:t>
            </w:r>
          </w:p>
        </w:tc>
        <w:tc>
          <w:tcPr>
            <w:tcW w:w="532"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62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1008,33</w:t>
            </w:r>
          </w:p>
        </w:tc>
        <w:tc>
          <w:tcPr>
            <w:tcW w:w="49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2,81</w:t>
            </w:r>
          </w:p>
        </w:tc>
        <w:tc>
          <w:tcPr>
            <w:tcW w:w="60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1279,69</w:t>
            </w:r>
          </w:p>
        </w:tc>
        <w:tc>
          <w:tcPr>
            <w:tcW w:w="527"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3,372</w:t>
            </w:r>
          </w:p>
        </w:tc>
        <w:tc>
          <w:tcPr>
            <w:tcW w:w="64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1535,63</w:t>
            </w:r>
          </w:p>
        </w:tc>
      </w:tr>
      <w:tr w:rsidR="001B766D" w:rsidRPr="00C17452" w:rsidTr="00383928">
        <w:tc>
          <w:tcPr>
            <w:tcW w:w="298" w:type="dxa"/>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5</w:t>
            </w:r>
          </w:p>
        </w:tc>
        <w:tc>
          <w:tcPr>
            <w:tcW w:w="1218"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rPr>
                <w:rFonts w:eastAsia="Calibri"/>
                <w:sz w:val="12"/>
                <w:szCs w:val="16"/>
              </w:rPr>
            </w:pPr>
            <w:r w:rsidRPr="00C17452">
              <w:rPr>
                <w:rFonts w:eastAsia="Calibri"/>
                <w:b/>
                <w:i/>
                <w:sz w:val="12"/>
                <w:szCs w:val="16"/>
              </w:rPr>
              <w:t>р-н ул.Садовая и Есенина</w:t>
            </w:r>
          </w:p>
          <w:p w:rsidR="001B766D" w:rsidRPr="00C17452" w:rsidRDefault="001B766D" w:rsidP="001B766D">
            <w:pPr>
              <w:widowControl w:val="0"/>
              <w:tabs>
                <w:tab w:val="left" w:pos="9923"/>
              </w:tabs>
              <w:rPr>
                <w:rFonts w:eastAsia="Calibri"/>
                <w:sz w:val="12"/>
                <w:szCs w:val="16"/>
              </w:rPr>
            </w:pPr>
            <w:r w:rsidRPr="00C17452">
              <w:rPr>
                <w:rFonts w:eastAsia="Calibri"/>
                <w:sz w:val="12"/>
                <w:szCs w:val="16"/>
              </w:rPr>
              <w:t>(</w:t>
            </w:r>
            <w:r w:rsidRPr="00C17452">
              <w:rPr>
                <w:rFonts w:eastAsia="Calibri"/>
                <w:sz w:val="12"/>
                <w:szCs w:val="16"/>
                <w:lang w:val="en-US"/>
              </w:rPr>
              <w:t>I</w:t>
            </w:r>
            <w:r w:rsidRPr="00C17452">
              <w:rPr>
                <w:rFonts w:eastAsia="Calibri"/>
                <w:sz w:val="12"/>
                <w:szCs w:val="16"/>
              </w:rPr>
              <w:t xml:space="preserve"> оч. стр-ва)</w:t>
            </w:r>
          </w:p>
        </w:tc>
        <w:tc>
          <w:tcPr>
            <w:tcW w:w="41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0,12</w:t>
            </w:r>
          </w:p>
        </w:tc>
        <w:tc>
          <w:tcPr>
            <w:tcW w:w="4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41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0,12</w:t>
            </w:r>
          </w:p>
        </w:tc>
        <w:tc>
          <w:tcPr>
            <w:tcW w:w="578"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166,67</w:t>
            </w:r>
          </w:p>
        </w:tc>
        <w:tc>
          <w:tcPr>
            <w:tcW w:w="528"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53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166,67</w:t>
            </w:r>
          </w:p>
        </w:tc>
        <w:tc>
          <w:tcPr>
            <w:tcW w:w="462"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0,505</w:t>
            </w:r>
          </w:p>
        </w:tc>
        <w:tc>
          <w:tcPr>
            <w:tcW w:w="54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47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0,505</w:t>
            </w:r>
          </w:p>
        </w:tc>
        <w:tc>
          <w:tcPr>
            <w:tcW w:w="592"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224,028</w:t>
            </w:r>
          </w:p>
        </w:tc>
        <w:tc>
          <w:tcPr>
            <w:tcW w:w="532"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62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224,028</w:t>
            </w:r>
          </w:p>
        </w:tc>
        <w:tc>
          <w:tcPr>
            <w:tcW w:w="49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0,625</w:t>
            </w:r>
          </w:p>
        </w:tc>
        <w:tc>
          <w:tcPr>
            <w:tcW w:w="60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390,69</w:t>
            </w:r>
          </w:p>
        </w:tc>
        <w:tc>
          <w:tcPr>
            <w:tcW w:w="527"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0,75</w:t>
            </w:r>
          </w:p>
        </w:tc>
        <w:tc>
          <w:tcPr>
            <w:tcW w:w="64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468,84</w:t>
            </w:r>
          </w:p>
        </w:tc>
      </w:tr>
      <w:tr w:rsidR="001B766D" w:rsidRPr="00C17452" w:rsidTr="00383928">
        <w:tc>
          <w:tcPr>
            <w:tcW w:w="298" w:type="dxa"/>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6</w:t>
            </w:r>
          </w:p>
        </w:tc>
        <w:tc>
          <w:tcPr>
            <w:tcW w:w="1218"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rPr>
                <w:rFonts w:eastAsia="Calibri"/>
                <w:sz w:val="12"/>
                <w:szCs w:val="16"/>
              </w:rPr>
            </w:pPr>
            <w:r w:rsidRPr="00C17452">
              <w:rPr>
                <w:rFonts w:eastAsia="Calibri"/>
                <w:sz w:val="12"/>
                <w:szCs w:val="16"/>
              </w:rPr>
              <w:t>Восточный жил. р-он (р</w:t>
            </w:r>
            <w:r w:rsidRPr="00C17452">
              <w:rPr>
                <w:rFonts w:eastAsia="Calibri"/>
                <w:sz w:val="12"/>
                <w:szCs w:val="16"/>
              </w:rPr>
              <w:lastRenderedPageBreak/>
              <w:t>асч. ср.)</w:t>
            </w:r>
          </w:p>
        </w:tc>
        <w:tc>
          <w:tcPr>
            <w:tcW w:w="41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0,3</w:t>
            </w:r>
          </w:p>
        </w:tc>
        <w:tc>
          <w:tcPr>
            <w:tcW w:w="4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41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0,3</w:t>
            </w:r>
          </w:p>
        </w:tc>
        <w:tc>
          <w:tcPr>
            <w:tcW w:w="578"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166,67</w:t>
            </w:r>
          </w:p>
        </w:tc>
        <w:tc>
          <w:tcPr>
            <w:tcW w:w="528"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53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166,67</w:t>
            </w:r>
          </w:p>
        </w:tc>
        <w:tc>
          <w:tcPr>
            <w:tcW w:w="462"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1,261</w:t>
            </w:r>
          </w:p>
        </w:tc>
        <w:tc>
          <w:tcPr>
            <w:tcW w:w="54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47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1,261</w:t>
            </w:r>
          </w:p>
        </w:tc>
        <w:tc>
          <w:tcPr>
            <w:tcW w:w="592"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559,72</w:t>
            </w:r>
          </w:p>
        </w:tc>
        <w:tc>
          <w:tcPr>
            <w:tcW w:w="532"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62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559,72</w:t>
            </w:r>
          </w:p>
        </w:tc>
        <w:tc>
          <w:tcPr>
            <w:tcW w:w="49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1,561</w:t>
            </w:r>
          </w:p>
        </w:tc>
        <w:tc>
          <w:tcPr>
            <w:tcW w:w="60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726,39</w:t>
            </w:r>
          </w:p>
        </w:tc>
        <w:tc>
          <w:tcPr>
            <w:tcW w:w="527"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1,873</w:t>
            </w:r>
          </w:p>
        </w:tc>
        <w:tc>
          <w:tcPr>
            <w:tcW w:w="64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871,67</w:t>
            </w:r>
          </w:p>
        </w:tc>
      </w:tr>
      <w:tr w:rsidR="001B766D" w:rsidRPr="00C17452" w:rsidTr="00383928">
        <w:tc>
          <w:tcPr>
            <w:tcW w:w="298" w:type="dxa"/>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7</w:t>
            </w:r>
          </w:p>
        </w:tc>
        <w:tc>
          <w:tcPr>
            <w:tcW w:w="1218"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rPr>
                <w:rFonts w:eastAsia="Calibri"/>
                <w:sz w:val="12"/>
                <w:szCs w:val="16"/>
              </w:rPr>
            </w:pPr>
            <w:r w:rsidRPr="00C17452">
              <w:rPr>
                <w:rFonts w:eastAsia="Calibri"/>
                <w:sz w:val="12"/>
                <w:szCs w:val="16"/>
              </w:rPr>
              <w:t xml:space="preserve">Р-он ул.Заводская, </w:t>
            </w:r>
          </w:p>
          <w:p w:rsidR="001B766D" w:rsidRPr="00C17452" w:rsidRDefault="001B766D" w:rsidP="001B766D">
            <w:pPr>
              <w:widowControl w:val="0"/>
              <w:tabs>
                <w:tab w:val="left" w:pos="9923"/>
              </w:tabs>
              <w:rPr>
                <w:rFonts w:eastAsia="Calibri"/>
                <w:sz w:val="12"/>
                <w:szCs w:val="16"/>
              </w:rPr>
            </w:pPr>
            <w:r w:rsidRPr="00C17452">
              <w:rPr>
                <w:rFonts w:eastAsia="Calibri"/>
                <w:sz w:val="12"/>
                <w:szCs w:val="16"/>
                <w:lang w:val="en-US"/>
              </w:rPr>
              <w:t>I</w:t>
            </w:r>
            <w:r w:rsidRPr="00C17452">
              <w:rPr>
                <w:rFonts w:eastAsia="Calibri"/>
                <w:sz w:val="12"/>
                <w:szCs w:val="16"/>
              </w:rPr>
              <w:t xml:space="preserve"> оч. стр-ва</w:t>
            </w:r>
          </w:p>
        </w:tc>
        <w:tc>
          <w:tcPr>
            <w:tcW w:w="41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0,18</w:t>
            </w:r>
          </w:p>
        </w:tc>
        <w:tc>
          <w:tcPr>
            <w:tcW w:w="4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41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0,18</w:t>
            </w:r>
          </w:p>
        </w:tc>
        <w:tc>
          <w:tcPr>
            <w:tcW w:w="578"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166,67</w:t>
            </w:r>
          </w:p>
        </w:tc>
        <w:tc>
          <w:tcPr>
            <w:tcW w:w="528"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53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166,67</w:t>
            </w:r>
          </w:p>
        </w:tc>
        <w:tc>
          <w:tcPr>
            <w:tcW w:w="462"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0,757</w:t>
            </w:r>
          </w:p>
        </w:tc>
        <w:tc>
          <w:tcPr>
            <w:tcW w:w="54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47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0,757</w:t>
            </w:r>
          </w:p>
        </w:tc>
        <w:tc>
          <w:tcPr>
            <w:tcW w:w="592"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336,111</w:t>
            </w:r>
          </w:p>
        </w:tc>
        <w:tc>
          <w:tcPr>
            <w:tcW w:w="532"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62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336,111</w:t>
            </w:r>
          </w:p>
        </w:tc>
        <w:tc>
          <w:tcPr>
            <w:tcW w:w="49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0,937</w:t>
            </w:r>
          </w:p>
        </w:tc>
        <w:tc>
          <w:tcPr>
            <w:tcW w:w="60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502,78</w:t>
            </w:r>
          </w:p>
        </w:tc>
        <w:tc>
          <w:tcPr>
            <w:tcW w:w="527"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1,124</w:t>
            </w:r>
          </w:p>
        </w:tc>
        <w:tc>
          <w:tcPr>
            <w:tcW w:w="64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603,34</w:t>
            </w:r>
          </w:p>
        </w:tc>
      </w:tr>
      <w:tr w:rsidR="001B766D" w:rsidRPr="00C17452" w:rsidTr="00383928">
        <w:tc>
          <w:tcPr>
            <w:tcW w:w="298" w:type="dxa"/>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8</w:t>
            </w:r>
          </w:p>
        </w:tc>
        <w:tc>
          <w:tcPr>
            <w:tcW w:w="1218"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rPr>
                <w:rFonts w:eastAsia="Calibri"/>
                <w:sz w:val="12"/>
                <w:szCs w:val="16"/>
              </w:rPr>
            </w:pPr>
            <w:r w:rsidRPr="00C17452">
              <w:rPr>
                <w:rFonts w:eastAsia="Calibri"/>
                <w:sz w:val="12"/>
                <w:szCs w:val="16"/>
              </w:rPr>
              <w:t>р-он ул.Смородиновая (</w:t>
            </w:r>
            <w:r w:rsidRPr="00C17452">
              <w:rPr>
                <w:rFonts w:eastAsia="Calibri"/>
                <w:sz w:val="12"/>
                <w:szCs w:val="16"/>
                <w:lang w:val="en-US"/>
              </w:rPr>
              <w:t>I</w:t>
            </w:r>
            <w:r w:rsidRPr="00C17452">
              <w:rPr>
                <w:rFonts w:eastAsia="Calibri"/>
                <w:sz w:val="12"/>
                <w:szCs w:val="16"/>
              </w:rPr>
              <w:t xml:space="preserve"> оч. стр-ва)</w:t>
            </w:r>
          </w:p>
        </w:tc>
        <w:tc>
          <w:tcPr>
            <w:tcW w:w="41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0,18</w:t>
            </w:r>
          </w:p>
        </w:tc>
        <w:tc>
          <w:tcPr>
            <w:tcW w:w="43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41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0,18</w:t>
            </w:r>
          </w:p>
        </w:tc>
        <w:tc>
          <w:tcPr>
            <w:tcW w:w="578"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166,67</w:t>
            </w:r>
          </w:p>
        </w:tc>
        <w:tc>
          <w:tcPr>
            <w:tcW w:w="528"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53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166,67</w:t>
            </w:r>
          </w:p>
        </w:tc>
        <w:tc>
          <w:tcPr>
            <w:tcW w:w="462"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0,757</w:t>
            </w:r>
          </w:p>
        </w:tc>
        <w:tc>
          <w:tcPr>
            <w:tcW w:w="541"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47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0,757</w:t>
            </w:r>
          </w:p>
        </w:tc>
        <w:tc>
          <w:tcPr>
            <w:tcW w:w="592"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336,111</w:t>
            </w:r>
          </w:p>
        </w:tc>
        <w:tc>
          <w:tcPr>
            <w:tcW w:w="532"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w:t>
            </w:r>
          </w:p>
        </w:tc>
        <w:tc>
          <w:tcPr>
            <w:tcW w:w="624"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336,111</w:t>
            </w:r>
          </w:p>
        </w:tc>
        <w:tc>
          <w:tcPr>
            <w:tcW w:w="496"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0,937</w:t>
            </w:r>
          </w:p>
        </w:tc>
        <w:tc>
          <w:tcPr>
            <w:tcW w:w="600"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502,78</w:t>
            </w:r>
          </w:p>
        </w:tc>
        <w:tc>
          <w:tcPr>
            <w:tcW w:w="527"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1,124</w:t>
            </w:r>
          </w:p>
        </w:tc>
        <w:tc>
          <w:tcPr>
            <w:tcW w:w="649"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603,34</w:t>
            </w:r>
          </w:p>
        </w:tc>
      </w:tr>
      <w:tr w:rsidR="001B766D" w:rsidRPr="00C17452" w:rsidTr="00383928">
        <w:trPr>
          <w:cantSplit/>
          <w:trHeight w:val="826"/>
        </w:trPr>
        <w:tc>
          <w:tcPr>
            <w:tcW w:w="298" w:type="dxa"/>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jc w:val="both"/>
              <w:rPr>
                <w:rFonts w:eastAsia="Calibri"/>
                <w:sz w:val="12"/>
                <w:szCs w:val="16"/>
              </w:rPr>
            </w:pPr>
          </w:p>
        </w:tc>
        <w:tc>
          <w:tcPr>
            <w:tcW w:w="1218" w:type="dxa"/>
            <w:tcBorders>
              <w:top w:val="single" w:sz="4" w:space="0" w:color="000000"/>
              <w:left w:val="single" w:sz="4" w:space="0" w:color="000000"/>
              <w:bottom w:val="single" w:sz="4" w:space="0" w:color="000000"/>
              <w:right w:val="single" w:sz="4" w:space="0" w:color="000000"/>
            </w:tcBorders>
            <w:vAlign w:val="center"/>
          </w:tcPr>
          <w:p w:rsidR="001B766D" w:rsidRPr="00C17452" w:rsidRDefault="001B766D" w:rsidP="001B766D">
            <w:pPr>
              <w:widowControl w:val="0"/>
              <w:tabs>
                <w:tab w:val="left" w:pos="9923"/>
              </w:tabs>
              <w:rPr>
                <w:rFonts w:eastAsia="Calibri"/>
                <w:sz w:val="12"/>
                <w:szCs w:val="16"/>
              </w:rPr>
            </w:pPr>
            <w:r w:rsidRPr="00C17452">
              <w:rPr>
                <w:rFonts w:eastAsia="Calibri"/>
                <w:sz w:val="12"/>
                <w:szCs w:val="16"/>
              </w:rPr>
              <w:t>ВСЕГО:</w:t>
            </w:r>
          </w:p>
        </w:tc>
        <w:tc>
          <w:tcPr>
            <w:tcW w:w="416"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1,824</w:t>
            </w:r>
          </w:p>
        </w:tc>
        <w:tc>
          <w:tcPr>
            <w:tcW w:w="434"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0,504</w:t>
            </w:r>
          </w:p>
        </w:tc>
        <w:tc>
          <w:tcPr>
            <w:tcW w:w="416"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1,32</w:t>
            </w:r>
          </w:p>
        </w:tc>
        <w:tc>
          <w:tcPr>
            <w:tcW w:w="578"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1208,66</w:t>
            </w:r>
          </w:p>
        </w:tc>
        <w:tc>
          <w:tcPr>
            <w:tcW w:w="528"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270,62</w:t>
            </w:r>
          </w:p>
        </w:tc>
        <w:tc>
          <w:tcPr>
            <w:tcW w:w="536"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938,04</w:t>
            </w:r>
          </w:p>
        </w:tc>
        <w:tc>
          <w:tcPr>
            <w:tcW w:w="462"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9,675</w:t>
            </w:r>
          </w:p>
        </w:tc>
        <w:tc>
          <w:tcPr>
            <w:tcW w:w="541"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4,125</w:t>
            </w:r>
          </w:p>
        </w:tc>
        <w:tc>
          <w:tcPr>
            <w:tcW w:w="476"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5,55</w:t>
            </w:r>
          </w:p>
        </w:tc>
        <w:tc>
          <w:tcPr>
            <w:tcW w:w="592"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4327,08</w:t>
            </w:r>
          </w:p>
        </w:tc>
        <w:tc>
          <w:tcPr>
            <w:tcW w:w="532"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1862,78</w:t>
            </w:r>
          </w:p>
        </w:tc>
        <w:tc>
          <w:tcPr>
            <w:tcW w:w="624"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2464,3</w:t>
            </w:r>
          </w:p>
        </w:tc>
        <w:tc>
          <w:tcPr>
            <w:tcW w:w="496"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11,499</w:t>
            </w:r>
          </w:p>
        </w:tc>
        <w:tc>
          <w:tcPr>
            <w:tcW w:w="600"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5535,73</w:t>
            </w:r>
          </w:p>
        </w:tc>
        <w:tc>
          <w:tcPr>
            <w:tcW w:w="527"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13,797</w:t>
            </w:r>
          </w:p>
        </w:tc>
        <w:tc>
          <w:tcPr>
            <w:tcW w:w="649"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6642,9</w:t>
            </w:r>
          </w:p>
        </w:tc>
      </w:tr>
      <w:tr w:rsidR="001B766D" w:rsidRPr="00C17452" w:rsidTr="00383928">
        <w:trPr>
          <w:cantSplit/>
          <w:trHeight w:val="813"/>
        </w:trPr>
        <w:tc>
          <w:tcPr>
            <w:tcW w:w="298" w:type="dxa"/>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jc w:val="both"/>
              <w:rPr>
                <w:rFonts w:eastAsia="Calibri"/>
                <w:sz w:val="12"/>
                <w:szCs w:val="16"/>
              </w:rPr>
            </w:pPr>
          </w:p>
        </w:tc>
        <w:tc>
          <w:tcPr>
            <w:tcW w:w="1218" w:type="dxa"/>
            <w:tcBorders>
              <w:top w:val="single" w:sz="4" w:space="0" w:color="000000"/>
              <w:left w:val="single" w:sz="4" w:space="0" w:color="000000"/>
              <w:bottom w:val="single" w:sz="4" w:space="0" w:color="000000"/>
              <w:right w:val="single" w:sz="4" w:space="0" w:color="000000"/>
            </w:tcBorders>
          </w:tcPr>
          <w:p w:rsidR="001B766D" w:rsidRPr="00C17452" w:rsidRDefault="001B766D" w:rsidP="001B766D">
            <w:pPr>
              <w:widowControl w:val="0"/>
              <w:tabs>
                <w:tab w:val="left" w:pos="9923"/>
              </w:tabs>
              <w:jc w:val="both"/>
              <w:rPr>
                <w:rFonts w:eastAsia="Calibri"/>
                <w:sz w:val="12"/>
                <w:szCs w:val="16"/>
              </w:rPr>
            </w:pPr>
            <w:r w:rsidRPr="00C17452">
              <w:rPr>
                <w:rFonts w:eastAsia="Calibri"/>
                <w:sz w:val="12"/>
                <w:szCs w:val="16"/>
              </w:rPr>
              <w:t>ИТОГО:</w:t>
            </w:r>
          </w:p>
        </w:tc>
        <w:tc>
          <w:tcPr>
            <w:tcW w:w="416"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5,1</w:t>
            </w:r>
          </w:p>
        </w:tc>
        <w:tc>
          <w:tcPr>
            <w:tcW w:w="434"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2,4</w:t>
            </w:r>
          </w:p>
        </w:tc>
        <w:tc>
          <w:tcPr>
            <w:tcW w:w="416"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2,7</w:t>
            </w:r>
          </w:p>
        </w:tc>
        <w:tc>
          <w:tcPr>
            <w:tcW w:w="578"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2707,89</w:t>
            </w:r>
          </w:p>
        </w:tc>
        <w:tc>
          <w:tcPr>
            <w:tcW w:w="528"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1109,56</w:t>
            </w:r>
          </w:p>
        </w:tc>
        <w:tc>
          <w:tcPr>
            <w:tcW w:w="536"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1598,33</w:t>
            </w:r>
          </w:p>
        </w:tc>
        <w:tc>
          <w:tcPr>
            <w:tcW w:w="462"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34,626</w:t>
            </w:r>
          </w:p>
        </w:tc>
        <w:tc>
          <w:tcPr>
            <w:tcW w:w="541"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22,713</w:t>
            </w:r>
          </w:p>
        </w:tc>
        <w:tc>
          <w:tcPr>
            <w:tcW w:w="476"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11,913</w:t>
            </w:r>
          </w:p>
        </w:tc>
        <w:tc>
          <w:tcPr>
            <w:tcW w:w="592"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14392,5</w:t>
            </w:r>
          </w:p>
        </w:tc>
        <w:tc>
          <w:tcPr>
            <w:tcW w:w="532"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9104,45</w:t>
            </w:r>
          </w:p>
        </w:tc>
        <w:tc>
          <w:tcPr>
            <w:tcW w:w="624"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5288,05</w:t>
            </w:r>
          </w:p>
        </w:tc>
        <w:tc>
          <w:tcPr>
            <w:tcW w:w="496"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39,726</w:t>
            </w:r>
          </w:p>
        </w:tc>
        <w:tc>
          <w:tcPr>
            <w:tcW w:w="600"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17100,38</w:t>
            </w:r>
          </w:p>
        </w:tc>
        <w:tc>
          <w:tcPr>
            <w:tcW w:w="527"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47,667</w:t>
            </w:r>
          </w:p>
        </w:tc>
        <w:tc>
          <w:tcPr>
            <w:tcW w:w="649" w:type="dxa"/>
            <w:tcBorders>
              <w:top w:val="single" w:sz="4" w:space="0" w:color="000000"/>
              <w:left w:val="single" w:sz="4" w:space="0" w:color="000000"/>
              <w:bottom w:val="single" w:sz="4" w:space="0" w:color="000000"/>
              <w:right w:val="single" w:sz="4" w:space="0" w:color="000000"/>
            </w:tcBorders>
            <w:textDirection w:val="btLr"/>
            <w:vAlign w:val="center"/>
          </w:tcPr>
          <w:p w:rsidR="001B766D" w:rsidRPr="00C17452" w:rsidRDefault="001B766D" w:rsidP="001B766D">
            <w:pPr>
              <w:widowControl w:val="0"/>
              <w:tabs>
                <w:tab w:val="left" w:pos="9923"/>
              </w:tabs>
              <w:jc w:val="center"/>
              <w:rPr>
                <w:rFonts w:eastAsia="Calibri"/>
                <w:sz w:val="12"/>
                <w:szCs w:val="16"/>
              </w:rPr>
            </w:pPr>
            <w:r w:rsidRPr="00C17452">
              <w:rPr>
                <w:rFonts w:eastAsia="Calibri"/>
                <w:sz w:val="12"/>
                <w:szCs w:val="16"/>
              </w:rPr>
              <w:t>20520,48</w:t>
            </w:r>
          </w:p>
        </w:tc>
      </w:tr>
    </w:tbl>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center"/>
        <w:rPr>
          <w:rFonts w:eastAsia="Calibri"/>
          <w:bCs/>
          <w:sz w:val="16"/>
          <w:szCs w:val="16"/>
          <w:u w:val="single"/>
        </w:rPr>
      </w:pPr>
      <w:r w:rsidRPr="00872603">
        <w:rPr>
          <w:rFonts w:eastAsia="Calibri"/>
          <w:bCs/>
          <w:sz w:val="16"/>
          <w:szCs w:val="16"/>
          <w:u w:val="single"/>
        </w:rPr>
        <w:t>Суммарный расход газа.</w:t>
      </w:r>
    </w:p>
    <w:p w:rsidR="001B766D" w:rsidRPr="00872603" w:rsidRDefault="001B766D" w:rsidP="001B766D">
      <w:pPr>
        <w:widowControl w:val="0"/>
        <w:tabs>
          <w:tab w:val="left" w:pos="9923"/>
        </w:tabs>
        <w:jc w:val="center"/>
        <w:rPr>
          <w:rFonts w:eastAsia="Calibri"/>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6"/>
        <w:gridCol w:w="1978"/>
        <w:gridCol w:w="1175"/>
        <w:gridCol w:w="1187"/>
      </w:tblGrid>
      <w:tr w:rsidR="001B766D" w:rsidRPr="00C17452" w:rsidTr="00383928">
        <w:tc>
          <w:tcPr>
            <w:tcW w:w="738" w:type="dxa"/>
            <w:tcBorders>
              <w:top w:val="single" w:sz="4" w:space="0" w:color="auto"/>
              <w:left w:val="single" w:sz="4" w:space="0" w:color="auto"/>
              <w:bottom w:val="single" w:sz="4" w:space="0" w:color="auto"/>
              <w:right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п/п</w:t>
            </w:r>
          </w:p>
        </w:tc>
        <w:tc>
          <w:tcPr>
            <w:tcW w:w="4158"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Потребитель</w:t>
            </w:r>
          </w:p>
        </w:tc>
        <w:tc>
          <w:tcPr>
            <w:tcW w:w="2393" w:type="dxa"/>
            <w:tcBorders>
              <w:top w:val="single" w:sz="4" w:space="0" w:color="auto"/>
              <w:left w:val="single" w:sz="4" w:space="0" w:color="auto"/>
              <w:bottom w:val="single" w:sz="4" w:space="0" w:color="auto"/>
              <w:right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Годовой расход газа, млн. нм³/год</w:t>
            </w:r>
          </w:p>
        </w:tc>
        <w:tc>
          <w:tcPr>
            <w:tcW w:w="2393" w:type="dxa"/>
            <w:tcBorders>
              <w:top w:val="single" w:sz="4" w:space="0" w:color="auto"/>
              <w:left w:val="single" w:sz="4" w:space="0" w:color="auto"/>
              <w:bottom w:val="single" w:sz="4" w:space="0" w:color="auto"/>
              <w:right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Часовой расход газа, нм³/час</w:t>
            </w:r>
          </w:p>
        </w:tc>
      </w:tr>
      <w:tr w:rsidR="001B766D" w:rsidRPr="00C17452" w:rsidTr="00383928">
        <w:tc>
          <w:tcPr>
            <w:tcW w:w="738" w:type="dxa"/>
            <w:tcBorders>
              <w:top w:val="single" w:sz="4" w:space="0" w:color="auto"/>
              <w:left w:val="single" w:sz="4" w:space="0" w:color="auto"/>
              <w:bottom w:val="single" w:sz="4" w:space="0" w:color="auto"/>
              <w:right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w:t>
            </w:r>
          </w:p>
        </w:tc>
        <w:tc>
          <w:tcPr>
            <w:tcW w:w="4158" w:type="dxa"/>
            <w:tcBorders>
              <w:top w:val="single" w:sz="4" w:space="0" w:color="auto"/>
              <w:left w:val="single" w:sz="4" w:space="0" w:color="auto"/>
              <w:bottom w:val="single" w:sz="4" w:space="0" w:color="auto"/>
              <w:right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w:t>
            </w:r>
          </w:p>
        </w:tc>
        <w:tc>
          <w:tcPr>
            <w:tcW w:w="2393" w:type="dxa"/>
            <w:tcBorders>
              <w:top w:val="single" w:sz="4" w:space="0" w:color="auto"/>
              <w:left w:val="single" w:sz="4" w:space="0" w:color="auto"/>
              <w:bottom w:val="single" w:sz="4" w:space="0" w:color="auto"/>
              <w:right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3</w:t>
            </w:r>
          </w:p>
        </w:tc>
        <w:tc>
          <w:tcPr>
            <w:tcW w:w="2393" w:type="dxa"/>
            <w:tcBorders>
              <w:top w:val="single" w:sz="4" w:space="0" w:color="auto"/>
              <w:left w:val="single" w:sz="4" w:space="0" w:color="auto"/>
              <w:bottom w:val="single" w:sz="4" w:space="0" w:color="auto"/>
              <w:right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4</w:t>
            </w:r>
          </w:p>
        </w:tc>
      </w:tr>
      <w:tr w:rsidR="001B766D" w:rsidRPr="00C17452" w:rsidTr="00383928">
        <w:tc>
          <w:tcPr>
            <w:tcW w:w="738" w:type="dxa"/>
            <w:tcBorders>
              <w:top w:val="single" w:sz="4" w:space="0" w:color="auto"/>
              <w:left w:val="single" w:sz="4" w:space="0" w:color="auto"/>
              <w:bottom w:val="single" w:sz="4" w:space="0" w:color="auto"/>
              <w:right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w:t>
            </w:r>
          </w:p>
        </w:tc>
        <w:tc>
          <w:tcPr>
            <w:tcW w:w="4158"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Существующий сохраняемый жилой фонд</w:t>
            </w:r>
          </w:p>
        </w:tc>
        <w:tc>
          <w:tcPr>
            <w:tcW w:w="2393"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33,87</w:t>
            </w:r>
          </w:p>
        </w:tc>
        <w:tc>
          <w:tcPr>
            <w:tcW w:w="2393"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13877,58</w:t>
            </w:r>
          </w:p>
        </w:tc>
      </w:tr>
      <w:tr w:rsidR="001B766D" w:rsidRPr="00C17452" w:rsidTr="00383928">
        <w:tc>
          <w:tcPr>
            <w:tcW w:w="738" w:type="dxa"/>
            <w:vMerge w:val="restart"/>
            <w:tcBorders>
              <w:top w:val="single" w:sz="4" w:space="0" w:color="auto"/>
              <w:left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w:t>
            </w:r>
          </w:p>
        </w:tc>
        <w:tc>
          <w:tcPr>
            <w:tcW w:w="4158" w:type="dxa"/>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rPr>
                <w:rFonts w:eastAsia="Calibri"/>
                <w:sz w:val="12"/>
                <w:szCs w:val="12"/>
              </w:rPr>
            </w:pPr>
            <w:r w:rsidRPr="00C17452">
              <w:rPr>
                <w:rFonts w:eastAsia="Calibri"/>
                <w:sz w:val="12"/>
                <w:szCs w:val="12"/>
              </w:rPr>
              <w:t>Новое строительство:</w:t>
            </w:r>
          </w:p>
        </w:tc>
        <w:tc>
          <w:tcPr>
            <w:tcW w:w="2393" w:type="dxa"/>
            <w:tcBorders>
              <w:top w:val="single" w:sz="4" w:space="0" w:color="auto"/>
              <w:left w:val="single" w:sz="4" w:space="0" w:color="auto"/>
              <w:bottom w:val="single" w:sz="4" w:space="0" w:color="auto"/>
              <w:right w:val="single" w:sz="4" w:space="0" w:color="auto"/>
            </w:tcBorders>
          </w:tcPr>
          <w:p w:rsidR="001B766D" w:rsidRPr="00C17452" w:rsidRDefault="001B766D" w:rsidP="001B766D">
            <w:pPr>
              <w:widowControl w:val="0"/>
              <w:tabs>
                <w:tab w:val="left" w:pos="9923"/>
              </w:tabs>
              <w:jc w:val="center"/>
              <w:rPr>
                <w:rFonts w:eastAsia="Calibri"/>
                <w:sz w:val="12"/>
                <w:szCs w:val="12"/>
              </w:rPr>
            </w:pPr>
          </w:p>
        </w:tc>
        <w:tc>
          <w:tcPr>
            <w:tcW w:w="2393" w:type="dxa"/>
            <w:tcBorders>
              <w:top w:val="single" w:sz="4" w:space="0" w:color="auto"/>
              <w:left w:val="single" w:sz="4" w:space="0" w:color="auto"/>
              <w:bottom w:val="single" w:sz="4" w:space="0" w:color="auto"/>
              <w:right w:val="single" w:sz="4" w:space="0" w:color="auto"/>
            </w:tcBorders>
          </w:tcPr>
          <w:p w:rsidR="001B766D" w:rsidRPr="00C17452" w:rsidRDefault="001B766D" w:rsidP="001B766D">
            <w:pPr>
              <w:widowControl w:val="0"/>
              <w:tabs>
                <w:tab w:val="left" w:pos="9923"/>
              </w:tabs>
              <w:jc w:val="center"/>
              <w:rPr>
                <w:rFonts w:eastAsia="Calibri"/>
                <w:sz w:val="12"/>
                <w:szCs w:val="12"/>
              </w:rPr>
            </w:pPr>
          </w:p>
        </w:tc>
      </w:tr>
      <w:tr w:rsidR="001B766D" w:rsidRPr="00C17452" w:rsidTr="00383928">
        <w:tc>
          <w:tcPr>
            <w:tcW w:w="738" w:type="dxa"/>
            <w:vMerge/>
            <w:tcBorders>
              <w:left w:val="single" w:sz="4" w:space="0" w:color="auto"/>
              <w:right w:val="single" w:sz="4" w:space="0" w:color="auto"/>
            </w:tcBorders>
          </w:tcPr>
          <w:p w:rsidR="001B766D" w:rsidRPr="00C17452" w:rsidRDefault="001B766D" w:rsidP="001B766D">
            <w:pPr>
              <w:widowControl w:val="0"/>
              <w:tabs>
                <w:tab w:val="left" w:pos="9923"/>
              </w:tabs>
              <w:jc w:val="center"/>
              <w:rPr>
                <w:rFonts w:eastAsia="Calibri"/>
                <w:sz w:val="12"/>
                <w:szCs w:val="12"/>
              </w:rPr>
            </w:pPr>
          </w:p>
        </w:tc>
        <w:tc>
          <w:tcPr>
            <w:tcW w:w="4158" w:type="dxa"/>
            <w:tcBorders>
              <w:top w:val="single" w:sz="4" w:space="0" w:color="auto"/>
              <w:left w:val="single" w:sz="4" w:space="0" w:color="auto"/>
              <w:bottom w:val="single" w:sz="4" w:space="0" w:color="auto"/>
              <w:right w:val="single" w:sz="4" w:space="0" w:color="auto"/>
            </w:tcBorders>
          </w:tcPr>
          <w:p w:rsidR="001B766D" w:rsidRPr="00C17452" w:rsidRDefault="001B766D" w:rsidP="005D6DB0">
            <w:pPr>
              <w:widowControl w:val="0"/>
              <w:numPr>
                <w:ilvl w:val="0"/>
                <w:numId w:val="109"/>
              </w:numPr>
              <w:tabs>
                <w:tab w:val="num" w:pos="396"/>
                <w:tab w:val="left" w:pos="9923"/>
              </w:tabs>
              <w:ind w:left="0" w:firstLine="0"/>
              <w:jc w:val="both"/>
              <w:rPr>
                <w:rFonts w:eastAsia="Calibri"/>
                <w:sz w:val="12"/>
                <w:szCs w:val="12"/>
              </w:rPr>
            </w:pPr>
            <w:r w:rsidRPr="00C17452">
              <w:rPr>
                <w:rFonts w:eastAsia="Calibri"/>
                <w:sz w:val="12"/>
                <w:szCs w:val="12"/>
              </w:rPr>
              <w:t xml:space="preserve"> объекты ЖКХ</w:t>
            </w:r>
          </w:p>
        </w:tc>
        <w:tc>
          <w:tcPr>
            <w:tcW w:w="2393" w:type="dxa"/>
            <w:tcBorders>
              <w:top w:val="single" w:sz="4" w:space="0" w:color="auto"/>
              <w:left w:val="single" w:sz="4" w:space="0" w:color="auto"/>
              <w:bottom w:val="single" w:sz="4" w:space="0" w:color="auto"/>
              <w:right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13,797</w:t>
            </w:r>
          </w:p>
        </w:tc>
        <w:tc>
          <w:tcPr>
            <w:tcW w:w="2393" w:type="dxa"/>
            <w:tcBorders>
              <w:top w:val="single" w:sz="4" w:space="0" w:color="auto"/>
              <w:left w:val="single" w:sz="4" w:space="0" w:color="auto"/>
              <w:bottom w:val="single" w:sz="4" w:space="0" w:color="auto"/>
              <w:right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6642,9</w:t>
            </w:r>
          </w:p>
        </w:tc>
      </w:tr>
      <w:tr w:rsidR="001B766D" w:rsidRPr="00C17452" w:rsidTr="00383928">
        <w:tc>
          <w:tcPr>
            <w:tcW w:w="738" w:type="dxa"/>
            <w:vMerge/>
            <w:tcBorders>
              <w:left w:val="single" w:sz="4" w:space="0" w:color="auto"/>
              <w:bottom w:val="single" w:sz="4" w:space="0" w:color="auto"/>
              <w:right w:val="single" w:sz="4" w:space="0" w:color="auto"/>
            </w:tcBorders>
          </w:tcPr>
          <w:p w:rsidR="001B766D" w:rsidRPr="00C17452" w:rsidRDefault="001B766D" w:rsidP="001B766D">
            <w:pPr>
              <w:widowControl w:val="0"/>
              <w:tabs>
                <w:tab w:val="left" w:pos="9923"/>
              </w:tabs>
              <w:jc w:val="center"/>
              <w:rPr>
                <w:rFonts w:eastAsia="Calibri"/>
                <w:sz w:val="12"/>
                <w:szCs w:val="12"/>
              </w:rPr>
            </w:pPr>
          </w:p>
        </w:tc>
        <w:tc>
          <w:tcPr>
            <w:tcW w:w="4158" w:type="dxa"/>
            <w:tcBorders>
              <w:top w:val="single" w:sz="4" w:space="0" w:color="auto"/>
              <w:left w:val="single" w:sz="4" w:space="0" w:color="auto"/>
              <w:bottom w:val="single" w:sz="4" w:space="0" w:color="auto"/>
              <w:right w:val="single" w:sz="4" w:space="0" w:color="auto"/>
            </w:tcBorders>
          </w:tcPr>
          <w:p w:rsidR="001B766D" w:rsidRPr="00C17452" w:rsidRDefault="001B766D" w:rsidP="005D6DB0">
            <w:pPr>
              <w:widowControl w:val="0"/>
              <w:numPr>
                <w:ilvl w:val="0"/>
                <w:numId w:val="109"/>
              </w:numPr>
              <w:tabs>
                <w:tab w:val="num" w:pos="396"/>
                <w:tab w:val="left" w:pos="9923"/>
              </w:tabs>
              <w:ind w:left="0" w:firstLine="0"/>
              <w:jc w:val="both"/>
              <w:rPr>
                <w:rFonts w:eastAsia="Calibri"/>
                <w:sz w:val="12"/>
                <w:szCs w:val="12"/>
              </w:rPr>
            </w:pPr>
            <w:r w:rsidRPr="00C17452">
              <w:rPr>
                <w:rFonts w:eastAsia="Calibri"/>
                <w:sz w:val="12"/>
                <w:szCs w:val="12"/>
              </w:rPr>
              <w:t xml:space="preserve"> объекты соцкульбыта</w:t>
            </w:r>
          </w:p>
        </w:tc>
        <w:tc>
          <w:tcPr>
            <w:tcW w:w="2393" w:type="dxa"/>
            <w:tcBorders>
              <w:top w:val="single" w:sz="4" w:space="0" w:color="auto"/>
              <w:left w:val="single" w:sz="4" w:space="0" w:color="auto"/>
              <w:bottom w:val="single" w:sz="4" w:space="0" w:color="auto"/>
              <w:right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6,208</w:t>
            </w:r>
          </w:p>
        </w:tc>
        <w:tc>
          <w:tcPr>
            <w:tcW w:w="2393" w:type="dxa"/>
            <w:tcBorders>
              <w:top w:val="single" w:sz="4" w:space="0" w:color="auto"/>
              <w:left w:val="single" w:sz="4" w:space="0" w:color="auto"/>
              <w:bottom w:val="single" w:sz="4" w:space="0" w:color="auto"/>
              <w:right w:val="single" w:sz="4" w:space="0" w:color="auto"/>
            </w:tcBorders>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2724,17</w:t>
            </w:r>
          </w:p>
        </w:tc>
      </w:tr>
      <w:tr w:rsidR="001B766D" w:rsidRPr="00C17452" w:rsidTr="00383928">
        <w:tc>
          <w:tcPr>
            <w:tcW w:w="738" w:type="dxa"/>
            <w:tcBorders>
              <w:top w:val="single" w:sz="4" w:space="0" w:color="auto"/>
              <w:left w:val="single" w:sz="4" w:space="0" w:color="auto"/>
              <w:bottom w:val="single" w:sz="4" w:space="0" w:color="auto"/>
              <w:right w:val="single" w:sz="4" w:space="0" w:color="auto"/>
            </w:tcBorders>
          </w:tcPr>
          <w:p w:rsidR="001B766D" w:rsidRPr="00C17452" w:rsidRDefault="001B766D" w:rsidP="001B766D">
            <w:pPr>
              <w:widowControl w:val="0"/>
              <w:tabs>
                <w:tab w:val="left" w:pos="9923"/>
              </w:tabs>
              <w:jc w:val="center"/>
              <w:rPr>
                <w:rFonts w:eastAsia="Calibri"/>
                <w:sz w:val="12"/>
                <w:szCs w:val="12"/>
              </w:rPr>
            </w:pPr>
          </w:p>
        </w:tc>
        <w:tc>
          <w:tcPr>
            <w:tcW w:w="4158" w:type="dxa"/>
            <w:tcBorders>
              <w:top w:val="single" w:sz="4" w:space="0" w:color="auto"/>
              <w:left w:val="single" w:sz="4" w:space="0" w:color="auto"/>
              <w:bottom w:val="single" w:sz="4" w:space="0" w:color="auto"/>
              <w:right w:val="single" w:sz="4" w:space="0" w:color="auto"/>
            </w:tcBorders>
          </w:tcPr>
          <w:p w:rsidR="001B766D" w:rsidRPr="00C17452" w:rsidRDefault="001B766D" w:rsidP="001B766D">
            <w:pPr>
              <w:widowControl w:val="0"/>
              <w:tabs>
                <w:tab w:val="left" w:pos="9923"/>
              </w:tabs>
              <w:jc w:val="center"/>
              <w:rPr>
                <w:rFonts w:eastAsia="Calibri"/>
                <w:b/>
                <w:sz w:val="12"/>
                <w:szCs w:val="12"/>
              </w:rPr>
            </w:pPr>
            <w:r w:rsidRPr="00C17452">
              <w:rPr>
                <w:rFonts w:eastAsia="Calibri"/>
                <w:b/>
                <w:sz w:val="12"/>
                <w:szCs w:val="12"/>
              </w:rPr>
              <w:t>ИТОГО:</w:t>
            </w:r>
          </w:p>
        </w:tc>
        <w:tc>
          <w:tcPr>
            <w:tcW w:w="2393" w:type="dxa"/>
            <w:tcBorders>
              <w:top w:val="single" w:sz="4" w:space="0" w:color="auto"/>
              <w:left w:val="single" w:sz="4" w:space="0" w:color="auto"/>
              <w:bottom w:val="single" w:sz="4" w:space="0" w:color="auto"/>
              <w:right w:val="single" w:sz="4" w:space="0" w:color="auto"/>
            </w:tcBorders>
          </w:tcPr>
          <w:p w:rsidR="001B766D" w:rsidRPr="00C17452" w:rsidRDefault="001B766D" w:rsidP="001B766D">
            <w:pPr>
              <w:widowControl w:val="0"/>
              <w:tabs>
                <w:tab w:val="left" w:pos="9923"/>
              </w:tabs>
              <w:jc w:val="center"/>
              <w:rPr>
                <w:rFonts w:eastAsia="Calibri"/>
                <w:b/>
                <w:sz w:val="12"/>
                <w:szCs w:val="12"/>
              </w:rPr>
            </w:pPr>
            <w:r w:rsidRPr="00C17452">
              <w:rPr>
                <w:rFonts w:eastAsia="Calibri"/>
                <w:b/>
                <w:sz w:val="12"/>
                <w:szCs w:val="12"/>
              </w:rPr>
              <w:t>53,875</w:t>
            </w:r>
          </w:p>
        </w:tc>
        <w:tc>
          <w:tcPr>
            <w:tcW w:w="2393" w:type="dxa"/>
            <w:tcBorders>
              <w:top w:val="single" w:sz="4" w:space="0" w:color="auto"/>
              <w:left w:val="single" w:sz="4" w:space="0" w:color="auto"/>
              <w:bottom w:val="single" w:sz="4" w:space="0" w:color="auto"/>
              <w:right w:val="single" w:sz="4" w:space="0" w:color="auto"/>
            </w:tcBorders>
          </w:tcPr>
          <w:p w:rsidR="001B766D" w:rsidRPr="00C17452" w:rsidRDefault="001B766D" w:rsidP="001B766D">
            <w:pPr>
              <w:widowControl w:val="0"/>
              <w:tabs>
                <w:tab w:val="left" w:pos="9923"/>
              </w:tabs>
              <w:jc w:val="center"/>
              <w:rPr>
                <w:rFonts w:eastAsia="Calibri"/>
                <w:b/>
                <w:sz w:val="12"/>
                <w:szCs w:val="12"/>
              </w:rPr>
            </w:pPr>
            <w:r w:rsidRPr="00C17452">
              <w:rPr>
                <w:rFonts w:eastAsia="Calibri"/>
                <w:b/>
                <w:sz w:val="12"/>
                <w:szCs w:val="12"/>
              </w:rPr>
              <w:t>23244,65</w:t>
            </w:r>
          </w:p>
        </w:tc>
      </w:tr>
    </w:tbl>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center"/>
        <w:rPr>
          <w:rFonts w:eastAsia="Calibri"/>
          <w:sz w:val="16"/>
          <w:szCs w:val="16"/>
          <w:u w:val="single"/>
        </w:rPr>
      </w:pPr>
      <w:r w:rsidRPr="00872603">
        <w:rPr>
          <w:rFonts w:eastAsia="Calibri"/>
          <w:sz w:val="16"/>
          <w:szCs w:val="16"/>
          <w:u w:val="single"/>
        </w:rPr>
        <w:t>Технико-экономические показатели.</w:t>
      </w:r>
    </w:p>
    <w:p w:rsidR="001B766D" w:rsidRPr="00872603" w:rsidRDefault="001B766D" w:rsidP="001B766D">
      <w:pPr>
        <w:widowControl w:val="0"/>
        <w:tabs>
          <w:tab w:val="left" w:pos="9923"/>
        </w:tabs>
        <w:jc w:val="right"/>
        <w:rPr>
          <w:rFonts w:eastAsia="Calibri"/>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1"/>
        <w:gridCol w:w="1007"/>
        <w:gridCol w:w="585"/>
        <w:gridCol w:w="931"/>
        <w:gridCol w:w="915"/>
        <w:gridCol w:w="1027"/>
      </w:tblGrid>
      <w:tr w:rsidR="001B766D" w:rsidRPr="00C17452" w:rsidTr="00383928">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 п/п</w:t>
            </w: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Показатели</w:t>
            </w: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Ед. изм.</w:t>
            </w: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Существующее положение</w:t>
            </w: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Перспективное развитие</w:t>
            </w: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Примечание</w:t>
            </w:r>
          </w:p>
        </w:tc>
      </w:tr>
      <w:tr w:rsidR="001B766D" w:rsidRPr="00C17452" w:rsidTr="00383928">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w:t>
            </w: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w:t>
            </w: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3</w:t>
            </w: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4</w:t>
            </w: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5</w:t>
            </w: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6</w:t>
            </w:r>
          </w:p>
        </w:tc>
      </w:tr>
      <w:tr w:rsidR="001B766D" w:rsidRPr="00C17452" w:rsidTr="00383928">
        <w:tc>
          <w:tcPr>
            <w:tcW w:w="0" w:type="auto"/>
            <w:vMerge w:val="restart"/>
            <w:tcBorders>
              <w:top w:val="single" w:sz="4" w:space="0" w:color="auto"/>
              <w:left w:val="single" w:sz="4" w:space="0" w:color="auto"/>
              <w:right w:val="single" w:sz="4" w:space="0" w:color="auto"/>
            </w:tcBorders>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1</w:t>
            </w:r>
          </w:p>
        </w:tc>
        <w:tc>
          <w:tcPr>
            <w:tcW w:w="0" w:type="auto"/>
            <w:tcBorders>
              <w:top w:val="single" w:sz="4" w:space="0" w:color="auto"/>
              <w:left w:val="single" w:sz="4" w:space="0" w:color="auto"/>
              <w:right w:val="single" w:sz="4" w:space="0" w:color="auto"/>
            </w:tcBorders>
            <w:vAlign w:val="center"/>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Расход газа:</w:t>
            </w:r>
          </w:p>
        </w:tc>
        <w:tc>
          <w:tcPr>
            <w:tcW w:w="0" w:type="auto"/>
            <w:tcBorders>
              <w:top w:val="single" w:sz="4" w:space="0" w:color="auto"/>
              <w:left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r>
      <w:tr w:rsidR="001B766D" w:rsidRPr="00C17452" w:rsidTr="00383928">
        <w:tc>
          <w:tcPr>
            <w:tcW w:w="0" w:type="auto"/>
            <w:vMerge/>
            <w:tcBorders>
              <w:top w:val="single" w:sz="4" w:space="0" w:color="auto"/>
              <w:left w:val="single" w:sz="4" w:space="0" w:color="auto"/>
              <w:right w:val="single" w:sz="4" w:space="0" w:color="auto"/>
            </w:tcBorders>
          </w:tcPr>
          <w:p w:rsidR="001B766D" w:rsidRPr="00C17452" w:rsidRDefault="001B766D" w:rsidP="001B766D">
            <w:pPr>
              <w:widowControl w:val="0"/>
              <w:tabs>
                <w:tab w:val="left" w:pos="9923"/>
              </w:tabs>
              <w:jc w:val="both"/>
              <w:rPr>
                <w:rFonts w:eastAsia="Calibri"/>
                <w:sz w:val="12"/>
                <w:szCs w:val="12"/>
              </w:rPr>
            </w:pPr>
          </w:p>
        </w:tc>
        <w:tc>
          <w:tcPr>
            <w:tcW w:w="0" w:type="auto"/>
            <w:tcBorders>
              <w:top w:val="single" w:sz="4" w:space="0" w:color="auto"/>
              <w:left w:val="single" w:sz="4" w:space="0" w:color="auto"/>
              <w:right w:val="single" w:sz="4" w:space="0" w:color="auto"/>
            </w:tcBorders>
            <w:vAlign w:val="center"/>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Жилищно-коммунальный сектор (с учетом теплоснабжения)</w:t>
            </w:r>
          </w:p>
        </w:tc>
        <w:tc>
          <w:tcPr>
            <w:tcW w:w="0" w:type="auto"/>
            <w:tcBorders>
              <w:top w:val="single" w:sz="4" w:space="0" w:color="auto"/>
              <w:left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тыс. нм</w:t>
            </w:r>
            <w:r w:rsidRPr="00C17452">
              <w:rPr>
                <w:rFonts w:eastAsia="Calibri"/>
                <w:sz w:val="12"/>
                <w:szCs w:val="12"/>
                <w:vertAlign w:val="superscript"/>
              </w:rPr>
              <w:t>3</w:t>
            </w:r>
            <w:r w:rsidRPr="00C17452">
              <w:rPr>
                <w:rFonts w:eastAsia="Calibri"/>
                <w:sz w:val="12"/>
                <w:szCs w:val="12"/>
              </w:rPr>
              <w:t>/час.</w:t>
            </w: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13,878</w:t>
            </w: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9,3</w:t>
            </w: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без учета промышленности</w:t>
            </w:r>
          </w:p>
        </w:tc>
      </w:tr>
      <w:tr w:rsidR="001B766D" w:rsidRPr="00C17452" w:rsidTr="00383928">
        <w:tc>
          <w:tcPr>
            <w:tcW w:w="0" w:type="auto"/>
            <w:vMerge/>
            <w:tcBorders>
              <w:left w:val="single" w:sz="4" w:space="0" w:color="auto"/>
              <w:right w:val="single" w:sz="4" w:space="0" w:color="auto"/>
            </w:tcBorders>
          </w:tcPr>
          <w:p w:rsidR="001B766D" w:rsidRPr="00C17452" w:rsidRDefault="001B766D" w:rsidP="001B766D">
            <w:pPr>
              <w:widowControl w:val="0"/>
              <w:tabs>
                <w:tab w:val="left" w:pos="9923"/>
              </w:tabs>
              <w:jc w:val="both"/>
              <w:rPr>
                <w:rFonts w:eastAsia="Calibri"/>
                <w:sz w:val="12"/>
                <w:szCs w:val="12"/>
              </w:rPr>
            </w:pPr>
          </w:p>
        </w:tc>
        <w:tc>
          <w:tcPr>
            <w:tcW w:w="0" w:type="auto"/>
            <w:tcBorders>
              <w:top w:val="single" w:sz="4" w:space="0" w:color="auto"/>
              <w:left w:val="single" w:sz="4" w:space="0" w:color="auto"/>
              <w:right w:val="single" w:sz="4" w:space="0" w:color="auto"/>
            </w:tcBorders>
            <w:vAlign w:val="center"/>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годовой расход газа по городу</w:t>
            </w:r>
          </w:p>
        </w:tc>
        <w:tc>
          <w:tcPr>
            <w:tcW w:w="0" w:type="auto"/>
            <w:tcBorders>
              <w:top w:val="single" w:sz="4" w:space="0" w:color="auto"/>
              <w:left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млн. нм³/год</w:t>
            </w: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33,87</w:t>
            </w: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20,0</w:t>
            </w: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без учета промышленности</w:t>
            </w:r>
          </w:p>
        </w:tc>
      </w:tr>
      <w:tr w:rsidR="001B766D" w:rsidRPr="00C17452" w:rsidTr="00383928">
        <w:tc>
          <w:tcPr>
            <w:tcW w:w="0" w:type="auto"/>
            <w:vMerge w:val="restart"/>
            <w:tcBorders>
              <w:top w:val="single" w:sz="4" w:space="0" w:color="auto"/>
              <w:left w:val="single" w:sz="4" w:space="0" w:color="auto"/>
              <w:right w:val="single" w:sz="4" w:space="0" w:color="auto"/>
            </w:tcBorders>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2</w:t>
            </w: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Протяженность газовых сетей</w:t>
            </w:r>
            <w:r w:rsidRPr="00C17452">
              <w:rPr>
                <w:rFonts w:eastAsia="Calibri"/>
                <w:sz w:val="12"/>
                <w:szCs w:val="12"/>
                <w:lang w:val="en-US"/>
              </w:rPr>
              <w:t>:</w:t>
            </w: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км</w:t>
            </w: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129,328</w:t>
            </w: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8,5</w:t>
            </w:r>
          </w:p>
        </w:tc>
        <w:tc>
          <w:tcPr>
            <w:tcW w:w="0" w:type="auto"/>
            <w:vMerge w:val="restart"/>
            <w:tcBorders>
              <w:top w:val="single" w:sz="4" w:space="0" w:color="auto"/>
              <w:left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r>
      <w:tr w:rsidR="001B766D" w:rsidRPr="00C17452" w:rsidTr="00383928">
        <w:tc>
          <w:tcPr>
            <w:tcW w:w="0" w:type="auto"/>
            <w:vMerge/>
            <w:tcBorders>
              <w:left w:val="single" w:sz="4" w:space="0" w:color="auto"/>
              <w:right w:val="single" w:sz="4" w:space="0" w:color="auto"/>
            </w:tcBorders>
          </w:tcPr>
          <w:p w:rsidR="001B766D" w:rsidRPr="00C17452" w:rsidRDefault="001B766D" w:rsidP="001B766D">
            <w:pPr>
              <w:widowControl w:val="0"/>
              <w:tabs>
                <w:tab w:val="left" w:pos="9923"/>
              </w:tabs>
              <w:jc w:val="both"/>
              <w:rPr>
                <w:rFonts w:eastAsia="Calibr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высокого давления</w:t>
            </w: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км</w:t>
            </w: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18,764</w:t>
            </w: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8,5</w:t>
            </w:r>
          </w:p>
        </w:tc>
        <w:tc>
          <w:tcPr>
            <w:tcW w:w="0" w:type="auto"/>
            <w:vMerge/>
            <w:tcBorders>
              <w:left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r>
      <w:tr w:rsidR="001B766D" w:rsidRPr="00C17452" w:rsidTr="00383928">
        <w:tc>
          <w:tcPr>
            <w:tcW w:w="0" w:type="auto"/>
            <w:vMerge/>
            <w:tcBorders>
              <w:left w:val="single" w:sz="4" w:space="0" w:color="auto"/>
              <w:right w:val="single" w:sz="4" w:space="0" w:color="auto"/>
            </w:tcBorders>
          </w:tcPr>
          <w:p w:rsidR="001B766D" w:rsidRPr="00C17452" w:rsidRDefault="001B766D" w:rsidP="001B766D">
            <w:pPr>
              <w:widowControl w:val="0"/>
              <w:tabs>
                <w:tab w:val="left" w:pos="9923"/>
              </w:tabs>
              <w:jc w:val="both"/>
              <w:rPr>
                <w:rFonts w:eastAsia="Calibr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среднего давления</w:t>
            </w: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км</w:t>
            </w: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1,02</w:t>
            </w: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0" w:type="auto"/>
            <w:vMerge/>
            <w:tcBorders>
              <w:left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r>
      <w:tr w:rsidR="001B766D" w:rsidRPr="00C17452" w:rsidTr="00383928">
        <w:tc>
          <w:tcPr>
            <w:tcW w:w="0" w:type="auto"/>
            <w:vMerge/>
            <w:tcBorders>
              <w:left w:val="single" w:sz="4" w:space="0" w:color="auto"/>
              <w:bottom w:val="single" w:sz="4" w:space="0" w:color="auto"/>
              <w:right w:val="single" w:sz="4" w:space="0" w:color="auto"/>
            </w:tcBorders>
          </w:tcPr>
          <w:p w:rsidR="001B766D" w:rsidRPr="00C17452" w:rsidRDefault="001B766D" w:rsidP="001B766D">
            <w:pPr>
              <w:widowControl w:val="0"/>
              <w:tabs>
                <w:tab w:val="left" w:pos="9923"/>
              </w:tabs>
              <w:jc w:val="both"/>
              <w:rPr>
                <w:rFonts w:eastAsia="Calibri"/>
                <w:sz w:val="12"/>
                <w:szCs w:val="12"/>
              </w:rPr>
            </w:pP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712"/>
              </w:tabs>
              <w:jc w:val="both"/>
              <w:rPr>
                <w:rFonts w:eastAsia="Calibri"/>
                <w:sz w:val="12"/>
                <w:szCs w:val="12"/>
              </w:rPr>
            </w:pPr>
            <w:r w:rsidRPr="00C17452">
              <w:rPr>
                <w:rFonts w:eastAsia="Calibri"/>
                <w:sz w:val="12"/>
                <w:szCs w:val="12"/>
              </w:rPr>
              <w:t>низкого давления</w:t>
            </w: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км</w:t>
            </w: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109,544</w:t>
            </w: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0" w:type="auto"/>
            <w:vMerge/>
            <w:tcBorders>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r>
      <w:tr w:rsidR="001B766D" w:rsidRPr="00C17452" w:rsidTr="00383928">
        <w:tc>
          <w:tcPr>
            <w:tcW w:w="0" w:type="auto"/>
            <w:tcBorders>
              <w:top w:val="single" w:sz="4" w:space="0" w:color="auto"/>
              <w:left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3</w:t>
            </w:r>
          </w:p>
        </w:tc>
        <w:tc>
          <w:tcPr>
            <w:tcW w:w="0" w:type="auto"/>
            <w:tcBorders>
              <w:top w:val="single" w:sz="4" w:space="0" w:color="auto"/>
              <w:left w:val="single" w:sz="4" w:space="0" w:color="auto"/>
              <w:right w:val="single" w:sz="4" w:space="0" w:color="auto"/>
            </w:tcBorders>
            <w:vAlign w:val="center"/>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Количество ГРП</w:t>
            </w:r>
          </w:p>
        </w:tc>
        <w:tc>
          <w:tcPr>
            <w:tcW w:w="0" w:type="auto"/>
            <w:tcBorders>
              <w:top w:val="single" w:sz="4" w:space="0" w:color="auto"/>
              <w:left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комп.</w:t>
            </w: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7</w:t>
            </w: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w:t>
            </w: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r>
      <w:tr w:rsidR="001B766D" w:rsidRPr="00C17452" w:rsidTr="00383928">
        <w:tc>
          <w:tcPr>
            <w:tcW w:w="0" w:type="auto"/>
            <w:tcBorders>
              <w:top w:val="single" w:sz="4" w:space="0" w:color="auto"/>
              <w:left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4</w:t>
            </w:r>
          </w:p>
        </w:tc>
        <w:tc>
          <w:tcPr>
            <w:tcW w:w="0" w:type="auto"/>
            <w:tcBorders>
              <w:top w:val="single" w:sz="4" w:space="0" w:color="auto"/>
              <w:left w:val="single" w:sz="4" w:space="0" w:color="auto"/>
              <w:right w:val="single" w:sz="4" w:space="0" w:color="auto"/>
            </w:tcBorders>
            <w:vAlign w:val="center"/>
          </w:tcPr>
          <w:p w:rsidR="001B766D" w:rsidRPr="00C17452" w:rsidRDefault="001B766D" w:rsidP="001B766D">
            <w:pPr>
              <w:widowControl w:val="0"/>
              <w:tabs>
                <w:tab w:val="left" w:pos="9923"/>
              </w:tabs>
              <w:jc w:val="both"/>
              <w:rPr>
                <w:rFonts w:eastAsia="Calibri"/>
                <w:sz w:val="12"/>
                <w:szCs w:val="12"/>
              </w:rPr>
            </w:pPr>
            <w:r w:rsidRPr="00C17452">
              <w:rPr>
                <w:rFonts w:eastAsia="Calibri"/>
                <w:sz w:val="12"/>
                <w:szCs w:val="12"/>
              </w:rPr>
              <w:t>Количество ШРП</w:t>
            </w:r>
          </w:p>
        </w:tc>
        <w:tc>
          <w:tcPr>
            <w:tcW w:w="0" w:type="auto"/>
            <w:tcBorders>
              <w:top w:val="single" w:sz="4" w:space="0" w:color="auto"/>
              <w:left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комп.</w:t>
            </w: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27</w:t>
            </w: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r w:rsidRPr="00C17452">
              <w:rPr>
                <w:rFonts w:eastAsia="Calibri"/>
                <w:sz w:val="12"/>
                <w:szCs w:val="12"/>
              </w:rPr>
              <w:t>22</w:t>
            </w:r>
          </w:p>
        </w:tc>
        <w:tc>
          <w:tcPr>
            <w:tcW w:w="0" w:type="auto"/>
            <w:tcBorders>
              <w:top w:val="single" w:sz="4" w:space="0" w:color="auto"/>
              <w:left w:val="single" w:sz="4" w:space="0" w:color="auto"/>
              <w:bottom w:val="single" w:sz="4" w:space="0" w:color="auto"/>
              <w:right w:val="single" w:sz="4" w:space="0" w:color="auto"/>
            </w:tcBorders>
            <w:vAlign w:val="center"/>
          </w:tcPr>
          <w:p w:rsidR="001B766D" w:rsidRPr="00C17452" w:rsidRDefault="001B766D" w:rsidP="001B766D">
            <w:pPr>
              <w:widowControl w:val="0"/>
              <w:tabs>
                <w:tab w:val="left" w:pos="9923"/>
              </w:tabs>
              <w:jc w:val="center"/>
              <w:rPr>
                <w:rFonts w:eastAsia="Calibri"/>
                <w:sz w:val="12"/>
                <w:szCs w:val="12"/>
              </w:rPr>
            </w:pPr>
          </w:p>
        </w:tc>
      </w:tr>
    </w:tbl>
    <w:p w:rsidR="001B766D" w:rsidRPr="00872603" w:rsidRDefault="001B766D" w:rsidP="001B766D">
      <w:pPr>
        <w:widowControl w:val="0"/>
        <w:tabs>
          <w:tab w:val="left" w:pos="9923"/>
        </w:tabs>
        <w:jc w:val="both"/>
        <w:rPr>
          <w:rFonts w:eastAsia="Calibri"/>
          <w:kern w:val="24"/>
          <w:sz w:val="16"/>
          <w:szCs w:val="16"/>
        </w:rPr>
      </w:pPr>
    </w:p>
    <w:p w:rsidR="001B766D" w:rsidRPr="00872603" w:rsidRDefault="001B766D" w:rsidP="001B766D">
      <w:pPr>
        <w:widowControl w:val="0"/>
        <w:tabs>
          <w:tab w:val="left" w:pos="9923"/>
        </w:tabs>
        <w:jc w:val="center"/>
        <w:rPr>
          <w:rFonts w:eastAsia="Calibri"/>
          <w:sz w:val="16"/>
          <w:szCs w:val="16"/>
          <w:u w:val="single"/>
        </w:rPr>
      </w:pPr>
      <w:r w:rsidRPr="00872603">
        <w:rPr>
          <w:rFonts w:eastAsia="Calibri"/>
          <w:sz w:val="16"/>
          <w:szCs w:val="16"/>
          <w:u w:val="single"/>
        </w:rPr>
        <w:t>Перечень мероприятий по разделу «Объекты инженерной инфраструктуры».</w:t>
      </w:r>
    </w:p>
    <w:p w:rsidR="001B766D" w:rsidRPr="00872603" w:rsidRDefault="001B766D" w:rsidP="001B766D">
      <w:pPr>
        <w:widowControl w:val="0"/>
        <w:tabs>
          <w:tab w:val="left" w:pos="9923"/>
        </w:tabs>
        <w:jc w:val="both"/>
        <w:rPr>
          <w:rFonts w:eastAsia="Calibri"/>
          <w:sz w:val="16"/>
          <w:szCs w:val="16"/>
        </w:rPr>
      </w:pPr>
    </w:p>
    <w:tbl>
      <w:tblPr>
        <w:tblW w:w="5000" w:type="pct"/>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5"/>
        <w:gridCol w:w="1073"/>
        <w:gridCol w:w="561"/>
        <w:gridCol w:w="457"/>
        <w:gridCol w:w="943"/>
        <w:gridCol w:w="906"/>
        <w:gridCol w:w="561"/>
      </w:tblGrid>
      <w:tr w:rsidR="001B766D" w:rsidRPr="004C5F26" w:rsidTr="00383928">
        <w:tc>
          <w:tcPr>
            <w:tcW w:w="468" w:type="dxa"/>
            <w:tcBorders>
              <w:bottom w:val="single" w:sz="4" w:space="0" w:color="auto"/>
            </w:tcBorders>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w:t>
            </w:r>
            <w:r w:rsidRPr="004C5F26">
              <w:rPr>
                <w:rFonts w:eastAsia="Calibri"/>
                <w:sz w:val="12"/>
                <w:szCs w:val="12"/>
              </w:rPr>
              <w:lastRenderedPageBreak/>
              <w:t xml:space="preserve"> п/п</w:t>
            </w:r>
          </w:p>
        </w:tc>
        <w:tc>
          <w:tcPr>
            <w:tcW w:w="2412" w:type="dxa"/>
            <w:tcBorders>
              <w:bottom w:val="single" w:sz="4" w:space="0" w:color="auto"/>
            </w:tcBorders>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lastRenderedPageBreak/>
              <w:t xml:space="preserve">Наименование </w:t>
            </w:r>
            <w:r w:rsidRPr="004C5F26">
              <w:rPr>
                <w:rFonts w:eastAsia="Calibri"/>
                <w:sz w:val="12"/>
                <w:szCs w:val="12"/>
              </w:rPr>
              <w:lastRenderedPageBreak/>
              <w:t>учреждений</w:t>
            </w:r>
          </w:p>
        </w:tc>
        <w:tc>
          <w:tcPr>
            <w:tcW w:w="1080" w:type="dxa"/>
            <w:tcBorders>
              <w:bottom w:val="single" w:sz="4" w:space="0" w:color="auto"/>
            </w:tcBorders>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lastRenderedPageBreak/>
              <w:t>Един.</w:t>
            </w:r>
          </w:p>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lastRenderedPageBreak/>
              <w:t>измер.</w:t>
            </w:r>
          </w:p>
        </w:tc>
        <w:tc>
          <w:tcPr>
            <w:tcW w:w="810" w:type="dxa"/>
            <w:tcBorders>
              <w:bottom w:val="single" w:sz="4" w:space="0" w:color="auto"/>
            </w:tcBorders>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lastRenderedPageBreak/>
              <w:t>Кол-</w:t>
            </w:r>
            <w:r w:rsidRPr="004C5F26">
              <w:rPr>
                <w:rFonts w:eastAsia="Calibri"/>
                <w:sz w:val="12"/>
                <w:szCs w:val="12"/>
              </w:rPr>
              <w:lastRenderedPageBreak/>
              <w:t>во</w:t>
            </w:r>
          </w:p>
        </w:tc>
        <w:tc>
          <w:tcPr>
            <w:tcW w:w="2073" w:type="dxa"/>
            <w:tcBorders>
              <w:bottom w:val="single" w:sz="4" w:space="0" w:color="auto"/>
            </w:tcBorders>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lastRenderedPageBreak/>
              <w:t xml:space="preserve">Место </w:t>
            </w:r>
            <w:r w:rsidRPr="004C5F26">
              <w:rPr>
                <w:rFonts w:eastAsia="Calibri"/>
                <w:sz w:val="12"/>
                <w:szCs w:val="12"/>
              </w:rPr>
              <w:lastRenderedPageBreak/>
              <w:t>расположения</w:t>
            </w:r>
          </w:p>
        </w:tc>
        <w:tc>
          <w:tcPr>
            <w:tcW w:w="1977" w:type="dxa"/>
            <w:tcBorders>
              <w:bottom w:val="single" w:sz="4" w:space="0" w:color="auto"/>
            </w:tcBorders>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lastRenderedPageBreak/>
              <w:t>Мероприяти</w:t>
            </w:r>
            <w:r w:rsidRPr="004C5F26">
              <w:rPr>
                <w:rFonts w:eastAsia="Calibri"/>
                <w:sz w:val="12"/>
                <w:szCs w:val="12"/>
              </w:rPr>
              <w:lastRenderedPageBreak/>
              <w:t>я</w:t>
            </w:r>
          </w:p>
        </w:tc>
        <w:tc>
          <w:tcPr>
            <w:tcW w:w="1080" w:type="dxa"/>
            <w:tcBorders>
              <w:bottom w:val="single" w:sz="4" w:space="0" w:color="auto"/>
            </w:tcBorders>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lastRenderedPageBreak/>
              <w:t xml:space="preserve">Сроки </w:t>
            </w:r>
            <w:r w:rsidRPr="004C5F26">
              <w:rPr>
                <w:rFonts w:eastAsia="Calibri"/>
                <w:sz w:val="12"/>
                <w:szCs w:val="12"/>
              </w:rPr>
              <w:lastRenderedPageBreak/>
              <w:t>реализации</w:t>
            </w:r>
          </w:p>
        </w:tc>
      </w:tr>
      <w:tr w:rsidR="001B766D" w:rsidRPr="004C5F26" w:rsidTr="00383928">
        <w:tc>
          <w:tcPr>
            <w:tcW w:w="468" w:type="dxa"/>
            <w:shd w:val="clear" w:color="auto" w:fill="C0C0C0"/>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lastRenderedPageBreak/>
              <w:t>1</w:t>
            </w:r>
          </w:p>
        </w:tc>
        <w:tc>
          <w:tcPr>
            <w:tcW w:w="2412" w:type="dxa"/>
            <w:shd w:val="clear" w:color="auto" w:fill="C0C0C0"/>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2</w:t>
            </w:r>
          </w:p>
        </w:tc>
        <w:tc>
          <w:tcPr>
            <w:tcW w:w="1080" w:type="dxa"/>
            <w:shd w:val="clear" w:color="auto" w:fill="C0C0C0"/>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3</w:t>
            </w:r>
          </w:p>
        </w:tc>
        <w:tc>
          <w:tcPr>
            <w:tcW w:w="810" w:type="dxa"/>
            <w:shd w:val="clear" w:color="auto" w:fill="C0C0C0"/>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4</w:t>
            </w:r>
          </w:p>
        </w:tc>
        <w:tc>
          <w:tcPr>
            <w:tcW w:w="2073" w:type="dxa"/>
            <w:shd w:val="clear" w:color="auto" w:fill="C0C0C0"/>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5</w:t>
            </w:r>
          </w:p>
        </w:tc>
        <w:tc>
          <w:tcPr>
            <w:tcW w:w="1977" w:type="dxa"/>
            <w:shd w:val="clear" w:color="auto" w:fill="C0C0C0"/>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6</w:t>
            </w:r>
          </w:p>
        </w:tc>
        <w:tc>
          <w:tcPr>
            <w:tcW w:w="1080" w:type="dxa"/>
            <w:shd w:val="clear" w:color="auto" w:fill="C0C0C0"/>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7</w:t>
            </w: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КНС</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м</w:t>
            </w:r>
            <w:r w:rsidRPr="004C5F26">
              <w:rPr>
                <w:rFonts w:eastAsia="Calibri"/>
                <w:sz w:val="12"/>
                <w:szCs w:val="12"/>
                <w:vertAlign w:val="superscript"/>
              </w:rPr>
              <w:t>3</w:t>
            </w:r>
            <w:r w:rsidRPr="004C5F26">
              <w:rPr>
                <w:rFonts w:eastAsia="Calibri"/>
                <w:sz w:val="12"/>
                <w:szCs w:val="12"/>
              </w:rPr>
              <w:t>/час</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10,0</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пр. Революции</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Lucida Sans Unicode"/>
                <w:sz w:val="12"/>
                <w:szCs w:val="12"/>
                <w:lang w:bidi="en-US"/>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lang w:val="en-US"/>
              </w:rPr>
              <w:t>I</w:t>
            </w:r>
            <w:r w:rsidRPr="004C5F26">
              <w:rPr>
                <w:rFonts w:eastAsia="Calibri"/>
                <w:sz w:val="12"/>
                <w:szCs w:val="12"/>
              </w:rPr>
              <w:t xml:space="preserve"> оч. стр-ва</w:t>
            </w: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2</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КНС</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м</w:t>
            </w:r>
            <w:r w:rsidRPr="004C5F26">
              <w:rPr>
                <w:rFonts w:eastAsia="Calibri"/>
                <w:sz w:val="12"/>
                <w:szCs w:val="12"/>
                <w:vertAlign w:val="superscript"/>
              </w:rPr>
              <w:t>3</w:t>
            </w:r>
            <w:r w:rsidRPr="004C5F26">
              <w:rPr>
                <w:rFonts w:eastAsia="Calibri"/>
                <w:sz w:val="12"/>
                <w:szCs w:val="12"/>
              </w:rPr>
              <w:t>/час</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15,0</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ул. Чайковского</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Lucida Sans Unicode"/>
                <w:sz w:val="12"/>
                <w:szCs w:val="12"/>
                <w:lang w:bidi="en-US"/>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lang w:val="en-US"/>
              </w:rPr>
              <w:t>I</w:t>
            </w:r>
            <w:r w:rsidRPr="004C5F26">
              <w:rPr>
                <w:rFonts w:eastAsia="Calibri"/>
                <w:sz w:val="12"/>
                <w:szCs w:val="12"/>
              </w:rPr>
              <w:t xml:space="preserve"> оч. стр-ва</w:t>
            </w: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3</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КНС</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м</w:t>
            </w:r>
            <w:r w:rsidRPr="004C5F26">
              <w:rPr>
                <w:rFonts w:eastAsia="Calibri"/>
                <w:sz w:val="12"/>
                <w:szCs w:val="12"/>
                <w:vertAlign w:val="superscript"/>
              </w:rPr>
              <w:t>3</w:t>
            </w:r>
            <w:r w:rsidRPr="004C5F26">
              <w:rPr>
                <w:rFonts w:eastAsia="Calibri"/>
                <w:sz w:val="12"/>
                <w:szCs w:val="12"/>
              </w:rPr>
              <w:t>/час</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6,0</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Участок № 2</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Lucida Sans Unicode"/>
                <w:sz w:val="12"/>
                <w:szCs w:val="12"/>
                <w:lang w:bidi="en-US"/>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lang w:val="en-US"/>
              </w:rPr>
              <w:t>I</w:t>
            </w:r>
            <w:r w:rsidRPr="004C5F26">
              <w:rPr>
                <w:rFonts w:eastAsia="Calibri"/>
                <w:sz w:val="12"/>
                <w:szCs w:val="12"/>
              </w:rPr>
              <w:t xml:space="preserve"> оч. стр-ва</w:t>
            </w: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4</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КНС</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м</w:t>
            </w:r>
            <w:r w:rsidRPr="004C5F26">
              <w:rPr>
                <w:rFonts w:eastAsia="Calibri"/>
                <w:sz w:val="12"/>
                <w:szCs w:val="12"/>
                <w:vertAlign w:val="superscript"/>
              </w:rPr>
              <w:t>3</w:t>
            </w:r>
            <w:r w:rsidRPr="004C5F26">
              <w:rPr>
                <w:rFonts w:eastAsia="Calibri"/>
                <w:sz w:val="12"/>
                <w:szCs w:val="12"/>
              </w:rPr>
              <w:t>/час</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9,0</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Участок № 1</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Lucida Sans Unicode"/>
                <w:sz w:val="12"/>
                <w:szCs w:val="12"/>
                <w:lang w:bidi="en-US"/>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lang w:val="en-US"/>
              </w:rPr>
              <w:t>I</w:t>
            </w:r>
            <w:r w:rsidRPr="004C5F26">
              <w:rPr>
                <w:rFonts w:eastAsia="Calibri"/>
                <w:sz w:val="12"/>
                <w:szCs w:val="12"/>
              </w:rPr>
              <w:t xml:space="preserve"> оч. стр-ва</w:t>
            </w: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5</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КНС</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м</w:t>
            </w:r>
            <w:r w:rsidRPr="004C5F26">
              <w:rPr>
                <w:rFonts w:eastAsia="Calibri"/>
                <w:sz w:val="12"/>
                <w:szCs w:val="12"/>
                <w:vertAlign w:val="superscript"/>
              </w:rPr>
              <w:t>3</w:t>
            </w:r>
            <w:r w:rsidRPr="004C5F26">
              <w:rPr>
                <w:rFonts w:eastAsia="Calibri"/>
                <w:sz w:val="12"/>
                <w:szCs w:val="12"/>
              </w:rPr>
              <w:t>/час</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45,0</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Участок № 1</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 xml:space="preserve">расширение </w:t>
            </w:r>
            <w:r w:rsidRPr="004C5F26">
              <w:rPr>
                <w:rFonts w:eastAsia="Calibri"/>
                <w:sz w:val="12"/>
                <w:szCs w:val="12"/>
                <w:lang w:val="en-US"/>
              </w:rPr>
              <w:t>I</w:t>
            </w:r>
            <w:r w:rsidRPr="004C5F26">
              <w:rPr>
                <w:rFonts w:eastAsia="Calibri"/>
                <w:sz w:val="12"/>
                <w:szCs w:val="12"/>
              </w:rPr>
              <w:t xml:space="preserve"> очереди</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расч. срок</w:t>
            </w: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6</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Водозаборы</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м</w:t>
            </w:r>
            <w:r w:rsidRPr="004C5F26">
              <w:rPr>
                <w:rFonts w:eastAsia="Calibri"/>
                <w:sz w:val="12"/>
                <w:szCs w:val="12"/>
                <w:vertAlign w:val="superscript"/>
              </w:rPr>
              <w:t>3</w:t>
            </w:r>
            <w:r w:rsidRPr="004C5F26">
              <w:rPr>
                <w:rFonts w:eastAsia="Calibri"/>
                <w:sz w:val="12"/>
                <w:szCs w:val="12"/>
              </w:rPr>
              <w:t>/сут.</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10907,0</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ул. Чкалова («Чкаловский»), ул.Лесная («Солненчный»)</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расширение водозаборов на 65,0 м</w:t>
            </w:r>
            <w:r w:rsidRPr="004C5F26">
              <w:rPr>
                <w:rFonts w:eastAsia="Calibri"/>
                <w:sz w:val="12"/>
                <w:szCs w:val="12"/>
                <w:vertAlign w:val="superscript"/>
              </w:rPr>
              <w:t>3</w:t>
            </w:r>
            <w:r w:rsidRPr="004C5F26">
              <w:rPr>
                <w:rFonts w:eastAsia="Calibri"/>
                <w:sz w:val="12"/>
                <w:szCs w:val="12"/>
              </w:rPr>
              <w:t>/час</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lang w:val="en-US"/>
              </w:rPr>
              <w:t>I</w:t>
            </w:r>
            <w:r w:rsidRPr="004C5F26">
              <w:rPr>
                <w:rFonts w:eastAsia="Calibri"/>
                <w:sz w:val="12"/>
                <w:szCs w:val="12"/>
              </w:rPr>
              <w:t xml:space="preserve"> оч. стр-ва</w:t>
            </w: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7</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Трубопроводы самот. канализации</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км</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1,7</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Участок № 2</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Lucida Sans Unicode"/>
                <w:sz w:val="12"/>
                <w:szCs w:val="12"/>
                <w:lang w:bidi="en-US"/>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lang w:val="en-US"/>
              </w:rPr>
              <w:t>I</w:t>
            </w:r>
            <w:r w:rsidRPr="004C5F26">
              <w:rPr>
                <w:rFonts w:eastAsia="Calibri"/>
                <w:sz w:val="12"/>
                <w:szCs w:val="12"/>
              </w:rPr>
              <w:t xml:space="preserve"> оч. стр-ва</w:t>
            </w: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8</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Трубопроводы самот. канализации</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км</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2,7</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пр. Революции</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Lucida Sans Unicode"/>
                <w:sz w:val="12"/>
                <w:szCs w:val="12"/>
                <w:lang w:bidi="en-US"/>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lang w:val="en-US"/>
              </w:rPr>
              <w:t>I</w:t>
            </w:r>
            <w:r w:rsidRPr="004C5F26">
              <w:rPr>
                <w:rFonts w:eastAsia="Calibri"/>
                <w:sz w:val="12"/>
                <w:szCs w:val="12"/>
              </w:rPr>
              <w:t xml:space="preserve"> оч. стр-ва</w:t>
            </w: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9</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Трубопроводы самот. канализации</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км</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1,0</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Участок № 1</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Lucida Sans Unicode"/>
                <w:sz w:val="12"/>
                <w:szCs w:val="12"/>
                <w:lang w:bidi="en-US"/>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lang w:val="en-US"/>
              </w:rPr>
              <w:t>I</w:t>
            </w:r>
            <w:r w:rsidRPr="004C5F26">
              <w:rPr>
                <w:rFonts w:eastAsia="Calibri"/>
                <w:sz w:val="12"/>
                <w:szCs w:val="12"/>
              </w:rPr>
              <w:t xml:space="preserve"> оч. стр-ва</w:t>
            </w: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10</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Трубопроводы самот. канализации</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км</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1,8</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Участок № 1</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Lucida Sans Unicode"/>
                <w:sz w:val="12"/>
                <w:szCs w:val="12"/>
                <w:lang w:bidi="en-US"/>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расч. срок</w:t>
            </w: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11</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Трубопроводы напор. канализ.</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км</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0,5</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пр. Революции</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Lucida Sans Unicode"/>
                <w:sz w:val="12"/>
                <w:szCs w:val="12"/>
                <w:lang w:bidi="en-US"/>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lang w:val="en-US"/>
              </w:rPr>
              <w:t>I</w:t>
            </w:r>
            <w:r w:rsidRPr="004C5F26">
              <w:rPr>
                <w:rFonts w:eastAsia="Calibri"/>
                <w:sz w:val="12"/>
                <w:szCs w:val="12"/>
              </w:rPr>
              <w:t xml:space="preserve"> оч. стр-ва</w:t>
            </w: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12</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Трубопроводы напор. канализ.</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км</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1,1</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ул. Чайковского</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Lucida Sans Unicode"/>
                <w:sz w:val="12"/>
                <w:szCs w:val="12"/>
                <w:lang w:bidi="en-US"/>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lang w:val="en-US"/>
              </w:rPr>
              <w:t>I</w:t>
            </w:r>
            <w:r w:rsidRPr="004C5F26">
              <w:rPr>
                <w:rFonts w:eastAsia="Calibri"/>
                <w:sz w:val="12"/>
                <w:szCs w:val="12"/>
              </w:rPr>
              <w:t xml:space="preserve"> оч. стр-ва</w:t>
            </w: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13</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Трубопроводы напор. канализ.</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км</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0,3</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Участок № 1</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Lucida Sans Unicode"/>
                <w:sz w:val="12"/>
                <w:szCs w:val="12"/>
                <w:lang w:bidi="en-US"/>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lang w:val="en-US"/>
              </w:rPr>
              <w:t>I</w:t>
            </w:r>
            <w:r w:rsidRPr="004C5F26">
              <w:rPr>
                <w:rFonts w:eastAsia="Calibri"/>
                <w:sz w:val="12"/>
                <w:szCs w:val="12"/>
              </w:rPr>
              <w:t xml:space="preserve"> оч. стр-ва</w:t>
            </w: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14</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Трубопроводы водопровода</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км</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2,8</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Участок № 1</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Lucida Sans Unicode"/>
                <w:sz w:val="12"/>
                <w:szCs w:val="12"/>
                <w:lang w:bidi="en-US"/>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расч. срок</w:t>
            </w: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15</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Трубопроводы водопровода</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км</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3,6</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Участок № 1</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Lucida Sans Unicode"/>
                <w:sz w:val="12"/>
                <w:szCs w:val="12"/>
                <w:lang w:bidi="en-US"/>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lang w:val="en-US"/>
              </w:rPr>
              <w:t>I</w:t>
            </w:r>
            <w:r w:rsidRPr="004C5F26">
              <w:rPr>
                <w:rFonts w:eastAsia="Calibri"/>
                <w:sz w:val="12"/>
                <w:szCs w:val="12"/>
              </w:rPr>
              <w:t xml:space="preserve"> оч. стр-ва</w:t>
            </w: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16</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Трубопроводы водопровода</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км</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2,6</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Участок № 2</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Lucida Sans Unicode"/>
                <w:sz w:val="12"/>
                <w:szCs w:val="12"/>
                <w:lang w:bidi="en-US"/>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lang w:val="en-US"/>
              </w:rPr>
              <w:t>I</w:t>
            </w:r>
            <w:r w:rsidRPr="004C5F26">
              <w:rPr>
                <w:rFonts w:eastAsia="Calibri"/>
                <w:sz w:val="12"/>
                <w:szCs w:val="12"/>
              </w:rPr>
              <w:t xml:space="preserve"> оч. стр-ва</w:t>
            </w: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17</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Трубопроводы водопровода</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км</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1,5</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пр. Революции</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Lucida Sans Unicode"/>
                <w:sz w:val="12"/>
                <w:szCs w:val="12"/>
                <w:lang w:bidi="en-US"/>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lang w:val="en-US"/>
              </w:rPr>
              <w:t>I</w:t>
            </w:r>
            <w:r w:rsidRPr="004C5F26">
              <w:rPr>
                <w:rFonts w:eastAsia="Calibri"/>
                <w:sz w:val="12"/>
                <w:szCs w:val="12"/>
              </w:rPr>
              <w:t xml:space="preserve"> оч. стр-ва</w:t>
            </w: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18</w:t>
            </w:r>
          </w:p>
        </w:tc>
        <w:tc>
          <w:tcPr>
            <w:tcW w:w="2412" w:type="dxa"/>
            <w:vAlign w:val="center"/>
          </w:tcPr>
          <w:p w:rsidR="001B766D" w:rsidRPr="004C5F26" w:rsidRDefault="001B766D" w:rsidP="001B766D">
            <w:pPr>
              <w:widowControl w:val="0"/>
              <w:tabs>
                <w:tab w:val="left" w:pos="9923"/>
              </w:tabs>
              <w:snapToGrid w:val="0"/>
              <w:rPr>
                <w:rFonts w:eastAsia="Lucida Sans Unicode"/>
                <w:sz w:val="12"/>
                <w:szCs w:val="12"/>
                <w:lang w:bidi="en-US"/>
              </w:rPr>
            </w:pPr>
            <w:r w:rsidRPr="004C5F26">
              <w:rPr>
                <w:rFonts w:eastAsia="Lucida Sans Unicode"/>
                <w:sz w:val="12"/>
                <w:szCs w:val="12"/>
                <w:lang w:bidi="en-US"/>
              </w:rPr>
              <w:t>РП</w:t>
            </w:r>
          </w:p>
        </w:tc>
        <w:tc>
          <w:tcPr>
            <w:tcW w:w="1080" w:type="dxa"/>
            <w:vAlign w:val="center"/>
          </w:tcPr>
          <w:p w:rsidR="001B766D" w:rsidRPr="004C5F26" w:rsidRDefault="001B766D" w:rsidP="001B766D">
            <w:pPr>
              <w:widowControl w:val="0"/>
              <w:tabs>
                <w:tab w:val="left" w:pos="9923"/>
              </w:tabs>
              <w:snapToGrid w:val="0"/>
              <w:jc w:val="center"/>
              <w:rPr>
                <w:rFonts w:eastAsia="Lucida Sans Unicode"/>
                <w:sz w:val="12"/>
                <w:szCs w:val="12"/>
                <w:lang w:bidi="en-US"/>
              </w:rPr>
            </w:pPr>
            <w:r w:rsidRPr="004C5F26">
              <w:rPr>
                <w:rFonts w:eastAsia="Lucida Sans Unicode"/>
                <w:sz w:val="12"/>
                <w:szCs w:val="12"/>
                <w:lang w:bidi="en-US"/>
              </w:rPr>
              <w:t>шт.</w:t>
            </w:r>
          </w:p>
        </w:tc>
        <w:tc>
          <w:tcPr>
            <w:tcW w:w="810" w:type="dxa"/>
            <w:vAlign w:val="center"/>
          </w:tcPr>
          <w:p w:rsidR="001B766D" w:rsidRPr="004C5F26" w:rsidRDefault="001B766D" w:rsidP="001B766D">
            <w:pPr>
              <w:widowControl w:val="0"/>
              <w:tabs>
                <w:tab w:val="left" w:pos="9923"/>
              </w:tabs>
              <w:snapToGrid w:val="0"/>
              <w:jc w:val="center"/>
              <w:rPr>
                <w:rFonts w:eastAsia="Lucida Sans Unicode"/>
                <w:sz w:val="12"/>
                <w:szCs w:val="12"/>
                <w:lang w:bidi="en-US"/>
              </w:rPr>
            </w:pPr>
            <w:r w:rsidRPr="004C5F26">
              <w:rPr>
                <w:rFonts w:eastAsia="Lucida Sans Unicode"/>
                <w:sz w:val="12"/>
                <w:szCs w:val="12"/>
                <w:lang w:bidi="en-US"/>
              </w:rPr>
              <w:t>1</w:t>
            </w:r>
          </w:p>
        </w:tc>
        <w:tc>
          <w:tcPr>
            <w:tcW w:w="2073" w:type="dxa"/>
            <w:vAlign w:val="center"/>
          </w:tcPr>
          <w:p w:rsidR="001B766D" w:rsidRPr="004C5F26" w:rsidRDefault="001B766D" w:rsidP="001B766D">
            <w:pPr>
              <w:widowControl w:val="0"/>
              <w:tabs>
                <w:tab w:val="left" w:pos="9923"/>
              </w:tabs>
              <w:snapToGrid w:val="0"/>
              <w:jc w:val="center"/>
              <w:rPr>
                <w:rFonts w:eastAsia="Lucida Sans Unicode"/>
                <w:kern w:val="1"/>
                <w:sz w:val="12"/>
                <w:szCs w:val="12"/>
                <w:lang w:bidi="en-US"/>
              </w:rPr>
            </w:pPr>
            <w:r w:rsidRPr="004C5F26">
              <w:rPr>
                <w:rFonts w:eastAsia="Lucida Sans Unicode"/>
                <w:kern w:val="1"/>
                <w:sz w:val="12"/>
                <w:szCs w:val="12"/>
                <w:lang w:bidi="en-US"/>
              </w:rPr>
              <w:t>МКР «Северный»</w:t>
            </w:r>
          </w:p>
        </w:tc>
        <w:tc>
          <w:tcPr>
            <w:tcW w:w="1977" w:type="dxa"/>
            <w:vAlign w:val="center"/>
          </w:tcPr>
          <w:p w:rsidR="001B766D" w:rsidRPr="004C5F26" w:rsidRDefault="001B766D" w:rsidP="001B766D">
            <w:pPr>
              <w:widowControl w:val="0"/>
              <w:tabs>
                <w:tab w:val="left" w:pos="9923"/>
              </w:tabs>
              <w:snapToGrid w:val="0"/>
              <w:jc w:val="center"/>
              <w:rPr>
                <w:rFonts w:eastAsia="Lucida Sans Unicode"/>
                <w:sz w:val="12"/>
                <w:szCs w:val="12"/>
                <w:lang w:bidi="en-US"/>
              </w:rPr>
            </w:pPr>
            <w:r w:rsidRPr="004C5F26">
              <w:rPr>
                <w:rFonts w:eastAsia="Lucida Sans Unicode"/>
                <w:sz w:val="12"/>
                <w:szCs w:val="12"/>
                <w:lang w:bidi="en-US"/>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lang w:val="en-US"/>
              </w:rPr>
            </w:pPr>
          </w:p>
        </w:tc>
      </w:tr>
      <w:tr w:rsidR="001B766D" w:rsidRPr="004C5F26" w:rsidTr="00383928">
        <w:tc>
          <w:tcPr>
            <w:tcW w:w="468" w:type="dxa"/>
            <w:vMerge w:val="restart"/>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19</w:t>
            </w:r>
          </w:p>
        </w:tc>
        <w:tc>
          <w:tcPr>
            <w:tcW w:w="2412" w:type="dxa"/>
            <w:vMerge w:val="restart"/>
            <w:vAlign w:val="center"/>
          </w:tcPr>
          <w:p w:rsidR="001B766D" w:rsidRPr="004C5F26" w:rsidRDefault="001B766D" w:rsidP="001B766D">
            <w:pPr>
              <w:widowControl w:val="0"/>
              <w:tabs>
                <w:tab w:val="left" w:pos="9923"/>
              </w:tabs>
              <w:snapToGrid w:val="0"/>
              <w:rPr>
                <w:rFonts w:eastAsia="Lucida Sans Unicode"/>
                <w:sz w:val="12"/>
                <w:szCs w:val="12"/>
                <w:lang w:bidi="en-US"/>
              </w:rPr>
            </w:pPr>
            <w:r w:rsidRPr="004C5F26">
              <w:rPr>
                <w:rFonts w:eastAsia="Lucida Sans Unicode"/>
                <w:sz w:val="12"/>
                <w:szCs w:val="12"/>
                <w:lang w:bidi="en-US"/>
              </w:rPr>
              <w:t>ТП</w:t>
            </w:r>
          </w:p>
        </w:tc>
        <w:tc>
          <w:tcPr>
            <w:tcW w:w="1080" w:type="dxa"/>
            <w:vAlign w:val="center"/>
          </w:tcPr>
          <w:p w:rsidR="001B766D" w:rsidRPr="004C5F26" w:rsidRDefault="001B766D" w:rsidP="001B766D">
            <w:pPr>
              <w:widowControl w:val="0"/>
              <w:tabs>
                <w:tab w:val="left" w:pos="9923"/>
              </w:tabs>
              <w:snapToGrid w:val="0"/>
              <w:jc w:val="center"/>
              <w:rPr>
                <w:rFonts w:eastAsia="Lucida Sans Unicode"/>
                <w:sz w:val="12"/>
                <w:szCs w:val="12"/>
                <w:lang w:bidi="en-US"/>
              </w:rPr>
            </w:pPr>
            <w:r w:rsidRPr="004C5F26">
              <w:rPr>
                <w:rFonts w:eastAsia="Lucida Sans Unicode"/>
                <w:sz w:val="12"/>
                <w:szCs w:val="12"/>
                <w:lang w:bidi="en-US"/>
              </w:rPr>
              <w:t>шт.</w:t>
            </w:r>
          </w:p>
        </w:tc>
        <w:tc>
          <w:tcPr>
            <w:tcW w:w="810" w:type="dxa"/>
            <w:vAlign w:val="center"/>
          </w:tcPr>
          <w:p w:rsidR="001B766D" w:rsidRPr="004C5F26" w:rsidRDefault="001B766D" w:rsidP="001B766D">
            <w:pPr>
              <w:widowControl w:val="0"/>
              <w:tabs>
                <w:tab w:val="left" w:pos="9923"/>
              </w:tabs>
              <w:snapToGrid w:val="0"/>
              <w:jc w:val="center"/>
              <w:rPr>
                <w:rFonts w:eastAsia="Lucida Sans Unicode"/>
                <w:sz w:val="12"/>
                <w:szCs w:val="12"/>
                <w:lang w:bidi="en-US"/>
              </w:rPr>
            </w:pPr>
            <w:r w:rsidRPr="004C5F26">
              <w:rPr>
                <w:rFonts w:eastAsia="Lucida Sans Unicode"/>
                <w:sz w:val="12"/>
                <w:szCs w:val="12"/>
                <w:lang w:bidi="en-US"/>
              </w:rPr>
              <w:t>3</w:t>
            </w:r>
          </w:p>
        </w:tc>
        <w:tc>
          <w:tcPr>
            <w:tcW w:w="2073" w:type="dxa"/>
            <w:vAlign w:val="center"/>
          </w:tcPr>
          <w:p w:rsidR="001B766D" w:rsidRPr="004C5F26" w:rsidRDefault="001B766D" w:rsidP="001B766D">
            <w:pPr>
              <w:widowControl w:val="0"/>
              <w:tabs>
                <w:tab w:val="left" w:pos="9923"/>
              </w:tabs>
              <w:snapToGrid w:val="0"/>
              <w:jc w:val="center"/>
              <w:rPr>
                <w:rFonts w:eastAsia="Lucida Sans Unicode"/>
                <w:kern w:val="1"/>
                <w:sz w:val="12"/>
                <w:szCs w:val="12"/>
                <w:lang w:bidi="en-US"/>
              </w:rPr>
            </w:pPr>
            <w:r w:rsidRPr="004C5F26">
              <w:rPr>
                <w:rFonts w:eastAsia="Lucida Sans Unicode"/>
                <w:kern w:val="1"/>
                <w:sz w:val="12"/>
                <w:szCs w:val="12"/>
                <w:lang w:bidi="en-US"/>
              </w:rPr>
              <w:t>р-он ул. Чайковского</w:t>
            </w:r>
          </w:p>
        </w:tc>
        <w:tc>
          <w:tcPr>
            <w:tcW w:w="1977" w:type="dxa"/>
            <w:vAlign w:val="center"/>
          </w:tcPr>
          <w:p w:rsidR="001B766D" w:rsidRPr="004C5F26" w:rsidRDefault="001B766D" w:rsidP="001B766D">
            <w:pPr>
              <w:widowControl w:val="0"/>
              <w:tabs>
                <w:tab w:val="left" w:pos="9923"/>
              </w:tabs>
              <w:snapToGrid w:val="0"/>
              <w:jc w:val="center"/>
              <w:rPr>
                <w:rFonts w:eastAsia="Lucida Sans Unicode"/>
                <w:sz w:val="12"/>
                <w:szCs w:val="12"/>
                <w:lang w:bidi="en-US"/>
              </w:rPr>
            </w:pPr>
            <w:r w:rsidRPr="004C5F26">
              <w:rPr>
                <w:rFonts w:eastAsia="Lucida Sans Unicode"/>
                <w:sz w:val="12"/>
                <w:szCs w:val="12"/>
                <w:lang w:bidi="en-US"/>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lang w:val="en-US"/>
              </w:rPr>
            </w:pPr>
          </w:p>
        </w:tc>
      </w:tr>
      <w:tr w:rsidR="001B766D" w:rsidRPr="004C5F26" w:rsidTr="00383928">
        <w:tc>
          <w:tcPr>
            <w:tcW w:w="468" w:type="dxa"/>
            <w:vMerge/>
            <w:vAlign w:val="center"/>
          </w:tcPr>
          <w:p w:rsidR="001B766D" w:rsidRPr="004C5F26" w:rsidRDefault="001B766D" w:rsidP="001B766D">
            <w:pPr>
              <w:widowControl w:val="0"/>
              <w:tabs>
                <w:tab w:val="left" w:pos="9923"/>
              </w:tabs>
              <w:jc w:val="center"/>
              <w:rPr>
                <w:rFonts w:eastAsia="Calibri"/>
                <w:sz w:val="12"/>
                <w:szCs w:val="12"/>
              </w:rPr>
            </w:pPr>
          </w:p>
        </w:tc>
        <w:tc>
          <w:tcPr>
            <w:tcW w:w="2412" w:type="dxa"/>
            <w:vMerge/>
            <w:vAlign w:val="center"/>
          </w:tcPr>
          <w:p w:rsidR="001B766D" w:rsidRPr="004C5F26" w:rsidRDefault="001B766D" w:rsidP="001B766D">
            <w:pPr>
              <w:widowControl w:val="0"/>
              <w:tabs>
                <w:tab w:val="left" w:pos="9923"/>
              </w:tabs>
              <w:snapToGrid w:val="0"/>
              <w:rPr>
                <w:rFonts w:eastAsia="Lucida Sans Unicode"/>
                <w:sz w:val="12"/>
                <w:szCs w:val="12"/>
                <w:lang w:bidi="en-US"/>
              </w:rPr>
            </w:pPr>
          </w:p>
        </w:tc>
        <w:tc>
          <w:tcPr>
            <w:tcW w:w="1080" w:type="dxa"/>
            <w:vAlign w:val="center"/>
          </w:tcPr>
          <w:p w:rsidR="001B766D" w:rsidRPr="004C5F26" w:rsidRDefault="001B766D" w:rsidP="001B766D">
            <w:pPr>
              <w:widowControl w:val="0"/>
              <w:tabs>
                <w:tab w:val="left" w:pos="9923"/>
              </w:tabs>
              <w:snapToGrid w:val="0"/>
              <w:jc w:val="center"/>
              <w:rPr>
                <w:rFonts w:eastAsia="Lucida Sans Unicode"/>
                <w:sz w:val="12"/>
                <w:szCs w:val="12"/>
                <w:lang w:bidi="en-US"/>
              </w:rPr>
            </w:pPr>
            <w:r w:rsidRPr="004C5F26">
              <w:rPr>
                <w:rFonts w:eastAsia="Lucida Sans Unicode"/>
                <w:sz w:val="12"/>
                <w:szCs w:val="12"/>
                <w:lang w:bidi="en-US"/>
              </w:rPr>
              <w:t>шт.</w:t>
            </w:r>
          </w:p>
        </w:tc>
        <w:tc>
          <w:tcPr>
            <w:tcW w:w="810" w:type="dxa"/>
            <w:vAlign w:val="center"/>
          </w:tcPr>
          <w:p w:rsidR="001B766D" w:rsidRPr="004C5F26" w:rsidRDefault="001B766D" w:rsidP="001B766D">
            <w:pPr>
              <w:widowControl w:val="0"/>
              <w:tabs>
                <w:tab w:val="left" w:pos="9923"/>
              </w:tabs>
              <w:snapToGrid w:val="0"/>
              <w:jc w:val="center"/>
              <w:rPr>
                <w:rFonts w:eastAsia="Lucida Sans Unicode"/>
                <w:sz w:val="12"/>
                <w:szCs w:val="12"/>
                <w:lang w:bidi="en-US"/>
              </w:rPr>
            </w:pPr>
            <w:r w:rsidRPr="004C5F26">
              <w:rPr>
                <w:rFonts w:eastAsia="Lucida Sans Unicode"/>
                <w:sz w:val="12"/>
                <w:szCs w:val="12"/>
                <w:lang w:bidi="en-US"/>
              </w:rPr>
              <w:t>6</w:t>
            </w:r>
          </w:p>
        </w:tc>
        <w:tc>
          <w:tcPr>
            <w:tcW w:w="2073" w:type="dxa"/>
            <w:vAlign w:val="center"/>
          </w:tcPr>
          <w:p w:rsidR="001B766D" w:rsidRPr="004C5F26" w:rsidRDefault="001B766D" w:rsidP="001B766D">
            <w:pPr>
              <w:widowControl w:val="0"/>
              <w:tabs>
                <w:tab w:val="left" w:pos="9923"/>
              </w:tabs>
              <w:snapToGrid w:val="0"/>
              <w:jc w:val="center"/>
              <w:rPr>
                <w:rFonts w:eastAsia="Lucida Sans Unicode"/>
                <w:kern w:val="1"/>
                <w:sz w:val="12"/>
                <w:szCs w:val="12"/>
                <w:lang w:bidi="en-US"/>
              </w:rPr>
            </w:pPr>
            <w:r w:rsidRPr="004C5F26">
              <w:rPr>
                <w:rFonts w:eastAsia="Lucida Sans Unicode"/>
                <w:kern w:val="1"/>
                <w:sz w:val="12"/>
                <w:szCs w:val="12"/>
                <w:lang w:bidi="en-US"/>
              </w:rPr>
              <w:t>МКР «Северный»</w:t>
            </w:r>
          </w:p>
        </w:tc>
        <w:tc>
          <w:tcPr>
            <w:tcW w:w="1977" w:type="dxa"/>
            <w:vAlign w:val="center"/>
          </w:tcPr>
          <w:p w:rsidR="001B766D" w:rsidRPr="004C5F26" w:rsidRDefault="001B766D" w:rsidP="001B766D">
            <w:pPr>
              <w:widowControl w:val="0"/>
              <w:tabs>
                <w:tab w:val="left" w:pos="9923"/>
              </w:tabs>
              <w:snapToGrid w:val="0"/>
              <w:jc w:val="center"/>
              <w:rPr>
                <w:rFonts w:eastAsia="Lucida Sans Unicode"/>
                <w:sz w:val="12"/>
                <w:szCs w:val="12"/>
                <w:lang w:bidi="en-US"/>
              </w:rPr>
            </w:pPr>
            <w:r w:rsidRPr="004C5F26">
              <w:rPr>
                <w:rFonts w:eastAsia="Lucida Sans Unicode"/>
                <w:sz w:val="12"/>
                <w:szCs w:val="12"/>
                <w:lang w:bidi="en-US"/>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lang w:val="en-US"/>
              </w:rPr>
            </w:pPr>
          </w:p>
        </w:tc>
      </w:tr>
      <w:tr w:rsidR="001B766D" w:rsidRPr="004C5F26" w:rsidTr="00383928">
        <w:tc>
          <w:tcPr>
            <w:tcW w:w="468" w:type="dxa"/>
            <w:vMerge/>
            <w:vAlign w:val="center"/>
          </w:tcPr>
          <w:p w:rsidR="001B766D" w:rsidRPr="004C5F26" w:rsidRDefault="001B766D" w:rsidP="001B766D">
            <w:pPr>
              <w:widowControl w:val="0"/>
              <w:tabs>
                <w:tab w:val="left" w:pos="9923"/>
              </w:tabs>
              <w:jc w:val="center"/>
              <w:rPr>
                <w:rFonts w:eastAsia="Calibri"/>
                <w:sz w:val="12"/>
                <w:szCs w:val="12"/>
              </w:rPr>
            </w:pPr>
          </w:p>
        </w:tc>
        <w:tc>
          <w:tcPr>
            <w:tcW w:w="2412" w:type="dxa"/>
            <w:vMerge/>
            <w:vAlign w:val="center"/>
          </w:tcPr>
          <w:p w:rsidR="001B766D" w:rsidRPr="004C5F26" w:rsidRDefault="001B766D" w:rsidP="001B766D">
            <w:pPr>
              <w:widowControl w:val="0"/>
              <w:tabs>
                <w:tab w:val="left" w:pos="9923"/>
              </w:tabs>
              <w:snapToGrid w:val="0"/>
              <w:rPr>
                <w:rFonts w:eastAsia="Lucida Sans Unicode"/>
                <w:sz w:val="12"/>
                <w:szCs w:val="12"/>
                <w:lang w:bidi="en-US"/>
              </w:rPr>
            </w:pPr>
          </w:p>
        </w:tc>
        <w:tc>
          <w:tcPr>
            <w:tcW w:w="1080" w:type="dxa"/>
            <w:vAlign w:val="center"/>
          </w:tcPr>
          <w:p w:rsidR="001B766D" w:rsidRPr="004C5F26" w:rsidRDefault="001B766D" w:rsidP="001B766D">
            <w:pPr>
              <w:widowControl w:val="0"/>
              <w:tabs>
                <w:tab w:val="left" w:pos="9923"/>
              </w:tabs>
              <w:snapToGrid w:val="0"/>
              <w:jc w:val="center"/>
              <w:rPr>
                <w:rFonts w:eastAsia="Lucida Sans Unicode"/>
                <w:sz w:val="12"/>
                <w:szCs w:val="12"/>
                <w:lang w:bidi="en-US"/>
              </w:rPr>
            </w:pPr>
            <w:r w:rsidRPr="004C5F26">
              <w:rPr>
                <w:rFonts w:eastAsia="Lucida Sans Unicode"/>
                <w:sz w:val="12"/>
                <w:szCs w:val="12"/>
                <w:lang w:bidi="en-US"/>
              </w:rPr>
              <w:t>шт.</w:t>
            </w:r>
          </w:p>
        </w:tc>
        <w:tc>
          <w:tcPr>
            <w:tcW w:w="810" w:type="dxa"/>
            <w:vAlign w:val="center"/>
          </w:tcPr>
          <w:p w:rsidR="001B766D" w:rsidRPr="004C5F26" w:rsidRDefault="001B766D" w:rsidP="001B766D">
            <w:pPr>
              <w:widowControl w:val="0"/>
              <w:tabs>
                <w:tab w:val="left" w:pos="9923"/>
              </w:tabs>
              <w:snapToGrid w:val="0"/>
              <w:jc w:val="center"/>
              <w:rPr>
                <w:rFonts w:eastAsia="Lucida Sans Unicode"/>
                <w:sz w:val="12"/>
                <w:szCs w:val="12"/>
                <w:lang w:bidi="en-US"/>
              </w:rPr>
            </w:pPr>
            <w:r w:rsidRPr="004C5F26">
              <w:rPr>
                <w:rFonts w:eastAsia="Lucida Sans Unicode"/>
                <w:sz w:val="12"/>
                <w:szCs w:val="12"/>
                <w:lang w:bidi="en-US"/>
              </w:rPr>
              <w:t>4</w:t>
            </w:r>
          </w:p>
        </w:tc>
        <w:tc>
          <w:tcPr>
            <w:tcW w:w="2073" w:type="dxa"/>
            <w:vAlign w:val="center"/>
          </w:tcPr>
          <w:p w:rsidR="001B766D" w:rsidRPr="004C5F26" w:rsidRDefault="001B766D" w:rsidP="001B766D">
            <w:pPr>
              <w:widowControl w:val="0"/>
              <w:tabs>
                <w:tab w:val="left" w:pos="9923"/>
              </w:tabs>
              <w:snapToGrid w:val="0"/>
              <w:jc w:val="center"/>
              <w:rPr>
                <w:rFonts w:eastAsia="Lucida Sans Unicode"/>
                <w:kern w:val="1"/>
                <w:sz w:val="12"/>
                <w:szCs w:val="12"/>
              </w:rPr>
            </w:pPr>
            <w:r w:rsidRPr="004C5F26">
              <w:rPr>
                <w:rFonts w:eastAsia="Lucida Sans Unicode"/>
                <w:kern w:val="1"/>
                <w:sz w:val="12"/>
                <w:szCs w:val="12"/>
                <w:lang w:bidi="en-US"/>
              </w:rPr>
              <w:t xml:space="preserve">Участок №1, </w:t>
            </w:r>
            <w:r w:rsidRPr="004C5F26">
              <w:rPr>
                <w:rFonts w:eastAsia="Lucida Sans Unicode"/>
                <w:kern w:val="1"/>
                <w:sz w:val="12"/>
                <w:szCs w:val="12"/>
              </w:rPr>
              <w:t>Восточный жилой р-он, р-н ул. Заводская</w:t>
            </w:r>
          </w:p>
        </w:tc>
        <w:tc>
          <w:tcPr>
            <w:tcW w:w="1977" w:type="dxa"/>
            <w:vAlign w:val="center"/>
          </w:tcPr>
          <w:p w:rsidR="001B766D" w:rsidRPr="004C5F26" w:rsidRDefault="001B766D" w:rsidP="001B766D">
            <w:pPr>
              <w:widowControl w:val="0"/>
              <w:tabs>
                <w:tab w:val="left" w:pos="9923"/>
              </w:tabs>
              <w:snapToGrid w:val="0"/>
              <w:jc w:val="center"/>
              <w:rPr>
                <w:rFonts w:eastAsia="Lucida Sans Unicode"/>
                <w:sz w:val="12"/>
                <w:szCs w:val="12"/>
                <w:lang w:bidi="en-US"/>
              </w:rPr>
            </w:pPr>
            <w:r w:rsidRPr="004C5F26">
              <w:rPr>
                <w:rFonts w:eastAsia="Lucida Sans Unicode"/>
                <w:sz w:val="12"/>
                <w:szCs w:val="12"/>
                <w:lang w:bidi="en-US"/>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lang w:val="en-US"/>
              </w:rPr>
            </w:pPr>
          </w:p>
        </w:tc>
      </w:tr>
      <w:tr w:rsidR="001B766D" w:rsidRPr="004C5F26" w:rsidTr="00383928">
        <w:tc>
          <w:tcPr>
            <w:tcW w:w="468" w:type="dxa"/>
            <w:vMerge w:val="restart"/>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20</w:t>
            </w:r>
          </w:p>
        </w:tc>
        <w:tc>
          <w:tcPr>
            <w:tcW w:w="2412" w:type="dxa"/>
            <w:vMerge w:val="restart"/>
            <w:vAlign w:val="center"/>
          </w:tcPr>
          <w:p w:rsidR="001B766D" w:rsidRPr="004C5F26" w:rsidRDefault="001B766D" w:rsidP="001B766D">
            <w:pPr>
              <w:widowControl w:val="0"/>
              <w:tabs>
                <w:tab w:val="left" w:pos="9923"/>
              </w:tabs>
              <w:snapToGrid w:val="0"/>
              <w:rPr>
                <w:rFonts w:eastAsia="Lucida Sans Unicode"/>
                <w:sz w:val="12"/>
                <w:szCs w:val="12"/>
                <w:lang w:bidi="en-US"/>
              </w:rPr>
            </w:pPr>
            <w:r w:rsidRPr="004C5F26">
              <w:rPr>
                <w:rFonts w:eastAsia="Lucida Sans Unicode"/>
                <w:sz w:val="12"/>
                <w:szCs w:val="12"/>
                <w:lang w:bidi="en-US"/>
              </w:rPr>
              <w:t>КТП</w:t>
            </w:r>
          </w:p>
        </w:tc>
        <w:tc>
          <w:tcPr>
            <w:tcW w:w="1080" w:type="dxa"/>
            <w:vAlign w:val="center"/>
          </w:tcPr>
          <w:p w:rsidR="001B766D" w:rsidRPr="004C5F26" w:rsidRDefault="001B766D" w:rsidP="001B766D">
            <w:pPr>
              <w:widowControl w:val="0"/>
              <w:tabs>
                <w:tab w:val="left" w:pos="9923"/>
              </w:tabs>
              <w:snapToGrid w:val="0"/>
              <w:jc w:val="center"/>
              <w:rPr>
                <w:rFonts w:eastAsia="Lucida Sans Unicode"/>
                <w:sz w:val="12"/>
                <w:szCs w:val="12"/>
                <w:lang w:bidi="en-US"/>
              </w:rPr>
            </w:pPr>
            <w:r w:rsidRPr="004C5F26">
              <w:rPr>
                <w:rFonts w:eastAsia="Lucida Sans Unicode"/>
                <w:sz w:val="12"/>
                <w:szCs w:val="12"/>
                <w:lang w:bidi="en-US"/>
              </w:rPr>
              <w:t>шт.</w:t>
            </w:r>
          </w:p>
        </w:tc>
        <w:tc>
          <w:tcPr>
            <w:tcW w:w="810" w:type="dxa"/>
            <w:vAlign w:val="center"/>
          </w:tcPr>
          <w:p w:rsidR="001B766D" w:rsidRPr="004C5F26" w:rsidRDefault="001B766D" w:rsidP="001B766D">
            <w:pPr>
              <w:widowControl w:val="0"/>
              <w:tabs>
                <w:tab w:val="left" w:pos="9923"/>
              </w:tabs>
              <w:snapToGrid w:val="0"/>
              <w:jc w:val="center"/>
              <w:rPr>
                <w:rFonts w:eastAsia="Lucida Sans Unicode"/>
                <w:sz w:val="12"/>
                <w:szCs w:val="12"/>
                <w:lang w:bidi="en-US"/>
              </w:rPr>
            </w:pPr>
            <w:r w:rsidRPr="004C5F26">
              <w:rPr>
                <w:rFonts w:eastAsia="Lucida Sans Unicode"/>
                <w:sz w:val="12"/>
                <w:szCs w:val="12"/>
                <w:lang w:bidi="en-US"/>
              </w:rPr>
              <w:t>5</w:t>
            </w:r>
          </w:p>
        </w:tc>
        <w:tc>
          <w:tcPr>
            <w:tcW w:w="2073" w:type="dxa"/>
            <w:vMerge w:val="restart"/>
            <w:vAlign w:val="center"/>
          </w:tcPr>
          <w:p w:rsidR="001B766D" w:rsidRPr="004C5F26" w:rsidRDefault="001B766D" w:rsidP="001B766D">
            <w:pPr>
              <w:widowControl w:val="0"/>
              <w:tabs>
                <w:tab w:val="left" w:pos="9923"/>
              </w:tabs>
              <w:snapToGrid w:val="0"/>
              <w:jc w:val="center"/>
              <w:rPr>
                <w:rFonts w:eastAsia="Lucida Sans Unicode"/>
                <w:kern w:val="1"/>
                <w:sz w:val="12"/>
                <w:szCs w:val="12"/>
                <w:lang w:bidi="en-US"/>
              </w:rPr>
            </w:pPr>
            <w:r w:rsidRPr="004C5F26">
              <w:rPr>
                <w:rFonts w:eastAsia="Lucida Sans Unicode"/>
                <w:b/>
                <w:i/>
                <w:kern w:val="1"/>
                <w:sz w:val="12"/>
                <w:szCs w:val="12"/>
                <w:lang w:bidi="en-US"/>
              </w:rPr>
              <w:t>р-н ул.Садовая и Есенина</w:t>
            </w:r>
            <w:r w:rsidRPr="004C5F26">
              <w:rPr>
                <w:rFonts w:eastAsia="Lucida Sans Unicode"/>
                <w:kern w:val="1"/>
                <w:sz w:val="12"/>
                <w:szCs w:val="12"/>
                <w:lang w:bidi="en-US"/>
              </w:rPr>
              <w:t xml:space="preserve">, </w:t>
            </w:r>
          </w:p>
          <w:p w:rsidR="001B766D" w:rsidRPr="004C5F26" w:rsidRDefault="001B766D" w:rsidP="001B766D">
            <w:pPr>
              <w:widowControl w:val="0"/>
              <w:tabs>
                <w:tab w:val="left" w:pos="9923"/>
              </w:tabs>
              <w:snapToGrid w:val="0"/>
              <w:jc w:val="center"/>
              <w:rPr>
                <w:rFonts w:eastAsia="Lucida Sans Unicode"/>
                <w:kern w:val="1"/>
                <w:sz w:val="12"/>
                <w:szCs w:val="12"/>
              </w:rPr>
            </w:pPr>
            <w:r w:rsidRPr="004C5F26">
              <w:rPr>
                <w:rFonts w:eastAsia="Lucida Sans Unicode"/>
                <w:kern w:val="1"/>
                <w:sz w:val="12"/>
                <w:szCs w:val="12"/>
                <w:lang w:bidi="en-US"/>
              </w:rPr>
              <w:t>р-н ул. Смородиновая</w:t>
            </w:r>
          </w:p>
        </w:tc>
        <w:tc>
          <w:tcPr>
            <w:tcW w:w="1977" w:type="dxa"/>
            <w:vAlign w:val="center"/>
          </w:tcPr>
          <w:p w:rsidR="001B766D" w:rsidRPr="004C5F26" w:rsidRDefault="001B766D" w:rsidP="001B766D">
            <w:pPr>
              <w:widowControl w:val="0"/>
              <w:tabs>
                <w:tab w:val="left" w:pos="9923"/>
              </w:tabs>
              <w:snapToGrid w:val="0"/>
              <w:jc w:val="center"/>
              <w:rPr>
                <w:rFonts w:eastAsia="Lucida Sans Unicode"/>
                <w:sz w:val="12"/>
                <w:szCs w:val="12"/>
                <w:lang w:bidi="en-US"/>
              </w:rPr>
            </w:pPr>
            <w:r w:rsidRPr="004C5F26">
              <w:rPr>
                <w:rFonts w:eastAsia="Lucida Sans Unicode"/>
                <w:sz w:val="12"/>
                <w:szCs w:val="12"/>
                <w:lang w:bidi="en-US"/>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lang w:val="en-US"/>
              </w:rPr>
            </w:pPr>
          </w:p>
        </w:tc>
      </w:tr>
      <w:tr w:rsidR="001B766D" w:rsidRPr="004C5F26" w:rsidTr="00383928">
        <w:tc>
          <w:tcPr>
            <w:tcW w:w="468" w:type="dxa"/>
            <w:vMerge/>
            <w:vAlign w:val="center"/>
          </w:tcPr>
          <w:p w:rsidR="001B766D" w:rsidRPr="004C5F26" w:rsidRDefault="001B766D" w:rsidP="001B766D">
            <w:pPr>
              <w:widowControl w:val="0"/>
              <w:tabs>
                <w:tab w:val="left" w:pos="9923"/>
              </w:tabs>
              <w:jc w:val="center"/>
              <w:rPr>
                <w:rFonts w:eastAsia="Calibri"/>
                <w:sz w:val="12"/>
                <w:szCs w:val="12"/>
              </w:rPr>
            </w:pPr>
          </w:p>
        </w:tc>
        <w:tc>
          <w:tcPr>
            <w:tcW w:w="2412" w:type="dxa"/>
            <w:vMerge/>
            <w:vAlign w:val="center"/>
          </w:tcPr>
          <w:p w:rsidR="001B766D" w:rsidRPr="004C5F26" w:rsidRDefault="001B766D" w:rsidP="001B766D">
            <w:pPr>
              <w:widowControl w:val="0"/>
              <w:tabs>
                <w:tab w:val="left" w:pos="9923"/>
              </w:tabs>
              <w:snapToGrid w:val="0"/>
              <w:rPr>
                <w:rFonts w:eastAsia="Lucida Sans Unicode"/>
                <w:sz w:val="12"/>
                <w:szCs w:val="12"/>
                <w:lang w:bidi="en-US"/>
              </w:rPr>
            </w:pPr>
          </w:p>
        </w:tc>
        <w:tc>
          <w:tcPr>
            <w:tcW w:w="1080" w:type="dxa"/>
            <w:vAlign w:val="center"/>
          </w:tcPr>
          <w:p w:rsidR="001B766D" w:rsidRPr="004C5F26" w:rsidRDefault="001B766D" w:rsidP="001B766D">
            <w:pPr>
              <w:widowControl w:val="0"/>
              <w:tabs>
                <w:tab w:val="left" w:pos="9923"/>
              </w:tabs>
              <w:snapToGrid w:val="0"/>
              <w:jc w:val="center"/>
              <w:rPr>
                <w:rFonts w:eastAsia="Lucida Sans Unicode"/>
                <w:sz w:val="12"/>
                <w:szCs w:val="12"/>
                <w:lang w:bidi="en-US"/>
              </w:rPr>
            </w:pPr>
            <w:r w:rsidRPr="004C5F26">
              <w:rPr>
                <w:rFonts w:eastAsia="Lucida Sans Unicode"/>
                <w:sz w:val="12"/>
                <w:szCs w:val="12"/>
                <w:lang w:bidi="en-US"/>
              </w:rPr>
              <w:t>шт.</w:t>
            </w:r>
          </w:p>
        </w:tc>
        <w:tc>
          <w:tcPr>
            <w:tcW w:w="810" w:type="dxa"/>
            <w:vAlign w:val="center"/>
          </w:tcPr>
          <w:p w:rsidR="001B766D" w:rsidRPr="004C5F26" w:rsidRDefault="001B766D" w:rsidP="001B766D">
            <w:pPr>
              <w:widowControl w:val="0"/>
              <w:tabs>
                <w:tab w:val="left" w:pos="9923"/>
              </w:tabs>
              <w:snapToGrid w:val="0"/>
              <w:jc w:val="center"/>
              <w:rPr>
                <w:rFonts w:eastAsia="Lucida Sans Unicode"/>
                <w:sz w:val="12"/>
                <w:szCs w:val="12"/>
                <w:lang w:bidi="en-US"/>
              </w:rPr>
            </w:pPr>
            <w:r w:rsidRPr="004C5F26">
              <w:rPr>
                <w:rFonts w:eastAsia="Lucida Sans Unicode"/>
                <w:sz w:val="12"/>
                <w:szCs w:val="12"/>
                <w:lang w:bidi="en-US"/>
              </w:rPr>
              <w:t>7</w:t>
            </w:r>
          </w:p>
        </w:tc>
        <w:tc>
          <w:tcPr>
            <w:tcW w:w="2073" w:type="dxa"/>
            <w:vMerge/>
            <w:vAlign w:val="center"/>
          </w:tcPr>
          <w:p w:rsidR="001B766D" w:rsidRPr="004C5F26" w:rsidRDefault="001B766D" w:rsidP="001B766D">
            <w:pPr>
              <w:widowControl w:val="0"/>
              <w:tabs>
                <w:tab w:val="left" w:pos="9923"/>
              </w:tabs>
              <w:snapToGrid w:val="0"/>
              <w:jc w:val="center"/>
              <w:rPr>
                <w:rFonts w:eastAsia="Lucida Sans Unicode"/>
                <w:kern w:val="1"/>
                <w:sz w:val="12"/>
                <w:szCs w:val="12"/>
                <w:lang w:bidi="en-US"/>
              </w:rPr>
            </w:pPr>
          </w:p>
        </w:tc>
        <w:tc>
          <w:tcPr>
            <w:tcW w:w="1977" w:type="dxa"/>
            <w:vAlign w:val="center"/>
          </w:tcPr>
          <w:p w:rsidR="001B766D" w:rsidRPr="004C5F26" w:rsidRDefault="001B766D" w:rsidP="001B766D">
            <w:pPr>
              <w:widowControl w:val="0"/>
              <w:tabs>
                <w:tab w:val="left" w:pos="9923"/>
              </w:tabs>
              <w:snapToGrid w:val="0"/>
              <w:jc w:val="center"/>
              <w:rPr>
                <w:rFonts w:eastAsia="Lucida Sans Unicode"/>
                <w:sz w:val="12"/>
                <w:szCs w:val="12"/>
                <w:lang w:bidi="en-US"/>
              </w:rPr>
            </w:pPr>
            <w:r w:rsidRPr="004C5F26">
              <w:rPr>
                <w:rFonts w:eastAsia="Lucida Sans Unicode"/>
                <w:sz w:val="12"/>
                <w:szCs w:val="12"/>
                <w:lang w:bidi="en-US"/>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lang w:val="en-US"/>
              </w:rPr>
            </w:pPr>
          </w:p>
        </w:tc>
      </w:tr>
      <w:tr w:rsidR="001B766D" w:rsidRPr="004C5F26" w:rsidTr="00383928">
        <w:tc>
          <w:tcPr>
            <w:tcW w:w="468" w:type="dxa"/>
            <w:vMerge w:val="restart"/>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21</w:t>
            </w:r>
          </w:p>
        </w:tc>
        <w:tc>
          <w:tcPr>
            <w:tcW w:w="2412" w:type="dxa"/>
            <w:vMerge w:val="restart"/>
            <w:vAlign w:val="center"/>
          </w:tcPr>
          <w:p w:rsidR="001B766D" w:rsidRPr="004C5F26" w:rsidRDefault="001B766D" w:rsidP="001B766D">
            <w:pPr>
              <w:widowControl w:val="0"/>
              <w:tabs>
                <w:tab w:val="left" w:pos="9923"/>
              </w:tabs>
              <w:snapToGrid w:val="0"/>
              <w:rPr>
                <w:rFonts w:eastAsia="Lucida Sans Unicode"/>
                <w:sz w:val="12"/>
                <w:szCs w:val="12"/>
                <w:lang w:bidi="en-US"/>
              </w:rPr>
            </w:pPr>
            <w:r w:rsidRPr="004C5F26">
              <w:rPr>
                <w:rFonts w:eastAsia="Lucida Sans Unicode"/>
                <w:sz w:val="12"/>
                <w:szCs w:val="12"/>
                <w:lang w:bidi="en-US"/>
              </w:rPr>
              <w:t>ТП</w:t>
            </w:r>
          </w:p>
        </w:tc>
        <w:tc>
          <w:tcPr>
            <w:tcW w:w="1080" w:type="dxa"/>
            <w:vAlign w:val="center"/>
          </w:tcPr>
          <w:p w:rsidR="001B766D" w:rsidRPr="004C5F26" w:rsidRDefault="001B766D" w:rsidP="001B766D">
            <w:pPr>
              <w:widowControl w:val="0"/>
              <w:tabs>
                <w:tab w:val="left" w:pos="9923"/>
              </w:tabs>
              <w:snapToGrid w:val="0"/>
              <w:jc w:val="center"/>
              <w:rPr>
                <w:rFonts w:eastAsia="Lucida Sans Unicode"/>
                <w:sz w:val="12"/>
                <w:szCs w:val="12"/>
                <w:lang w:bidi="en-US"/>
              </w:rPr>
            </w:pPr>
            <w:r w:rsidRPr="004C5F26">
              <w:rPr>
                <w:rFonts w:eastAsia="Lucida Sans Unicode"/>
                <w:sz w:val="12"/>
                <w:szCs w:val="12"/>
                <w:lang w:bidi="en-US"/>
              </w:rPr>
              <w:t>шт.</w:t>
            </w:r>
          </w:p>
        </w:tc>
        <w:tc>
          <w:tcPr>
            <w:tcW w:w="810" w:type="dxa"/>
            <w:vAlign w:val="center"/>
          </w:tcPr>
          <w:p w:rsidR="001B766D" w:rsidRPr="004C5F26" w:rsidRDefault="001B766D" w:rsidP="001B766D">
            <w:pPr>
              <w:widowControl w:val="0"/>
              <w:tabs>
                <w:tab w:val="left" w:pos="9923"/>
              </w:tabs>
              <w:snapToGrid w:val="0"/>
              <w:jc w:val="center"/>
              <w:rPr>
                <w:rFonts w:eastAsia="Lucida Sans Unicode"/>
                <w:sz w:val="12"/>
                <w:szCs w:val="12"/>
                <w:lang w:bidi="en-US"/>
              </w:rPr>
            </w:pPr>
            <w:r w:rsidRPr="004C5F26">
              <w:rPr>
                <w:rFonts w:eastAsia="Lucida Sans Unicode"/>
                <w:sz w:val="12"/>
                <w:szCs w:val="12"/>
                <w:lang w:bidi="en-US"/>
              </w:rPr>
              <w:t>2</w:t>
            </w:r>
          </w:p>
        </w:tc>
        <w:tc>
          <w:tcPr>
            <w:tcW w:w="2073" w:type="dxa"/>
            <w:vAlign w:val="center"/>
          </w:tcPr>
          <w:p w:rsidR="001B766D" w:rsidRPr="004C5F26" w:rsidRDefault="001B766D" w:rsidP="001B766D">
            <w:pPr>
              <w:widowControl w:val="0"/>
              <w:tabs>
                <w:tab w:val="left" w:pos="9923"/>
              </w:tabs>
              <w:snapToGrid w:val="0"/>
              <w:jc w:val="center"/>
              <w:rPr>
                <w:rFonts w:eastAsia="Lucida Sans Unicode"/>
                <w:kern w:val="1"/>
                <w:sz w:val="12"/>
                <w:szCs w:val="12"/>
              </w:rPr>
            </w:pPr>
            <w:r w:rsidRPr="004C5F26">
              <w:rPr>
                <w:rFonts w:eastAsia="Lucida Sans Unicode"/>
                <w:kern w:val="1"/>
                <w:sz w:val="12"/>
                <w:szCs w:val="12"/>
              </w:rPr>
              <w:t>р-н ул. Восточная</w:t>
            </w:r>
          </w:p>
        </w:tc>
        <w:tc>
          <w:tcPr>
            <w:tcW w:w="1977" w:type="dxa"/>
            <w:vAlign w:val="center"/>
          </w:tcPr>
          <w:p w:rsidR="001B766D" w:rsidRPr="004C5F26" w:rsidRDefault="001B766D" w:rsidP="001B766D">
            <w:pPr>
              <w:widowControl w:val="0"/>
              <w:tabs>
                <w:tab w:val="left" w:pos="9923"/>
              </w:tabs>
              <w:snapToGrid w:val="0"/>
              <w:jc w:val="center"/>
              <w:rPr>
                <w:rFonts w:eastAsia="Lucida Sans Unicode"/>
                <w:sz w:val="12"/>
                <w:szCs w:val="12"/>
                <w:lang w:bidi="en-US"/>
              </w:rPr>
            </w:pPr>
            <w:r w:rsidRPr="004C5F26">
              <w:rPr>
                <w:rFonts w:eastAsia="Lucida Sans Unicode"/>
                <w:sz w:val="12"/>
                <w:szCs w:val="12"/>
                <w:lang w:bidi="en-US"/>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lang w:val="en-US"/>
              </w:rPr>
            </w:pPr>
          </w:p>
        </w:tc>
      </w:tr>
      <w:tr w:rsidR="001B766D" w:rsidRPr="004C5F26" w:rsidTr="00383928">
        <w:tc>
          <w:tcPr>
            <w:tcW w:w="468" w:type="dxa"/>
            <w:vMerge/>
            <w:vAlign w:val="center"/>
          </w:tcPr>
          <w:p w:rsidR="001B766D" w:rsidRPr="004C5F26" w:rsidRDefault="001B766D" w:rsidP="001B766D">
            <w:pPr>
              <w:widowControl w:val="0"/>
              <w:tabs>
                <w:tab w:val="left" w:pos="9923"/>
              </w:tabs>
              <w:jc w:val="center"/>
              <w:rPr>
                <w:rFonts w:eastAsia="Calibri"/>
                <w:sz w:val="12"/>
                <w:szCs w:val="12"/>
              </w:rPr>
            </w:pPr>
          </w:p>
        </w:tc>
        <w:tc>
          <w:tcPr>
            <w:tcW w:w="2412" w:type="dxa"/>
            <w:vMerge/>
            <w:vAlign w:val="center"/>
          </w:tcPr>
          <w:p w:rsidR="001B766D" w:rsidRPr="004C5F26" w:rsidRDefault="001B766D" w:rsidP="001B766D">
            <w:pPr>
              <w:widowControl w:val="0"/>
              <w:tabs>
                <w:tab w:val="left" w:pos="9923"/>
              </w:tabs>
              <w:snapToGrid w:val="0"/>
              <w:rPr>
                <w:rFonts w:eastAsia="Lucida Sans Unicode"/>
                <w:sz w:val="12"/>
                <w:szCs w:val="12"/>
                <w:lang w:bidi="en-US"/>
              </w:rPr>
            </w:pPr>
          </w:p>
        </w:tc>
        <w:tc>
          <w:tcPr>
            <w:tcW w:w="1080" w:type="dxa"/>
            <w:vAlign w:val="center"/>
          </w:tcPr>
          <w:p w:rsidR="001B766D" w:rsidRPr="004C5F26" w:rsidRDefault="001B766D" w:rsidP="001B766D">
            <w:pPr>
              <w:widowControl w:val="0"/>
              <w:tabs>
                <w:tab w:val="left" w:pos="9923"/>
              </w:tabs>
              <w:snapToGrid w:val="0"/>
              <w:jc w:val="center"/>
              <w:rPr>
                <w:rFonts w:eastAsia="Lucida Sans Unicode"/>
                <w:sz w:val="12"/>
                <w:szCs w:val="12"/>
                <w:lang w:bidi="en-US"/>
              </w:rPr>
            </w:pPr>
            <w:r w:rsidRPr="004C5F26">
              <w:rPr>
                <w:rFonts w:eastAsia="Lucida Sans Unicode"/>
                <w:sz w:val="12"/>
                <w:szCs w:val="12"/>
                <w:lang w:bidi="en-US"/>
              </w:rPr>
              <w:t>шт.</w:t>
            </w:r>
          </w:p>
        </w:tc>
        <w:tc>
          <w:tcPr>
            <w:tcW w:w="810" w:type="dxa"/>
            <w:vAlign w:val="center"/>
          </w:tcPr>
          <w:p w:rsidR="001B766D" w:rsidRPr="004C5F26" w:rsidRDefault="001B766D" w:rsidP="001B766D">
            <w:pPr>
              <w:widowControl w:val="0"/>
              <w:tabs>
                <w:tab w:val="left" w:pos="9923"/>
              </w:tabs>
              <w:snapToGrid w:val="0"/>
              <w:jc w:val="center"/>
              <w:rPr>
                <w:rFonts w:eastAsia="Lucida Sans Unicode"/>
                <w:sz w:val="12"/>
                <w:szCs w:val="12"/>
                <w:lang w:bidi="en-US"/>
              </w:rPr>
            </w:pPr>
            <w:r w:rsidRPr="004C5F26">
              <w:rPr>
                <w:rFonts w:eastAsia="Lucida Sans Unicode"/>
                <w:sz w:val="12"/>
                <w:szCs w:val="12"/>
                <w:lang w:bidi="en-US"/>
              </w:rPr>
              <w:t>1</w:t>
            </w:r>
          </w:p>
        </w:tc>
        <w:tc>
          <w:tcPr>
            <w:tcW w:w="2073" w:type="dxa"/>
            <w:vAlign w:val="center"/>
          </w:tcPr>
          <w:p w:rsidR="001B766D" w:rsidRPr="004C5F26" w:rsidRDefault="001B766D" w:rsidP="001B766D">
            <w:pPr>
              <w:widowControl w:val="0"/>
              <w:tabs>
                <w:tab w:val="left" w:pos="9923"/>
              </w:tabs>
              <w:snapToGrid w:val="0"/>
              <w:jc w:val="center"/>
              <w:rPr>
                <w:rFonts w:eastAsia="Lucida Sans Unicode"/>
                <w:kern w:val="1"/>
                <w:sz w:val="12"/>
                <w:szCs w:val="12"/>
                <w:lang w:bidi="en-US"/>
              </w:rPr>
            </w:pPr>
            <w:r w:rsidRPr="004C5F26">
              <w:rPr>
                <w:rFonts w:eastAsia="Lucida Sans Unicode"/>
                <w:kern w:val="1"/>
                <w:sz w:val="12"/>
                <w:szCs w:val="12"/>
                <w:lang w:bidi="en-US"/>
              </w:rPr>
              <w:t>МКР «Гранитный»</w:t>
            </w:r>
          </w:p>
        </w:tc>
        <w:tc>
          <w:tcPr>
            <w:tcW w:w="1977" w:type="dxa"/>
            <w:vAlign w:val="center"/>
          </w:tcPr>
          <w:p w:rsidR="001B766D" w:rsidRPr="004C5F26" w:rsidRDefault="001B766D" w:rsidP="001B766D">
            <w:pPr>
              <w:widowControl w:val="0"/>
              <w:tabs>
                <w:tab w:val="left" w:pos="9923"/>
              </w:tabs>
              <w:snapToGrid w:val="0"/>
              <w:jc w:val="center"/>
              <w:rPr>
                <w:rFonts w:eastAsia="Lucida Sans Unicode"/>
                <w:sz w:val="12"/>
                <w:szCs w:val="12"/>
                <w:lang w:bidi="en-US"/>
              </w:rPr>
            </w:pPr>
            <w:r w:rsidRPr="004C5F26">
              <w:rPr>
                <w:rFonts w:eastAsia="Lucida Sans Unicode"/>
                <w:sz w:val="12"/>
                <w:szCs w:val="12"/>
                <w:lang w:bidi="en-US"/>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lang w:val="en-US"/>
              </w:rPr>
            </w:pPr>
          </w:p>
        </w:tc>
      </w:tr>
      <w:tr w:rsidR="001B766D" w:rsidRPr="004C5F26" w:rsidTr="00383928">
        <w:tc>
          <w:tcPr>
            <w:tcW w:w="468" w:type="dxa"/>
            <w:vMerge/>
            <w:vAlign w:val="center"/>
          </w:tcPr>
          <w:p w:rsidR="001B766D" w:rsidRPr="004C5F26" w:rsidRDefault="001B766D" w:rsidP="001B766D">
            <w:pPr>
              <w:widowControl w:val="0"/>
              <w:tabs>
                <w:tab w:val="left" w:pos="9923"/>
              </w:tabs>
              <w:jc w:val="center"/>
              <w:rPr>
                <w:rFonts w:eastAsia="Calibri"/>
                <w:sz w:val="12"/>
                <w:szCs w:val="12"/>
              </w:rPr>
            </w:pPr>
          </w:p>
        </w:tc>
        <w:tc>
          <w:tcPr>
            <w:tcW w:w="2412" w:type="dxa"/>
            <w:vMerge/>
            <w:vAlign w:val="center"/>
          </w:tcPr>
          <w:p w:rsidR="001B766D" w:rsidRPr="004C5F26" w:rsidRDefault="001B766D" w:rsidP="001B766D">
            <w:pPr>
              <w:widowControl w:val="0"/>
              <w:tabs>
                <w:tab w:val="left" w:pos="9923"/>
              </w:tabs>
              <w:snapToGrid w:val="0"/>
              <w:rPr>
                <w:rFonts w:eastAsia="Lucida Sans Unicode"/>
                <w:sz w:val="12"/>
                <w:szCs w:val="12"/>
                <w:lang w:bidi="en-US"/>
              </w:rPr>
            </w:pPr>
          </w:p>
        </w:tc>
        <w:tc>
          <w:tcPr>
            <w:tcW w:w="1080" w:type="dxa"/>
            <w:vAlign w:val="center"/>
          </w:tcPr>
          <w:p w:rsidR="001B766D" w:rsidRPr="004C5F26" w:rsidRDefault="001B766D" w:rsidP="001B766D">
            <w:pPr>
              <w:widowControl w:val="0"/>
              <w:tabs>
                <w:tab w:val="left" w:pos="9923"/>
              </w:tabs>
              <w:snapToGrid w:val="0"/>
              <w:jc w:val="center"/>
              <w:rPr>
                <w:rFonts w:eastAsia="Lucida Sans Unicode"/>
                <w:sz w:val="12"/>
                <w:szCs w:val="12"/>
                <w:lang w:bidi="en-US"/>
              </w:rPr>
            </w:pPr>
            <w:r w:rsidRPr="004C5F26">
              <w:rPr>
                <w:rFonts w:eastAsia="Lucida Sans Unicode"/>
                <w:sz w:val="12"/>
                <w:szCs w:val="12"/>
                <w:lang w:bidi="en-US"/>
              </w:rPr>
              <w:t>шт.</w:t>
            </w:r>
          </w:p>
        </w:tc>
        <w:tc>
          <w:tcPr>
            <w:tcW w:w="810" w:type="dxa"/>
            <w:vAlign w:val="center"/>
          </w:tcPr>
          <w:p w:rsidR="001B766D" w:rsidRPr="004C5F26" w:rsidRDefault="001B766D" w:rsidP="001B766D">
            <w:pPr>
              <w:widowControl w:val="0"/>
              <w:tabs>
                <w:tab w:val="left" w:pos="9923"/>
              </w:tabs>
              <w:snapToGrid w:val="0"/>
              <w:jc w:val="center"/>
              <w:rPr>
                <w:rFonts w:eastAsia="Lucida Sans Unicode"/>
                <w:sz w:val="12"/>
                <w:szCs w:val="12"/>
                <w:lang w:bidi="en-US"/>
              </w:rPr>
            </w:pPr>
            <w:r w:rsidRPr="004C5F26">
              <w:rPr>
                <w:rFonts w:eastAsia="Lucida Sans Unicode"/>
                <w:sz w:val="12"/>
                <w:szCs w:val="12"/>
                <w:lang w:bidi="en-US"/>
              </w:rPr>
              <w:t>1</w:t>
            </w:r>
          </w:p>
        </w:tc>
        <w:tc>
          <w:tcPr>
            <w:tcW w:w="2073" w:type="dxa"/>
            <w:vMerge w:val="restart"/>
            <w:vAlign w:val="center"/>
          </w:tcPr>
          <w:p w:rsidR="001B766D" w:rsidRPr="004C5F26" w:rsidRDefault="001B766D" w:rsidP="001B766D">
            <w:pPr>
              <w:widowControl w:val="0"/>
              <w:tabs>
                <w:tab w:val="left" w:pos="9923"/>
              </w:tabs>
              <w:snapToGrid w:val="0"/>
              <w:jc w:val="center"/>
              <w:rPr>
                <w:rFonts w:eastAsia="Lucida Sans Unicode"/>
                <w:kern w:val="1"/>
                <w:sz w:val="12"/>
                <w:szCs w:val="12"/>
              </w:rPr>
            </w:pPr>
            <w:r w:rsidRPr="004C5F26">
              <w:rPr>
                <w:rFonts w:eastAsia="Lucida Sans Unicode"/>
                <w:kern w:val="1"/>
                <w:sz w:val="12"/>
                <w:szCs w:val="12"/>
              </w:rPr>
              <w:t>р-н ул. Отеч.войны,    ул. Тршебичская</w:t>
            </w:r>
          </w:p>
        </w:tc>
        <w:tc>
          <w:tcPr>
            <w:tcW w:w="1977" w:type="dxa"/>
            <w:vAlign w:val="center"/>
          </w:tcPr>
          <w:p w:rsidR="001B766D" w:rsidRPr="004C5F26" w:rsidRDefault="001B766D" w:rsidP="001B766D">
            <w:pPr>
              <w:widowControl w:val="0"/>
              <w:tabs>
                <w:tab w:val="left" w:pos="9923"/>
              </w:tabs>
              <w:snapToGrid w:val="0"/>
              <w:jc w:val="center"/>
              <w:rPr>
                <w:rFonts w:eastAsia="Lucida Sans Unicode"/>
                <w:sz w:val="12"/>
                <w:szCs w:val="12"/>
                <w:lang w:bidi="en-US"/>
              </w:rPr>
            </w:pPr>
            <w:r w:rsidRPr="004C5F26">
              <w:rPr>
                <w:rFonts w:eastAsia="Lucida Sans Unicode"/>
                <w:sz w:val="12"/>
                <w:szCs w:val="12"/>
                <w:lang w:bidi="en-US"/>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lang w:val="en-US"/>
              </w:rPr>
            </w:pP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22</w:t>
            </w:r>
          </w:p>
        </w:tc>
        <w:tc>
          <w:tcPr>
            <w:tcW w:w="2412" w:type="dxa"/>
            <w:vAlign w:val="center"/>
          </w:tcPr>
          <w:p w:rsidR="001B766D" w:rsidRPr="004C5F26" w:rsidRDefault="001B766D" w:rsidP="001B766D">
            <w:pPr>
              <w:widowControl w:val="0"/>
              <w:tabs>
                <w:tab w:val="left" w:pos="9923"/>
              </w:tabs>
              <w:snapToGrid w:val="0"/>
              <w:rPr>
                <w:rFonts w:eastAsia="Lucida Sans Unicode"/>
                <w:sz w:val="12"/>
                <w:szCs w:val="12"/>
                <w:lang w:bidi="en-US"/>
              </w:rPr>
            </w:pPr>
            <w:r w:rsidRPr="004C5F26">
              <w:rPr>
                <w:rFonts w:eastAsia="Lucida Sans Unicode"/>
                <w:sz w:val="12"/>
                <w:szCs w:val="12"/>
                <w:lang w:bidi="en-US"/>
              </w:rPr>
              <w:t>КТП</w:t>
            </w:r>
          </w:p>
        </w:tc>
        <w:tc>
          <w:tcPr>
            <w:tcW w:w="1080" w:type="dxa"/>
            <w:vAlign w:val="center"/>
          </w:tcPr>
          <w:p w:rsidR="001B766D" w:rsidRPr="004C5F26" w:rsidRDefault="001B766D" w:rsidP="001B766D">
            <w:pPr>
              <w:widowControl w:val="0"/>
              <w:tabs>
                <w:tab w:val="left" w:pos="9923"/>
              </w:tabs>
              <w:snapToGrid w:val="0"/>
              <w:jc w:val="center"/>
              <w:rPr>
                <w:rFonts w:eastAsia="Lucida Sans Unicode"/>
                <w:sz w:val="12"/>
                <w:szCs w:val="12"/>
                <w:lang w:bidi="en-US"/>
              </w:rPr>
            </w:pPr>
            <w:r w:rsidRPr="004C5F26">
              <w:rPr>
                <w:rFonts w:eastAsia="Lucida Sans Unicode"/>
                <w:sz w:val="12"/>
                <w:szCs w:val="12"/>
                <w:lang w:bidi="en-US"/>
              </w:rPr>
              <w:t>шт.</w:t>
            </w:r>
          </w:p>
        </w:tc>
        <w:tc>
          <w:tcPr>
            <w:tcW w:w="810" w:type="dxa"/>
            <w:vAlign w:val="center"/>
          </w:tcPr>
          <w:p w:rsidR="001B766D" w:rsidRPr="004C5F26" w:rsidRDefault="001B766D" w:rsidP="001B766D">
            <w:pPr>
              <w:widowControl w:val="0"/>
              <w:tabs>
                <w:tab w:val="left" w:pos="9923"/>
              </w:tabs>
              <w:snapToGrid w:val="0"/>
              <w:jc w:val="center"/>
              <w:rPr>
                <w:rFonts w:eastAsia="Lucida Sans Unicode"/>
                <w:sz w:val="12"/>
                <w:szCs w:val="12"/>
                <w:lang w:bidi="en-US"/>
              </w:rPr>
            </w:pPr>
            <w:r w:rsidRPr="004C5F26">
              <w:rPr>
                <w:rFonts w:eastAsia="Lucida Sans Unicode"/>
                <w:sz w:val="12"/>
                <w:szCs w:val="12"/>
                <w:lang w:bidi="en-US"/>
              </w:rPr>
              <w:t>2</w:t>
            </w:r>
          </w:p>
        </w:tc>
        <w:tc>
          <w:tcPr>
            <w:tcW w:w="2073" w:type="dxa"/>
            <w:vMerge/>
            <w:vAlign w:val="center"/>
          </w:tcPr>
          <w:p w:rsidR="001B766D" w:rsidRPr="004C5F26" w:rsidRDefault="001B766D" w:rsidP="001B766D">
            <w:pPr>
              <w:widowControl w:val="0"/>
              <w:tabs>
                <w:tab w:val="left" w:pos="9923"/>
              </w:tabs>
              <w:jc w:val="center"/>
              <w:rPr>
                <w:rFonts w:eastAsia="Calibri"/>
                <w:sz w:val="12"/>
                <w:szCs w:val="12"/>
              </w:rPr>
            </w:pPr>
          </w:p>
        </w:tc>
        <w:tc>
          <w:tcPr>
            <w:tcW w:w="1977" w:type="dxa"/>
            <w:vAlign w:val="center"/>
          </w:tcPr>
          <w:p w:rsidR="001B766D" w:rsidRPr="004C5F26" w:rsidRDefault="001B766D" w:rsidP="001B766D">
            <w:pPr>
              <w:widowControl w:val="0"/>
              <w:tabs>
                <w:tab w:val="left" w:pos="9923"/>
              </w:tabs>
              <w:snapToGrid w:val="0"/>
              <w:jc w:val="center"/>
              <w:rPr>
                <w:rFonts w:eastAsia="Lucida Sans Unicode"/>
                <w:sz w:val="12"/>
                <w:szCs w:val="12"/>
                <w:lang w:bidi="en-US"/>
              </w:rPr>
            </w:pPr>
            <w:r w:rsidRPr="004C5F26">
              <w:rPr>
                <w:rFonts w:eastAsia="Lucida Sans Unicode"/>
                <w:sz w:val="12"/>
                <w:szCs w:val="12"/>
                <w:lang w:bidi="en-US"/>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lang w:val="en-US"/>
              </w:rPr>
            </w:pP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23</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ШРП с производительностью    600 нм</w:t>
            </w:r>
            <w:r w:rsidRPr="004C5F26">
              <w:rPr>
                <w:rFonts w:eastAsia="Calibri"/>
                <w:sz w:val="12"/>
                <w:szCs w:val="12"/>
                <w:vertAlign w:val="superscript"/>
              </w:rPr>
              <w:t>3</w:t>
            </w:r>
            <w:r w:rsidRPr="004C5F26">
              <w:rPr>
                <w:rFonts w:eastAsia="Calibri"/>
                <w:sz w:val="12"/>
                <w:szCs w:val="12"/>
              </w:rPr>
              <w:t>/час</w:t>
            </w:r>
          </w:p>
        </w:tc>
        <w:tc>
          <w:tcPr>
            <w:tcW w:w="1080" w:type="dxa"/>
            <w:vMerge w:val="restart"/>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компл.</w:t>
            </w:r>
          </w:p>
        </w:tc>
        <w:tc>
          <w:tcPr>
            <w:tcW w:w="810" w:type="dxa"/>
            <w:vMerge w:val="restart"/>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3</w:t>
            </w:r>
          </w:p>
        </w:tc>
        <w:tc>
          <w:tcPr>
            <w:tcW w:w="2073" w:type="dxa"/>
            <w:vMerge w:val="restart"/>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Район ул.Чайковского</w:t>
            </w:r>
          </w:p>
        </w:tc>
        <w:tc>
          <w:tcPr>
            <w:tcW w:w="1977" w:type="dxa"/>
            <w:vMerge w:val="restart"/>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Merge w:val="restart"/>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lang w:val="en-US"/>
              </w:rPr>
              <w:t>I</w:t>
            </w:r>
            <w:r w:rsidRPr="004C5F26">
              <w:rPr>
                <w:rFonts w:eastAsia="Calibri"/>
                <w:sz w:val="12"/>
                <w:szCs w:val="12"/>
              </w:rPr>
              <w:t xml:space="preserve"> оч. стр-ва, расч. срок</w:t>
            </w: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24</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ШРП с производительностью    200 нм</w:t>
            </w:r>
            <w:r w:rsidRPr="004C5F26">
              <w:rPr>
                <w:rFonts w:eastAsia="Calibri"/>
                <w:sz w:val="12"/>
                <w:szCs w:val="12"/>
                <w:vertAlign w:val="superscript"/>
              </w:rPr>
              <w:t>3</w:t>
            </w:r>
            <w:r w:rsidRPr="004C5F26">
              <w:rPr>
                <w:rFonts w:eastAsia="Calibri"/>
                <w:sz w:val="12"/>
                <w:szCs w:val="12"/>
              </w:rPr>
              <w:t>/час</w:t>
            </w:r>
          </w:p>
        </w:tc>
        <w:tc>
          <w:tcPr>
            <w:tcW w:w="1080" w:type="dxa"/>
            <w:vMerge/>
            <w:vAlign w:val="center"/>
          </w:tcPr>
          <w:p w:rsidR="001B766D" w:rsidRPr="004C5F26" w:rsidRDefault="001B766D" w:rsidP="001B766D">
            <w:pPr>
              <w:widowControl w:val="0"/>
              <w:tabs>
                <w:tab w:val="left" w:pos="9923"/>
              </w:tabs>
              <w:jc w:val="center"/>
              <w:rPr>
                <w:rFonts w:eastAsia="Calibri"/>
                <w:sz w:val="12"/>
                <w:szCs w:val="12"/>
              </w:rPr>
            </w:pPr>
          </w:p>
        </w:tc>
        <w:tc>
          <w:tcPr>
            <w:tcW w:w="810" w:type="dxa"/>
            <w:vMerge/>
            <w:vAlign w:val="center"/>
          </w:tcPr>
          <w:p w:rsidR="001B766D" w:rsidRPr="004C5F26" w:rsidRDefault="001B766D" w:rsidP="001B766D">
            <w:pPr>
              <w:widowControl w:val="0"/>
              <w:tabs>
                <w:tab w:val="left" w:pos="9923"/>
              </w:tabs>
              <w:jc w:val="center"/>
              <w:rPr>
                <w:rFonts w:eastAsia="Calibri"/>
                <w:sz w:val="12"/>
                <w:szCs w:val="12"/>
              </w:rPr>
            </w:pPr>
          </w:p>
        </w:tc>
        <w:tc>
          <w:tcPr>
            <w:tcW w:w="2073" w:type="dxa"/>
            <w:vMerge/>
            <w:vAlign w:val="center"/>
          </w:tcPr>
          <w:p w:rsidR="001B766D" w:rsidRPr="004C5F26" w:rsidRDefault="001B766D" w:rsidP="001B766D">
            <w:pPr>
              <w:widowControl w:val="0"/>
              <w:tabs>
                <w:tab w:val="left" w:pos="9923"/>
              </w:tabs>
              <w:jc w:val="center"/>
              <w:rPr>
                <w:rFonts w:eastAsia="Calibri"/>
                <w:sz w:val="12"/>
                <w:szCs w:val="12"/>
              </w:rPr>
            </w:pPr>
          </w:p>
        </w:tc>
        <w:tc>
          <w:tcPr>
            <w:tcW w:w="1977" w:type="dxa"/>
            <w:vMerge/>
            <w:vAlign w:val="center"/>
          </w:tcPr>
          <w:p w:rsidR="001B766D" w:rsidRPr="004C5F26" w:rsidRDefault="001B766D" w:rsidP="001B766D">
            <w:pPr>
              <w:widowControl w:val="0"/>
              <w:tabs>
                <w:tab w:val="left" w:pos="9923"/>
              </w:tabs>
              <w:jc w:val="center"/>
              <w:rPr>
                <w:rFonts w:eastAsia="Calibri"/>
                <w:sz w:val="12"/>
                <w:szCs w:val="12"/>
              </w:rPr>
            </w:pPr>
          </w:p>
        </w:tc>
        <w:tc>
          <w:tcPr>
            <w:tcW w:w="1080" w:type="dxa"/>
            <w:vMerge/>
            <w:vAlign w:val="center"/>
          </w:tcPr>
          <w:p w:rsidR="001B766D" w:rsidRPr="004C5F26" w:rsidRDefault="001B766D" w:rsidP="001B766D">
            <w:pPr>
              <w:widowControl w:val="0"/>
              <w:tabs>
                <w:tab w:val="left" w:pos="9923"/>
              </w:tabs>
              <w:jc w:val="center"/>
              <w:rPr>
                <w:rFonts w:eastAsia="Calibri"/>
                <w:sz w:val="12"/>
                <w:szCs w:val="12"/>
              </w:rPr>
            </w:pP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25</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ШРП -//- 150 нм</w:t>
            </w:r>
            <w:r w:rsidRPr="004C5F26">
              <w:rPr>
                <w:rFonts w:eastAsia="Calibri"/>
                <w:sz w:val="12"/>
                <w:szCs w:val="12"/>
                <w:vertAlign w:val="superscript"/>
              </w:rPr>
              <w:t>3</w:t>
            </w:r>
            <w:r w:rsidRPr="004C5F26">
              <w:rPr>
                <w:rFonts w:eastAsia="Calibri"/>
                <w:sz w:val="12"/>
                <w:szCs w:val="12"/>
              </w:rPr>
              <w:t>/час</w:t>
            </w:r>
          </w:p>
        </w:tc>
        <w:tc>
          <w:tcPr>
            <w:tcW w:w="1080" w:type="dxa"/>
            <w:vMerge/>
            <w:vAlign w:val="center"/>
          </w:tcPr>
          <w:p w:rsidR="001B766D" w:rsidRPr="004C5F26" w:rsidRDefault="001B766D" w:rsidP="001B766D">
            <w:pPr>
              <w:widowControl w:val="0"/>
              <w:tabs>
                <w:tab w:val="left" w:pos="9923"/>
              </w:tabs>
              <w:jc w:val="center"/>
              <w:rPr>
                <w:rFonts w:eastAsia="Calibri"/>
                <w:sz w:val="12"/>
                <w:szCs w:val="12"/>
              </w:rPr>
            </w:pPr>
          </w:p>
        </w:tc>
        <w:tc>
          <w:tcPr>
            <w:tcW w:w="810" w:type="dxa"/>
            <w:vMerge/>
            <w:vAlign w:val="center"/>
          </w:tcPr>
          <w:p w:rsidR="001B766D" w:rsidRPr="004C5F26" w:rsidRDefault="001B766D" w:rsidP="001B766D">
            <w:pPr>
              <w:widowControl w:val="0"/>
              <w:tabs>
                <w:tab w:val="left" w:pos="9923"/>
              </w:tabs>
              <w:jc w:val="center"/>
              <w:rPr>
                <w:rFonts w:eastAsia="Calibri"/>
                <w:sz w:val="12"/>
                <w:szCs w:val="12"/>
              </w:rPr>
            </w:pPr>
          </w:p>
        </w:tc>
        <w:tc>
          <w:tcPr>
            <w:tcW w:w="2073" w:type="dxa"/>
            <w:vMerge/>
            <w:vAlign w:val="center"/>
          </w:tcPr>
          <w:p w:rsidR="001B766D" w:rsidRPr="004C5F26" w:rsidRDefault="001B766D" w:rsidP="001B766D">
            <w:pPr>
              <w:widowControl w:val="0"/>
              <w:tabs>
                <w:tab w:val="left" w:pos="9923"/>
              </w:tabs>
              <w:jc w:val="center"/>
              <w:rPr>
                <w:rFonts w:eastAsia="Calibri"/>
                <w:sz w:val="12"/>
                <w:szCs w:val="12"/>
              </w:rPr>
            </w:pPr>
          </w:p>
        </w:tc>
        <w:tc>
          <w:tcPr>
            <w:tcW w:w="1977" w:type="dxa"/>
            <w:vMerge/>
            <w:vAlign w:val="center"/>
          </w:tcPr>
          <w:p w:rsidR="001B766D" w:rsidRPr="004C5F26" w:rsidRDefault="001B766D" w:rsidP="001B766D">
            <w:pPr>
              <w:widowControl w:val="0"/>
              <w:tabs>
                <w:tab w:val="left" w:pos="9923"/>
              </w:tabs>
              <w:jc w:val="center"/>
              <w:rPr>
                <w:rFonts w:eastAsia="Calibri"/>
                <w:sz w:val="12"/>
                <w:szCs w:val="12"/>
              </w:rPr>
            </w:pPr>
          </w:p>
        </w:tc>
        <w:tc>
          <w:tcPr>
            <w:tcW w:w="1080" w:type="dxa"/>
            <w:vMerge/>
            <w:vAlign w:val="center"/>
          </w:tcPr>
          <w:p w:rsidR="001B766D" w:rsidRPr="004C5F26" w:rsidRDefault="001B766D" w:rsidP="001B766D">
            <w:pPr>
              <w:widowControl w:val="0"/>
              <w:tabs>
                <w:tab w:val="left" w:pos="9923"/>
              </w:tabs>
              <w:jc w:val="center"/>
              <w:rPr>
                <w:rFonts w:eastAsia="Calibri"/>
                <w:sz w:val="12"/>
                <w:szCs w:val="12"/>
              </w:rPr>
            </w:pP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26</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ШРП -//- 360 нм</w:t>
            </w:r>
            <w:r w:rsidRPr="004C5F26">
              <w:rPr>
                <w:rFonts w:eastAsia="Calibri"/>
                <w:sz w:val="12"/>
                <w:szCs w:val="12"/>
                <w:vertAlign w:val="superscript"/>
              </w:rPr>
              <w:t>3</w:t>
            </w:r>
            <w:r w:rsidRPr="004C5F26">
              <w:rPr>
                <w:rFonts w:eastAsia="Calibri"/>
                <w:sz w:val="12"/>
                <w:szCs w:val="12"/>
              </w:rPr>
              <w:t>/час</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компл.</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ул. Лесная</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lang w:val="en-US"/>
              </w:rPr>
              <w:t>I</w:t>
            </w:r>
            <w:r w:rsidRPr="004C5F26">
              <w:rPr>
                <w:rFonts w:eastAsia="Calibri"/>
                <w:sz w:val="12"/>
                <w:szCs w:val="12"/>
              </w:rPr>
              <w:t xml:space="preserve"> оч. стр-ва</w:t>
            </w: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27</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ШРП -//- 180 нм</w:t>
            </w:r>
            <w:r w:rsidRPr="004C5F26">
              <w:rPr>
                <w:rFonts w:eastAsia="Calibri"/>
                <w:sz w:val="12"/>
                <w:szCs w:val="12"/>
                <w:vertAlign w:val="superscript"/>
              </w:rPr>
              <w:t>3</w:t>
            </w:r>
            <w:r w:rsidRPr="004C5F26">
              <w:rPr>
                <w:rFonts w:eastAsia="Calibri"/>
                <w:sz w:val="12"/>
                <w:szCs w:val="12"/>
              </w:rPr>
              <w:t>/час</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компл.</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ул. Отечественно</w:t>
            </w:r>
            <w:r w:rsidRPr="004C5F26">
              <w:rPr>
                <w:rFonts w:eastAsia="Calibri"/>
                <w:sz w:val="12"/>
                <w:szCs w:val="12"/>
              </w:rPr>
              <w:lastRenderedPageBreak/>
              <w:t>й Войны</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Расч. срок</w:t>
            </w: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28</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ШРП -//- 360 нм</w:t>
            </w:r>
            <w:r w:rsidRPr="004C5F26">
              <w:rPr>
                <w:rFonts w:eastAsia="Calibri"/>
                <w:sz w:val="12"/>
                <w:szCs w:val="12"/>
                <w:vertAlign w:val="superscript"/>
              </w:rPr>
              <w:t>3</w:t>
            </w:r>
            <w:r w:rsidRPr="004C5F26">
              <w:rPr>
                <w:rFonts w:eastAsia="Calibri"/>
                <w:sz w:val="12"/>
                <w:szCs w:val="12"/>
              </w:rPr>
              <w:t>/час</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компл.</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ул. Транспортная</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lang w:val="en-US"/>
              </w:rPr>
              <w:t>I</w:t>
            </w:r>
            <w:r w:rsidRPr="004C5F26">
              <w:rPr>
                <w:rFonts w:eastAsia="Calibri"/>
                <w:sz w:val="12"/>
                <w:szCs w:val="12"/>
              </w:rPr>
              <w:t xml:space="preserve"> оч. стр-ва</w:t>
            </w: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29</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ШРП -//- 1200 нм</w:t>
            </w:r>
            <w:r w:rsidRPr="004C5F26">
              <w:rPr>
                <w:rFonts w:eastAsia="Calibri"/>
                <w:sz w:val="12"/>
                <w:szCs w:val="12"/>
                <w:vertAlign w:val="superscript"/>
              </w:rPr>
              <w:t>3</w:t>
            </w:r>
            <w:r w:rsidRPr="004C5F26">
              <w:rPr>
                <w:rFonts w:eastAsia="Calibri"/>
                <w:sz w:val="12"/>
                <w:szCs w:val="12"/>
              </w:rPr>
              <w:t>/час</w:t>
            </w:r>
          </w:p>
        </w:tc>
        <w:tc>
          <w:tcPr>
            <w:tcW w:w="1080" w:type="dxa"/>
            <w:vMerge w:val="restart"/>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компл.</w:t>
            </w:r>
          </w:p>
        </w:tc>
        <w:tc>
          <w:tcPr>
            <w:tcW w:w="810" w:type="dxa"/>
            <w:vMerge w:val="restart"/>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3</w:t>
            </w:r>
          </w:p>
        </w:tc>
        <w:tc>
          <w:tcPr>
            <w:tcW w:w="2073" w:type="dxa"/>
            <w:vMerge w:val="restart"/>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МКР «Северный»</w:t>
            </w:r>
          </w:p>
        </w:tc>
        <w:tc>
          <w:tcPr>
            <w:tcW w:w="1977" w:type="dxa"/>
            <w:vMerge w:val="restart"/>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Merge w:val="restart"/>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lang w:val="en-US"/>
              </w:rPr>
              <w:t>I</w:t>
            </w:r>
            <w:r w:rsidRPr="004C5F26">
              <w:rPr>
                <w:rFonts w:eastAsia="Calibri"/>
                <w:sz w:val="12"/>
                <w:szCs w:val="12"/>
              </w:rPr>
              <w:t xml:space="preserve"> оч. стр-ва</w:t>
            </w: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30</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ШРП -//- 120 нм</w:t>
            </w:r>
            <w:r w:rsidRPr="004C5F26">
              <w:rPr>
                <w:rFonts w:eastAsia="Calibri"/>
                <w:sz w:val="12"/>
                <w:szCs w:val="12"/>
                <w:vertAlign w:val="superscript"/>
              </w:rPr>
              <w:t>3</w:t>
            </w:r>
            <w:r w:rsidRPr="004C5F26">
              <w:rPr>
                <w:rFonts w:eastAsia="Calibri"/>
                <w:sz w:val="12"/>
                <w:szCs w:val="12"/>
              </w:rPr>
              <w:t>/час</w:t>
            </w:r>
          </w:p>
        </w:tc>
        <w:tc>
          <w:tcPr>
            <w:tcW w:w="1080" w:type="dxa"/>
            <w:vMerge/>
            <w:vAlign w:val="center"/>
          </w:tcPr>
          <w:p w:rsidR="001B766D" w:rsidRPr="004C5F26" w:rsidRDefault="001B766D" w:rsidP="001B766D">
            <w:pPr>
              <w:widowControl w:val="0"/>
              <w:tabs>
                <w:tab w:val="left" w:pos="9923"/>
              </w:tabs>
              <w:jc w:val="center"/>
              <w:rPr>
                <w:rFonts w:eastAsia="Calibri"/>
                <w:sz w:val="12"/>
                <w:szCs w:val="12"/>
              </w:rPr>
            </w:pPr>
          </w:p>
        </w:tc>
        <w:tc>
          <w:tcPr>
            <w:tcW w:w="810" w:type="dxa"/>
            <w:vMerge/>
            <w:vAlign w:val="center"/>
          </w:tcPr>
          <w:p w:rsidR="001B766D" w:rsidRPr="004C5F26" w:rsidRDefault="001B766D" w:rsidP="001B766D">
            <w:pPr>
              <w:widowControl w:val="0"/>
              <w:tabs>
                <w:tab w:val="left" w:pos="9923"/>
              </w:tabs>
              <w:jc w:val="center"/>
              <w:rPr>
                <w:rFonts w:eastAsia="Calibri"/>
                <w:sz w:val="12"/>
                <w:szCs w:val="12"/>
              </w:rPr>
            </w:pPr>
          </w:p>
        </w:tc>
        <w:tc>
          <w:tcPr>
            <w:tcW w:w="2073" w:type="dxa"/>
            <w:vMerge/>
            <w:vAlign w:val="center"/>
          </w:tcPr>
          <w:p w:rsidR="001B766D" w:rsidRPr="004C5F26" w:rsidRDefault="001B766D" w:rsidP="001B766D">
            <w:pPr>
              <w:widowControl w:val="0"/>
              <w:tabs>
                <w:tab w:val="left" w:pos="9923"/>
              </w:tabs>
              <w:jc w:val="center"/>
              <w:rPr>
                <w:rFonts w:eastAsia="Calibri"/>
                <w:sz w:val="12"/>
                <w:szCs w:val="12"/>
              </w:rPr>
            </w:pPr>
          </w:p>
        </w:tc>
        <w:tc>
          <w:tcPr>
            <w:tcW w:w="1977" w:type="dxa"/>
            <w:vMerge/>
            <w:vAlign w:val="center"/>
          </w:tcPr>
          <w:p w:rsidR="001B766D" w:rsidRPr="004C5F26" w:rsidRDefault="001B766D" w:rsidP="001B766D">
            <w:pPr>
              <w:widowControl w:val="0"/>
              <w:tabs>
                <w:tab w:val="left" w:pos="9923"/>
              </w:tabs>
              <w:jc w:val="center"/>
              <w:rPr>
                <w:rFonts w:eastAsia="Calibri"/>
                <w:sz w:val="12"/>
                <w:szCs w:val="12"/>
              </w:rPr>
            </w:pPr>
          </w:p>
        </w:tc>
        <w:tc>
          <w:tcPr>
            <w:tcW w:w="1080" w:type="dxa"/>
            <w:vMerge/>
            <w:vAlign w:val="center"/>
          </w:tcPr>
          <w:p w:rsidR="001B766D" w:rsidRPr="004C5F26" w:rsidRDefault="001B766D" w:rsidP="001B766D">
            <w:pPr>
              <w:widowControl w:val="0"/>
              <w:tabs>
                <w:tab w:val="left" w:pos="9923"/>
              </w:tabs>
              <w:jc w:val="center"/>
              <w:rPr>
                <w:rFonts w:eastAsia="Calibri"/>
                <w:sz w:val="12"/>
                <w:szCs w:val="12"/>
              </w:rPr>
            </w:pP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31</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ШРП -//- 301 нм</w:t>
            </w:r>
            <w:r w:rsidRPr="004C5F26">
              <w:rPr>
                <w:rFonts w:eastAsia="Calibri"/>
                <w:sz w:val="12"/>
                <w:szCs w:val="12"/>
                <w:vertAlign w:val="superscript"/>
              </w:rPr>
              <w:t>3</w:t>
            </w:r>
            <w:r w:rsidRPr="004C5F26">
              <w:rPr>
                <w:rFonts w:eastAsia="Calibri"/>
                <w:sz w:val="12"/>
                <w:szCs w:val="12"/>
              </w:rPr>
              <w:t>/час</w:t>
            </w:r>
          </w:p>
        </w:tc>
        <w:tc>
          <w:tcPr>
            <w:tcW w:w="1080" w:type="dxa"/>
            <w:vMerge/>
            <w:vAlign w:val="center"/>
          </w:tcPr>
          <w:p w:rsidR="001B766D" w:rsidRPr="004C5F26" w:rsidRDefault="001B766D" w:rsidP="001B766D">
            <w:pPr>
              <w:widowControl w:val="0"/>
              <w:tabs>
                <w:tab w:val="left" w:pos="9923"/>
              </w:tabs>
              <w:jc w:val="center"/>
              <w:rPr>
                <w:rFonts w:eastAsia="Calibri"/>
                <w:sz w:val="12"/>
                <w:szCs w:val="12"/>
              </w:rPr>
            </w:pPr>
          </w:p>
        </w:tc>
        <w:tc>
          <w:tcPr>
            <w:tcW w:w="810" w:type="dxa"/>
            <w:vMerge/>
            <w:vAlign w:val="center"/>
          </w:tcPr>
          <w:p w:rsidR="001B766D" w:rsidRPr="004C5F26" w:rsidRDefault="001B766D" w:rsidP="001B766D">
            <w:pPr>
              <w:widowControl w:val="0"/>
              <w:tabs>
                <w:tab w:val="left" w:pos="9923"/>
              </w:tabs>
              <w:jc w:val="center"/>
              <w:rPr>
                <w:rFonts w:eastAsia="Calibri"/>
                <w:sz w:val="12"/>
                <w:szCs w:val="12"/>
              </w:rPr>
            </w:pPr>
          </w:p>
        </w:tc>
        <w:tc>
          <w:tcPr>
            <w:tcW w:w="2073" w:type="dxa"/>
            <w:vMerge/>
            <w:vAlign w:val="center"/>
          </w:tcPr>
          <w:p w:rsidR="001B766D" w:rsidRPr="004C5F26" w:rsidRDefault="001B766D" w:rsidP="001B766D">
            <w:pPr>
              <w:widowControl w:val="0"/>
              <w:tabs>
                <w:tab w:val="left" w:pos="9923"/>
              </w:tabs>
              <w:jc w:val="center"/>
              <w:rPr>
                <w:rFonts w:eastAsia="Calibri"/>
                <w:sz w:val="12"/>
                <w:szCs w:val="12"/>
              </w:rPr>
            </w:pPr>
          </w:p>
        </w:tc>
        <w:tc>
          <w:tcPr>
            <w:tcW w:w="1977" w:type="dxa"/>
            <w:vMerge/>
            <w:vAlign w:val="center"/>
          </w:tcPr>
          <w:p w:rsidR="001B766D" w:rsidRPr="004C5F26" w:rsidRDefault="001B766D" w:rsidP="001B766D">
            <w:pPr>
              <w:widowControl w:val="0"/>
              <w:tabs>
                <w:tab w:val="left" w:pos="9923"/>
              </w:tabs>
              <w:jc w:val="center"/>
              <w:rPr>
                <w:rFonts w:eastAsia="Calibri"/>
                <w:sz w:val="12"/>
                <w:szCs w:val="12"/>
              </w:rPr>
            </w:pPr>
          </w:p>
        </w:tc>
        <w:tc>
          <w:tcPr>
            <w:tcW w:w="1080" w:type="dxa"/>
            <w:vMerge/>
            <w:vAlign w:val="center"/>
          </w:tcPr>
          <w:p w:rsidR="001B766D" w:rsidRPr="004C5F26" w:rsidRDefault="001B766D" w:rsidP="001B766D">
            <w:pPr>
              <w:widowControl w:val="0"/>
              <w:tabs>
                <w:tab w:val="left" w:pos="9923"/>
              </w:tabs>
              <w:jc w:val="center"/>
              <w:rPr>
                <w:rFonts w:eastAsia="Calibri"/>
                <w:sz w:val="12"/>
                <w:szCs w:val="12"/>
              </w:rPr>
            </w:pP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32</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ШРП -//- 840 нм</w:t>
            </w:r>
            <w:r w:rsidRPr="004C5F26">
              <w:rPr>
                <w:rFonts w:eastAsia="Calibri"/>
                <w:sz w:val="12"/>
                <w:szCs w:val="12"/>
                <w:vertAlign w:val="superscript"/>
              </w:rPr>
              <w:t>3</w:t>
            </w:r>
            <w:r w:rsidRPr="004C5F26">
              <w:rPr>
                <w:rFonts w:eastAsia="Calibri"/>
                <w:sz w:val="12"/>
                <w:szCs w:val="12"/>
              </w:rPr>
              <w:t>/час</w:t>
            </w:r>
          </w:p>
        </w:tc>
        <w:tc>
          <w:tcPr>
            <w:tcW w:w="1080" w:type="dxa"/>
            <w:vMerge w:val="restart"/>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компл.</w:t>
            </w:r>
          </w:p>
        </w:tc>
        <w:tc>
          <w:tcPr>
            <w:tcW w:w="810" w:type="dxa"/>
            <w:vMerge w:val="restart"/>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3</w:t>
            </w:r>
          </w:p>
        </w:tc>
        <w:tc>
          <w:tcPr>
            <w:tcW w:w="2073" w:type="dxa"/>
            <w:vMerge/>
            <w:vAlign w:val="center"/>
          </w:tcPr>
          <w:p w:rsidR="001B766D" w:rsidRPr="004C5F26" w:rsidRDefault="001B766D" w:rsidP="001B766D">
            <w:pPr>
              <w:widowControl w:val="0"/>
              <w:tabs>
                <w:tab w:val="left" w:pos="9923"/>
              </w:tabs>
              <w:jc w:val="center"/>
              <w:rPr>
                <w:rFonts w:eastAsia="Calibri"/>
                <w:sz w:val="12"/>
                <w:szCs w:val="12"/>
              </w:rPr>
            </w:pPr>
          </w:p>
        </w:tc>
        <w:tc>
          <w:tcPr>
            <w:tcW w:w="1977" w:type="dxa"/>
            <w:vMerge w:val="restart"/>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Расч. срок</w:t>
            </w: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33</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ШРП -//- 360 нм</w:t>
            </w:r>
            <w:r w:rsidRPr="004C5F26">
              <w:rPr>
                <w:rFonts w:eastAsia="Calibri"/>
                <w:sz w:val="12"/>
                <w:szCs w:val="12"/>
                <w:vertAlign w:val="superscript"/>
              </w:rPr>
              <w:t>3</w:t>
            </w:r>
            <w:r w:rsidRPr="004C5F26">
              <w:rPr>
                <w:rFonts w:eastAsia="Calibri"/>
                <w:sz w:val="12"/>
                <w:szCs w:val="12"/>
              </w:rPr>
              <w:t>/час</w:t>
            </w:r>
          </w:p>
        </w:tc>
        <w:tc>
          <w:tcPr>
            <w:tcW w:w="1080" w:type="dxa"/>
            <w:vMerge/>
            <w:vAlign w:val="center"/>
          </w:tcPr>
          <w:p w:rsidR="001B766D" w:rsidRPr="004C5F26" w:rsidRDefault="001B766D" w:rsidP="001B766D">
            <w:pPr>
              <w:widowControl w:val="0"/>
              <w:tabs>
                <w:tab w:val="left" w:pos="9923"/>
              </w:tabs>
              <w:jc w:val="center"/>
              <w:rPr>
                <w:rFonts w:eastAsia="Calibri"/>
                <w:sz w:val="12"/>
                <w:szCs w:val="12"/>
              </w:rPr>
            </w:pPr>
          </w:p>
        </w:tc>
        <w:tc>
          <w:tcPr>
            <w:tcW w:w="810" w:type="dxa"/>
            <w:vMerge/>
            <w:vAlign w:val="center"/>
          </w:tcPr>
          <w:p w:rsidR="001B766D" w:rsidRPr="004C5F26" w:rsidRDefault="001B766D" w:rsidP="001B766D">
            <w:pPr>
              <w:widowControl w:val="0"/>
              <w:tabs>
                <w:tab w:val="left" w:pos="9923"/>
              </w:tabs>
              <w:jc w:val="center"/>
              <w:rPr>
                <w:rFonts w:eastAsia="Calibri"/>
                <w:sz w:val="12"/>
                <w:szCs w:val="12"/>
              </w:rPr>
            </w:pPr>
          </w:p>
        </w:tc>
        <w:tc>
          <w:tcPr>
            <w:tcW w:w="2073" w:type="dxa"/>
            <w:vMerge/>
            <w:vAlign w:val="center"/>
          </w:tcPr>
          <w:p w:rsidR="001B766D" w:rsidRPr="004C5F26" w:rsidRDefault="001B766D" w:rsidP="001B766D">
            <w:pPr>
              <w:widowControl w:val="0"/>
              <w:tabs>
                <w:tab w:val="left" w:pos="9923"/>
              </w:tabs>
              <w:jc w:val="center"/>
              <w:rPr>
                <w:rFonts w:eastAsia="Calibri"/>
                <w:sz w:val="12"/>
                <w:szCs w:val="12"/>
              </w:rPr>
            </w:pPr>
          </w:p>
        </w:tc>
        <w:tc>
          <w:tcPr>
            <w:tcW w:w="1977" w:type="dxa"/>
            <w:vMerge/>
            <w:vAlign w:val="center"/>
          </w:tcPr>
          <w:p w:rsidR="001B766D" w:rsidRPr="004C5F26" w:rsidRDefault="001B766D" w:rsidP="001B766D">
            <w:pPr>
              <w:widowControl w:val="0"/>
              <w:tabs>
                <w:tab w:val="left" w:pos="9923"/>
              </w:tabs>
              <w:jc w:val="center"/>
              <w:rPr>
                <w:rFonts w:eastAsia="Calibri"/>
                <w:sz w:val="12"/>
                <w:szCs w:val="12"/>
              </w:rPr>
            </w:pP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lang w:val="en-US"/>
              </w:rPr>
              <w:t>I</w:t>
            </w:r>
            <w:r w:rsidRPr="004C5F26">
              <w:rPr>
                <w:rFonts w:eastAsia="Calibri"/>
                <w:sz w:val="12"/>
                <w:szCs w:val="12"/>
              </w:rPr>
              <w:t xml:space="preserve"> оч. стр-ва</w:t>
            </w: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34</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ШРП -//- 120 нм</w:t>
            </w:r>
            <w:r w:rsidRPr="004C5F26">
              <w:rPr>
                <w:rFonts w:eastAsia="Calibri"/>
                <w:sz w:val="12"/>
                <w:szCs w:val="12"/>
                <w:vertAlign w:val="superscript"/>
              </w:rPr>
              <w:t>3</w:t>
            </w:r>
            <w:r w:rsidRPr="004C5F26">
              <w:rPr>
                <w:rFonts w:eastAsia="Calibri"/>
                <w:sz w:val="12"/>
                <w:szCs w:val="12"/>
              </w:rPr>
              <w:t>/час</w:t>
            </w:r>
          </w:p>
        </w:tc>
        <w:tc>
          <w:tcPr>
            <w:tcW w:w="1080" w:type="dxa"/>
            <w:vMerge/>
            <w:vAlign w:val="center"/>
          </w:tcPr>
          <w:p w:rsidR="001B766D" w:rsidRPr="004C5F26" w:rsidRDefault="001B766D" w:rsidP="001B766D">
            <w:pPr>
              <w:widowControl w:val="0"/>
              <w:tabs>
                <w:tab w:val="left" w:pos="9923"/>
              </w:tabs>
              <w:jc w:val="center"/>
              <w:rPr>
                <w:rFonts w:eastAsia="Calibri"/>
                <w:sz w:val="12"/>
                <w:szCs w:val="12"/>
              </w:rPr>
            </w:pPr>
          </w:p>
        </w:tc>
        <w:tc>
          <w:tcPr>
            <w:tcW w:w="810" w:type="dxa"/>
            <w:vMerge/>
            <w:vAlign w:val="center"/>
          </w:tcPr>
          <w:p w:rsidR="001B766D" w:rsidRPr="004C5F26" w:rsidRDefault="001B766D" w:rsidP="001B766D">
            <w:pPr>
              <w:widowControl w:val="0"/>
              <w:tabs>
                <w:tab w:val="left" w:pos="9923"/>
              </w:tabs>
              <w:jc w:val="center"/>
              <w:rPr>
                <w:rFonts w:eastAsia="Calibri"/>
                <w:sz w:val="12"/>
                <w:szCs w:val="12"/>
              </w:rPr>
            </w:pPr>
          </w:p>
        </w:tc>
        <w:tc>
          <w:tcPr>
            <w:tcW w:w="2073" w:type="dxa"/>
            <w:vMerge/>
            <w:vAlign w:val="center"/>
          </w:tcPr>
          <w:p w:rsidR="001B766D" w:rsidRPr="004C5F26" w:rsidRDefault="001B766D" w:rsidP="001B766D">
            <w:pPr>
              <w:widowControl w:val="0"/>
              <w:tabs>
                <w:tab w:val="left" w:pos="9923"/>
              </w:tabs>
              <w:jc w:val="center"/>
              <w:rPr>
                <w:rFonts w:eastAsia="Calibri"/>
                <w:sz w:val="12"/>
                <w:szCs w:val="12"/>
              </w:rPr>
            </w:pPr>
          </w:p>
        </w:tc>
        <w:tc>
          <w:tcPr>
            <w:tcW w:w="1977" w:type="dxa"/>
            <w:vMerge/>
            <w:vAlign w:val="center"/>
          </w:tcPr>
          <w:p w:rsidR="001B766D" w:rsidRPr="004C5F26" w:rsidRDefault="001B766D" w:rsidP="001B766D">
            <w:pPr>
              <w:widowControl w:val="0"/>
              <w:tabs>
                <w:tab w:val="left" w:pos="9923"/>
              </w:tabs>
              <w:jc w:val="center"/>
              <w:rPr>
                <w:rFonts w:eastAsia="Calibri"/>
                <w:sz w:val="12"/>
                <w:szCs w:val="12"/>
              </w:rPr>
            </w:pP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lang w:val="en-US"/>
              </w:rPr>
              <w:t>I</w:t>
            </w:r>
            <w:r w:rsidRPr="004C5F26">
              <w:rPr>
                <w:rFonts w:eastAsia="Calibri"/>
                <w:sz w:val="12"/>
                <w:szCs w:val="12"/>
              </w:rPr>
              <w:t xml:space="preserve"> оч. стр-ва</w:t>
            </w: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35</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ШРП -//- 180 нм</w:t>
            </w:r>
            <w:r w:rsidRPr="004C5F26">
              <w:rPr>
                <w:rFonts w:eastAsia="Calibri"/>
                <w:sz w:val="12"/>
                <w:szCs w:val="12"/>
                <w:vertAlign w:val="superscript"/>
              </w:rPr>
              <w:t>3</w:t>
            </w:r>
            <w:r w:rsidRPr="004C5F26">
              <w:rPr>
                <w:rFonts w:eastAsia="Calibri"/>
                <w:sz w:val="12"/>
                <w:szCs w:val="12"/>
              </w:rPr>
              <w:t>/час</w:t>
            </w:r>
          </w:p>
        </w:tc>
        <w:tc>
          <w:tcPr>
            <w:tcW w:w="1080" w:type="dxa"/>
            <w:vMerge w:val="restart"/>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компл.</w:t>
            </w:r>
          </w:p>
        </w:tc>
        <w:tc>
          <w:tcPr>
            <w:tcW w:w="810" w:type="dxa"/>
            <w:vMerge w:val="restart"/>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2</w:t>
            </w:r>
          </w:p>
        </w:tc>
        <w:tc>
          <w:tcPr>
            <w:tcW w:w="2073" w:type="dxa"/>
            <w:vMerge/>
            <w:vAlign w:val="center"/>
          </w:tcPr>
          <w:p w:rsidR="001B766D" w:rsidRPr="004C5F26" w:rsidRDefault="001B766D" w:rsidP="001B766D">
            <w:pPr>
              <w:widowControl w:val="0"/>
              <w:tabs>
                <w:tab w:val="left" w:pos="9923"/>
              </w:tabs>
              <w:jc w:val="center"/>
              <w:rPr>
                <w:rFonts w:eastAsia="Calibri"/>
                <w:sz w:val="12"/>
                <w:szCs w:val="12"/>
              </w:rPr>
            </w:pPr>
          </w:p>
        </w:tc>
        <w:tc>
          <w:tcPr>
            <w:tcW w:w="1977" w:type="dxa"/>
            <w:vMerge w:val="restart"/>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lang w:val="en-US"/>
              </w:rPr>
              <w:t>I</w:t>
            </w:r>
            <w:r w:rsidRPr="004C5F26">
              <w:rPr>
                <w:rFonts w:eastAsia="Calibri"/>
                <w:sz w:val="12"/>
                <w:szCs w:val="12"/>
              </w:rPr>
              <w:t xml:space="preserve"> оч. стр-ва</w:t>
            </w: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36</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ШРП -//- 600 нм</w:t>
            </w:r>
            <w:r w:rsidRPr="004C5F26">
              <w:rPr>
                <w:rFonts w:eastAsia="Calibri"/>
                <w:sz w:val="12"/>
                <w:szCs w:val="12"/>
                <w:vertAlign w:val="superscript"/>
              </w:rPr>
              <w:t>3</w:t>
            </w:r>
            <w:r w:rsidRPr="004C5F26">
              <w:rPr>
                <w:rFonts w:eastAsia="Calibri"/>
                <w:sz w:val="12"/>
                <w:szCs w:val="12"/>
              </w:rPr>
              <w:t>/час</w:t>
            </w:r>
          </w:p>
        </w:tc>
        <w:tc>
          <w:tcPr>
            <w:tcW w:w="1080" w:type="dxa"/>
            <w:vMerge/>
            <w:vAlign w:val="center"/>
          </w:tcPr>
          <w:p w:rsidR="001B766D" w:rsidRPr="004C5F26" w:rsidRDefault="001B766D" w:rsidP="001B766D">
            <w:pPr>
              <w:widowControl w:val="0"/>
              <w:tabs>
                <w:tab w:val="left" w:pos="9923"/>
              </w:tabs>
              <w:jc w:val="center"/>
              <w:rPr>
                <w:rFonts w:eastAsia="Calibri"/>
                <w:sz w:val="12"/>
                <w:szCs w:val="12"/>
              </w:rPr>
            </w:pPr>
          </w:p>
        </w:tc>
        <w:tc>
          <w:tcPr>
            <w:tcW w:w="810" w:type="dxa"/>
            <w:vMerge/>
            <w:vAlign w:val="center"/>
          </w:tcPr>
          <w:p w:rsidR="001B766D" w:rsidRPr="004C5F26" w:rsidRDefault="001B766D" w:rsidP="001B766D">
            <w:pPr>
              <w:widowControl w:val="0"/>
              <w:tabs>
                <w:tab w:val="left" w:pos="9923"/>
              </w:tabs>
              <w:jc w:val="center"/>
              <w:rPr>
                <w:rFonts w:eastAsia="Calibri"/>
                <w:sz w:val="12"/>
                <w:szCs w:val="12"/>
              </w:rPr>
            </w:pPr>
          </w:p>
        </w:tc>
        <w:tc>
          <w:tcPr>
            <w:tcW w:w="2073" w:type="dxa"/>
            <w:vMerge/>
            <w:vAlign w:val="center"/>
          </w:tcPr>
          <w:p w:rsidR="001B766D" w:rsidRPr="004C5F26" w:rsidRDefault="001B766D" w:rsidP="001B766D">
            <w:pPr>
              <w:widowControl w:val="0"/>
              <w:tabs>
                <w:tab w:val="left" w:pos="9923"/>
              </w:tabs>
              <w:jc w:val="center"/>
              <w:rPr>
                <w:rFonts w:eastAsia="Calibri"/>
                <w:sz w:val="12"/>
                <w:szCs w:val="12"/>
              </w:rPr>
            </w:pPr>
          </w:p>
        </w:tc>
        <w:tc>
          <w:tcPr>
            <w:tcW w:w="1977" w:type="dxa"/>
            <w:vMerge/>
            <w:vAlign w:val="center"/>
          </w:tcPr>
          <w:p w:rsidR="001B766D" w:rsidRPr="004C5F26" w:rsidRDefault="001B766D" w:rsidP="001B766D">
            <w:pPr>
              <w:widowControl w:val="0"/>
              <w:tabs>
                <w:tab w:val="left" w:pos="9923"/>
              </w:tabs>
              <w:jc w:val="center"/>
              <w:rPr>
                <w:rFonts w:eastAsia="Calibri"/>
                <w:sz w:val="12"/>
                <w:szCs w:val="12"/>
              </w:rPr>
            </w:pP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lang w:val="en-US"/>
              </w:rPr>
              <w:t>I</w:t>
            </w:r>
            <w:r w:rsidRPr="004C5F26">
              <w:rPr>
                <w:rFonts w:eastAsia="Calibri"/>
                <w:sz w:val="12"/>
                <w:szCs w:val="12"/>
              </w:rPr>
              <w:t xml:space="preserve"> оч. стр-ва</w:t>
            </w: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37</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ШРП с суммарной производительностью  1590 нм</w:t>
            </w:r>
            <w:r w:rsidRPr="004C5F26">
              <w:rPr>
                <w:rFonts w:eastAsia="Calibri"/>
                <w:sz w:val="12"/>
                <w:szCs w:val="12"/>
                <w:vertAlign w:val="superscript"/>
              </w:rPr>
              <w:t>3</w:t>
            </w:r>
            <w:r w:rsidRPr="004C5F26">
              <w:rPr>
                <w:rFonts w:eastAsia="Calibri"/>
                <w:sz w:val="12"/>
                <w:szCs w:val="12"/>
              </w:rPr>
              <w:t>/час</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компл.</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2</w:t>
            </w:r>
          </w:p>
        </w:tc>
        <w:tc>
          <w:tcPr>
            <w:tcW w:w="2073" w:type="dxa"/>
            <w:vMerge w:val="restart"/>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Участок № 1</w:t>
            </w:r>
          </w:p>
        </w:tc>
        <w:tc>
          <w:tcPr>
            <w:tcW w:w="1977" w:type="dxa"/>
            <w:vMerge w:val="restart"/>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Merge w:val="restart"/>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Расч. срок</w:t>
            </w: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38</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ШРП -//- 120 нм</w:t>
            </w:r>
            <w:r w:rsidRPr="004C5F26">
              <w:rPr>
                <w:rFonts w:eastAsia="Calibri"/>
                <w:sz w:val="12"/>
                <w:szCs w:val="12"/>
                <w:vertAlign w:val="superscript"/>
              </w:rPr>
              <w:t>3</w:t>
            </w:r>
            <w:r w:rsidRPr="004C5F26">
              <w:rPr>
                <w:rFonts w:eastAsia="Calibri"/>
                <w:sz w:val="12"/>
                <w:szCs w:val="12"/>
              </w:rPr>
              <w:t>/час</w:t>
            </w:r>
          </w:p>
        </w:tc>
        <w:tc>
          <w:tcPr>
            <w:tcW w:w="1080" w:type="dxa"/>
            <w:vMerge w:val="restart"/>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компл.</w:t>
            </w:r>
          </w:p>
        </w:tc>
        <w:tc>
          <w:tcPr>
            <w:tcW w:w="810" w:type="dxa"/>
            <w:vMerge w:val="restart"/>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2</w:t>
            </w:r>
          </w:p>
        </w:tc>
        <w:tc>
          <w:tcPr>
            <w:tcW w:w="2073" w:type="dxa"/>
            <w:vMerge/>
            <w:vAlign w:val="center"/>
          </w:tcPr>
          <w:p w:rsidR="001B766D" w:rsidRPr="004C5F26" w:rsidRDefault="001B766D" w:rsidP="001B766D">
            <w:pPr>
              <w:widowControl w:val="0"/>
              <w:tabs>
                <w:tab w:val="left" w:pos="9923"/>
              </w:tabs>
              <w:jc w:val="center"/>
              <w:rPr>
                <w:rFonts w:eastAsia="Calibri"/>
                <w:sz w:val="12"/>
                <w:szCs w:val="12"/>
              </w:rPr>
            </w:pPr>
          </w:p>
        </w:tc>
        <w:tc>
          <w:tcPr>
            <w:tcW w:w="1977" w:type="dxa"/>
            <w:vMerge/>
            <w:vAlign w:val="center"/>
          </w:tcPr>
          <w:p w:rsidR="001B766D" w:rsidRPr="004C5F26" w:rsidRDefault="001B766D" w:rsidP="001B766D">
            <w:pPr>
              <w:widowControl w:val="0"/>
              <w:tabs>
                <w:tab w:val="left" w:pos="9923"/>
              </w:tabs>
              <w:jc w:val="center"/>
              <w:rPr>
                <w:rFonts w:eastAsia="Calibri"/>
                <w:sz w:val="12"/>
                <w:szCs w:val="12"/>
              </w:rPr>
            </w:pPr>
          </w:p>
        </w:tc>
        <w:tc>
          <w:tcPr>
            <w:tcW w:w="1080" w:type="dxa"/>
            <w:vMerge/>
            <w:vAlign w:val="center"/>
          </w:tcPr>
          <w:p w:rsidR="001B766D" w:rsidRPr="004C5F26" w:rsidRDefault="001B766D" w:rsidP="001B766D">
            <w:pPr>
              <w:widowControl w:val="0"/>
              <w:tabs>
                <w:tab w:val="left" w:pos="9923"/>
              </w:tabs>
              <w:jc w:val="center"/>
              <w:rPr>
                <w:rFonts w:eastAsia="Calibri"/>
                <w:sz w:val="12"/>
                <w:szCs w:val="12"/>
              </w:rPr>
            </w:pP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39</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ШРП -//- 180 нм</w:t>
            </w:r>
            <w:r w:rsidRPr="004C5F26">
              <w:rPr>
                <w:rFonts w:eastAsia="Calibri"/>
                <w:sz w:val="12"/>
                <w:szCs w:val="12"/>
                <w:vertAlign w:val="superscript"/>
              </w:rPr>
              <w:t>3</w:t>
            </w:r>
            <w:r w:rsidRPr="004C5F26">
              <w:rPr>
                <w:rFonts w:eastAsia="Calibri"/>
                <w:sz w:val="12"/>
                <w:szCs w:val="12"/>
              </w:rPr>
              <w:t>/час</w:t>
            </w:r>
          </w:p>
        </w:tc>
        <w:tc>
          <w:tcPr>
            <w:tcW w:w="1080" w:type="dxa"/>
            <w:vMerge/>
            <w:vAlign w:val="center"/>
          </w:tcPr>
          <w:p w:rsidR="001B766D" w:rsidRPr="004C5F26" w:rsidRDefault="001B766D" w:rsidP="001B766D">
            <w:pPr>
              <w:widowControl w:val="0"/>
              <w:tabs>
                <w:tab w:val="left" w:pos="9923"/>
              </w:tabs>
              <w:jc w:val="center"/>
              <w:rPr>
                <w:rFonts w:eastAsia="Calibri"/>
                <w:sz w:val="12"/>
                <w:szCs w:val="12"/>
              </w:rPr>
            </w:pPr>
          </w:p>
        </w:tc>
        <w:tc>
          <w:tcPr>
            <w:tcW w:w="810" w:type="dxa"/>
            <w:vMerge/>
            <w:vAlign w:val="center"/>
          </w:tcPr>
          <w:p w:rsidR="001B766D" w:rsidRPr="004C5F26" w:rsidRDefault="001B766D" w:rsidP="001B766D">
            <w:pPr>
              <w:widowControl w:val="0"/>
              <w:tabs>
                <w:tab w:val="left" w:pos="9923"/>
              </w:tabs>
              <w:jc w:val="center"/>
              <w:rPr>
                <w:rFonts w:eastAsia="Calibri"/>
                <w:sz w:val="12"/>
                <w:szCs w:val="12"/>
              </w:rPr>
            </w:pPr>
          </w:p>
        </w:tc>
        <w:tc>
          <w:tcPr>
            <w:tcW w:w="2073" w:type="dxa"/>
            <w:vMerge/>
            <w:vAlign w:val="center"/>
          </w:tcPr>
          <w:p w:rsidR="001B766D" w:rsidRPr="004C5F26" w:rsidRDefault="001B766D" w:rsidP="001B766D">
            <w:pPr>
              <w:widowControl w:val="0"/>
              <w:tabs>
                <w:tab w:val="left" w:pos="9923"/>
              </w:tabs>
              <w:jc w:val="center"/>
              <w:rPr>
                <w:rFonts w:eastAsia="Calibri"/>
                <w:sz w:val="12"/>
                <w:szCs w:val="12"/>
              </w:rPr>
            </w:pPr>
          </w:p>
        </w:tc>
        <w:tc>
          <w:tcPr>
            <w:tcW w:w="1977" w:type="dxa"/>
            <w:vMerge/>
            <w:vAlign w:val="center"/>
          </w:tcPr>
          <w:p w:rsidR="001B766D" w:rsidRPr="004C5F26" w:rsidRDefault="001B766D" w:rsidP="001B766D">
            <w:pPr>
              <w:widowControl w:val="0"/>
              <w:tabs>
                <w:tab w:val="left" w:pos="9923"/>
              </w:tabs>
              <w:jc w:val="center"/>
              <w:rPr>
                <w:rFonts w:eastAsia="Calibri"/>
                <w:sz w:val="12"/>
                <w:szCs w:val="12"/>
              </w:rPr>
            </w:pPr>
          </w:p>
        </w:tc>
        <w:tc>
          <w:tcPr>
            <w:tcW w:w="1080" w:type="dxa"/>
            <w:vMerge/>
            <w:vAlign w:val="center"/>
          </w:tcPr>
          <w:p w:rsidR="001B766D" w:rsidRPr="004C5F26" w:rsidRDefault="001B766D" w:rsidP="001B766D">
            <w:pPr>
              <w:widowControl w:val="0"/>
              <w:tabs>
                <w:tab w:val="left" w:pos="9923"/>
              </w:tabs>
              <w:jc w:val="center"/>
              <w:rPr>
                <w:rFonts w:eastAsia="Calibri"/>
                <w:sz w:val="12"/>
                <w:szCs w:val="12"/>
              </w:rPr>
            </w:pPr>
          </w:p>
        </w:tc>
      </w:tr>
      <w:tr w:rsidR="001B766D" w:rsidRPr="004C5F26" w:rsidTr="00383928">
        <w:tc>
          <w:tcPr>
            <w:tcW w:w="468" w:type="dxa"/>
            <w:vMerge w:val="restart"/>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40</w:t>
            </w:r>
          </w:p>
        </w:tc>
        <w:tc>
          <w:tcPr>
            <w:tcW w:w="2412" w:type="dxa"/>
            <w:vMerge w:val="restart"/>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ШРП с суммарной производительностью  1474 нм</w:t>
            </w:r>
            <w:r w:rsidRPr="004C5F26">
              <w:rPr>
                <w:rFonts w:eastAsia="Calibri"/>
                <w:sz w:val="12"/>
                <w:szCs w:val="12"/>
                <w:vertAlign w:val="superscript"/>
              </w:rPr>
              <w:t>3</w:t>
            </w:r>
            <w:r w:rsidRPr="004C5F26">
              <w:rPr>
                <w:rFonts w:eastAsia="Calibri"/>
                <w:sz w:val="12"/>
                <w:szCs w:val="12"/>
              </w:rPr>
              <w:t>/час</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компл.</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Восточный жилой район</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Расч. срок</w:t>
            </w:r>
          </w:p>
        </w:tc>
      </w:tr>
      <w:tr w:rsidR="001B766D" w:rsidRPr="004C5F26" w:rsidTr="00383928">
        <w:tc>
          <w:tcPr>
            <w:tcW w:w="468" w:type="dxa"/>
            <w:vMerge/>
            <w:vAlign w:val="center"/>
          </w:tcPr>
          <w:p w:rsidR="001B766D" w:rsidRPr="004C5F26" w:rsidRDefault="001B766D" w:rsidP="001B766D">
            <w:pPr>
              <w:widowControl w:val="0"/>
              <w:tabs>
                <w:tab w:val="left" w:pos="9923"/>
              </w:tabs>
              <w:jc w:val="center"/>
              <w:rPr>
                <w:rFonts w:eastAsia="Calibri"/>
                <w:sz w:val="12"/>
                <w:szCs w:val="12"/>
              </w:rPr>
            </w:pPr>
          </w:p>
        </w:tc>
        <w:tc>
          <w:tcPr>
            <w:tcW w:w="2412" w:type="dxa"/>
            <w:vMerge/>
            <w:vAlign w:val="center"/>
          </w:tcPr>
          <w:p w:rsidR="001B766D" w:rsidRPr="004C5F26" w:rsidRDefault="001B766D" w:rsidP="001B766D">
            <w:pPr>
              <w:widowControl w:val="0"/>
              <w:tabs>
                <w:tab w:val="left" w:pos="9923"/>
              </w:tabs>
              <w:rPr>
                <w:rFonts w:eastAsia="Calibri"/>
                <w:sz w:val="12"/>
                <w:szCs w:val="12"/>
              </w:rPr>
            </w:pP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компл.</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Район ул. Заводская</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lang w:val="en-US"/>
              </w:rPr>
              <w:t>I</w:t>
            </w:r>
            <w:r w:rsidRPr="004C5F26">
              <w:rPr>
                <w:rFonts w:eastAsia="Calibri"/>
                <w:sz w:val="12"/>
                <w:szCs w:val="12"/>
              </w:rPr>
              <w:t xml:space="preserve"> оч. стр-ва</w:t>
            </w: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41</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ШРП -//- 603 нм</w:t>
            </w:r>
            <w:r w:rsidRPr="004C5F26">
              <w:rPr>
                <w:rFonts w:eastAsia="Calibri"/>
                <w:sz w:val="12"/>
                <w:szCs w:val="12"/>
                <w:vertAlign w:val="superscript"/>
              </w:rPr>
              <w:t>3</w:t>
            </w:r>
            <w:r w:rsidRPr="004C5F26">
              <w:rPr>
                <w:rFonts w:eastAsia="Calibri"/>
                <w:sz w:val="12"/>
                <w:szCs w:val="12"/>
              </w:rPr>
              <w:t>/час</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компл.</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Район ул.Смородиновая</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lang w:val="en-US"/>
              </w:rPr>
              <w:t>I</w:t>
            </w:r>
            <w:r w:rsidRPr="004C5F26">
              <w:rPr>
                <w:rFonts w:eastAsia="Calibri"/>
                <w:sz w:val="12"/>
                <w:szCs w:val="12"/>
              </w:rPr>
              <w:t xml:space="preserve"> оч. стр-ва</w:t>
            </w: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42</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ШРП -//- 470 нм</w:t>
            </w:r>
            <w:r w:rsidRPr="004C5F26">
              <w:rPr>
                <w:rFonts w:eastAsia="Calibri"/>
                <w:sz w:val="12"/>
                <w:szCs w:val="12"/>
                <w:vertAlign w:val="superscript"/>
              </w:rPr>
              <w:t>3</w:t>
            </w:r>
            <w:r w:rsidRPr="004C5F26">
              <w:rPr>
                <w:rFonts w:eastAsia="Calibri"/>
                <w:sz w:val="12"/>
                <w:szCs w:val="12"/>
              </w:rPr>
              <w:t>/час</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компл.</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Участок № 2</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lang w:val="en-US"/>
              </w:rPr>
              <w:t>I</w:t>
            </w:r>
            <w:r w:rsidRPr="004C5F26">
              <w:rPr>
                <w:rFonts w:eastAsia="Calibri"/>
                <w:sz w:val="12"/>
                <w:szCs w:val="12"/>
              </w:rPr>
              <w:t xml:space="preserve"> оч. стр-ва</w:t>
            </w:r>
          </w:p>
        </w:tc>
      </w:tr>
      <w:tr w:rsidR="001B766D" w:rsidRPr="004C5F26" w:rsidTr="00383928">
        <w:tc>
          <w:tcPr>
            <w:tcW w:w="468" w:type="dxa"/>
            <w:vMerge w:val="restart"/>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43</w:t>
            </w:r>
          </w:p>
        </w:tc>
        <w:tc>
          <w:tcPr>
            <w:tcW w:w="2412" w:type="dxa"/>
            <w:vMerge w:val="restart"/>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 xml:space="preserve">Газопроводы высокого давления </w:t>
            </w:r>
            <w:r w:rsidRPr="004C5F26">
              <w:rPr>
                <w:rFonts w:eastAsia="Calibri"/>
                <w:sz w:val="12"/>
                <w:szCs w:val="12"/>
                <w:lang w:val="en-US"/>
              </w:rPr>
              <w:t>II</w:t>
            </w:r>
            <w:r w:rsidRPr="004C5F26">
              <w:rPr>
                <w:rFonts w:eastAsia="Calibri"/>
                <w:sz w:val="12"/>
                <w:szCs w:val="12"/>
              </w:rPr>
              <w:t xml:space="preserve"> категории</w:t>
            </w:r>
          </w:p>
          <w:p w:rsidR="001B766D" w:rsidRPr="004C5F26" w:rsidRDefault="001B766D" w:rsidP="001B766D">
            <w:pPr>
              <w:widowControl w:val="0"/>
              <w:tabs>
                <w:tab w:val="left" w:pos="9923"/>
              </w:tabs>
              <w:rPr>
                <w:rFonts w:eastAsia="Calibri"/>
                <w:sz w:val="12"/>
                <w:szCs w:val="12"/>
              </w:rPr>
            </w:pPr>
            <w:r w:rsidRPr="004C5F26">
              <w:rPr>
                <w:rFonts w:eastAsia="Calibri"/>
                <w:sz w:val="12"/>
                <w:szCs w:val="12"/>
              </w:rPr>
              <w:t>р ≤ 0,6 МПА</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км</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0,65</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Район ул.Чайковского</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lang w:val="en-US"/>
              </w:rPr>
              <w:t>I</w:t>
            </w:r>
            <w:r w:rsidRPr="004C5F26">
              <w:rPr>
                <w:rFonts w:eastAsia="Calibri"/>
                <w:sz w:val="12"/>
                <w:szCs w:val="12"/>
              </w:rPr>
              <w:t xml:space="preserve"> оч. стр-ва, расч. срок</w:t>
            </w:r>
          </w:p>
        </w:tc>
      </w:tr>
      <w:tr w:rsidR="001B766D" w:rsidRPr="004C5F26" w:rsidTr="00383928">
        <w:tc>
          <w:tcPr>
            <w:tcW w:w="468" w:type="dxa"/>
            <w:vMerge/>
            <w:vAlign w:val="center"/>
          </w:tcPr>
          <w:p w:rsidR="001B766D" w:rsidRPr="004C5F26" w:rsidRDefault="001B766D" w:rsidP="001B766D">
            <w:pPr>
              <w:widowControl w:val="0"/>
              <w:tabs>
                <w:tab w:val="left" w:pos="9923"/>
              </w:tabs>
              <w:jc w:val="center"/>
              <w:rPr>
                <w:rFonts w:eastAsia="Calibri"/>
                <w:sz w:val="12"/>
                <w:szCs w:val="12"/>
              </w:rPr>
            </w:pPr>
          </w:p>
        </w:tc>
        <w:tc>
          <w:tcPr>
            <w:tcW w:w="2412" w:type="dxa"/>
            <w:vMerge/>
            <w:vAlign w:val="center"/>
          </w:tcPr>
          <w:p w:rsidR="001B766D" w:rsidRPr="004C5F26" w:rsidRDefault="001B766D" w:rsidP="001B766D">
            <w:pPr>
              <w:widowControl w:val="0"/>
              <w:tabs>
                <w:tab w:val="left" w:pos="9923"/>
              </w:tabs>
              <w:jc w:val="center"/>
              <w:rPr>
                <w:rFonts w:eastAsia="Calibri"/>
                <w:sz w:val="12"/>
                <w:szCs w:val="12"/>
              </w:rPr>
            </w:pP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км</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2,0</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МКР «Северный»</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lang w:val="en-US"/>
              </w:rPr>
              <w:t>I</w:t>
            </w:r>
            <w:r w:rsidRPr="004C5F26">
              <w:rPr>
                <w:rFonts w:eastAsia="Calibri"/>
                <w:sz w:val="12"/>
                <w:szCs w:val="12"/>
              </w:rPr>
              <w:t xml:space="preserve"> оч. стр-ва</w:t>
            </w:r>
          </w:p>
        </w:tc>
      </w:tr>
      <w:tr w:rsidR="001B766D" w:rsidRPr="004C5F26" w:rsidTr="00383928">
        <w:tc>
          <w:tcPr>
            <w:tcW w:w="468" w:type="dxa"/>
            <w:vMerge/>
            <w:vAlign w:val="center"/>
          </w:tcPr>
          <w:p w:rsidR="001B766D" w:rsidRPr="004C5F26" w:rsidRDefault="001B766D" w:rsidP="001B766D">
            <w:pPr>
              <w:widowControl w:val="0"/>
              <w:tabs>
                <w:tab w:val="left" w:pos="9923"/>
              </w:tabs>
              <w:jc w:val="center"/>
              <w:rPr>
                <w:rFonts w:eastAsia="Calibri"/>
                <w:sz w:val="12"/>
                <w:szCs w:val="12"/>
              </w:rPr>
            </w:pPr>
          </w:p>
        </w:tc>
        <w:tc>
          <w:tcPr>
            <w:tcW w:w="2412" w:type="dxa"/>
            <w:vMerge/>
            <w:vAlign w:val="center"/>
          </w:tcPr>
          <w:p w:rsidR="001B766D" w:rsidRPr="004C5F26" w:rsidRDefault="001B766D" w:rsidP="001B766D">
            <w:pPr>
              <w:widowControl w:val="0"/>
              <w:tabs>
                <w:tab w:val="left" w:pos="9923"/>
              </w:tabs>
              <w:jc w:val="center"/>
              <w:rPr>
                <w:rFonts w:eastAsia="Calibri"/>
                <w:sz w:val="12"/>
                <w:szCs w:val="12"/>
              </w:rPr>
            </w:pP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км</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2,2</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Участок № 1</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Расч. срок</w:t>
            </w:r>
          </w:p>
        </w:tc>
      </w:tr>
      <w:tr w:rsidR="001B766D" w:rsidRPr="004C5F26" w:rsidTr="00383928">
        <w:tc>
          <w:tcPr>
            <w:tcW w:w="468" w:type="dxa"/>
            <w:vMerge/>
            <w:vAlign w:val="center"/>
          </w:tcPr>
          <w:p w:rsidR="001B766D" w:rsidRPr="004C5F26" w:rsidRDefault="001B766D" w:rsidP="001B766D">
            <w:pPr>
              <w:widowControl w:val="0"/>
              <w:tabs>
                <w:tab w:val="left" w:pos="9923"/>
              </w:tabs>
              <w:jc w:val="center"/>
              <w:rPr>
                <w:rFonts w:eastAsia="Calibri"/>
                <w:sz w:val="12"/>
                <w:szCs w:val="12"/>
              </w:rPr>
            </w:pPr>
          </w:p>
        </w:tc>
        <w:tc>
          <w:tcPr>
            <w:tcW w:w="2412" w:type="dxa"/>
            <w:vMerge/>
            <w:vAlign w:val="center"/>
          </w:tcPr>
          <w:p w:rsidR="001B766D" w:rsidRPr="004C5F26" w:rsidRDefault="001B766D" w:rsidP="001B766D">
            <w:pPr>
              <w:widowControl w:val="0"/>
              <w:tabs>
                <w:tab w:val="left" w:pos="9923"/>
              </w:tabs>
              <w:jc w:val="center"/>
              <w:rPr>
                <w:rFonts w:eastAsia="Calibri"/>
                <w:sz w:val="12"/>
                <w:szCs w:val="12"/>
              </w:rPr>
            </w:pP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км</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0,53</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Район ул. Заводская</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lang w:val="en-US"/>
              </w:rPr>
              <w:t>I</w:t>
            </w:r>
            <w:r w:rsidRPr="004C5F26">
              <w:rPr>
                <w:rFonts w:eastAsia="Calibri"/>
                <w:sz w:val="12"/>
                <w:szCs w:val="12"/>
              </w:rPr>
              <w:t xml:space="preserve"> оч. стр</w:t>
            </w:r>
          </w:p>
        </w:tc>
      </w:tr>
      <w:tr w:rsidR="001B766D" w:rsidRPr="004C5F26" w:rsidTr="00383928">
        <w:tc>
          <w:tcPr>
            <w:tcW w:w="468" w:type="dxa"/>
            <w:vMerge/>
            <w:vAlign w:val="center"/>
          </w:tcPr>
          <w:p w:rsidR="001B766D" w:rsidRPr="004C5F26" w:rsidRDefault="001B766D" w:rsidP="001B766D">
            <w:pPr>
              <w:widowControl w:val="0"/>
              <w:tabs>
                <w:tab w:val="left" w:pos="9923"/>
              </w:tabs>
              <w:jc w:val="center"/>
              <w:rPr>
                <w:rFonts w:eastAsia="Calibri"/>
                <w:sz w:val="12"/>
                <w:szCs w:val="12"/>
              </w:rPr>
            </w:pPr>
          </w:p>
        </w:tc>
        <w:tc>
          <w:tcPr>
            <w:tcW w:w="2412" w:type="dxa"/>
            <w:vMerge/>
            <w:vAlign w:val="center"/>
          </w:tcPr>
          <w:p w:rsidR="001B766D" w:rsidRPr="004C5F26" w:rsidRDefault="001B766D" w:rsidP="001B766D">
            <w:pPr>
              <w:widowControl w:val="0"/>
              <w:tabs>
                <w:tab w:val="left" w:pos="9923"/>
              </w:tabs>
              <w:jc w:val="center"/>
              <w:rPr>
                <w:rFonts w:eastAsia="Calibri"/>
                <w:sz w:val="12"/>
                <w:szCs w:val="12"/>
              </w:rPr>
            </w:pP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км</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0,75</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Восточный жилой район</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lang w:val="en-US"/>
              </w:rPr>
              <w:t>I</w:t>
            </w:r>
            <w:r w:rsidRPr="004C5F26">
              <w:rPr>
                <w:rFonts w:eastAsia="Calibri"/>
                <w:sz w:val="12"/>
                <w:szCs w:val="12"/>
              </w:rPr>
              <w:t xml:space="preserve"> оч. стр</w:t>
            </w:r>
          </w:p>
        </w:tc>
      </w:tr>
      <w:tr w:rsidR="001B766D" w:rsidRPr="004C5F26" w:rsidTr="00383928">
        <w:tc>
          <w:tcPr>
            <w:tcW w:w="468" w:type="dxa"/>
            <w:vMerge/>
            <w:vAlign w:val="center"/>
          </w:tcPr>
          <w:p w:rsidR="001B766D" w:rsidRPr="004C5F26" w:rsidRDefault="001B766D" w:rsidP="001B766D">
            <w:pPr>
              <w:widowControl w:val="0"/>
              <w:tabs>
                <w:tab w:val="left" w:pos="9923"/>
              </w:tabs>
              <w:jc w:val="center"/>
              <w:rPr>
                <w:rFonts w:eastAsia="Calibri"/>
                <w:sz w:val="12"/>
                <w:szCs w:val="12"/>
              </w:rPr>
            </w:pPr>
          </w:p>
        </w:tc>
        <w:tc>
          <w:tcPr>
            <w:tcW w:w="2412" w:type="dxa"/>
            <w:vMerge/>
            <w:vAlign w:val="center"/>
          </w:tcPr>
          <w:p w:rsidR="001B766D" w:rsidRPr="004C5F26" w:rsidRDefault="001B766D" w:rsidP="001B766D">
            <w:pPr>
              <w:widowControl w:val="0"/>
              <w:tabs>
                <w:tab w:val="left" w:pos="9923"/>
              </w:tabs>
              <w:jc w:val="center"/>
              <w:rPr>
                <w:rFonts w:eastAsia="Calibri"/>
                <w:sz w:val="12"/>
                <w:szCs w:val="12"/>
              </w:rPr>
            </w:pP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км</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0,17</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Район ул.Смородиновая</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lang w:val="en-US"/>
              </w:rPr>
              <w:t>I</w:t>
            </w:r>
            <w:r w:rsidRPr="004C5F26">
              <w:rPr>
                <w:rFonts w:eastAsia="Calibri"/>
                <w:sz w:val="12"/>
                <w:szCs w:val="12"/>
              </w:rPr>
              <w:t xml:space="preserve"> оч. стр</w:t>
            </w:r>
          </w:p>
        </w:tc>
      </w:tr>
      <w:tr w:rsidR="001B766D" w:rsidRPr="004C5F26" w:rsidTr="00383928">
        <w:tc>
          <w:tcPr>
            <w:tcW w:w="468" w:type="dxa"/>
            <w:vMerge/>
            <w:vAlign w:val="center"/>
          </w:tcPr>
          <w:p w:rsidR="001B766D" w:rsidRPr="004C5F26" w:rsidRDefault="001B766D" w:rsidP="001B766D">
            <w:pPr>
              <w:widowControl w:val="0"/>
              <w:tabs>
                <w:tab w:val="left" w:pos="9923"/>
              </w:tabs>
              <w:jc w:val="center"/>
              <w:rPr>
                <w:rFonts w:eastAsia="Calibri"/>
                <w:sz w:val="12"/>
                <w:szCs w:val="12"/>
              </w:rPr>
            </w:pPr>
          </w:p>
        </w:tc>
        <w:tc>
          <w:tcPr>
            <w:tcW w:w="2412" w:type="dxa"/>
            <w:vMerge/>
            <w:vAlign w:val="center"/>
          </w:tcPr>
          <w:p w:rsidR="001B766D" w:rsidRPr="004C5F26" w:rsidRDefault="001B766D" w:rsidP="001B766D">
            <w:pPr>
              <w:widowControl w:val="0"/>
              <w:tabs>
                <w:tab w:val="left" w:pos="9923"/>
              </w:tabs>
              <w:jc w:val="center"/>
              <w:rPr>
                <w:rFonts w:eastAsia="Calibri"/>
                <w:sz w:val="12"/>
                <w:szCs w:val="12"/>
              </w:rPr>
            </w:pP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км</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0,5</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Участок № 2</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lang w:val="en-US"/>
              </w:rPr>
              <w:t>I</w:t>
            </w:r>
            <w:r w:rsidRPr="004C5F26">
              <w:rPr>
                <w:rFonts w:eastAsia="Calibri"/>
                <w:sz w:val="12"/>
                <w:szCs w:val="12"/>
              </w:rPr>
              <w:t xml:space="preserve"> оч. стр</w:t>
            </w:r>
          </w:p>
        </w:tc>
      </w:tr>
      <w:tr w:rsidR="001B766D" w:rsidRPr="004C5F26" w:rsidTr="00383928">
        <w:tc>
          <w:tcPr>
            <w:tcW w:w="468" w:type="dxa"/>
            <w:vMerge/>
            <w:vAlign w:val="center"/>
          </w:tcPr>
          <w:p w:rsidR="001B766D" w:rsidRPr="004C5F26" w:rsidRDefault="001B766D" w:rsidP="001B766D">
            <w:pPr>
              <w:widowControl w:val="0"/>
              <w:tabs>
                <w:tab w:val="left" w:pos="9923"/>
              </w:tabs>
              <w:jc w:val="center"/>
              <w:rPr>
                <w:rFonts w:eastAsia="Calibri"/>
                <w:sz w:val="12"/>
                <w:szCs w:val="12"/>
              </w:rPr>
            </w:pPr>
          </w:p>
        </w:tc>
        <w:tc>
          <w:tcPr>
            <w:tcW w:w="2412" w:type="dxa"/>
            <w:vMerge/>
            <w:vAlign w:val="center"/>
          </w:tcPr>
          <w:p w:rsidR="001B766D" w:rsidRPr="004C5F26" w:rsidRDefault="001B766D" w:rsidP="001B766D">
            <w:pPr>
              <w:widowControl w:val="0"/>
              <w:tabs>
                <w:tab w:val="left" w:pos="9923"/>
              </w:tabs>
              <w:jc w:val="center"/>
              <w:rPr>
                <w:rFonts w:eastAsia="Calibri"/>
                <w:sz w:val="12"/>
                <w:szCs w:val="12"/>
              </w:rPr>
            </w:pP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км</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0,5</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Район ул.Транспортная – ул.Восточная</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lang w:val="en-US"/>
              </w:rPr>
              <w:t>I</w:t>
            </w:r>
            <w:r w:rsidRPr="004C5F26">
              <w:rPr>
                <w:rFonts w:eastAsia="Calibri"/>
                <w:sz w:val="12"/>
                <w:szCs w:val="12"/>
              </w:rPr>
              <w:t xml:space="preserve"> оч. стр</w:t>
            </w:r>
          </w:p>
        </w:tc>
      </w:tr>
      <w:tr w:rsidR="001B766D" w:rsidRPr="004C5F26" w:rsidTr="00383928">
        <w:tc>
          <w:tcPr>
            <w:tcW w:w="468" w:type="dxa"/>
            <w:vMerge/>
            <w:vAlign w:val="center"/>
          </w:tcPr>
          <w:p w:rsidR="001B766D" w:rsidRPr="004C5F26" w:rsidRDefault="001B766D" w:rsidP="001B766D">
            <w:pPr>
              <w:widowControl w:val="0"/>
              <w:tabs>
                <w:tab w:val="left" w:pos="9923"/>
              </w:tabs>
              <w:jc w:val="center"/>
              <w:rPr>
                <w:rFonts w:eastAsia="Calibri"/>
                <w:sz w:val="12"/>
                <w:szCs w:val="12"/>
              </w:rPr>
            </w:pPr>
          </w:p>
        </w:tc>
        <w:tc>
          <w:tcPr>
            <w:tcW w:w="2412" w:type="dxa"/>
            <w:vMerge/>
            <w:vAlign w:val="center"/>
          </w:tcPr>
          <w:p w:rsidR="001B766D" w:rsidRPr="004C5F26" w:rsidRDefault="001B766D" w:rsidP="001B766D">
            <w:pPr>
              <w:widowControl w:val="0"/>
              <w:tabs>
                <w:tab w:val="left" w:pos="9923"/>
              </w:tabs>
              <w:jc w:val="center"/>
              <w:rPr>
                <w:rFonts w:eastAsia="Calibri"/>
                <w:sz w:val="12"/>
                <w:szCs w:val="12"/>
              </w:rPr>
            </w:pP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км</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0,6</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ул. Отечественной Войны</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lang w:val="en-US"/>
              </w:rPr>
              <w:t>I</w:t>
            </w:r>
            <w:r w:rsidRPr="004C5F26">
              <w:rPr>
                <w:rFonts w:eastAsia="Calibri"/>
                <w:sz w:val="12"/>
                <w:szCs w:val="12"/>
              </w:rPr>
              <w:t xml:space="preserve"> оч. стр</w:t>
            </w:r>
          </w:p>
        </w:tc>
      </w:tr>
      <w:tr w:rsidR="001B766D" w:rsidRPr="004C5F26" w:rsidTr="00383928">
        <w:tc>
          <w:tcPr>
            <w:tcW w:w="468" w:type="dxa"/>
            <w:vMerge/>
            <w:vAlign w:val="center"/>
          </w:tcPr>
          <w:p w:rsidR="001B766D" w:rsidRPr="004C5F26" w:rsidRDefault="001B766D" w:rsidP="001B766D">
            <w:pPr>
              <w:widowControl w:val="0"/>
              <w:tabs>
                <w:tab w:val="left" w:pos="9923"/>
              </w:tabs>
              <w:jc w:val="center"/>
              <w:rPr>
                <w:rFonts w:eastAsia="Calibri"/>
                <w:sz w:val="12"/>
                <w:szCs w:val="12"/>
              </w:rPr>
            </w:pPr>
          </w:p>
        </w:tc>
        <w:tc>
          <w:tcPr>
            <w:tcW w:w="2412" w:type="dxa"/>
            <w:vMerge/>
            <w:vAlign w:val="center"/>
          </w:tcPr>
          <w:p w:rsidR="001B766D" w:rsidRPr="004C5F26" w:rsidRDefault="001B766D" w:rsidP="001B766D">
            <w:pPr>
              <w:widowControl w:val="0"/>
              <w:tabs>
                <w:tab w:val="left" w:pos="9923"/>
              </w:tabs>
              <w:jc w:val="center"/>
              <w:rPr>
                <w:rFonts w:eastAsia="Calibri"/>
                <w:sz w:val="12"/>
                <w:szCs w:val="12"/>
              </w:rPr>
            </w:pP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км</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0,55</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ул. Лесная – ул. 40 лет Октября</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lang w:val="en-US"/>
              </w:rPr>
              <w:t>I</w:t>
            </w:r>
            <w:r w:rsidRPr="004C5F26">
              <w:rPr>
                <w:rFonts w:eastAsia="Calibri"/>
                <w:sz w:val="12"/>
                <w:szCs w:val="12"/>
              </w:rPr>
              <w:t xml:space="preserve"> оч. стр</w:t>
            </w:r>
          </w:p>
        </w:tc>
      </w:tr>
      <w:tr w:rsidR="001B766D" w:rsidRPr="004C5F26" w:rsidTr="00383928">
        <w:tc>
          <w:tcPr>
            <w:tcW w:w="468" w:type="dxa"/>
            <w:vMerge/>
            <w:vAlign w:val="center"/>
          </w:tcPr>
          <w:p w:rsidR="001B766D" w:rsidRPr="004C5F26" w:rsidRDefault="001B766D" w:rsidP="001B766D">
            <w:pPr>
              <w:widowControl w:val="0"/>
              <w:tabs>
                <w:tab w:val="left" w:pos="9923"/>
              </w:tabs>
              <w:jc w:val="center"/>
              <w:rPr>
                <w:rFonts w:eastAsia="Calibri"/>
                <w:sz w:val="12"/>
                <w:szCs w:val="12"/>
              </w:rPr>
            </w:pPr>
          </w:p>
        </w:tc>
        <w:tc>
          <w:tcPr>
            <w:tcW w:w="2412" w:type="dxa"/>
            <w:vMerge/>
            <w:vAlign w:val="center"/>
          </w:tcPr>
          <w:p w:rsidR="001B766D" w:rsidRPr="004C5F26" w:rsidRDefault="001B766D" w:rsidP="001B766D">
            <w:pPr>
              <w:widowControl w:val="0"/>
              <w:tabs>
                <w:tab w:val="left" w:pos="9923"/>
              </w:tabs>
              <w:jc w:val="center"/>
              <w:rPr>
                <w:rFonts w:eastAsia="Calibri"/>
                <w:sz w:val="12"/>
                <w:szCs w:val="12"/>
              </w:rPr>
            </w:pP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км</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3,9</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Отвод к г. Павловск, ул. Газовая</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Расч. срок</w:t>
            </w:r>
          </w:p>
        </w:tc>
      </w:tr>
      <w:tr w:rsidR="001B766D" w:rsidRPr="004C5F26" w:rsidTr="00383928">
        <w:tc>
          <w:tcPr>
            <w:tcW w:w="468" w:type="dxa"/>
            <w:vMerge/>
            <w:vAlign w:val="center"/>
          </w:tcPr>
          <w:p w:rsidR="001B766D" w:rsidRPr="004C5F26" w:rsidRDefault="001B766D" w:rsidP="001B766D">
            <w:pPr>
              <w:widowControl w:val="0"/>
              <w:tabs>
                <w:tab w:val="left" w:pos="9923"/>
              </w:tabs>
              <w:jc w:val="center"/>
              <w:rPr>
                <w:rFonts w:eastAsia="Calibri"/>
                <w:sz w:val="12"/>
                <w:szCs w:val="12"/>
              </w:rPr>
            </w:pPr>
          </w:p>
        </w:tc>
        <w:tc>
          <w:tcPr>
            <w:tcW w:w="2412" w:type="dxa"/>
            <w:vMerge/>
            <w:vAlign w:val="center"/>
          </w:tcPr>
          <w:p w:rsidR="001B766D" w:rsidRPr="004C5F26" w:rsidRDefault="001B766D" w:rsidP="001B766D">
            <w:pPr>
              <w:widowControl w:val="0"/>
              <w:tabs>
                <w:tab w:val="left" w:pos="9923"/>
              </w:tabs>
              <w:jc w:val="center"/>
              <w:rPr>
                <w:rFonts w:eastAsia="Calibri"/>
                <w:sz w:val="12"/>
                <w:szCs w:val="12"/>
              </w:rPr>
            </w:pP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км</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3,15</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Отвод к г. Павловск, ул. Газовая</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Расч. срок</w:t>
            </w: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44</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Котельная блочная БМК-5,0 МВт</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шт.</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ул.Чайковского</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 очередь</w:t>
            </w: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45</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Котельная БМК-1,0 МВт</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шт.</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мкр.«Северный»</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I очередь</w:t>
            </w: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46</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Котельная БМК-5,0 МВт</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шт.</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мкр. «Северный»</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47</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Котельная БМК-0,8 МВт</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шт.</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уч.№1 ул.Чайковского</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lang w:val="en-US"/>
              </w:rPr>
            </w:pP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48</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Котельная БМК-1,0 МВт</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шт.</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мкр. «Северный»</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49</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Котельная БМК-3,0 МВт</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шт.</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для поз.11</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50</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Котельная БМК-1,5МВт</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шт.</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уч.№1 поз. 12</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51</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Котельная БМК-1,0 МВт</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шт.</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ул. Свободы поз. 13, 17</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w:t>
            </w:r>
            <w:r w:rsidRPr="004C5F26">
              <w:rPr>
                <w:rFonts w:eastAsia="Calibri"/>
                <w:sz w:val="12"/>
                <w:szCs w:val="12"/>
              </w:rPr>
              <w:lastRenderedPageBreak/>
              <w:t>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lastRenderedPageBreak/>
              <w:t>52</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Котельная БМК- 1,26 МВт</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шт.</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ул.Чайковского поз. 18,21</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53</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Котельная БМК-3,0 МВт</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шт.</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для поз.24,26,28</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54</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Котельная БМК-2,26 МВт</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шт.</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ул.Чайковского</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55</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Котельная БМК-1,5МВт</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шт.</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ул. Отечественной войны поз. 27</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56</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Котельная БМК-1,5МВт</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шт.</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поз. 30, 31</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57</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Котельная БМК-2,25 МВт</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шт.</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по ул. Лесная поз. 35</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p>
        </w:tc>
      </w:tr>
      <w:tr w:rsidR="001B766D" w:rsidRPr="004C5F26" w:rsidTr="00383928">
        <w:tc>
          <w:tcPr>
            <w:tcW w:w="468"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58</w:t>
            </w:r>
          </w:p>
        </w:tc>
        <w:tc>
          <w:tcPr>
            <w:tcW w:w="2412" w:type="dxa"/>
            <w:vAlign w:val="center"/>
          </w:tcPr>
          <w:p w:rsidR="001B766D" w:rsidRPr="004C5F26" w:rsidRDefault="001B766D" w:rsidP="001B766D">
            <w:pPr>
              <w:widowControl w:val="0"/>
              <w:tabs>
                <w:tab w:val="left" w:pos="9923"/>
              </w:tabs>
              <w:rPr>
                <w:rFonts w:eastAsia="Calibri"/>
                <w:sz w:val="12"/>
                <w:szCs w:val="12"/>
              </w:rPr>
            </w:pPr>
            <w:r w:rsidRPr="004C5F26">
              <w:rPr>
                <w:rFonts w:eastAsia="Calibri"/>
                <w:sz w:val="12"/>
                <w:szCs w:val="12"/>
              </w:rPr>
              <w:t>Котельная БМК-2,52МВт</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шт.</w:t>
            </w:r>
          </w:p>
        </w:tc>
        <w:tc>
          <w:tcPr>
            <w:tcW w:w="810"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1</w:t>
            </w:r>
          </w:p>
        </w:tc>
        <w:tc>
          <w:tcPr>
            <w:tcW w:w="2073"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мкр. «Северный» поз.36</w:t>
            </w:r>
          </w:p>
        </w:tc>
        <w:tc>
          <w:tcPr>
            <w:tcW w:w="1977" w:type="dxa"/>
            <w:vAlign w:val="center"/>
          </w:tcPr>
          <w:p w:rsidR="001B766D" w:rsidRPr="004C5F26" w:rsidRDefault="001B766D" w:rsidP="001B766D">
            <w:pPr>
              <w:widowControl w:val="0"/>
              <w:tabs>
                <w:tab w:val="left" w:pos="9923"/>
              </w:tabs>
              <w:jc w:val="center"/>
              <w:rPr>
                <w:rFonts w:eastAsia="Calibri"/>
                <w:sz w:val="12"/>
                <w:szCs w:val="12"/>
              </w:rPr>
            </w:pPr>
            <w:r w:rsidRPr="004C5F26">
              <w:rPr>
                <w:rFonts w:eastAsia="Calibri"/>
                <w:sz w:val="12"/>
                <w:szCs w:val="12"/>
              </w:rPr>
              <w:t>Новое строительство</w:t>
            </w:r>
          </w:p>
        </w:tc>
        <w:tc>
          <w:tcPr>
            <w:tcW w:w="1080" w:type="dxa"/>
            <w:vAlign w:val="center"/>
          </w:tcPr>
          <w:p w:rsidR="001B766D" w:rsidRPr="004C5F26" w:rsidRDefault="001B766D" w:rsidP="001B766D">
            <w:pPr>
              <w:widowControl w:val="0"/>
              <w:tabs>
                <w:tab w:val="left" w:pos="9923"/>
              </w:tabs>
              <w:jc w:val="center"/>
              <w:rPr>
                <w:rFonts w:eastAsia="Calibri"/>
                <w:sz w:val="12"/>
                <w:szCs w:val="12"/>
              </w:rPr>
            </w:pPr>
          </w:p>
        </w:tc>
      </w:tr>
    </w:tbl>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rFonts w:eastAsia="Calibri"/>
          <w:b/>
          <w:sz w:val="16"/>
          <w:szCs w:val="16"/>
        </w:rPr>
      </w:pPr>
    </w:p>
    <w:p w:rsidR="001B766D" w:rsidRPr="00872603" w:rsidRDefault="001B766D" w:rsidP="001B766D">
      <w:pPr>
        <w:pStyle w:val="30"/>
        <w:keepNext w:val="0"/>
        <w:widowControl w:val="0"/>
        <w:tabs>
          <w:tab w:val="left" w:pos="9923"/>
        </w:tabs>
        <w:suppressAutoHyphens w:val="0"/>
        <w:spacing w:before="0" w:after="0"/>
        <w:rPr>
          <w:rFonts w:ascii="Times New Roman" w:eastAsia="Calibri" w:hAnsi="Times New Roman"/>
          <w:sz w:val="16"/>
          <w:szCs w:val="16"/>
        </w:rPr>
      </w:pPr>
      <w:bookmarkStart w:id="108" w:name="_Toc147916002"/>
      <w:r w:rsidRPr="00872603">
        <w:rPr>
          <w:rFonts w:ascii="Times New Roman" w:hAnsi="Times New Roman"/>
          <w:bCs w:val="0"/>
          <w:sz w:val="16"/>
          <w:szCs w:val="16"/>
        </w:rPr>
        <w:t>3.4.7. Предложения по развитию сельскохозяйственного производства, созданию условий для развития малого и среднего предпринимательства</w:t>
      </w:r>
      <w:bookmarkEnd w:id="108"/>
    </w:p>
    <w:p w:rsidR="001B766D" w:rsidRPr="00872603" w:rsidRDefault="001B766D" w:rsidP="001B766D">
      <w:pPr>
        <w:widowControl w:val="0"/>
        <w:tabs>
          <w:tab w:val="left" w:pos="9923"/>
        </w:tabs>
        <w:jc w:val="center"/>
        <w:rPr>
          <w:sz w:val="16"/>
          <w:szCs w:val="16"/>
        </w:rPr>
      </w:pPr>
      <w:r w:rsidRPr="00872603">
        <w:rPr>
          <w:b/>
          <w:i/>
          <w:sz w:val="16"/>
          <w:szCs w:val="16"/>
        </w:rPr>
        <w:t>(в редакции решения СНД от 08.11.2017 №104)</w:t>
      </w:r>
    </w:p>
    <w:p w:rsidR="001B766D" w:rsidRPr="00872603" w:rsidRDefault="001B766D" w:rsidP="001B766D">
      <w:pPr>
        <w:pStyle w:val="af"/>
        <w:widowControl w:val="0"/>
        <w:tabs>
          <w:tab w:val="left" w:pos="9923"/>
        </w:tabs>
        <w:ind w:left="0"/>
        <w:contextualSpacing w:val="0"/>
        <w:jc w:val="center"/>
        <w:rPr>
          <w:rFonts w:eastAsia="Calibri"/>
          <w:i/>
          <w:kern w:val="24"/>
          <w:sz w:val="16"/>
          <w:szCs w:val="16"/>
        </w:rPr>
      </w:pPr>
    </w:p>
    <w:p w:rsidR="001B766D" w:rsidRPr="00872603" w:rsidRDefault="001B766D" w:rsidP="001B766D">
      <w:pPr>
        <w:widowControl w:val="0"/>
        <w:tabs>
          <w:tab w:val="left" w:pos="9923"/>
        </w:tabs>
        <w:autoSpaceDE w:val="0"/>
        <w:autoSpaceDN w:val="0"/>
        <w:adjustRightInd w:val="0"/>
        <w:jc w:val="both"/>
        <w:rPr>
          <w:rFonts w:eastAsia="Calibri"/>
          <w:sz w:val="16"/>
          <w:szCs w:val="16"/>
        </w:rPr>
      </w:pPr>
      <w:r w:rsidRPr="00872603">
        <w:rPr>
          <w:rFonts w:eastAsia="Calibri"/>
          <w:sz w:val="16"/>
          <w:szCs w:val="16"/>
        </w:rPr>
        <w:t xml:space="preserve">На основании Федеральным </w:t>
      </w:r>
      <w:hyperlink r:id="rId32" w:history="1">
        <w:r w:rsidRPr="00872603">
          <w:rPr>
            <w:rFonts w:eastAsia="Calibri"/>
            <w:sz w:val="16"/>
            <w:szCs w:val="16"/>
          </w:rPr>
          <w:t>законом</w:t>
        </w:r>
      </w:hyperlink>
      <w:r w:rsidRPr="00872603">
        <w:rPr>
          <w:rFonts w:eastAsia="Calibri"/>
          <w:sz w:val="16"/>
          <w:szCs w:val="16"/>
        </w:rPr>
        <w:t xml:space="preserve"> от 29.12.2014 </w:t>
      </w:r>
      <w:hyperlink r:id="rId33" w:history="1">
        <w:r w:rsidRPr="00872603">
          <w:rPr>
            <w:rFonts w:eastAsia="Calibri"/>
            <w:sz w:val="16"/>
            <w:szCs w:val="16"/>
          </w:rPr>
          <w:t>N 473-ФЗ</w:t>
        </w:r>
      </w:hyperlink>
      <w:r w:rsidRPr="00872603">
        <w:rPr>
          <w:rFonts w:eastAsia="Calibri"/>
          <w:sz w:val="16"/>
          <w:szCs w:val="16"/>
        </w:rPr>
        <w:t xml:space="preserve"> «О территориях опережающего социально-экономического развития в Российской Федерации», </w:t>
      </w:r>
      <w:hyperlink r:id="rId34" w:history="1">
        <w:r w:rsidRPr="00872603">
          <w:rPr>
            <w:rFonts w:eastAsia="Calibri"/>
            <w:sz w:val="16"/>
            <w:szCs w:val="16"/>
          </w:rPr>
          <w:t>Постановлени</w:t>
        </w:r>
      </w:hyperlink>
      <w:r w:rsidRPr="00872603">
        <w:rPr>
          <w:rFonts w:eastAsia="Calibri"/>
          <w:sz w:val="16"/>
          <w:szCs w:val="16"/>
        </w:rPr>
        <w:t xml:space="preserve">я Правительства Российской Федерации от 22.06.2015 N 614 «Об особенностях создания территорий опережающего социально-экономического развития на территориях монопрофильных муниципальных образований Российской Федерации (моногородов)», </w:t>
      </w:r>
      <w:hyperlink r:id="rId35" w:history="1">
        <w:r w:rsidRPr="00872603">
          <w:rPr>
            <w:rFonts w:eastAsia="Calibri"/>
            <w:sz w:val="16"/>
            <w:szCs w:val="16"/>
          </w:rPr>
          <w:t>Постановлением</w:t>
        </w:r>
      </w:hyperlink>
      <w:r w:rsidRPr="00872603">
        <w:rPr>
          <w:rFonts w:eastAsia="Calibri"/>
          <w:sz w:val="16"/>
          <w:szCs w:val="16"/>
        </w:rPr>
        <w:t xml:space="preserve"> Правительства Российской Федерации от 16.03.2018 N 264 «О создании территории опережающего социально-экономического развития "Павловск"» принято решение: «</w:t>
      </w:r>
      <w:r w:rsidRPr="00872603">
        <w:rPr>
          <w:rFonts w:eastAsia="Calibri"/>
          <w:b/>
          <w:sz w:val="16"/>
          <w:szCs w:val="16"/>
        </w:rPr>
        <w:t>Создать территорию опережающего социально-экономического развития "Павловск"</w:t>
      </w:r>
      <w:r w:rsidRPr="00872603">
        <w:rPr>
          <w:rFonts w:eastAsia="Calibri"/>
          <w:sz w:val="16"/>
          <w:szCs w:val="16"/>
        </w:rPr>
        <w:t xml:space="preserve"> (далее - территория опережающего развития) на территории муниципального образования городское поселение - город Павловск Павловского муниципального района Воронежской области», имея в виду, что ее функционирование будет обеспечивать достижение стабильного социально-экономического развития муниципального образования путем привлечения инвестиций и создания новых рабочих мест.</w:t>
      </w:r>
    </w:p>
    <w:p w:rsidR="001B766D" w:rsidRPr="00872603" w:rsidRDefault="001B766D" w:rsidP="001B766D">
      <w:pPr>
        <w:widowControl w:val="0"/>
        <w:tabs>
          <w:tab w:val="left" w:pos="9923"/>
        </w:tabs>
        <w:jc w:val="center"/>
        <w:rPr>
          <w:b/>
          <w:bCs/>
          <w:sz w:val="16"/>
          <w:szCs w:val="16"/>
        </w:rPr>
      </w:pPr>
    </w:p>
    <w:p w:rsidR="001B766D" w:rsidRPr="00872603" w:rsidRDefault="001B766D" w:rsidP="001B766D">
      <w:pPr>
        <w:widowControl w:val="0"/>
        <w:tabs>
          <w:tab w:val="left" w:pos="9923"/>
        </w:tabs>
        <w:jc w:val="center"/>
        <w:rPr>
          <w:b/>
          <w:bCs/>
          <w:sz w:val="16"/>
          <w:szCs w:val="16"/>
        </w:rPr>
      </w:pPr>
    </w:p>
    <w:p w:rsidR="001B766D" w:rsidRPr="00872603" w:rsidRDefault="001B766D" w:rsidP="001B766D">
      <w:pPr>
        <w:widowControl w:val="0"/>
        <w:tabs>
          <w:tab w:val="left" w:pos="9923"/>
        </w:tabs>
        <w:jc w:val="center"/>
        <w:rPr>
          <w:b/>
          <w:bCs/>
          <w:sz w:val="16"/>
          <w:szCs w:val="16"/>
        </w:rPr>
      </w:pPr>
    </w:p>
    <w:p w:rsidR="001B766D" w:rsidRPr="00872603" w:rsidRDefault="001B766D" w:rsidP="001B766D">
      <w:pPr>
        <w:widowControl w:val="0"/>
        <w:tabs>
          <w:tab w:val="left" w:pos="9923"/>
        </w:tabs>
        <w:jc w:val="center"/>
        <w:rPr>
          <w:b/>
          <w:bCs/>
          <w:sz w:val="16"/>
          <w:szCs w:val="16"/>
        </w:rPr>
      </w:pPr>
    </w:p>
    <w:p w:rsidR="001B766D" w:rsidRPr="00872603" w:rsidRDefault="001B766D" w:rsidP="001B766D">
      <w:pPr>
        <w:widowControl w:val="0"/>
        <w:tabs>
          <w:tab w:val="left" w:pos="9923"/>
        </w:tabs>
        <w:jc w:val="center"/>
        <w:rPr>
          <w:b/>
          <w:bCs/>
          <w:sz w:val="16"/>
          <w:szCs w:val="16"/>
        </w:rPr>
      </w:pPr>
    </w:p>
    <w:p w:rsidR="001B766D" w:rsidRPr="00872603" w:rsidRDefault="001B766D" w:rsidP="001B766D">
      <w:pPr>
        <w:widowControl w:val="0"/>
        <w:tabs>
          <w:tab w:val="left" w:pos="9923"/>
        </w:tabs>
        <w:jc w:val="center"/>
        <w:rPr>
          <w:b/>
          <w:bCs/>
          <w:sz w:val="16"/>
          <w:szCs w:val="16"/>
        </w:rPr>
      </w:pPr>
      <w:r w:rsidRPr="00872603">
        <w:rPr>
          <w:b/>
          <w:bCs/>
          <w:sz w:val="16"/>
          <w:szCs w:val="16"/>
        </w:rPr>
        <w:t>ПЕРЕЧЕНЬ</w:t>
      </w:r>
    </w:p>
    <w:p w:rsidR="001B766D" w:rsidRPr="00872603" w:rsidRDefault="001B766D" w:rsidP="001B766D">
      <w:pPr>
        <w:widowControl w:val="0"/>
        <w:tabs>
          <w:tab w:val="left" w:pos="9923"/>
        </w:tabs>
        <w:jc w:val="center"/>
        <w:rPr>
          <w:b/>
          <w:bCs/>
          <w:sz w:val="16"/>
          <w:szCs w:val="16"/>
        </w:rPr>
      </w:pPr>
      <w:r w:rsidRPr="00872603">
        <w:rPr>
          <w:b/>
          <w:bCs/>
          <w:sz w:val="16"/>
          <w:szCs w:val="16"/>
        </w:rPr>
        <w:t>ВИДОВ ЭКОНОМИЧЕСКОЙ ДЕЯТЕЛЬНОСТИ, ВКЛЮЧЕННЫХ В КЛАССЫ</w:t>
      </w:r>
    </w:p>
    <w:p w:rsidR="001B766D" w:rsidRPr="00872603" w:rsidRDefault="001B766D" w:rsidP="001B766D">
      <w:pPr>
        <w:widowControl w:val="0"/>
        <w:tabs>
          <w:tab w:val="left" w:pos="9923"/>
        </w:tabs>
        <w:jc w:val="center"/>
        <w:rPr>
          <w:b/>
          <w:bCs/>
          <w:sz w:val="16"/>
          <w:szCs w:val="16"/>
        </w:rPr>
      </w:pPr>
      <w:r w:rsidRPr="00872603">
        <w:rPr>
          <w:b/>
          <w:bCs/>
          <w:sz w:val="16"/>
          <w:szCs w:val="16"/>
        </w:rPr>
        <w:t>ОБЩЕРОССИЙСКОГО КЛАССИФИКАТОРА ВИДОВ ЭКОНОМИЧЕСКОЙ</w:t>
      </w:r>
    </w:p>
    <w:p w:rsidR="001B766D" w:rsidRPr="00872603" w:rsidRDefault="001B766D" w:rsidP="001B766D">
      <w:pPr>
        <w:widowControl w:val="0"/>
        <w:tabs>
          <w:tab w:val="left" w:pos="9923"/>
        </w:tabs>
        <w:jc w:val="center"/>
        <w:rPr>
          <w:b/>
          <w:bCs/>
          <w:sz w:val="16"/>
          <w:szCs w:val="16"/>
        </w:rPr>
      </w:pPr>
      <w:r w:rsidRPr="00872603">
        <w:rPr>
          <w:b/>
          <w:bCs/>
          <w:sz w:val="16"/>
          <w:szCs w:val="16"/>
        </w:rPr>
        <w:t>ДЕЯТЕЛЬНОСТИ (ОК 029-2014 (КДЕС РЕД. 2), ПРИ ОСУЩЕСТВЛЕНИИ</w:t>
      </w:r>
    </w:p>
    <w:p w:rsidR="001B766D" w:rsidRPr="00872603" w:rsidRDefault="001B766D" w:rsidP="001B766D">
      <w:pPr>
        <w:widowControl w:val="0"/>
        <w:tabs>
          <w:tab w:val="left" w:pos="9923"/>
        </w:tabs>
        <w:jc w:val="center"/>
        <w:rPr>
          <w:b/>
          <w:bCs/>
          <w:sz w:val="16"/>
          <w:szCs w:val="16"/>
        </w:rPr>
      </w:pPr>
      <w:r w:rsidRPr="00872603">
        <w:rPr>
          <w:b/>
          <w:bCs/>
          <w:sz w:val="16"/>
          <w:szCs w:val="16"/>
        </w:rPr>
        <w:t>КОТОРЫХ ДЕЙСТВУЕТ ОСОБЫЙ ПРАВОВОЙ РЕЖИМ ОСУЩЕСТВЛЕНИЯ</w:t>
      </w:r>
    </w:p>
    <w:p w:rsidR="001B766D" w:rsidRPr="00872603" w:rsidRDefault="001B766D" w:rsidP="001B766D">
      <w:pPr>
        <w:widowControl w:val="0"/>
        <w:tabs>
          <w:tab w:val="left" w:pos="9923"/>
        </w:tabs>
        <w:jc w:val="center"/>
        <w:rPr>
          <w:b/>
          <w:bCs/>
          <w:sz w:val="16"/>
          <w:szCs w:val="16"/>
        </w:rPr>
      </w:pPr>
      <w:r w:rsidRPr="00872603">
        <w:rPr>
          <w:b/>
          <w:bCs/>
          <w:sz w:val="16"/>
          <w:szCs w:val="16"/>
        </w:rPr>
        <w:t>ПРЕДПРИНИМАТЕЛЬСКОЙ ДЕЯТЕЛЬНОСТИ ПРИ РЕАЛИЗАЦИИ РЕЗИДЕНТАМИ</w:t>
      </w:r>
    </w:p>
    <w:p w:rsidR="001B766D" w:rsidRPr="00872603" w:rsidRDefault="001B766D" w:rsidP="001B766D">
      <w:pPr>
        <w:widowControl w:val="0"/>
        <w:tabs>
          <w:tab w:val="left" w:pos="9923"/>
        </w:tabs>
        <w:jc w:val="center"/>
        <w:rPr>
          <w:b/>
          <w:bCs/>
          <w:sz w:val="16"/>
          <w:szCs w:val="16"/>
        </w:rPr>
      </w:pPr>
      <w:r w:rsidRPr="00872603">
        <w:rPr>
          <w:b/>
          <w:bCs/>
          <w:sz w:val="16"/>
          <w:szCs w:val="16"/>
        </w:rPr>
        <w:t>ИНВЕСТИЦИОННЫХ ПРОЕКТОВ НА ТЕРРИТОРИИ ОПЕРЕЖАЮЩЕГО</w:t>
      </w:r>
    </w:p>
    <w:p w:rsidR="001B766D" w:rsidRPr="00872603" w:rsidRDefault="001B766D" w:rsidP="001B766D">
      <w:pPr>
        <w:widowControl w:val="0"/>
        <w:tabs>
          <w:tab w:val="left" w:pos="9923"/>
        </w:tabs>
        <w:jc w:val="center"/>
        <w:rPr>
          <w:b/>
          <w:bCs/>
          <w:sz w:val="16"/>
          <w:szCs w:val="16"/>
        </w:rPr>
      </w:pPr>
      <w:r w:rsidRPr="00872603">
        <w:rPr>
          <w:b/>
          <w:bCs/>
          <w:sz w:val="16"/>
          <w:szCs w:val="16"/>
        </w:rPr>
        <w:t>СОЦИАЛЬНО-ЭКОНОМИЧЕСКОГО РАЗВИТИЯ "ПАВЛОВСК"</w:t>
      </w:r>
    </w:p>
    <w:p w:rsidR="001B766D" w:rsidRPr="00872603" w:rsidRDefault="001B766D" w:rsidP="001B766D">
      <w:pPr>
        <w:widowControl w:val="0"/>
        <w:tabs>
          <w:tab w:val="left" w:pos="9923"/>
        </w:tabs>
        <w:jc w:val="center"/>
        <w:rPr>
          <w:sz w:val="16"/>
          <w:szCs w:val="16"/>
        </w:rPr>
      </w:pPr>
    </w:p>
    <w:p w:rsidR="001B766D" w:rsidRPr="00872603" w:rsidRDefault="001B766D" w:rsidP="001B766D">
      <w:pPr>
        <w:widowControl w:val="0"/>
        <w:tabs>
          <w:tab w:val="left" w:pos="9923"/>
        </w:tabs>
        <w:autoSpaceDE w:val="0"/>
        <w:autoSpaceDN w:val="0"/>
        <w:adjustRightInd w:val="0"/>
        <w:jc w:val="both"/>
        <w:rPr>
          <w:sz w:val="16"/>
          <w:szCs w:val="16"/>
        </w:rPr>
      </w:pPr>
      <w:r w:rsidRPr="00872603">
        <w:rPr>
          <w:sz w:val="16"/>
          <w:szCs w:val="16"/>
        </w:rPr>
        <w:t>1. Производство пищевых продуктов</w:t>
      </w:r>
    </w:p>
    <w:p w:rsidR="001B766D" w:rsidRPr="00872603" w:rsidRDefault="001B766D" w:rsidP="001B766D">
      <w:pPr>
        <w:widowControl w:val="0"/>
        <w:tabs>
          <w:tab w:val="left" w:pos="9923"/>
        </w:tabs>
        <w:autoSpaceDE w:val="0"/>
        <w:autoSpaceDN w:val="0"/>
        <w:adjustRightInd w:val="0"/>
        <w:jc w:val="both"/>
        <w:rPr>
          <w:sz w:val="16"/>
          <w:szCs w:val="16"/>
        </w:rPr>
      </w:pPr>
      <w:r w:rsidRPr="00872603">
        <w:rPr>
          <w:sz w:val="16"/>
          <w:szCs w:val="16"/>
        </w:rPr>
        <w:t>2. Производство прочей неметаллической минеральной продукции</w:t>
      </w:r>
    </w:p>
    <w:p w:rsidR="001B766D" w:rsidRPr="00872603" w:rsidRDefault="001B766D" w:rsidP="001B766D">
      <w:pPr>
        <w:widowControl w:val="0"/>
        <w:tabs>
          <w:tab w:val="left" w:pos="9923"/>
        </w:tabs>
        <w:autoSpaceDE w:val="0"/>
        <w:autoSpaceDN w:val="0"/>
        <w:adjustRightInd w:val="0"/>
        <w:jc w:val="both"/>
        <w:rPr>
          <w:sz w:val="16"/>
          <w:szCs w:val="16"/>
        </w:rPr>
      </w:pPr>
      <w:r w:rsidRPr="00872603">
        <w:rPr>
          <w:sz w:val="16"/>
          <w:szCs w:val="16"/>
        </w:rPr>
        <w:t>3. Выращивание прочих плодовых и ягодных культур</w:t>
      </w:r>
    </w:p>
    <w:p w:rsidR="001B766D" w:rsidRPr="00872603" w:rsidRDefault="001B766D" w:rsidP="001B766D">
      <w:pPr>
        <w:widowControl w:val="0"/>
        <w:tabs>
          <w:tab w:val="left" w:pos="9923"/>
        </w:tabs>
        <w:autoSpaceDE w:val="0"/>
        <w:autoSpaceDN w:val="0"/>
        <w:adjustRightInd w:val="0"/>
        <w:jc w:val="both"/>
        <w:rPr>
          <w:sz w:val="16"/>
          <w:szCs w:val="16"/>
        </w:rPr>
      </w:pPr>
      <w:r w:rsidRPr="00872603">
        <w:rPr>
          <w:sz w:val="16"/>
          <w:szCs w:val="16"/>
        </w:rPr>
        <w:t>4. Выращивание овощей, бахчевых, корнеплодных и клубнеплодных культур, грибов и трюфелей</w:t>
      </w:r>
    </w:p>
    <w:p w:rsidR="001B766D" w:rsidRPr="00872603" w:rsidRDefault="001B766D" w:rsidP="001B766D">
      <w:pPr>
        <w:widowControl w:val="0"/>
        <w:tabs>
          <w:tab w:val="left" w:pos="9923"/>
        </w:tabs>
        <w:autoSpaceDE w:val="0"/>
        <w:autoSpaceDN w:val="0"/>
        <w:adjustRightInd w:val="0"/>
        <w:jc w:val="both"/>
        <w:rPr>
          <w:sz w:val="16"/>
          <w:szCs w:val="16"/>
        </w:rPr>
      </w:pPr>
      <w:r w:rsidRPr="00872603">
        <w:rPr>
          <w:sz w:val="16"/>
          <w:szCs w:val="16"/>
        </w:rPr>
        <w:t>5. Производство мебели</w:t>
      </w:r>
    </w:p>
    <w:p w:rsidR="001B766D" w:rsidRPr="00872603" w:rsidRDefault="001B766D" w:rsidP="001B766D">
      <w:pPr>
        <w:widowControl w:val="0"/>
        <w:tabs>
          <w:tab w:val="left" w:pos="9923"/>
        </w:tabs>
        <w:autoSpaceDE w:val="0"/>
        <w:autoSpaceDN w:val="0"/>
        <w:adjustRightInd w:val="0"/>
        <w:jc w:val="both"/>
        <w:rPr>
          <w:sz w:val="16"/>
          <w:szCs w:val="16"/>
        </w:rPr>
      </w:pPr>
      <w:r w:rsidRPr="00872603">
        <w:rPr>
          <w:sz w:val="16"/>
          <w:szCs w:val="16"/>
        </w:rPr>
        <w:t>6. Производство прочих транспортных средств и оборудования</w:t>
      </w:r>
    </w:p>
    <w:p w:rsidR="001B766D" w:rsidRPr="00872603" w:rsidRDefault="001B766D" w:rsidP="001B766D">
      <w:pPr>
        <w:widowControl w:val="0"/>
        <w:tabs>
          <w:tab w:val="left" w:pos="9923"/>
        </w:tabs>
        <w:autoSpaceDE w:val="0"/>
        <w:autoSpaceDN w:val="0"/>
        <w:adjustRightInd w:val="0"/>
        <w:jc w:val="both"/>
        <w:rPr>
          <w:sz w:val="16"/>
          <w:szCs w:val="16"/>
        </w:rPr>
      </w:pPr>
      <w:r w:rsidRPr="00872603">
        <w:rPr>
          <w:sz w:val="16"/>
          <w:szCs w:val="16"/>
        </w:rPr>
        <w:t>7. Деятельность по предоставлению мест для временного проживания</w:t>
      </w:r>
    </w:p>
    <w:p w:rsidR="001B766D" w:rsidRPr="00872603" w:rsidRDefault="001B766D" w:rsidP="001B766D">
      <w:pPr>
        <w:widowControl w:val="0"/>
        <w:tabs>
          <w:tab w:val="left" w:pos="9923"/>
        </w:tabs>
        <w:autoSpaceDE w:val="0"/>
        <w:autoSpaceDN w:val="0"/>
        <w:adjustRightInd w:val="0"/>
        <w:jc w:val="both"/>
        <w:rPr>
          <w:sz w:val="16"/>
          <w:szCs w:val="16"/>
        </w:rPr>
      </w:pPr>
      <w:r w:rsidRPr="00872603">
        <w:rPr>
          <w:sz w:val="16"/>
          <w:szCs w:val="16"/>
        </w:rPr>
        <w:t>8. Деятельность по предоставлению продуктов питания и напитков</w:t>
      </w:r>
    </w:p>
    <w:p w:rsidR="001B766D" w:rsidRPr="00872603" w:rsidRDefault="001B766D" w:rsidP="001B766D">
      <w:pPr>
        <w:widowControl w:val="0"/>
        <w:tabs>
          <w:tab w:val="left" w:pos="9923"/>
        </w:tabs>
        <w:autoSpaceDE w:val="0"/>
        <w:autoSpaceDN w:val="0"/>
        <w:adjustRightInd w:val="0"/>
        <w:jc w:val="both"/>
        <w:rPr>
          <w:sz w:val="16"/>
          <w:szCs w:val="16"/>
        </w:rPr>
      </w:pPr>
      <w:r w:rsidRPr="00872603">
        <w:rPr>
          <w:sz w:val="16"/>
          <w:szCs w:val="16"/>
        </w:rPr>
        <w:t>9. Деятельность в области спорта, отдыха и развлечений</w:t>
      </w:r>
    </w:p>
    <w:p w:rsidR="001B766D" w:rsidRPr="00872603" w:rsidRDefault="001B766D" w:rsidP="001B766D">
      <w:pPr>
        <w:widowControl w:val="0"/>
        <w:tabs>
          <w:tab w:val="left" w:pos="9923"/>
        </w:tabs>
        <w:autoSpaceDE w:val="0"/>
        <w:autoSpaceDN w:val="0"/>
        <w:adjustRightInd w:val="0"/>
        <w:jc w:val="both"/>
        <w:rPr>
          <w:sz w:val="16"/>
          <w:szCs w:val="16"/>
        </w:rPr>
      </w:pPr>
    </w:p>
    <w:p w:rsidR="001B766D" w:rsidRPr="00872603" w:rsidRDefault="001B766D" w:rsidP="001B766D">
      <w:pPr>
        <w:widowControl w:val="0"/>
        <w:tabs>
          <w:tab w:val="left" w:pos="9923"/>
        </w:tabs>
        <w:autoSpaceDE w:val="0"/>
        <w:autoSpaceDN w:val="0"/>
        <w:adjustRightInd w:val="0"/>
        <w:jc w:val="both"/>
        <w:rPr>
          <w:sz w:val="16"/>
          <w:szCs w:val="16"/>
        </w:rPr>
      </w:pPr>
      <w:r w:rsidRPr="00872603">
        <w:rPr>
          <w:sz w:val="16"/>
          <w:szCs w:val="16"/>
        </w:rPr>
        <w:t xml:space="preserve">В соответствии п. 2 СОГЛАШЕНИЯ между Министерством экономического развития РФ, правительством Воронежской </w:t>
      </w:r>
      <w:r w:rsidRPr="00872603">
        <w:rPr>
          <w:sz w:val="16"/>
          <w:szCs w:val="16"/>
        </w:rPr>
        <w:lastRenderedPageBreak/>
        <w:t>области и администрацией городского поселения – город Павловск от 04.09.2019 №С-123-1Ш/Д14 «О создании на территории городского поселения – город Павловск Павловского муниципального района Воронежской области территории опережающего социально-экономического развития «Павловск»» описание местоположения границ ТОР «Павловск» соответствует описанию границ городского поселения – город Павловск, предусмотренному Законом ВО от 15.10.2004 №36-ОЗ.</w:t>
      </w:r>
    </w:p>
    <w:p w:rsidR="001B766D" w:rsidRPr="00872603" w:rsidRDefault="001B766D" w:rsidP="001B766D">
      <w:pPr>
        <w:widowControl w:val="0"/>
        <w:tabs>
          <w:tab w:val="left" w:pos="9923"/>
        </w:tabs>
        <w:autoSpaceDE w:val="0"/>
        <w:autoSpaceDN w:val="0"/>
        <w:adjustRightInd w:val="0"/>
        <w:jc w:val="both"/>
        <w:rPr>
          <w:sz w:val="16"/>
          <w:szCs w:val="16"/>
        </w:rPr>
      </w:pPr>
      <w:r w:rsidRPr="00872603">
        <w:rPr>
          <w:sz w:val="16"/>
          <w:szCs w:val="16"/>
        </w:rPr>
        <w:t>В соответствии с п. 6 раздела 10 Закона Воронежской области от 20.12.2018 N 168-ОЗ «О Стратегии социально-экономического развития Воронежской области на период до 2035 года» (принят Воронежской областной Думой 17.12.2018):</w:t>
      </w:r>
    </w:p>
    <w:p w:rsidR="001B766D" w:rsidRPr="00872603" w:rsidRDefault="001B766D" w:rsidP="001B766D">
      <w:pPr>
        <w:widowControl w:val="0"/>
        <w:tabs>
          <w:tab w:val="left" w:pos="9923"/>
        </w:tabs>
        <w:autoSpaceDE w:val="0"/>
        <w:autoSpaceDN w:val="0"/>
        <w:adjustRightInd w:val="0"/>
        <w:jc w:val="both"/>
        <w:rPr>
          <w:sz w:val="16"/>
          <w:szCs w:val="16"/>
        </w:rPr>
      </w:pPr>
      <w:r w:rsidRPr="00872603">
        <w:rPr>
          <w:sz w:val="16"/>
          <w:szCs w:val="16"/>
        </w:rPr>
        <w:t>«Создание территории опережающего социально-экономического развития (ТОСЭР) "Павловск" на территории моногорода Павловска Павловского муниципального района, что позволит диверсифицировать экономику моногорода, создать 1,5 тыс. новых рабочих мест, привлечь более 12 млрд. рублей инвестиций».</w:t>
      </w:r>
    </w:p>
    <w:p w:rsidR="001B766D" w:rsidRPr="00872603" w:rsidRDefault="001B766D" w:rsidP="001B766D">
      <w:pPr>
        <w:widowControl w:val="0"/>
        <w:tabs>
          <w:tab w:val="left" w:pos="9923"/>
        </w:tabs>
        <w:autoSpaceDE w:val="0"/>
        <w:autoSpaceDN w:val="0"/>
        <w:adjustRightInd w:val="0"/>
        <w:jc w:val="both"/>
        <w:rPr>
          <w:sz w:val="16"/>
          <w:szCs w:val="16"/>
        </w:rPr>
      </w:pPr>
      <w:r w:rsidRPr="00872603">
        <w:rPr>
          <w:sz w:val="16"/>
          <w:szCs w:val="16"/>
        </w:rPr>
        <w:t>В связи с вышеизложенным, генеральным планом на территории городского поселения – город Павловск</w:t>
      </w:r>
    </w:p>
    <w:tbl>
      <w:tblPr>
        <w:tblW w:w="5000" w:type="pct"/>
        <w:tblInd w:w="55" w:type="dxa"/>
        <w:tblLayout w:type="fixed"/>
        <w:tblCellMar>
          <w:top w:w="55" w:type="dxa"/>
          <w:left w:w="55" w:type="dxa"/>
          <w:bottom w:w="55" w:type="dxa"/>
          <w:right w:w="55" w:type="dxa"/>
        </w:tblCellMar>
        <w:tblLook w:val="0000"/>
      </w:tblPr>
      <w:tblGrid>
        <w:gridCol w:w="332"/>
        <w:gridCol w:w="3207"/>
        <w:gridCol w:w="1181"/>
      </w:tblGrid>
      <w:tr w:rsidR="001B766D" w:rsidRPr="004C5F26" w:rsidTr="00383928">
        <w:tc>
          <w:tcPr>
            <w:tcW w:w="567" w:type="dxa"/>
            <w:tcBorders>
              <w:top w:val="single" w:sz="4" w:space="0" w:color="000000"/>
              <w:left w:val="single" w:sz="4" w:space="0" w:color="000000"/>
              <w:bottom w:val="single" w:sz="4" w:space="0" w:color="000000"/>
            </w:tcBorders>
            <w:shd w:val="clear" w:color="auto" w:fill="D9D9D9"/>
          </w:tcPr>
          <w:p w:rsidR="001B766D" w:rsidRPr="004C5F26" w:rsidRDefault="001B766D" w:rsidP="001B766D">
            <w:pPr>
              <w:pStyle w:val="aff7"/>
              <w:suppressLineNumbers w:val="0"/>
              <w:tabs>
                <w:tab w:val="left" w:pos="9923"/>
              </w:tabs>
              <w:suppressAutoHyphens w:val="0"/>
              <w:snapToGrid w:val="0"/>
              <w:jc w:val="center"/>
              <w:rPr>
                <w:b/>
                <w:bCs/>
                <w:sz w:val="12"/>
                <w:szCs w:val="16"/>
              </w:rPr>
            </w:pPr>
            <w:r w:rsidRPr="004C5F26">
              <w:rPr>
                <w:b/>
                <w:bCs/>
                <w:sz w:val="12"/>
                <w:szCs w:val="16"/>
              </w:rPr>
              <w:t>№ п/п</w:t>
            </w:r>
          </w:p>
        </w:tc>
        <w:tc>
          <w:tcPr>
            <w:tcW w:w="6804" w:type="dxa"/>
            <w:tcBorders>
              <w:top w:val="single" w:sz="4" w:space="0" w:color="000000"/>
              <w:left w:val="single" w:sz="4" w:space="0" w:color="000000"/>
              <w:bottom w:val="single" w:sz="4" w:space="0" w:color="000000"/>
            </w:tcBorders>
            <w:shd w:val="clear" w:color="auto" w:fill="D9D9D9"/>
          </w:tcPr>
          <w:p w:rsidR="001B766D" w:rsidRPr="004C5F26" w:rsidRDefault="001B766D" w:rsidP="001B766D">
            <w:pPr>
              <w:pStyle w:val="aff7"/>
              <w:suppressLineNumbers w:val="0"/>
              <w:tabs>
                <w:tab w:val="left" w:pos="9923"/>
              </w:tabs>
              <w:suppressAutoHyphens w:val="0"/>
              <w:snapToGrid w:val="0"/>
              <w:jc w:val="center"/>
              <w:rPr>
                <w:b/>
                <w:bCs/>
                <w:sz w:val="12"/>
                <w:szCs w:val="16"/>
              </w:rPr>
            </w:pPr>
            <w:r w:rsidRPr="004C5F26">
              <w:rPr>
                <w:b/>
                <w:bCs/>
                <w:sz w:val="12"/>
                <w:szCs w:val="16"/>
              </w:rPr>
              <w:t>Наименование мероприятия</w:t>
            </w:r>
          </w:p>
        </w:tc>
        <w:tc>
          <w:tcPr>
            <w:tcW w:w="2410" w:type="dxa"/>
            <w:tcBorders>
              <w:top w:val="single" w:sz="4" w:space="0" w:color="000000"/>
              <w:left w:val="single" w:sz="4" w:space="0" w:color="000000"/>
              <w:bottom w:val="single" w:sz="4" w:space="0" w:color="000000"/>
              <w:right w:val="single" w:sz="4" w:space="0" w:color="000000"/>
            </w:tcBorders>
            <w:shd w:val="clear" w:color="auto" w:fill="D9D9D9"/>
          </w:tcPr>
          <w:p w:rsidR="001B766D" w:rsidRPr="004C5F26" w:rsidRDefault="001B766D" w:rsidP="001B766D">
            <w:pPr>
              <w:pStyle w:val="aff7"/>
              <w:suppressLineNumbers w:val="0"/>
              <w:tabs>
                <w:tab w:val="left" w:pos="9923"/>
              </w:tabs>
              <w:suppressAutoHyphens w:val="0"/>
              <w:snapToGrid w:val="0"/>
              <w:jc w:val="center"/>
              <w:rPr>
                <w:b/>
                <w:bCs/>
                <w:sz w:val="12"/>
                <w:szCs w:val="16"/>
              </w:rPr>
            </w:pPr>
            <w:r w:rsidRPr="004C5F26">
              <w:rPr>
                <w:b/>
                <w:bCs/>
                <w:sz w:val="12"/>
                <w:szCs w:val="16"/>
              </w:rPr>
              <w:t>Сроки реализации</w:t>
            </w:r>
          </w:p>
        </w:tc>
      </w:tr>
      <w:tr w:rsidR="001B766D" w:rsidRPr="004C5F26" w:rsidTr="00383928">
        <w:tc>
          <w:tcPr>
            <w:tcW w:w="567" w:type="dxa"/>
            <w:tcBorders>
              <w:top w:val="single" w:sz="4" w:space="0" w:color="000000"/>
              <w:left w:val="single" w:sz="4" w:space="0" w:color="000000"/>
              <w:bottom w:val="single" w:sz="4" w:space="0" w:color="000000"/>
            </w:tcBorders>
            <w:shd w:val="clear" w:color="auto" w:fill="auto"/>
          </w:tcPr>
          <w:p w:rsidR="001B766D" w:rsidRPr="004C5F26" w:rsidRDefault="001B766D" w:rsidP="001B766D">
            <w:pPr>
              <w:pStyle w:val="aff7"/>
              <w:suppressLineNumbers w:val="0"/>
              <w:tabs>
                <w:tab w:val="left" w:pos="9923"/>
              </w:tabs>
              <w:suppressAutoHyphens w:val="0"/>
              <w:snapToGrid w:val="0"/>
              <w:jc w:val="center"/>
              <w:rPr>
                <w:sz w:val="12"/>
                <w:szCs w:val="16"/>
              </w:rPr>
            </w:pPr>
            <w:r w:rsidRPr="004C5F26">
              <w:rPr>
                <w:sz w:val="12"/>
                <w:szCs w:val="16"/>
              </w:rPr>
              <w:t>1.</w:t>
            </w:r>
          </w:p>
        </w:tc>
        <w:tc>
          <w:tcPr>
            <w:tcW w:w="6804" w:type="dxa"/>
            <w:tcBorders>
              <w:top w:val="single" w:sz="4" w:space="0" w:color="000000"/>
              <w:left w:val="single" w:sz="4" w:space="0" w:color="000000"/>
              <w:bottom w:val="single" w:sz="4" w:space="0" w:color="000000"/>
            </w:tcBorders>
            <w:shd w:val="clear" w:color="auto" w:fill="auto"/>
          </w:tcPr>
          <w:p w:rsidR="001B766D" w:rsidRPr="004C5F26" w:rsidRDefault="001B766D" w:rsidP="001B766D">
            <w:pPr>
              <w:widowControl w:val="0"/>
              <w:tabs>
                <w:tab w:val="left" w:pos="9923"/>
              </w:tabs>
              <w:snapToGrid w:val="0"/>
              <w:jc w:val="both"/>
              <w:rPr>
                <w:rFonts w:eastAsia="TimesNewRomanPSMT"/>
                <w:sz w:val="12"/>
                <w:szCs w:val="16"/>
              </w:rPr>
            </w:pPr>
            <w:r w:rsidRPr="004C5F26">
              <w:rPr>
                <w:rFonts w:eastAsia="TimesNewRomanPSMT"/>
                <w:sz w:val="12"/>
                <w:szCs w:val="16"/>
              </w:rPr>
              <w:t xml:space="preserve">Строительство </w:t>
            </w:r>
            <w:r w:rsidRPr="004C5F26">
              <w:rPr>
                <w:rFonts w:eastAsia="Calibri"/>
                <w:sz w:val="12"/>
                <w:szCs w:val="16"/>
              </w:rPr>
              <w:t xml:space="preserve">зерноперерабатывающих предприятий на территории земельных участков с кадастровыми номерами </w:t>
            </w:r>
            <w:r w:rsidRPr="004C5F26">
              <w:rPr>
                <w:sz w:val="12"/>
                <w:szCs w:val="16"/>
              </w:rPr>
              <w:t>36:20:0100053:46, 36:20:0100053:48 площадью 1,45 га и 0,6 га соответственно.</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1B766D" w:rsidRPr="004C5F26" w:rsidRDefault="001B766D" w:rsidP="001B766D">
            <w:pPr>
              <w:widowControl w:val="0"/>
              <w:tabs>
                <w:tab w:val="left" w:pos="9923"/>
              </w:tabs>
              <w:snapToGrid w:val="0"/>
              <w:jc w:val="center"/>
              <w:rPr>
                <w:sz w:val="12"/>
                <w:szCs w:val="16"/>
              </w:rPr>
            </w:pPr>
            <w:r w:rsidRPr="004C5F26">
              <w:rPr>
                <w:rFonts w:eastAsia="TimesNewRomanPSMT"/>
                <w:sz w:val="12"/>
                <w:szCs w:val="16"/>
              </w:rPr>
              <w:t>Расчетный срок</w:t>
            </w:r>
          </w:p>
        </w:tc>
      </w:tr>
      <w:tr w:rsidR="001B766D" w:rsidRPr="004C5F26" w:rsidTr="00383928">
        <w:tc>
          <w:tcPr>
            <w:tcW w:w="567" w:type="dxa"/>
            <w:tcBorders>
              <w:top w:val="single" w:sz="4" w:space="0" w:color="000000"/>
              <w:left w:val="single" w:sz="4" w:space="0" w:color="000000"/>
              <w:bottom w:val="single" w:sz="4" w:space="0" w:color="000000"/>
            </w:tcBorders>
            <w:shd w:val="clear" w:color="auto" w:fill="auto"/>
          </w:tcPr>
          <w:p w:rsidR="001B766D" w:rsidRPr="004C5F26" w:rsidRDefault="001B766D" w:rsidP="001B766D">
            <w:pPr>
              <w:pStyle w:val="aff7"/>
              <w:suppressLineNumbers w:val="0"/>
              <w:tabs>
                <w:tab w:val="left" w:pos="9923"/>
              </w:tabs>
              <w:suppressAutoHyphens w:val="0"/>
              <w:snapToGrid w:val="0"/>
              <w:jc w:val="center"/>
              <w:rPr>
                <w:sz w:val="12"/>
                <w:szCs w:val="16"/>
              </w:rPr>
            </w:pPr>
            <w:r w:rsidRPr="004C5F26">
              <w:rPr>
                <w:sz w:val="12"/>
                <w:szCs w:val="16"/>
              </w:rPr>
              <w:t>2.</w:t>
            </w:r>
          </w:p>
        </w:tc>
        <w:tc>
          <w:tcPr>
            <w:tcW w:w="6804" w:type="dxa"/>
            <w:tcBorders>
              <w:top w:val="single" w:sz="4" w:space="0" w:color="000000"/>
              <w:left w:val="single" w:sz="4" w:space="0" w:color="000000"/>
              <w:bottom w:val="single" w:sz="4" w:space="0" w:color="000000"/>
            </w:tcBorders>
            <w:shd w:val="clear" w:color="auto" w:fill="auto"/>
          </w:tcPr>
          <w:p w:rsidR="001B766D" w:rsidRPr="004C5F26" w:rsidRDefault="001B766D" w:rsidP="001B766D">
            <w:pPr>
              <w:widowControl w:val="0"/>
              <w:tabs>
                <w:tab w:val="left" w:pos="9923"/>
              </w:tabs>
              <w:snapToGrid w:val="0"/>
              <w:jc w:val="both"/>
              <w:rPr>
                <w:rFonts w:eastAsia="TimesNewRomanPSMT"/>
                <w:sz w:val="12"/>
                <w:szCs w:val="16"/>
              </w:rPr>
            </w:pPr>
            <w:r w:rsidRPr="004C5F26">
              <w:rPr>
                <w:rFonts w:eastAsia="TimesNewRomanPSMT"/>
                <w:sz w:val="12"/>
                <w:szCs w:val="16"/>
              </w:rPr>
              <w:t>Размещение объектов промышленного производства на земельном участке с кадастровым номером 36:20:0100053:47 общей площадью 9,17 га, расположенном в северо-восточной части городского поселения – город Павловск.</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1B766D" w:rsidRPr="004C5F26" w:rsidRDefault="001B766D" w:rsidP="001B766D">
            <w:pPr>
              <w:widowControl w:val="0"/>
              <w:tabs>
                <w:tab w:val="left" w:pos="9923"/>
              </w:tabs>
              <w:snapToGrid w:val="0"/>
              <w:jc w:val="center"/>
              <w:rPr>
                <w:rFonts w:eastAsia="TimesNewRomanPSMT"/>
                <w:sz w:val="12"/>
                <w:szCs w:val="16"/>
              </w:rPr>
            </w:pPr>
            <w:r w:rsidRPr="004C5F26">
              <w:rPr>
                <w:rFonts w:eastAsia="TimesNewRomanPSMT"/>
                <w:sz w:val="12"/>
                <w:szCs w:val="16"/>
              </w:rPr>
              <w:t>Расчетный срок</w:t>
            </w:r>
          </w:p>
        </w:tc>
      </w:tr>
      <w:tr w:rsidR="001B766D" w:rsidRPr="004C5F26" w:rsidTr="00383928">
        <w:tc>
          <w:tcPr>
            <w:tcW w:w="567" w:type="dxa"/>
            <w:tcBorders>
              <w:top w:val="single" w:sz="4" w:space="0" w:color="000000"/>
              <w:left w:val="single" w:sz="4" w:space="0" w:color="000000"/>
              <w:bottom w:val="single" w:sz="4" w:space="0" w:color="000000"/>
            </w:tcBorders>
            <w:shd w:val="clear" w:color="auto" w:fill="auto"/>
          </w:tcPr>
          <w:p w:rsidR="001B766D" w:rsidRPr="004C5F26" w:rsidRDefault="001B766D" w:rsidP="001B766D">
            <w:pPr>
              <w:pStyle w:val="aff7"/>
              <w:suppressLineNumbers w:val="0"/>
              <w:tabs>
                <w:tab w:val="left" w:pos="9923"/>
              </w:tabs>
              <w:suppressAutoHyphens w:val="0"/>
              <w:snapToGrid w:val="0"/>
              <w:jc w:val="center"/>
              <w:rPr>
                <w:sz w:val="12"/>
                <w:szCs w:val="16"/>
              </w:rPr>
            </w:pPr>
            <w:r w:rsidRPr="004C5F26">
              <w:rPr>
                <w:sz w:val="12"/>
                <w:szCs w:val="16"/>
              </w:rPr>
              <w:t>3.</w:t>
            </w:r>
          </w:p>
        </w:tc>
        <w:tc>
          <w:tcPr>
            <w:tcW w:w="6804" w:type="dxa"/>
            <w:tcBorders>
              <w:top w:val="single" w:sz="4" w:space="0" w:color="000000"/>
              <w:left w:val="single" w:sz="4" w:space="0" w:color="000000"/>
              <w:bottom w:val="single" w:sz="4" w:space="0" w:color="000000"/>
            </w:tcBorders>
            <w:shd w:val="clear" w:color="auto" w:fill="auto"/>
          </w:tcPr>
          <w:p w:rsidR="001B766D" w:rsidRPr="004C5F26" w:rsidRDefault="001B766D" w:rsidP="001B766D">
            <w:pPr>
              <w:widowControl w:val="0"/>
              <w:tabs>
                <w:tab w:val="left" w:pos="9923"/>
              </w:tabs>
              <w:snapToGrid w:val="0"/>
              <w:jc w:val="both"/>
              <w:rPr>
                <w:rFonts w:eastAsia="TimesNewRomanPSMT"/>
                <w:sz w:val="12"/>
                <w:szCs w:val="16"/>
              </w:rPr>
            </w:pPr>
            <w:r w:rsidRPr="004C5F26">
              <w:rPr>
                <w:rFonts w:eastAsia="TimesNewRomanPSMT"/>
                <w:sz w:val="12"/>
                <w:szCs w:val="16"/>
              </w:rPr>
              <w:t>Строительство</w:t>
            </w:r>
            <w:r w:rsidRPr="004C5F26">
              <w:rPr>
                <w:rFonts w:eastAsia="Calibri"/>
                <w:iCs/>
                <w:sz w:val="12"/>
                <w:szCs w:val="16"/>
              </w:rPr>
              <w:t xml:space="preserve"> фабрики по производству одноразовой целлюлозной посуды из многолетней целлюлозосодержащей технической культуры мискантус на земельном участке </w:t>
            </w:r>
            <w:r w:rsidRPr="004C5F26">
              <w:rPr>
                <w:rFonts w:eastAsia="TimesNewRomanPSMT"/>
                <w:sz w:val="12"/>
                <w:szCs w:val="16"/>
              </w:rPr>
              <w:t>с кадастровым номером</w:t>
            </w:r>
            <w:r w:rsidRPr="004C5F26">
              <w:rPr>
                <w:rFonts w:eastAsia="Calibri"/>
                <w:sz w:val="12"/>
                <w:szCs w:val="16"/>
              </w:rPr>
              <w:t xml:space="preserve">36:20:6000019:158 </w:t>
            </w:r>
            <w:r w:rsidRPr="004C5F26">
              <w:rPr>
                <w:rFonts w:eastAsia="TimesNewRomanPSMT"/>
                <w:sz w:val="12"/>
                <w:szCs w:val="16"/>
              </w:rPr>
              <w:t>общей площадью 4,8 га, прилегающем к восточной границе городского поселения – город Павловск.</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1B766D" w:rsidRPr="004C5F26" w:rsidRDefault="001B766D" w:rsidP="001B766D">
            <w:pPr>
              <w:widowControl w:val="0"/>
              <w:tabs>
                <w:tab w:val="left" w:pos="9923"/>
              </w:tabs>
              <w:snapToGrid w:val="0"/>
              <w:jc w:val="center"/>
              <w:rPr>
                <w:rFonts w:eastAsia="TimesNewRomanPSMT"/>
                <w:sz w:val="12"/>
                <w:szCs w:val="16"/>
              </w:rPr>
            </w:pPr>
            <w:r w:rsidRPr="004C5F26">
              <w:rPr>
                <w:rFonts w:eastAsia="TimesNewRomanPSMT"/>
                <w:sz w:val="12"/>
                <w:szCs w:val="16"/>
              </w:rPr>
              <w:t>Расчетный срок</w:t>
            </w:r>
          </w:p>
        </w:tc>
      </w:tr>
      <w:tr w:rsidR="001B766D" w:rsidRPr="004C5F26" w:rsidTr="00383928">
        <w:tc>
          <w:tcPr>
            <w:tcW w:w="567" w:type="dxa"/>
            <w:tcBorders>
              <w:top w:val="single" w:sz="4" w:space="0" w:color="000000"/>
              <w:left w:val="single" w:sz="4" w:space="0" w:color="000000"/>
              <w:bottom w:val="single" w:sz="4" w:space="0" w:color="000000"/>
            </w:tcBorders>
            <w:shd w:val="clear" w:color="auto" w:fill="auto"/>
          </w:tcPr>
          <w:p w:rsidR="001B766D" w:rsidRPr="004C5F26" w:rsidRDefault="001B766D" w:rsidP="001B766D">
            <w:pPr>
              <w:pStyle w:val="aff7"/>
              <w:suppressLineNumbers w:val="0"/>
              <w:tabs>
                <w:tab w:val="left" w:pos="9923"/>
              </w:tabs>
              <w:suppressAutoHyphens w:val="0"/>
              <w:snapToGrid w:val="0"/>
              <w:jc w:val="center"/>
              <w:rPr>
                <w:sz w:val="12"/>
                <w:szCs w:val="16"/>
              </w:rPr>
            </w:pPr>
            <w:r w:rsidRPr="004C5F26">
              <w:rPr>
                <w:sz w:val="12"/>
                <w:szCs w:val="16"/>
              </w:rPr>
              <w:t>4.</w:t>
            </w:r>
          </w:p>
        </w:tc>
        <w:tc>
          <w:tcPr>
            <w:tcW w:w="6804" w:type="dxa"/>
            <w:tcBorders>
              <w:top w:val="single" w:sz="4" w:space="0" w:color="000000"/>
              <w:left w:val="single" w:sz="4" w:space="0" w:color="000000"/>
              <w:bottom w:val="single" w:sz="4" w:space="0" w:color="000000"/>
            </w:tcBorders>
            <w:shd w:val="clear" w:color="auto" w:fill="auto"/>
          </w:tcPr>
          <w:p w:rsidR="001B766D" w:rsidRPr="004C5F26" w:rsidRDefault="001B766D" w:rsidP="001B766D">
            <w:pPr>
              <w:widowControl w:val="0"/>
              <w:tabs>
                <w:tab w:val="left" w:pos="9923"/>
              </w:tabs>
              <w:snapToGrid w:val="0"/>
              <w:jc w:val="both"/>
              <w:rPr>
                <w:rFonts w:eastAsia="Calibri"/>
                <w:iCs/>
                <w:sz w:val="12"/>
                <w:szCs w:val="16"/>
              </w:rPr>
            </w:pPr>
            <w:r w:rsidRPr="004C5F26">
              <w:rPr>
                <w:rFonts w:eastAsia="TimesNewRomanPSMT"/>
                <w:sz w:val="12"/>
                <w:szCs w:val="16"/>
              </w:rPr>
              <w:t xml:space="preserve">Строительство </w:t>
            </w:r>
            <w:r w:rsidRPr="004C5F26">
              <w:rPr>
                <w:rFonts w:eastAsia="Calibri"/>
                <w:iCs/>
                <w:sz w:val="12"/>
                <w:szCs w:val="16"/>
              </w:rPr>
              <w:t xml:space="preserve">тепличного комплекса по выращиванию овощных культур и цветов по голландской технологии на земельном участке с кадастровым номером 36:20:0100013:147 общей площадью 8,0 га, распложенном в восточной части  </w:t>
            </w:r>
            <w:r w:rsidRPr="004C5F26">
              <w:rPr>
                <w:rFonts w:eastAsia="TimesNewRomanPSMT"/>
                <w:sz w:val="12"/>
                <w:szCs w:val="16"/>
              </w:rPr>
              <w:t>городского поселения – город Павловск.</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1B766D" w:rsidRPr="004C5F26" w:rsidRDefault="001B766D" w:rsidP="001B766D">
            <w:pPr>
              <w:widowControl w:val="0"/>
              <w:tabs>
                <w:tab w:val="left" w:pos="9923"/>
              </w:tabs>
              <w:snapToGrid w:val="0"/>
              <w:jc w:val="center"/>
              <w:rPr>
                <w:rFonts w:eastAsia="TimesNewRomanPSMT"/>
                <w:sz w:val="12"/>
                <w:szCs w:val="16"/>
              </w:rPr>
            </w:pPr>
            <w:r w:rsidRPr="004C5F26">
              <w:rPr>
                <w:rFonts w:eastAsia="TimesNewRomanPSMT"/>
                <w:sz w:val="12"/>
                <w:szCs w:val="16"/>
              </w:rPr>
              <w:t>Расчетный срок</w:t>
            </w:r>
          </w:p>
        </w:tc>
      </w:tr>
      <w:tr w:rsidR="001B766D" w:rsidRPr="004C5F26" w:rsidTr="00383928">
        <w:tc>
          <w:tcPr>
            <w:tcW w:w="567" w:type="dxa"/>
            <w:tcBorders>
              <w:top w:val="single" w:sz="4" w:space="0" w:color="000000"/>
              <w:left w:val="single" w:sz="4" w:space="0" w:color="000000"/>
              <w:bottom w:val="single" w:sz="4" w:space="0" w:color="000000"/>
            </w:tcBorders>
            <w:shd w:val="clear" w:color="auto" w:fill="auto"/>
          </w:tcPr>
          <w:p w:rsidR="001B766D" w:rsidRPr="004C5F26" w:rsidRDefault="001B766D" w:rsidP="001B766D">
            <w:pPr>
              <w:pStyle w:val="aff7"/>
              <w:suppressLineNumbers w:val="0"/>
              <w:tabs>
                <w:tab w:val="left" w:pos="9923"/>
              </w:tabs>
              <w:suppressAutoHyphens w:val="0"/>
              <w:snapToGrid w:val="0"/>
              <w:jc w:val="center"/>
              <w:rPr>
                <w:sz w:val="12"/>
                <w:szCs w:val="16"/>
              </w:rPr>
            </w:pPr>
            <w:r w:rsidRPr="004C5F26">
              <w:rPr>
                <w:sz w:val="12"/>
                <w:szCs w:val="16"/>
              </w:rPr>
              <w:t>5.</w:t>
            </w:r>
          </w:p>
        </w:tc>
        <w:tc>
          <w:tcPr>
            <w:tcW w:w="6804" w:type="dxa"/>
            <w:tcBorders>
              <w:top w:val="single" w:sz="4" w:space="0" w:color="000000"/>
              <w:left w:val="single" w:sz="4" w:space="0" w:color="000000"/>
              <w:bottom w:val="single" w:sz="4" w:space="0" w:color="000000"/>
            </w:tcBorders>
            <w:shd w:val="clear" w:color="auto" w:fill="auto"/>
          </w:tcPr>
          <w:p w:rsidR="001B766D" w:rsidRPr="004C5F26" w:rsidRDefault="001B766D" w:rsidP="001B766D">
            <w:pPr>
              <w:widowControl w:val="0"/>
              <w:tabs>
                <w:tab w:val="left" w:pos="9923"/>
              </w:tabs>
              <w:jc w:val="both"/>
              <w:rPr>
                <w:rFonts w:eastAsia="Calibri"/>
                <w:iCs/>
                <w:sz w:val="12"/>
                <w:szCs w:val="16"/>
              </w:rPr>
            </w:pPr>
            <w:r w:rsidRPr="004C5F26">
              <w:rPr>
                <w:sz w:val="12"/>
                <w:szCs w:val="16"/>
              </w:rPr>
              <w:t xml:space="preserve">Размещение зданий, строений, сооружений, используемых для производства, хранения и первичной переработки сельскохозяйственной продукции на территории земельных участков с кадастровыми номерами </w:t>
            </w:r>
            <w:r w:rsidRPr="004C5F26">
              <w:rPr>
                <w:rFonts w:eastAsia="Calibri"/>
                <w:iCs/>
                <w:sz w:val="12"/>
                <w:szCs w:val="16"/>
              </w:rPr>
              <w:t>36:20:6000019:1,36:20:6000019:102, 36:20:6000019:164,36:20:6200001:50,36:20:6200001:1627, 36:20:6200001:3198,36:20:6200001:3195.</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1B766D" w:rsidRPr="004C5F26" w:rsidRDefault="001B766D" w:rsidP="001B766D">
            <w:pPr>
              <w:widowControl w:val="0"/>
              <w:tabs>
                <w:tab w:val="left" w:pos="9923"/>
              </w:tabs>
              <w:jc w:val="center"/>
              <w:rPr>
                <w:sz w:val="12"/>
                <w:szCs w:val="16"/>
              </w:rPr>
            </w:pPr>
            <w:r w:rsidRPr="004C5F26">
              <w:rPr>
                <w:rFonts w:eastAsia="TimesNewRomanPSMT"/>
                <w:sz w:val="12"/>
                <w:szCs w:val="16"/>
              </w:rPr>
              <w:t>Расчетный срок</w:t>
            </w:r>
          </w:p>
        </w:tc>
      </w:tr>
      <w:tr w:rsidR="001B766D" w:rsidRPr="004C5F26" w:rsidTr="00383928">
        <w:tc>
          <w:tcPr>
            <w:tcW w:w="567" w:type="dxa"/>
            <w:tcBorders>
              <w:top w:val="single" w:sz="4" w:space="0" w:color="000000"/>
              <w:left w:val="single" w:sz="4" w:space="0" w:color="000000"/>
              <w:bottom w:val="single" w:sz="4" w:space="0" w:color="000000"/>
            </w:tcBorders>
            <w:shd w:val="clear" w:color="auto" w:fill="auto"/>
          </w:tcPr>
          <w:p w:rsidR="001B766D" w:rsidRPr="004C5F26" w:rsidRDefault="001B766D" w:rsidP="001B766D">
            <w:pPr>
              <w:pStyle w:val="aff7"/>
              <w:suppressLineNumbers w:val="0"/>
              <w:tabs>
                <w:tab w:val="left" w:pos="9923"/>
              </w:tabs>
              <w:suppressAutoHyphens w:val="0"/>
              <w:snapToGrid w:val="0"/>
              <w:jc w:val="center"/>
              <w:rPr>
                <w:sz w:val="12"/>
                <w:szCs w:val="16"/>
              </w:rPr>
            </w:pPr>
            <w:r w:rsidRPr="004C5F26">
              <w:rPr>
                <w:sz w:val="12"/>
                <w:szCs w:val="16"/>
              </w:rPr>
              <w:t>6.</w:t>
            </w:r>
          </w:p>
        </w:tc>
        <w:tc>
          <w:tcPr>
            <w:tcW w:w="6804" w:type="dxa"/>
            <w:tcBorders>
              <w:top w:val="single" w:sz="4" w:space="0" w:color="000000"/>
              <w:left w:val="single" w:sz="4" w:space="0" w:color="000000"/>
              <w:bottom w:val="single" w:sz="4" w:space="0" w:color="000000"/>
            </w:tcBorders>
            <w:shd w:val="clear" w:color="auto" w:fill="auto"/>
          </w:tcPr>
          <w:p w:rsidR="001B766D" w:rsidRPr="004C5F26" w:rsidRDefault="001B766D" w:rsidP="001B766D">
            <w:pPr>
              <w:widowControl w:val="0"/>
              <w:tabs>
                <w:tab w:val="left" w:pos="9923"/>
              </w:tabs>
              <w:jc w:val="both"/>
              <w:rPr>
                <w:sz w:val="12"/>
                <w:szCs w:val="16"/>
              </w:rPr>
            </w:pPr>
            <w:r w:rsidRPr="004C5F26">
              <w:rPr>
                <w:iCs/>
                <w:sz w:val="12"/>
                <w:szCs w:val="16"/>
              </w:rPr>
              <w:t>Строительство семенного завода на земельном участке с кадастровым номером 36:20:6200001:3402 в рамках инвестиционного проекта «</w:t>
            </w:r>
            <w:r w:rsidRPr="004C5F26">
              <w:rPr>
                <w:iCs/>
                <w:sz w:val="12"/>
                <w:szCs w:val="16"/>
                <w:lang w:val="en-US"/>
              </w:rPr>
              <w:t>EuralisSemencesGroup</w:t>
            </w:r>
            <w:r w:rsidRPr="004C5F26">
              <w:rPr>
                <w:iCs/>
                <w:sz w:val="12"/>
                <w:szCs w:val="16"/>
              </w:rPr>
              <w:t>» на территории ТОСЭР – «Павловск».</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1B766D" w:rsidRPr="004C5F26" w:rsidRDefault="001B766D" w:rsidP="001B766D">
            <w:pPr>
              <w:widowControl w:val="0"/>
              <w:tabs>
                <w:tab w:val="left" w:pos="9923"/>
              </w:tabs>
              <w:jc w:val="center"/>
              <w:rPr>
                <w:sz w:val="12"/>
                <w:szCs w:val="16"/>
              </w:rPr>
            </w:pPr>
            <w:r w:rsidRPr="004C5F26">
              <w:rPr>
                <w:rFonts w:eastAsia="TimesNewRomanPSMT"/>
                <w:sz w:val="12"/>
                <w:szCs w:val="16"/>
              </w:rPr>
              <w:t>Расчетный срок</w:t>
            </w:r>
          </w:p>
        </w:tc>
      </w:tr>
      <w:tr w:rsidR="001B766D" w:rsidRPr="004C5F26" w:rsidTr="00383928">
        <w:tc>
          <w:tcPr>
            <w:tcW w:w="567" w:type="dxa"/>
            <w:tcBorders>
              <w:top w:val="single" w:sz="4" w:space="0" w:color="000000"/>
              <w:left w:val="single" w:sz="4" w:space="0" w:color="000000"/>
              <w:bottom w:val="single" w:sz="4" w:space="0" w:color="000000"/>
            </w:tcBorders>
            <w:shd w:val="clear" w:color="auto" w:fill="auto"/>
          </w:tcPr>
          <w:p w:rsidR="001B766D" w:rsidRPr="004C5F26" w:rsidRDefault="001B766D" w:rsidP="001B766D">
            <w:pPr>
              <w:pStyle w:val="aff7"/>
              <w:suppressLineNumbers w:val="0"/>
              <w:tabs>
                <w:tab w:val="left" w:pos="9923"/>
              </w:tabs>
              <w:suppressAutoHyphens w:val="0"/>
              <w:snapToGrid w:val="0"/>
              <w:jc w:val="center"/>
              <w:rPr>
                <w:sz w:val="12"/>
                <w:szCs w:val="16"/>
              </w:rPr>
            </w:pPr>
            <w:r w:rsidRPr="004C5F26">
              <w:rPr>
                <w:sz w:val="12"/>
                <w:szCs w:val="16"/>
              </w:rPr>
              <w:t>7.</w:t>
            </w:r>
          </w:p>
        </w:tc>
        <w:tc>
          <w:tcPr>
            <w:tcW w:w="6804" w:type="dxa"/>
            <w:tcBorders>
              <w:top w:val="single" w:sz="4" w:space="0" w:color="000000"/>
              <w:left w:val="single" w:sz="4" w:space="0" w:color="000000"/>
              <w:bottom w:val="single" w:sz="4" w:space="0" w:color="000000"/>
            </w:tcBorders>
            <w:shd w:val="clear" w:color="auto" w:fill="auto"/>
          </w:tcPr>
          <w:p w:rsidR="001B766D" w:rsidRPr="004C5F26" w:rsidRDefault="001B766D" w:rsidP="001B766D">
            <w:pPr>
              <w:widowControl w:val="0"/>
              <w:tabs>
                <w:tab w:val="left" w:pos="9923"/>
              </w:tabs>
              <w:snapToGrid w:val="0"/>
              <w:jc w:val="both"/>
              <w:rPr>
                <w:rFonts w:eastAsia="TimesNewRomanPSMT"/>
                <w:sz w:val="12"/>
                <w:szCs w:val="16"/>
              </w:rPr>
            </w:pPr>
            <w:r w:rsidRPr="004C5F26">
              <w:rPr>
                <w:rFonts w:eastAsia="TimesNewRomanPSMT"/>
                <w:sz w:val="12"/>
                <w:szCs w:val="16"/>
              </w:rPr>
              <w:t xml:space="preserve">Строительство логистического центра на территории земельного участка с кадастровым номером </w:t>
            </w:r>
            <w:r w:rsidRPr="004C5F26">
              <w:rPr>
                <w:sz w:val="12"/>
                <w:szCs w:val="16"/>
              </w:rPr>
              <w:t>36:20:6200001:3403, который предлагается к переводу в категорию «земли промышленности и иного специального назначения».</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1B766D" w:rsidRPr="004C5F26" w:rsidRDefault="001B766D" w:rsidP="001B766D">
            <w:pPr>
              <w:widowControl w:val="0"/>
              <w:tabs>
                <w:tab w:val="left" w:pos="9923"/>
              </w:tabs>
              <w:snapToGrid w:val="0"/>
              <w:jc w:val="center"/>
              <w:rPr>
                <w:rFonts w:eastAsia="TimesNewRomanPSMT"/>
                <w:sz w:val="12"/>
                <w:szCs w:val="16"/>
              </w:rPr>
            </w:pPr>
            <w:r w:rsidRPr="004C5F26">
              <w:rPr>
                <w:sz w:val="12"/>
                <w:szCs w:val="16"/>
              </w:rPr>
              <w:t>Расчетный срок</w:t>
            </w:r>
          </w:p>
        </w:tc>
      </w:tr>
      <w:tr w:rsidR="001B766D" w:rsidRPr="004C5F26" w:rsidTr="00383928">
        <w:tc>
          <w:tcPr>
            <w:tcW w:w="567" w:type="dxa"/>
            <w:tcBorders>
              <w:top w:val="single" w:sz="4" w:space="0" w:color="000000"/>
              <w:left w:val="single" w:sz="4" w:space="0" w:color="000000"/>
              <w:bottom w:val="single" w:sz="4" w:space="0" w:color="000000"/>
            </w:tcBorders>
            <w:shd w:val="clear" w:color="auto" w:fill="auto"/>
          </w:tcPr>
          <w:p w:rsidR="001B766D" w:rsidRPr="004C5F26" w:rsidRDefault="001B766D" w:rsidP="001B766D">
            <w:pPr>
              <w:pStyle w:val="aff7"/>
              <w:suppressLineNumbers w:val="0"/>
              <w:tabs>
                <w:tab w:val="left" w:pos="9923"/>
              </w:tabs>
              <w:suppressAutoHyphens w:val="0"/>
              <w:snapToGrid w:val="0"/>
              <w:jc w:val="center"/>
              <w:rPr>
                <w:sz w:val="12"/>
                <w:szCs w:val="16"/>
              </w:rPr>
            </w:pPr>
            <w:r w:rsidRPr="004C5F26">
              <w:rPr>
                <w:sz w:val="12"/>
                <w:szCs w:val="16"/>
              </w:rPr>
              <w:t>8.</w:t>
            </w:r>
          </w:p>
        </w:tc>
        <w:tc>
          <w:tcPr>
            <w:tcW w:w="6804" w:type="dxa"/>
            <w:tcBorders>
              <w:top w:val="single" w:sz="4" w:space="0" w:color="000000"/>
              <w:left w:val="single" w:sz="4" w:space="0" w:color="000000"/>
              <w:bottom w:val="single" w:sz="4" w:space="0" w:color="000000"/>
            </w:tcBorders>
            <w:shd w:val="clear" w:color="auto" w:fill="auto"/>
          </w:tcPr>
          <w:p w:rsidR="001B766D" w:rsidRPr="004C5F26" w:rsidRDefault="001B766D" w:rsidP="001B766D">
            <w:pPr>
              <w:widowControl w:val="0"/>
              <w:tabs>
                <w:tab w:val="left" w:pos="9923"/>
              </w:tabs>
              <w:snapToGrid w:val="0"/>
              <w:jc w:val="both"/>
              <w:rPr>
                <w:rFonts w:eastAsia="TimesNewRomanPSMT"/>
                <w:sz w:val="12"/>
                <w:szCs w:val="16"/>
              </w:rPr>
            </w:pPr>
            <w:r w:rsidRPr="004C5F26">
              <w:rPr>
                <w:rFonts w:eastAsia="TimesNewRomanPSMT"/>
                <w:sz w:val="12"/>
                <w:szCs w:val="16"/>
              </w:rPr>
              <w:t>Строительство гостиницы на территории земельного участка с кадастровым номером 36:20:0000000:3542 общей площадью 1 га.</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1B766D" w:rsidRPr="004C5F26" w:rsidRDefault="001B766D" w:rsidP="001B766D">
            <w:pPr>
              <w:widowControl w:val="0"/>
              <w:tabs>
                <w:tab w:val="left" w:pos="9923"/>
              </w:tabs>
              <w:snapToGrid w:val="0"/>
              <w:jc w:val="center"/>
              <w:rPr>
                <w:sz w:val="12"/>
                <w:szCs w:val="16"/>
              </w:rPr>
            </w:pPr>
            <w:r w:rsidRPr="004C5F26">
              <w:rPr>
                <w:sz w:val="12"/>
                <w:szCs w:val="16"/>
              </w:rPr>
              <w:t>Расчетный срок</w:t>
            </w:r>
          </w:p>
        </w:tc>
      </w:tr>
      <w:tr w:rsidR="001B766D" w:rsidRPr="004C5F26" w:rsidTr="00383928">
        <w:tc>
          <w:tcPr>
            <w:tcW w:w="567" w:type="dxa"/>
            <w:tcBorders>
              <w:top w:val="single" w:sz="4" w:space="0" w:color="000000"/>
              <w:left w:val="single" w:sz="4" w:space="0" w:color="000000"/>
              <w:bottom w:val="single" w:sz="4" w:space="0" w:color="000000"/>
            </w:tcBorders>
            <w:shd w:val="clear" w:color="auto" w:fill="auto"/>
          </w:tcPr>
          <w:p w:rsidR="001B766D" w:rsidRPr="004C5F26" w:rsidRDefault="001B766D" w:rsidP="001B766D">
            <w:pPr>
              <w:pStyle w:val="aff7"/>
              <w:suppressLineNumbers w:val="0"/>
              <w:tabs>
                <w:tab w:val="left" w:pos="9923"/>
              </w:tabs>
              <w:suppressAutoHyphens w:val="0"/>
              <w:snapToGrid w:val="0"/>
              <w:jc w:val="center"/>
              <w:rPr>
                <w:sz w:val="12"/>
                <w:szCs w:val="16"/>
              </w:rPr>
            </w:pPr>
            <w:r w:rsidRPr="004C5F26">
              <w:rPr>
                <w:sz w:val="12"/>
                <w:szCs w:val="16"/>
              </w:rPr>
              <w:t>9.</w:t>
            </w:r>
          </w:p>
        </w:tc>
        <w:tc>
          <w:tcPr>
            <w:tcW w:w="6804" w:type="dxa"/>
            <w:tcBorders>
              <w:top w:val="single" w:sz="4" w:space="0" w:color="000000"/>
              <w:left w:val="single" w:sz="4" w:space="0" w:color="000000"/>
              <w:bottom w:val="single" w:sz="4" w:space="0" w:color="000000"/>
            </w:tcBorders>
            <w:shd w:val="clear" w:color="auto" w:fill="auto"/>
          </w:tcPr>
          <w:p w:rsidR="001B766D" w:rsidRPr="004C5F26" w:rsidRDefault="001B766D" w:rsidP="001B766D">
            <w:pPr>
              <w:widowControl w:val="0"/>
              <w:tabs>
                <w:tab w:val="left" w:pos="9923"/>
              </w:tabs>
              <w:snapToGrid w:val="0"/>
              <w:jc w:val="both"/>
              <w:rPr>
                <w:rFonts w:eastAsia="TimesNewRomanPSMT"/>
                <w:sz w:val="12"/>
                <w:szCs w:val="16"/>
              </w:rPr>
            </w:pPr>
            <w:r w:rsidRPr="004C5F26">
              <w:rPr>
                <w:rFonts w:eastAsia="TimesNewRomanPSMT"/>
                <w:sz w:val="12"/>
                <w:szCs w:val="16"/>
              </w:rPr>
              <w:t>Производство продуктов мукомольной и крупяной промышленности (пшено, отходы просяные, отходы мукомольные гранулированные ООО «Лада» на земельном участке с кадастровым номером 36:20:0100053:442</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1B766D" w:rsidRPr="004C5F26" w:rsidRDefault="001B766D" w:rsidP="001B766D">
            <w:pPr>
              <w:widowControl w:val="0"/>
              <w:tabs>
                <w:tab w:val="left" w:pos="9923"/>
              </w:tabs>
              <w:snapToGrid w:val="0"/>
              <w:jc w:val="center"/>
              <w:rPr>
                <w:sz w:val="12"/>
                <w:szCs w:val="16"/>
              </w:rPr>
            </w:pPr>
            <w:r w:rsidRPr="004C5F26">
              <w:rPr>
                <w:sz w:val="12"/>
                <w:szCs w:val="16"/>
              </w:rPr>
              <w:t>Расчетный срок</w:t>
            </w:r>
          </w:p>
        </w:tc>
      </w:tr>
      <w:tr w:rsidR="001B766D" w:rsidRPr="004C5F26" w:rsidTr="00383928">
        <w:tc>
          <w:tcPr>
            <w:tcW w:w="567" w:type="dxa"/>
            <w:tcBorders>
              <w:top w:val="single" w:sz="4" w:space="0" w:color="000000"/>
              <w:left w:val="single" w:sz="4" w:space="0" w:color="000000"/>
              <w:bottom w:val="single" w:sz="4" w:space="0" w:color="000000"/>
            </w:tcBorders>
            <w:shd w:val="clear" w:color="auto" w:fill="auto"/>
          </w:tcPr>
          <w:p w:rsidR="001B766D" w:rsidRPr="004C5F26" w:rsidRDefault="001B766D" w:rsidP="001B766D">
            <w:pPr>
              <w:pStyle w:val="aff7"/>
              <w:suppressLineNumbers w:val="0"/>
              <w:tabs>
                <w:tab w:val="left" w:pos="9923"/>
              </w:tabs>
              <w:suppressAutoHyphens w:val="0"/>
              <w:snapToGrid w:val="0"/>
              <w:jc w:val="center"/>
              <w:rPr>
                <w:sz w:val="12"/>
                <w:szCs w:val="16"/>
              </w:rPr>
            </w:pPr>
            <w:r w:rsidRPr="004C5F26">
              <w:rPr>
                <w:sz w:val="12"/>
                <w:szCs w:val="16"/>
              </w:rPr>
              <w:t>10.</w:t>
            </w:r>
          </w:p>
        </w:tc>
        <w:tc>
          <w:tcPr>
            <w:tcW w:w="6804" w:type="dxa"/>
            <w:tcBorders>
              <w:top w:val="single" w:sz="4" w:space="0" w:color="000000"/>
              <w:left w:val="single" w:sz="4" w:space="0" w:color="000000"/>
              <w:bottom w:val="single" w:sz="4" w:space="0" w:color="000000"/>
            </w:tcBorders>
            <w:shd w:val="clear" w:color="auto" w:fill="auto"/>
          </w:tcPr>
          <w:p w:rsidR="001B766D" w:rsidRPr="004C5F26" w:rsidRDefault="001B766D" w:rsidP="001B766D">
            <w:pPr>
              <w:widowControl w:val="0"/>
              <w:tabs>
                <w:tab w:val="left" w:pos="9923"/>
              </w:tabs>
              <w:snapToGrid w:val="0"/>
              <w:jc w:val="both"/>
              <w:rPr>
                <w:rFonts w:eastAsia="TimesNewRomanPSMT"/>
                <w:sz w:val="12"/>
                <w:szCs w:val="16"/>
              </w:rPr>
            </w:pPr>
            <w:r w:rsidRPr="004C5F26">
              <w:rPr>
                <w:rFonts w:eastAsia="TimesNewRomanPSMT"/>
                <w:sz w:val="12"/>
                <w:szCs w:val="16"/>
              </w:rPr>
              <w:t>Строительство  мясоперерабатывающего комбината ООО «Агроэко»</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1B766D" w:rsidRPr="004C5F26" w:rsidRDefault="001B766D" w:rsidP="001B766D">
            <w:pPr>
              <w:widowControl w:val="0"/>
              <w:tabs>
                <w:tab w:val="left" w:pos="9923"/>
              </w:tabs>
              <w:snapToGrid w:val="0"/>
              <w:jc w:val="center"/>
              <w:rPr>
                <w:sz w:val="12"/>
                <w:szCs w:val="16"/>
              </w:rPr>
            </w:pPr>
            <w:r w:rsidRPr="004C5F26">
              <w:rPr>
                <w:sz w:val="12"/>
                <w:szCs w:val="16"/>
              </w:rPr>
              <w:t>Расчетный срок</w:t>
            </w:r>
          </w:p>
        </w:tc>
      </w:tr>
      <w:tr w:rsidR="001B766D" w:rsidRPr="004C5F26" w:rsidTr="00383928">
        <w:tc>
          <w:tcPr>
            <w:tcW w:w="567" w:type="dxa"/>
            <w:tcBorders>
              <w:top w:val="single" w:sz="4" w:space="0" w:color="000000"/>
              <w:left w:val="single" w:sz="4" w:space="0" w:color="000000"/>
              <w:bottom w:val="single" w:sz="4" w:space="0" w:color="000000"/>
            </w:tcBorders>
            <w:shd w:val="clear" w:color="auto" w:fill="auto"/>
          </w:tcPr>
          <w:p w:rsidR="001B766D" w:rsidRPr="004C5F26" w:rsidRDefault="001B766D" w:rsidP="001B766D">
            <w:pPr>
              <w:widowControl w:val="0"/>
              <w:tabs>
                <w:tab w:val="left" w:pos="9923"/>
              </w:tabs>
              <w:jc w:val="center"/>
              <w:rPr>
                <w:sz w:val="12"/>
                <w:szCs w:val="16"/>
              </w:rPr>
            </w:pPr>
            <w:r w:rsidRPr="004C5F26">
              <w:rPr>
                <w:sz w:val="12"/>
                <w:szCs w:val="16"/>
              </w:rPr>
              <w:t>11.</w:t>
            </w:r>
          </w:p>
        </w:tc>
        <w:tc>
          <w:tcPr>
            <w:tcW w:w="6804" w:type="dxa"/>
            <w:tcBorders>
              <w:top w:val="single" w:sz="4" w:space="0" w:color="000000"/>
              <w:left w:val="single" w:sz="4" w:space="0" w:color="000000"/>
              <w:bottom w:val="single" w:sz="4" w:space="0" w:color="000000"/>
            </w:tcBorders>
            <w:shd w:val="clear" w:color="auto" w:fill="auto"/>
          </w:tcPr>
          <w:p w:rsidR="001B766D" w:rsidRPr="004C5F26" w:rsidRDefault="001B766D" w:rsidP="001B766D">
            <w:pPr>
              <w:widowControl w:val="0"/>
              <w:tabs>
                <w:tab w:val="left" w:pos="9923"/>
              </w:tabs>
              <w:jc w:val="both"/>
              <w:rPr>
                <w:sz w:val="12"/>
                <w:szCs w:val="16"/>
                <w:highlight w:val="yellow"/>
              </w:rPr>
            </w:pPr>
            <w:r w:rsidRPr="004C5F26">
              <w:rPr>
                <w:sz w:val="12"/>
                <w:szCs w:val="16"/>
              </w:rPr>
              <w:t>Изменение зоны земельного участка с кадастровым номером 36:20:0100016:414 «зона застройки индивидуальными жилыми домами» на «коммунально-складскую зону» для размещения объекта по ремонту автомобилей.</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1B766D" w:rsidRPr="004C5F26" w:rsidRDefault="001B766D" w:rsidP="001B766D">
            <w:pPr>
              <w:widowControl w:val="0"/>
              <w:tabs>
                <w:tab w:val="left" w:pos="9923"/>
              </w:tabs>
              <w:jc w:val="center"/>
              <w:rPr>
                <w:sz w:val="12"/>
                <w:szCs w:val="16"/>
              </w:rPr>
            </w:pPr>
            <w:r w:rsidRPr="004C5F26">
              <w:rPr>
                <w:sz w:val="12"/>
                <w:szCs w:val="16"/>
              </w:rPr>
              <w:t>Расчетный срок</w:t>
            </w:r>
          </w:p>
        </w:tc>
      </w:tr>
      <w:tr w:rsidR="001B766D" w:rsidRPr="004C5F26" w:rsidTr="00383928">
        <w:tc>
          <w:tcPr>
            <w:tcW w:w="567" w:type="dxa"/>
            <w:tcBorders>
              <w:top w:val="single" w:sz="4" w:space="0" w:color="000000"/>
              <w:left w:val="single" w:sz="4" w:space="0" w:color="000000"/>
              <w:bottom w:val="single" w:sz="4" w:space="0" w:color="000000"/>
            </w:tcBorders>
            <w:shd w:val="clear" w:color="auto" w:fill="auto"/>
          </w:tcPr>
          <w:p w:rsidR="001B766D" w:rsidRPr="004C5F26" w:rsidRDefault="001B766D" w:rsidP="001B766D">
            <w:pPr>
              <w:widowControl w:val="0"/>
              <w:tabs>
                <w:tab w:val="left" w:pos="9923"/>
              </w:tabs>
              <w:jc w:val="center"/>
              <w:rPr>
                <w:color w:val="0070C0"/>
                <w:sz w:val="12"/>
                <w:szCs w:val="16"/>
              </w:rPr>
            </w:pPr>
            <w:r w:rsidRPr="004C5F26">
              <w:rPr>
                <w:color w:val="0070C0"/>
                <w:sz w:val="12"/>
                <w:szCs w:val="16"/>
              </w:rPr>
              <w:t>12.</w:t>
            </w:r>
          </w:p>
        </w:tc>
        <w:tc>
          <w:tcPr>
            <w:tcW w:w="6804" w:type="dxa"/>
            <w:tcBorders>
              <w:top w:val="single" w:sz="4" w:space="0" w:color="000000"/>
              <w:left w:val="single" w:sz="4" w:space="0" w:color="000000"/>
              <w:bottom w:val="single" w:sz="4" w:space="0" w:color="000000"/>
            </w:tcBorders>
            <w:shd w:val="clear" w:color="auto" w:fill="auto"/>
          </w:tcPr>
          <w:p w:rsidR="001B766D" w:rsidRPr="004C5F26" w:rsidRDefault="001B766D" w:rsidP="001B766D">
            <w:pPr>
              <w:widowControl w:val="0"/>
              <w:tabs>
                <w:tab w:val="left" w:pos="9923"/>
              </w:tabs>
              <w:jc w:val="both"/>
              <w:rPr>
                <w:color w:val="0070C0"/>
                <w:sz w:val="12"/>
                <w:szCs w:val="16"/>
              </w:rPr>
            </w:pPr>
            <w:r w:rsidRPr="004C5F26">
              <w:rPr>
                <w:color w:val="0070C0"/>
                <w:sz w:val="12"/>
                <w:szCs w:val="16"/>
              </w:rPr>
              <w:t>Строительство магазина на земельном участке с кадастровым номером 36:20:0100036:690 площадью 2546 кв. м.</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1B766D" w:rsidRPr="004C5F26" w:rsidRDefault="001B766D" w:rsidP="001B766D">
            <w:pPr>
              <w:widowControl w:val="0"/>
              <w:tabs>
                <w:tab w:val="left" w:pos="9923"/>
              </w:tabs>
              <w:jc w:val="center"/>
              <w:rPr>
                <w:color w:val="0070C0"/>
                <w:sz w:val="12"/>
                <w:szCs w:val="16"/>
              </w:rPr>
            </w:pPr>
            <w:r w:rsidRPr="004C5F26">
              <w:rPr>
                <w:color w:val="0070C0"/>
                <w:sz w:val="12"/>
                <w:szCs w:val="16"/>
              </w:rPr>
              <w:t>Расчетный срок</w:t>
            </w:r>
          </w:p>
        </w:tc>
      </w:tr>
    </w:tbl>
    <w:p w:rsidR="001B766D" w:rsidRPr="00872603" w:rsidRDefault="001B766D" w:rsidP="001B766D">
      <w:pPr>
        <w:widowControl w:val="0"/>
        <w:tabs>
          <w:tab w:val="left" w:pos="9923"/>
        </w:tabs>
        <w:jc w:val="both"/>
        <w:rPr>
          <w:rFonts w:eastAsia="Calibri"/>
          <w:b/>
          <w:sz w:val="16"/>
          <w:szCs w:val="16"/>
        </w:rPr>
      </w:pPr>
    </w:p>
    <w:p w:rsidR="001B766D" w:rsidRPr="00872603" w:rsidRDefault="001B766D" w:rsidP="001B766D">
      <w:pPr>
        <w:widowControl w:val="0"/>
        <w:tabs>
          <w:tab w:val="left" w:pos="9923"/>
        </w:tabs>
        <w:jc w:val="both"/>
        <w:rPr>
          <w:rFonts w:eastAsia="Calibri"/>
          <w:b/>
          <w:sz w:val="16"/>
          <w:szCs w:val="16"/>
        </w:rPr>
      </w:pPr>
      <w:r w:rsidRPr="00872603">
        <w:rPr>
          <w:rFonts w:eastAsia="Calibri"/>
          <w:b/>
          <w:sz w:val="16"/>
          <w:szCs w:val="16"/>
        </w:rPr>
        <w:t>Примечание: Для вышеуказанных мероприятий, необходимо проведение работ по установлению санитарно-защитной зоны.</w:t>
      </w:r>
    </w:p>
    <w:p w:rsidR="001B766D" w:rsidRPr="00872603" w:rsidRDefault="001B766D" w:rsidP="001B766D">
      <w:pPr>
        <w:widowControl w:val="0"/>
        <w:tabs>
          <w:tab w:val="left" w:pos="9923"/>
        </w:tabs>
        <w:jc w:val="both"/>
        <w:rPr>
          <w:rFonts w:eastAsia="Calibri"/>
          <w:b/>
          <w:sz w:val="16"/>
          <w:szCs w:val="16"/>
        </w:rPr>
      </w:pPr>
    </w:p>
    <w:p w:rsidR="001B766D" w:rsidRPr="00872603" w:rsidRDefault="001B766D" w:rsidP="001B766D">
      <w:pPr>
        <w:widowControl w:val="0"/>
        <w:tabs>
          <w:tab w:val="left" w:pos="9923"/>
        </w:tabs>
        <w:autoSpaceDE w:val="0"/>
        <w:autoSpaceDN w:val="0"/>
        <w:adjustRightInd w:val="0"/>
        <w:jc w:val="both"/>
        <w:rPr>
          <w:rFonts w:eastAsia="Calibri"/>
          <w:sz w:val="16"/>
          <w:szCs w:val="16"/>
        </w:rPr>
      </w:pPr>
      <w:r w:rsidRPr="00872603">
        <w:rPr>
          <w:rFonts w:eastAsia="Calibri"/>
          <w:sz w:val="16"/>
          <w:szCs w:val="16"/>
        </w:rPr>
        <w:t xml:space="preserve">В соответствии с п. 2 ст. 12 Федерального закона от 30.03.1999 N 52-ФЗ (ред. от 26.07.2019) "О санитарно-эпидемиологическом благополучии населения": </w:t>
      </w:r>
    </w:p>
    <w:p w:rsidR="001B766D" w:rsidRPr="00872603" w:rsidRDefault="001B766D" w:rsidP="001B766D">
      <w:pPr>
        <w:widowControl w:val="0"/>
        <w:tabs>
          <w:tab w:val="left" w:pos="9923"/>
        </w:tabs>
        <w:autoSpaceDE w:val="0"/>
        <w:autoSpaceDN w:val="0"/>
        <w:adjustRightInd w:val="0"/>
        <w:jc w:val="both"/>
        <w:rPr>
          <w:rFonts w:eastAsia="Calibri"/>
          <w:sz w:val="16"/>
          <w:szCs w:val="16"/>
        </w:rPr>
      </w:pPr>
      <w:r w:rsidRPr="00872603">
        <w:rPr>
          <w:rFonts w:eastAsia="Calibri"/>
          <w:sz w:val="16"/>
          <w:szCs w:val="16"/>
        </w:rPr>
        <w:t xml:space="preserve">«При разработке нормативов градостроительного проектирования, схем территориального планирования, генеральных планов </w:t>
      </w:r>
      <w:r w:rsidRPr="00872603">
        <w:rPr>
          <w:rFonts w:eastAsia="Calibri"/>
          <w:sz w:val="16"/>
          <w:szCs w:val="16"/>
        </w:rPr>
        <w:lastRenderedPageBreak/>
        <w:t xml:space="preserve">городских и сельских поселений, проектов планировки общественных центров, жилых районов, магистралей городов, решении вопросов размещения объектов гражданского, промышленного и сельскохозяйственного назначения и установления их санитарно-защитных зон, а также при проектировании, строительстве, реконструкции, техническом перевооружении, консервации и ликвидации промышленных, транспортных объектов, зданий и сооружений культурно-бытового назначения, жилых домов, объектов инженерной инфраструктуры и благоустройства и иных объектов (далее - объекты) должны соблюдаться </w:t>
      </w:r>
      <w:hyperlink r:id="rId36" w:history="1">
        <w:r w:rsidRPr="00872603">
          <w:rPr>
            <w:rFonts w:eastAsia="Calibri"/>
            <w:sz w:val="16"/>
            <w:szCs w:val="16"/>
          </w:rPr>
          <w:t>санитарные правила</w:t>
        </w:r>
      </w:hyperlink>
      <w:r w:rsidRPr="00872603">
        <w:rPr>
          <w:rFonts w:eastAsia="Calibri"/>
          <w:sz w:val="16"/>
          <w:szCs w:val="16"/>
        </w:rPr>
        <w:t>.</w:t>
      </w:r>
    </w:p>
    <w:p w:rsidR="001B766D" w:rsidRPr="00872603" w:rsidRDefault="001B766D" w:rsidP="001B766D">
      <w:pPr>
        <w:widowControl w:val="0"/>
        <w:tabs>
          <w:tab w:val="left" w:pos="9923"/>
        </w:tabs>
        <w:autoSpaceDE w:val="0"/>
        <w:autoSpaceDN w:val="0"/>
        <w:adjustRightInd w:val="0"/>
        <w:jc w:val="both"/>
        <w:rPr>
          <w:rFonts w:eastAsia="Calibri"/>
          <w:sz w:val="16"/>
          <w:szCs w:val="16"/>
        </w:rPr>
      </w:pPr>
      <w:r w:rsidRPr="00872603">
        <w:rPr>
          <w:rFonts w:eastAsia="Calibri"/>
          <w:sz w:val="16"/>
          <w:szCs w:val="16"/>
        </w:rPr>
        <w:t xml:space="preserve">(в ред. Федеральных законов от 18.12.2006 </w:t>
      </w:r>
      <w:hyperlink r:id="rId37" w:history="1">
        <w:r w:rsidRPr="00872603">
          <w:rPr>
            <w:rFonts w:eastAsia="Calibri"/>
            <w:sz w:val="16"/>
            <w:szCs w:val="16"/>
          </w:rPr>
          <w:t>N 232-ФЗ</w:t>
        </w:r>
      </w:hyperlink>
      <w:r w:rsidRPr="00872603">
        <w:rPr>
          <w:rFonts w:eastAsia="Calibri"/>
          <w:sz w:val="16"/>
          <w:szCs w:val="16"/>
        </w:rPr>
        <w:t xml:space="preserve">, от 18.07.2011 </w:t>
      </w:r>
      <w:hyperlink r:id="rId38" w:history="1">
        <w:r w:rsidRPr="00872603">
          <w:rPr>
            <w:rFonts w:eastAsia="Calibri"/>
            <w:sz w:val="16"/>
            <w:szCs w:val="16"/>
          </w:rPr>
          <w:t>N 215-ФЗ</w:t>
        </w:r>
      </w:hyperlink>
      <w:r w:rsidRPr="00872603">
        <w:rPr>
          <w:rFonts w:eastAsia="Calibri"/>
          <w:sz w:val="16"/>
          <w:szCs w:val="16"/>
        </w:rPr>
        <w:t xml:space="preserve">, от 23.06.2014 </w:t>
      </w:r>
      <w:hyperlink r:id="rId39" w:history="1">
        <w:r w:rsidRPr="00872603">
          <w:rPr>
            <w:rFonts w:eastAsia="Calibri"/>
            <w:sz w:val="16"/>
            <w:szCs w:val="16"/>
          </w:rPr>
          <w:t>N 171-ФЗ</w:t>
        </w:r>
      </w:hyperlink>
      <w:r w:rsidRPr="00872603">
        <w:rPr>
          <w:rFonts w:eastAsia="Calibri"/>
          <w:sz w:val="16"/>
          <w:szCs w:val="16"/>
        </w:rPr>
        <w:t>)</w:t>
      </w:r>
    </w:p>
    <w:p w:rsidR="001B766D" w:rsidRPr="00872603" w:rsidRDefault="001B766D" w:rsidP="001B766D">
      <w:pPr>
        <w:widowControl w:val="0"/>
        <w:tabs>
          <w:tab w:val="left" w:pos="9923"/>
        </w:tabs>
        <w:autoSpaceDE w:val="0"/>
        <w:autoSpaceDN w:val="0"/>
        <w:adjustRightInd w:val="0"/>
        <w:jc w:val="both"/>
        <w:rPr>
          <w:rFonts w:eastAsia="Calibri"/>
          <w:sz w:val="16"/>
          <w:szCs w:val="16"/>
        </w:rPr>
      </w:pPr>
      <w:r w:rsidRPr="00872603">
        <w:rPr>
          <w:rFonts w:eastAsia="Calibri"/>
          <w:sz w:val="16"/>
          <w:szCs w:val="16"/>
        </w:rPr>
        <w:t>КонсультантПлюс: примечание.</w:t>
      </w:r>
    </w:p>
    <w:p w:rsidR="001B766D" w:rsidRPr="00872603" w:rsidRDefault="001B766D" w:rsidP="001B766D">
      <w:pPr>
        <w:widowControl w:val="0"/>
        <w:tabs>
          <w:tab w:val="left" w:pos="9923"/>
        </w:tabs>
        <w:autoSpaceDE w:val="0"/>
        <w:autoSpaceDN w:val="0"/>
        <w:adjustRightInd w:val="0"/>
        <w:jc w:val="both"/>
        <w:rPr>
          <w:rFonts w:eastAsia="Calibri"/>
          <w:sz w:val="16"/>
          <w:szCs w:val="16"/>
        </w:rPr>
      </w:pPr>
      <w:r w:rsidRPr="00872603">
        <w:rPr>
          <w:rFonts w:eastAsia="Calibri"/>
          <w:sz w:val="16"/>
          <w:szCs w:val="16"/>
        </w:rPr>
        <w:t xml:space="preserve">До утверждения Правительством Положения о санитарно-защитных зонах такие зоны устанавливаются в соответствии с требованиями </w:t>
      </w:r>
      <w:hyperlink r:id="rId40" w:history="1">
        <w:r w:rsidRPr="00872603">
          <w:rPr>
            <w:rFonts w:eastAsia="Calibri"/>
            <w:sz w:val="16"/>
            <w:szCs w:val="16"/>
          </w:rPr>
          <w:t>ст. 106</w:t>
        </w:r>
      </w:hyperlink>
      <w:r w:rsidRPr="00872603">
        <w:rPr>
          <w:rFonts w:eastAsia="Calibri"/>
          <w:sz w:val="16"/>
          <w:szCs w:val="16"/>
        </w:rPr>
        <w:t xml:space="preserve"> ЗК РФ в </w:t>
      </w:r>
      <w:hyperlink r:id="rId41" w:history="1">
        <w:r w:rsidRPr="00872603">
          <w:rPr>
            <w:rFonts w:eastAsia="Calibri"/>
            <w:sz w:val="16"/>
            <w:szCs w:val="16"/>
          </w:rPr>
          <w:t>порядке</w:t>
        </w:r>
      </w:hyperlink>
      <w:r w:rsidRPr="00872603">
        <w:rPr>
          <w:rFonts w:eastAsia="Calibri"/>
          <w:sz w:val="16"/>
          <w:szCs w:val="16"/>
        </w:rPr>
        <w:t xml:space="preserve">, установленном до 04.08.2018 (ФЗ от 03.08.2018 </w:t>
      </w:r>
      <w:hyperlink r:id="rId42" w:history="1">
        <w:r w:rsidRPr="00872603">
          <w:rPr>
            <w:rFonts w:eastAsia="Calibri"/>
            <w:sz w:val="16"/>
            <w:szCs w:val="16"/>
          </w:rPr>
          <w:t>N 342-ФЗ</w:t>
        </w:r>
      </w:hyperlink>
      <w:r w:rsidRPr="00872603">
        <w:rPr>
          <w:rFonts w:eastAsia="Calibri"/>
          <w:sz w:val="16"/>
          <w:szCs w:val="16"/>
        </w:rPr>
        <w:t>).</w:t>
      </w:r>
    </w:p>
    <w:p w:rsidR="001B766D" w:rsidRPr="00872603" w:rsidRDefault="001B766D" w:rsidP="001B766D">
      <w:pPr>
        <w:widowControl w:val="0"/>
        <w:tabs>
          <w:tab w:val="left" w:pos="9923"/>
        </w:tabs>
        <w:autoSpaceDE w:val="0"/>
        <w:autoSpaceDN w:val="0"/>
        <w:adjustRightInd w:val="0"/>
        <w:jc w:val="both"/>
        <w:rPr>
          <w:rFonts w:eastAsia="Calibri"/>
          <w:sz w:val="16"/>
          <w:szCs w:val="16"/>
        </w:rPr>
      </w:pPr>
      <w:r w:rsidRPr="00872603">
        <w:rPr>
          <w:rFonts w:eastAsia="Calibri"/>
          <w:sz w:val="16"/>
          <w:szCs w:val="16"/>
        </w:rPr>
        <w:t xml:space="preserve"> Санитарно-защитные зоны устанавливаются федеральным органом исполнительной власти, осуществляющим федеральный государственный санитарно-эпидемиологический надзор. Положение о санитарно-защитных зонах утверждается Правительством Российской Федерации.</w:t>
      </w:r>
    </w:p>
    <w:p w:rsidR="001B766D" w:rsidRPr="00872603" w:rsidRDefault="001B766D" w:rsidP="001B766D">
      <w:pPr>
        <w:widowControl w:val="0"/>
        <w:tabs>
          <w:tab w:val="left" w:pos="9923"/>
        </w:tabs>
        <w:autoSpaceDE w:val="0"/>
        <w:autoSpaceDN w:val="0"/>
        <w:adjustRightInd w:val="0"/>
        <w:jc w:val="both"/>
        <w:rPr>
          <w:rFonts w:eastAsia="Calibri"/>
          <w:sz w:val="16"/>
          <w:szCs w:val="16"/>
        </w:rPr>
      </w:pPr>
      <w:r w:rsidRPr="00872603">
        <w:rPr>
          <w:rFonts w:eastAsia="Calibri"/>
          <w:sz w:val="16"/>
          <w:szCs w:val="16"/>
        </w:rPr>
        <w:t xml:space="preserve">(в ред. Федерального </w:t>
      </w:r>
      <w:hyperlink r:id="rId43" w:history="1">
        <w:r w:rsidRPr="00872603">
          <w:rPr>
            <w:rFonts w:eastAsia="Calibri"/>
            <w:sz w:val="16"/>
            <w:szCs w:val="16"/>
          </w:rPr>
          <w:t>закона</w:t>
        </w:r>
      </w:hyperlink>
      <w:r w:rsidRPr="00872603">
        <w:rPr>
          <w:rFonts w:eastAsia="Calibri"/>
          <w:sz w:val="16"/>
          <w:szCs w:val="16"/>
        </w:rPr>
        <w:t xml:space="preserve"> от 03.08.2018 N 342-ФЗ)».</w:t>
      </w:r>
    </w:p>
    <w:p w:rsidR="001B766D" w:rsidRDefault="001B766D" w:rsidP="001B766D">
      <w:pPr>
        <w:widowControl w:val="0"/>
        <w:tabs>
          <w:tab w:val="left" w:pos="9923"/>
        </w:tabs>
        <w:jc w:val="both"/>
        <w:rPr>
          <w:rFonts w:eastAsia="Calibri"/>
          <w:sz w:val="16"/>
          <w:szCs w:val="16"/>
        </w:rPr>
      </w:pPr>
      <w:r w:rsidRPr="00872603">
        <w:rPr>
          <w:rFonts w:eastAsia="Calibri"/>
          <w:sz w:val="16"/>
          <w:szCs w:val="16"/>
        </w:rPr>
        <w:t>Правила установления санитарно-защитных зон и использования земельных участков, расположенных в границах санитарно-защитных зон утверждены Постановлением Правительства РФ от 03.03.2018 N 222 (ред. от 21.12.2018).</w:t>
      </w:r>
    </w:p>
    <w:p w:rsidR="001B766D" w:rsidRPr="00872603" w:rsidRDefault="001B766D" w:rsidP="001B766D">
      <w:pPr>
        <w:widowControl w:val="0"/>
        <w:tabs>
          <w:tab w:val="left" w:pos="9923"/>
        </w:tabs>
        <w:jc w:val="both"/>
        <w:rPr>
          <w:rFonts w:eastAsia="Calibri"/>
          <w:sz w:val="16"/>
          <w:szCs w:val="16"/>
        </w:rPr>
      </w:pPr>
      <w:r w:rsidRPr="00872603">
        <w:rPr>
          <w:rFonts w:eastAsia="Calibri"/>
          <w:sz w:val="16"/>
          <w:szCs w:val="16"/>
        </w:rPr>
        <w:t>4.Основные технико-экономические показатели</w:t>
      </w:r>
    </w:p>
    <w:p w:rsidR="001B766D" w:rsidRPr="00872603" w:rsidRDefault="001B766D" w:rsidP="001B766D">
      <w:pPr>
        <w:widowControl w:val="0"/>
        <w:tabs>
          <w:tab w:val="left" w:pos="9923"/>
        </w:tabs>
        <w:jc w:val="center"/>
        <w:rPr>
          <w:sz w:val="16"/>
          <w:szCs w:val="16"/>
        </w:rPr>
      </w:pPr>
      <w:r w:rsidRPr="00872603">
        <w:rPr>
          <w:b/>
          <w:i/>
          <w:sz w:val="16"/>
          <w:szCs w:val="16"/>
        </w:rPr>
        <w:t>(в редакции решения СНД от 08.11.2017 №104)</w:t>
      </w:r>
    </w:p>
    <w:p w:rsidR="001B766D" w:rsidRPr="00872603" w:rsidRDefault="001B766D" w:rsidP="001B766D">
      <w:pPr>
        <w:pStyle w:val="af"/>
        <w:widowControl w:val="0"/>
        <w:tabs>
          <w:tab w:val="left" w:pos="9923"/>
        </w:tabs>
        <w:ind w:left="0"/>
        <w:contextualSpacing w:val="0"/>
        <w:jc w:val="center"/>
        <w:rPr>
          <w:rFonts w:eastAsia="Calibri"/>
          <w:i/>
          <w:kern w:val="24"/>
          <w:sz w:val="16"/>
          <w:szCs w:val="16"/>
        </w:rPr>
      </w:pPr>
    </w:p>
    <w:p w:rsidR="001B766D" w:rsidRPr="00872603" w:rsidRDefault="001B766D" w:rsidP="001B766D">
      <w:pPr>
        <w:widowControl w:val="0"/>
        <w:tabs>
          <w:tab w:val="left" w:pos="9923"/>
        </w:tabs>
        <w:jc w:val="both"/>
        <w:rPr>
          <w:rFonts w:eastAsia="Calibri"/>
          <w:kern w:val="24"/>
          <w:sz w:val="16"/>
          <w:szCs w:val="16"/>
        </w:rPr>
      </w:pPr>
    </w:p>
    <w:tbl>
      <w:tblPr>
        <w:tblW w:w="5000" w:type="pct"/>
        <w:tblLayout w:type="fixed"/>
        <w:tblLook w:val="0000"/>
      </w:tblPr>
      <w:tblGrid>
        <w:gridCol w:w="375"/>
        <w:gridCol w:w="2169"/>
        <w:gridCol w:w="647"/>
        <w:gridCol w:w="821"/>
        <w:gridCol w:w="15"/>
        <w:gridCol w:w="799"/>
      </w:tblGrid>
      <w:tr w:rsidR="001B766D" w:rsidRPr="004C5F26" w:rsidTr="00383928">
        <w:trPr>
          <w:tblHeader/>
        </w:trPr>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lastRenderedPageBreak/>
              <w:t>№ п/п</w:t>
            </w: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Наименование показателей</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Един. измер.</w:t>
            </w:r>
          </w:p>
        </w:tc>
        <w:tc>
          <w:tcPr>
            <w:tcW w:w="1727" w:type="dxa"/>
            <w:gridSpan w:val="2"/>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 xml:space="preserve">Современное состояние </w:t>
            </w:r>
          </w:p>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(2021г)</w:t>
            </w:r>
          </w:p>
        </w:tc>
        <w:tc>
          <w:tcPr>
            <w:tcW w:w="1643" w:type="dxa"/>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Расчетный срок</w:t>
            </w:r>
          </w:p>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 xml:space="preserve">(2025 год)  </w:t>
            </w:r>
          </w:p>
        </w:tc>
      </w:tr>
      <w:tr w:rsidR="001B766D" w:rsidRPr="004C5F26" w:rsidTr="00383928">
        <w:trPr>
          <w:tblHeader/>
        </w:trPr>
        <w:tc>
          <w:tcPr>
            <w:tcW w:w="582" w:type="dxa"/>
            <w:tcBorders>
              <w:top w:val="single" w:sz="4" w:space="0" w:color="000000"/>
              <w:left w:val="single" w:sz="4" w:space="0" w:color="000000"/>
              <w:bottom w:val="single" w:sz="4" w:space="0" w:color="000000"/>
            </w:tcBorders>
            <w:shd w:val="clear" w:color="auto" w:fill="C0C0C0"/>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1</w:t>
            </w:r>
          </w:p>
        </w:tc>
        <w:tc>
          <w:tcPr>
            <w:tcW w:w="5066" w:type="dxa"/>
            <w:tcBorders>
              <w:top w:val="single" w:sz="4" w:space="0" w:color="000000"/>
              <w:left w:val="single" w:sz="4" w:space="0" w:color="000000"/>
              <w:bottom w:val="single" w:sz="4" w:space="0" w:color="000000"/>
            </w:tcBorders>
            <w:shd w:val="clear" w:color="auto" w:fill="C0C0C0"/>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2</w:t>
            </w:r>
          </w:p>
        </w:tc>
        <w:tc>
          <w:tcPr>
            <w:tcW w:w="1263" w:type="dxa"/>
            <w:tcBorders>
              <w:top w:val="single" w:sz="4" w:space="0" w:color="000000"/>
              <w:left w:val="single" w:sz="4" w:space="0" w:color="000000"/>
              <w:bottom w:val="single" w:sz="4" w:space="0" w:color="000000"/>
            </w:tcBorders>
            <w:shd w:val="clear" w:color="auto" w:fill="C0C0C0"/>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3</w:t>
            </w:r>
          </w:p>
        </w:tc>
        <w:tc>
          <w:tcPr>
            <w:tcW w:w="1727" w:type="dxa"/>
            <w:gridSpan w:val="2"/>
            <w:tcBorders>
              <w:top w:val="single" w:sz="4" w:space="0" w:color="000000"/>
              <w:left w:val="single" w:sz="4" w:space="0" w:color="000000"/>
              <w:bottom w:val="single" w:sz="4" w:space="0" w:color="000000"/>
            </w:tcBorders>
            <w:shd w:val="clear" w:color="auto" w:fill="C0C0C0"/>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4</w:t>
            </w:r>
          </w:p>
        </w:tc>
        <w:tc>
          <w:tcPr>
            <w:tcW w:w="1643"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5</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lang w:val="en-US"/>
              </w:rPr>
            </w:pPr>
            <w:r w:rsidRPr="004C5F26">
              <w:rPr>
                <w:b/>
                <w:i/>
                <w:kern w:val="1"/>
                <w:sz w:val="12"/>
                <w:szCs w:val="12"/>
                <w:lang w:val="en-US"/>
              </w:rPr>
              <w:t>I</w:t>
            </w:r>
          </w:p>
        </w:tc>
        <w:tc>
          <w:tcPr>
            <w:tcW w:w="9699" w:type="dxa"/>
            <w:gridSpan w:val="5"/>
            <w:tcBorders>
              <w:top w:val="single" w:sz="4" w:space="0" w:color="000000"/>
              <w:left w:val="single" w:sz="4" w:space="0" w:color="000000"/>
              <w:bottom w:val="single" w:sz="4" w:space="0" w:color="000000"/>
              <w:right w:val="single" w:sz="4" w:space="0" w:color="000000"/>
            </w:tcBorders>
          </w:tcPr>
          <w:p w:rsidR="001B766D" w:rsidRPr="004C5F26" w:rsidRDefault="001B766D" w:rsidP="001B766D">
            <w:pPr>
              <w:widowControl w:val="0"/>
              <w:tabs>
                <w:tab w:val="left" w:pos="9923"/>
              </w:tabs>
              <w:snapToGrid w:val="0"/>
              <w:rPr>
                <w:b/>
                <w:i/>
                <w:kern w:val="1"/>
                <w:sz w:val="12"/>
                <w:szCs w:val="12"/>
              </w:rPr>
            </w:pPr>
            <w:r w:rsidRPr="004C5F26">
              <w:rPr>
                <w:b/>
                <w:i/>
                <w:kern w:val="1"/>
                <w:sz w:val="12"/>
                <w:szCs w:val="12"/>
              </w:rPr>
              <w:t>Территория</w:t>
            </w:r>
          </w:p>
        </w:tc>
      </w:tr>
      <w:tr w:rsidR="001B766D" w:rsidRPr="004C5F26" w:rsidTr="00383928">
        <w:tc>
          <w:tcPr>
            <w:tcW w:w="582" w:type="dxa"/>
            <w:tcBorders>
              <w:top w:val="single" w:sz="4" w:space="0" w:color="000000"/>
              <w:lef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lang w:val="en-US"/>
              </w:rPr>
              <w:t>1</w:t>
            </w:r>
            <w:r w:rsidRPr="004C5F26">
              <w:rPr>
                <w:b/>
                <w:i/>
                <w:kern w:val="1"/>
                <w:sz w:val="12"/>
                <w:szCs w:val="12"/>
              </w:rPr>
              <w:t>.</w:t>
            </w:r>
          </w:p>
        </w:tc>
        <w:tc>
          <w:tcPr>
            <w:tcW w:w="5066" w:type="dxa"/>
            <w:tcBorders>
              <w:top w:val="single" w:sz="4" w:space="0" w:color="000000"/>
              <w:left w:val="single" w:sz="4" w:space="0" w:color="000000"/>
              <w:right w:val="single" w:sz="4" w:space="0" w:color="auto"/>
            </w:tcBorders>
            <w:vAlign w:val="center"/>
          </w:tcPr>
          <w:p w:rsidR="001B766D" w:rsidRPr="004C5F26" w:rsidRDefault="001B766D" w:rsidP="001B766D">
            <w:pPr>
              <w:widowControl w:val="0"/>
              <w:tabs>
                <w:tab w:val="left" w:pos="9923"/>
              </w:tabs>
              <w:snapToGrid w:val="0"/>
              <w:rPr>
                <w:b/>
                <w:i/>
                <w:kern w:val="1"/>
                <w:sz w:val="12"/>
                <w:szCs w:val="12"/>
              </w:rPr>
            </w:pPr>
            <w:r w:rsidRPr="004C5F26">
              <w:rPr>
                <w:b/>
                <w:i/>
                <w:kern w:val="1"/>
                <w:sz w:val="12"/>
                <w:szCs w:val="12"/>
              </w:rPr>
              <w:t>Общая площадь земель городского поселения город Павловск</w:t>
            </w:r>
          </w:p>
        </w:tc>
        <w:tc>
          <w:tcPr>
            <w:tcW w:w="1263" w:type="dxa"/>
            <w:tcBorders>
              <w:top w:val="single" w:sz="4" w:space="0" w:color="000000"/>
              <w:left w:val="single" w:sz="4" w:space="0" w:color="auto"/>
              <w:right w:val="single" w:sz="4" w:space="0" w:color="auto"/>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га</w:t>
            </w:r>
          </w:p>
        </w:tc>
        <w:tc>
          <w:tcPr>
            <w:tcW w:w="1727" w:type="dxa"/>
            <w:gridSpan w:val="2"/>
            <w:tcBorders>
              <w:top w:val="single" w:sz="4" w:space="0" w:color="000000"/>
              <w:left w:val="single" w:sz="4" w:space="0" w:color="auto"/>
              <w:bottom w:val="single" w:sz="4" w:space="0" w:color="000000"/>
              <w:right w:val="single" w:sz="4" w:space="0" w:color="auto"/>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rFonts w:eastAsia="Calibri"/>
                <w:b/>
                <w:i/>
                <w:sz w:val="12"/>
                <w:szCs w:val="12"/>
              </w:rPr>
              <w:t>6237,85 (По данным Росреестра)</w:t>
            </w:r>
          </w:p>
        </w:tc>
        <w:tc>
          <w:tcPr>
            <w:tcW w:w="1643" w:type="dxa"/>
            <w:tcBorders>
              <w:top w:val="single" w:sz="4" w:space="0" w:color="000000"/>
              <w:left w:val="single" w:sz="4" w:space="0" w:color="auto"/>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rFonts w:eastAsia="Calibri"/>
                <w:b/>
                <w:i/>
                <w:sz w:val="12"/>
                <w:szCs w:val="12"/>
              </w:rPr>
              <w:t>6237,85</w:t>
            </w:r>
          </w:p>
        </w:tc>
      </w:tr>
      <w:tr w:rsidR="001B766D" w:rsidRPr="004C5F26" w:rsidTr="00383928">
        <w:tc>
          <w:tcPr>
            <w:tcW w:w="582" w:type="dxa"/>
            <w:tcBorders>
              <w:top w:val="single" w:sz="4" w:space="0" w:color="000000"/>
              <w:lef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lang w:val="en-US"/>
              </w:rPr>
            </w:pPr>
          </w:p>
        </w:tc>
        <w:tc>
          <w:tcPr>
            <w:tcW w:w="5066" w:type="dxa"/>
            <w:tcBorders>
              <w:top w:val="single" w:sz="4" w:space="0" w:color="000000"/>
              <w:left w:val="single" w:sz="4" w:space="0" w:color="000000"/>
              <w:right w:val="single" w:sz="4" w:space="0" w:color="auto"/>
            </w:tcBorders>
            <w:vAlign w:val="center"/>
          </w:tcPr>
          <w:p w:rsidR="001B766D" w:rsidRPr="004C5F26" w:rsidRDefault="001B766D" w:rsidP="001B766D">
            <w:pPr>
              <w:widowControl w:val="0"/>
              <w:tabs>
                <w:tab w:val="left" w:pos="9923"/>
              </w:tabs>
              <w:snapToGrid w:val="0"/>
              <w:rPr>
                <w:b/>
                <w:i/>
                <w:kern w:val="1"/>
                <w:sz w:val="12"/>
                <w:szCs w:val="12"/>
              </w:rPr>
            </w:pPr>
            <w:r w:rsidRPr="004C5F26">
              <w:rPr>
                <w:b/>
                <w:i/>
                <w:kern w:val="1"/>
                <w:sz w:val="12"/>
                <w:szCs w:val="12"/>
              </w:rPr>
              <w:t>в том числе:</w:t>
            </w:r>
          </w:p>
        </w:tc>
        <w:tc>
          <w:tcPr>
            <w:tcW w:w="1263" w:type="dxa"/>
            <w:tcBorders>
              <w:top w:val="single" w:sz="4" w:space="0" w:color="000000"/>
              <w:left w:val="single" w:sz="4" w:space="0" w:color="auto"/>
              <w:right w:val="single" w:sz="4" w:space="0" w:color="auto"/>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1727" w:type="dxa"/>
            <w:gridSpan w:val="2"/>
            <w:tcBorders>
              <w:top w:val="single" w:sz="4" w:space="0" w:color="000000"/>
              <w:left w:val="single" w:sz="4" w:space="0" w:color="auto"/>
              <w:bottom w:val="single" w:sz="4" w:space="0" w:color="000000"/>
              <w:right w:val="single" w:sz="4" w:space="0" w:color="auto"/>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1643" w:type="dxa"/>
            <w:tcBorders>
              <w:top w:val="single" w:sz="4" w:space="0" w:color="000000"/>
              <w:left w:val="single" w:sz="4" w:space="0" w:color="auto"/>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r>
      <w:tr w:rsidR="001B766D" w:rsidRPr="004C5F26" w:rsidTr="00383928">
        <w:tc>
          <w:tcPr>
            <w:tcW w:w="582" w:type="dxa"/>
            <w:tcBorders>
              <w:top w:val="single" w:sz="4" w:space="0" w:color="000000"/>
              <w:lef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lang w:val="en-US"/>
              </w:rPr>
            </w:pPr>
            <w:r w:rsidRPr="004C5F26">
              <w:rPr>
                <w:b/>
                <w:i/>
                <w:kern w:val="1"/>
                <w:sz w:val="12"/>
                <w:szCs w:val="12"/>
                <w:lang w:val="en-US"/>
              </w:rPr>
              <w:t>1.1</w:t>
            </w:r>
          </w:p>
        </w:tc>
        <w:tc>
          <w:tcPr>
            <w:tcW w:w="5066" w:type="dxa"/>
            <w:tcBorders>
              <w:top w:val="single" w:sz="4" w:space="0" w:color="000000"/>
              <w:left w:val="single" w:sz="4" w:space="0" w:color="000000"/>
              <w:right w:val="single" w:sz="4" w:space="0" w:color="auto"/>
            </w:tcBorders>
            <w:vAlign w:val="center"/>
          </w:tcPr>
          <w:p w:rsidR="001B766D" w:rsidRPr="004C5F26" w:rsidRDefault="001B766D" w:rsidP="001B766D">
            <w:pPr>
              <w:widowControl w:val="0"/>
              <w:tabs>
                <w:tab w:val="left" w:pos="9923"/>
              </w:tabs>
              <w:snapToGrid w:val="0"/>
              <w:rPr>
                <w:b/>
                <w:i/>
                <w:kern w:val="1"/>
                <w:sz w:val="12"/>
                <w:szCs w:val="12"/>
              </w:rPr>
            </w:pPr>
            <w:r w:rsidRPr="004C5F26">
              <w:rPr>
                <w:b/>
                <w:i/>
                <w:kern w:val="1"/>
                <w:sz w:val="12"/>
                <w:szCs w:val="12"/>
              </w:rPr>
              <w:t>Земли лесного фонда</w:t>
            </w:r>
          </w:p>
        </w:tc>
        <w:tc>
          <w:tcPr>
            <w:tcW w:w="1263" w:type="dxa"/>
            <w:tcBorders>
              <w:top w:val="single" w:sz="4" w:space="0" w:color="000000"/>
              <w:left w:val="single" w:sz="4" w:space="0" w:color="auto"/>
              <w:right w:val="single" w:sz="4" w:space="0" w:color="auto"/>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га</w:t>
            </w:r>
          </w:p>
        </w:tc>
        <w:tc>
          <w:tcPr>
            <w:tcW w:w="1727" w:type="dxa"/>
            <w:gridSpan w:val="2"/>
            <w:tcBorders>
              <w:top w:val="single" w:sz="4" w:space="0" w:color="000000"/>
              <w:left w:val="single" w:sz="4" w:space="0" w:color="auto"/>
              <w:bottom w:val="single" w:sz="4" w:space="0" w:color="000000"/>
              <w:right w:val="single" w:sz="4" w:space="0" w:color="auto"/>
            </w:tcBorders>
            <w:vAlign w:val="center"/>
          </w:tcPr>
          <w:p w:rsidR="001B766D" w:rsidRPr="004C5F26" w:rsidRDefault="001B766D" w:rsidP="001B766D">
            <w:pPr>
              <w:widowControl w:val="0"/>
              <w:tabs>
                <w:tab w:val="left" w:pos="2240"/>
                <w:tab w:val="left" w:pos="9923"/>
              </w:tabs>
              <w:snapToGrid w:val="0"/>
              <w:jc w:val="center"/>
              <w:rPr>
                <w:b/>
                <w:i/>
                <w:kern w:val="1"/>
                <w:sz w:val="12"/>
                <w:szCs w:val="12"/>
              </w:rPr>
            </w:pPr>
            <w:r w:rsidRPr="004C5F26">
              <w:rPr>
                <w:b/>
                <w:i/>
                <w:kern w:val="1"/>
                <w:sz w:val="12"/>
                <w:szCs w:val="12"/>
              </w:rPr>
              <w:t>2610,0</w:t>
            </w:r>
          </w:p>
        </w:tc>
        <w:tc>
          <w:tcPr>
            <w:tcW w:w="1643" w:type="dxa"/>
            <w:tcBorders>
              <w:top w:val="single" w:sz="4" w:space="0" w:color="000000"/>
              <w:left w:val="single" w:sz="4" w:space="0" w:color="auto"/>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1826,67</w:t>
            </w:r>
          </w:p>
        </w:tc>
      </w:tr>
      <w:tr w:rsidR="001B766D" w:rsidRPr="004C5F26" w:rsidTr="00383928">
        <w:tc>
          <w:tcPr>
            <w:tcW w:w="582" w:type="dxa"/>
            <w:tcBorders>
              <w:top w:val="single" w:sz="4" w:space="0" w:color="000000"/>
              <w:lef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1.2</w:t>
            </w:r>
          </w:p>
        </w:tc>
        <w:tc>
          <w:tcPr>
            <w:tcW w:w="5066" w:type="dxa"/>
            <w:tcBorders>
              <w:top w:val="single" w:sz="4" w:space="0" w:color="000000"/>
              <w:left w:val="single" w:sz="4" w:space="0" w:color="000000"/>
              <w:right w:val="single" w:sz="4" w:space="0" w:color="auto"/>
            </w:tcBorders>
            <w:vAlign w:val="center"/>
          </w:tcPr>
          <w:p w:rsidR="001B766D" w:rsidRPr="004C5F26" w:rsidRDefault="001B766D" w:rsidP="001B766D">
            <w:pPr>
              <w:widowControl w:val="0"/>
              <w:tabs>
                <w:tab w:val="left" w:pos="9923"/>
              </w:tabs>
              <w:snapToGrid w:val="0"/>
              <w:rPr>
                <w:b/>
                <w:i/>
                <w:kern w:val="1"/>
                <w:sz w:val="12"/>
                <w:szCs w:val="12"/>
              </w:rPr>
            </w:pPr>
            <w:r w:rsidRPr="004C5F26">
              <w:rPr>
                <w:b/>
                <w:i/>
                <w:kern w:val="1"/>
                <w:sz w:val="12"/>
                <w:szCs w:val="12"/>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263" w:type="dxa"/>
            <w:tcBorders>
              <w:top w:val="single" w:sz="4" w:space="0" w:color="000000"/>
              <w:left w:val="single" w:sz="4" w:space="0" w:color="auto"/>
              <w:right w:val="single" w:sz="4" w:space="0" w:color="auto"/>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га</w:t>
            </w:r>
          </w:p>
        </w:tc>
        <w:tc>
          <w:tcPr>
            <w:tcW w:w="1727" w:type="dxa"/>
            <w:gridSpan w:val="2"/>
            <w:tcBorders>
              <w:top w:val="single" w:sz="4" w:space="0" w:color="000000"/>
              <w:left w:val="single" w:sz="4" w:space="0" w:color="auto"/>
              <w:bottom w:val="single" w:sz="4" w:space="0" w:color="000000"/>
              <w:right w:val="single" w:sz="4" w:space="0" w:color="auto"/>
            </w:tcBorders>
            <w:vAlign w:val="center"/>
          </w:tcPr>
          <w:p w:rsidR="001B766D" w:rsidRPr="004C5F26" w:rsidRDefault="001B766D" w:rsidP="001B766D">
            <w:pPr>
              <w:widowControl w:val="0"/>
              <w:tabs>
                <w:tab w:val="left" w:pos="2240"/>
                <w:tab w:val="left" w:pos="9923"/>
              </w:tabs>
              <w:snapToGrid w:val="0"/>
              <w:jc w:val="center"/>
              <w:rPr>
                <w:b/>
                <w:i/>
                <w:kern w:val="1"/>
                <w:sz w:val="12"/>
                <w:szCs w:val="12"/>
              </w:rPr>
            </w:pPr>
            <w:r w:rsidRPr="004C5F26">
              <w:rPr>
                <w:b/>
                <w:i/>
                <w:kern w:val="1"/>
                <w:sz w:val="12"/>
                <w:szCs w:val="12"/>
              </w:rPr>
              <w:t>160,0</w:t>
            </w:r>
          </w:p>
        </w:tc>
        <w:tc>
          <w:tcPr>
            <w:tcW w:w="1643" w:type="dxa"/>
            <w:tcBorders>
              <w:top w:val="single" w:sz="4" w:space="0" w:color="000000"/>
              <w:left w:val="single" w:sz="4" w:space="0" w:color="auto"/>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327,19</w:t>
            </w:r>
          </w:p>
        </w:tc>
      </w:tr>
      <w:tr w:rsidR="001B766D" w:rsidRPr="004C5F26" w:rsidTr="00383928">
        <w:tc>
          <w:tcPr>
            <w:tcW w:w="582" w:type="dxa"/>
            <w:tcBorders>
              <w:top w:val="single" w:sz="4" w:space="0" w:color="000000"/>
              <w:lef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1.3</w:t>
            </w:r>
          </w:p>
        </w:tc>
        <w:tc>
          <w:tcPr>
            <w:tcW w:w="5066" w:type="dxa"/>
            <w:tcBorders>
              <w:top w:val="single" w:sz="4" w:space="0" w:color="000000"/>
              <w:left w:val="single" w:sz="4" w:space="0" w:color="000000"/>
              <w:right w:val="single" w:sz="4" w:space="0" w:color="auto"/>
            </w:tcBorders>
            <w:vAlign w:val="center"/>
          </w:tcPr>
          <w:p w:rsidR="001B766D" w:rsidRPr="004C5F26" w:rsidRDefault="001B766D" w:rsidP="001B766D">
            <w:pPr>
              <w:widowControl w:val="0"/>
              <w:tabs>
                <w:tab w:val="left" w:pos="9923"/>
              </w:tabs>
              <w:snapToGrid w:val="0"/>
              <w:rPr>
                <w:b/>
                <w:i/>
                <w:kern w:val="1"/>
                <w:sz w:val="12"/>
                <w:szCs w:val="12"/>
              </w:rPr>
            </w:pPr>
            <w:r w:rsidRPr="004C5F26">
              <w:rPr>
                <w:b/>
                <w:i/>
                <w:kern w:val="1"/>
                <w:sz w:val="12"/>
                <w:szCs w:val="12"/>
              </w:rPr>
              <w:t>Земли сельскохозяйственного назначения</w:t>
            </w:r>
          </w:p>
        </w:tc>
        <w:tc>
          <w:tcPr>
            <w:tcW w:w="1263" w:type="dxa"/>
            <w:tcBorders>
              <w:top w:val="single" w:sz="4" w:space="0" w:color="000000"/>
              <w:left w:val="single" w:sz="4" w:space="0" w:color="auto"/>
              <w:right w:val="single" w:sz="4" w:space="0" w:color="auto"/>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га</w:t>
            </w:r>
          </w:p>
        </w:tc>
        <w:tc>
          <w:tcPr>
            <w:tcW w:w="1727" w:type="dxa"/>
            <w:gridSpan w:val="2"/>
            <w:tcBorders>
              <w:top w:val="single" w:sz="4" w:space="0" w:color="000000"/>
              <w:left w:val="single" w:sz="4" w:space="0" w:color="auto"/>
              <w:bottom w:val="single" w:sz="4" w:space="0" w:color="000000"/>
              <w:right w:val="single" w:sz="4" w:space="0" w:color="auto"/>
            </w:tcBorders>
            <w:vAlign w:val="center"/>
          </w:tcPr>
          <w:p w:rsidR="001B766D" w:rsidRPr="004C5F26" w:rsidRDefault="001B766D" w:rsidP="001B766D">
            <w:pPr>
              <w:widowControl w:val="0"/>
              <w:tabs>
                <w:tab w:val="left" w:pos="2240"/>
                <w:tab w:val="left" w:pos="9923"/>
              </w:tabs>
              <w:snapToGrid w:val="0"/>
              <w:jc w:val="center"/>
              <w:rPr>
                <w:b/>
                <w:i/>
                <w:kern w:val="1"/>
                <w:sz w:val="12"/>
                <w:szCs w:val="12"/>
              </w:rPr>
            </w:pPr>
            <w:r w:rsidRPr="004C5F26">
              <w:rPr>
                <w:b/>
                <w:i/>
                <w:kern w:val="1"/>
                <w:sz w:val="12"/>
                <w:szCs w:val="12"/>
              </w:rPr>
              <w:t>2354,0</w:t>
            </w:r>
          </w:p>
        </w:tc>
        <w:tc>
          <w:tcPr>
            <w:tcW w:w="1643" w:type="dxa"/>
            <w:tcBorders>
              <w:top w:val="single" w:sz="4" w:space="0" w:color="000000"/>
              <w:left w:val="single" w:sz="4" w:space="0" w:color="auto"/>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2972,66</w:t>
            </w:r>
          </w:p>
        </w:tc>
      </w:tr>
      <w:tr w:rsidR="001B766D" w:rsidRPr="004C5F26" w:rsidTr="00383928">
        <w:tc>
          <w:tcPr>
            <w:tcW w:w="582" w:type="dxa"/>
            <w:tcBorders>
              <w:top w:val="single" w:sz="4" w:space="0" w:color="000000"/>
              <w:lef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1.4</w:t>
            </w:r>
          </w:p>
        </w:tc>
        <w:tc>
          <w:tcPr>
            <w:tcW w:w="5066" w:type="dxa"/>
            <w:tcBorders>
              <w:top w:val="single" w:sz="4" w:space="0" w:color="000000"/>
              <w:left w:val="single" w:sz="4" w:space="0" w:color="000000"/>
              <w:right w:val="single" w:sz="4" w:space="0" w:color="auto"/>
            </w:tcBorders>
            <w:vAlign w:val="center"/>
          </w:tcPr>
          <w:p w:rsidR="001B766D" w:rsidRPr="004C5F26" w:rsidRDefault="001B766D" w:rsidP="001B766D">
            <w:pPr>
              <w:widowControl w:val="0"/>
              <w:tabs>
                <w:tab w:val="left" w:pos="9923"/>
              </w:tabs>
              <w:snapToGrid w:val="0"/>
              <w:rPr>
                <w:b/>
                <w:i/>
                <w:kern w:val="1"/>
                <w:sz w:val="12"/>
                <w:szCs w:val="12"/>
              </w:rPr>
            </w:pPr>
            <w:r w:rsidRPr="004C5F26">
              <w:rPr>
                <w:b/>
                <w:i/>
                <w:kern w:val="1"/>
                <w:sz w:val="12"/>
                <w:szCs w:val="12"/>
              </w:rPr>
              <w:t>Земли водного фонда</w:t>
            </w:r>
          </w:p>
        </w:tc>
        <w:tc>
          <w:tcPr>
            <w:tcW w:w="1263" w:type="dxa"/>
            <w:tcBorders>
              <w:top w:val="single" w:sz="4" w:space="0" w:color="000000"/>
              <w:left w:val="single" w:sz="4" w:space="0" w:color="auto"/>
              <w:right w:val="single" w:sz="4" w:space="0" w:color="auto"/>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га</w:t>
            </w:r>
          </w:p>
        </w:tc>
        <w:tc>
          <w:tcPr>
            <w:tcW w:w="1727" w:type="dxa"/>
            <w:gridSpan w:val="2"/>
            <w:tcBorders>
              <w:top w:val="single" w:sz="4" w:space="0" w:color="000000"/>
              <w:left w:val="single" w:sz="4" w:space="0" w:color="auto"/>
              <w:bottom w:val="single" w:sz="4" w:space="0" w:color="000000"/>
              <w:right w:val="single" w:sz="4" w:space="0" w:color="auto"/>
            </w:tcBorders>
            <w:vAlign w:val="center"/>
          </w:tcPr>
          <w:p w:rsidR="001B766D" w:rsidRPr="004C5F26" w:rsidRDefault="001B766D" w:rsidP="001B766D">
            <w:pPr>
              <w:widowControl w:val="0"/>
              <w:tabs>
                <w:tab w:val="left" w:pos="2240"/>
                <w:tab w:val="left" w:pos="9923"/>
              </w:tabs>
              <w:snapToGrid w:val="0"/>
              <w:jc w:val="center"/>
              <w:rPr>
                <w:b/>
                <w:i/>
                <w:kern w:val="1"/>
                <w:sz w:val="12"/>
                <w:szCs w:val="12"/>
              </w:rPr>
            </w:pPr>
            <w:r w:rsidRPr="004C5F26">
              <w:rPr>
                <w:b/>
                <w:i/>
                <w:kern w:val="1"/>
                <w:sz w:val="12"/>
                <w:szCs w:val="12"/>
              </w:rPr>
              <w:t>180,0</w:t>
            </w:r>
          </w:p>
        </w:tc>
        <w:tc>
          <w:tcPr>
            <w:tcW w:w="1643" w:type="dxa"/>
            <w:tcBorders>
              <w:top w:val="single" w:sz="4" w:space="0" w:color="000000"/>
              <w:left w:val="single" w:sz="4" w:space="0" w:color="auto"/>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181,94</w:t>
            </w:r>
          </w:p>
        </w:tc>
      </w:tr>
      <w:tr w:rsidR="001B766D" w:rsidRPr="004C5F26" w:rsidTr="00383928">
        <w:tc>
          <w:tcPr>
            <w:tcW w:w="582" w:type="dxa"/>
            <w:tcBorders>
              <w:top w:val="single" w:sz="4" w:space="0" w:color="000000"/>
              <w:lef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1.5</w:t>
            </w:r>
          </w:p>
        </w:tc>
        <w:tc>
          <w:tcPr>
            <w:tcW w:w="5066" w:type="dxa"/>
            <w:tcBorders>
              <w:top w:val="single" w:sz="4" w:space="0" w:color="000000"/>
              <w:left w:val="single" w:sz="4" w:space="0" w:color="000000"/>
              <w:right w:val="single" w:sz="4" w:space="0" w:color="auto"/>
            </w:tcBorders>
            <w:vAlign w:val="center"/>
          </w:tcPr>
          <w:p w:rsidR="001B766D" w:rsidRPr="004C5F26" w:rsidRDefault="001B766D" w:rsidP="001B766D">
            <w:pPr>
              <w:widowControl w:val="0"/>
              <w:tabs>
                <w:tab w:val="left" w:pos="9923"/>
              </w:tabs>
              <w:snapToGrid w:val="0"/>
              <w:rPr>
                <w:b/>
                <w:i/>
                <w:kern w:val="1"/>
                <w:sz w:val="12"/>
                <w:szCs w:val="12"/>
              </w:rPr>
            </w:pPr>
            <w:r w:rsidRPr="004C5F26">
              <w:rPr>
                <w:b/>
                <w:i/>
                <w:kern w:val="1"/>
                <w:sz w:val="12"/>
                <w:szCs w:val="12"/>
              </w:rPr>
              <w:t>Земли запаса</w:t>
            </w:r>
          </w:p>
        </w:tc>
        <w:tc>
          <w:tcPr>
            <w:tcW w:w="1263" w:type="dxa"/>
            <w:tcBorders>
              <w:top w:val="single" w:sz="4" w:space="0" w:color="000000"/>
              <w:left w:val="single" w:sz="4" w:space="0" w:color="auto"/>
              <w:right w:val="single" w:sz="4" w:space="0" w:color="auto"/>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га</w:t>
            </w:r>
          </w:p>
        </w:tc>
        <w:tc>
          <w:tcPr>
            <w:tcW w:w="1727" w:type="dxa"/>
            <w:gridSpan w:val="2"/>
            <w:tcBorders>
              <w:top w:val="single" w:sz="4" w:space="0" w:color="000000"/>
              <w:left w:val="single" w:sz="4" w:space="0" w:color="auto"/>
              <w:bottom w:val="single" w:sz="4" w:space="0" w:color="000000"/>
              <w:right w:val="single" w:sz="4" w:space="0" w:color="auto"/>
            </w:tcBorders>
            <w:vAlign w:val="center"/>
          </w:tcPr>
          <w:p w:rsidR="001B766D" w:rsidRPr="004C5F26" w:rsidRDefault="001B766D" w:rsidP="001B766D">
            <w:pPr>
              <w:widowControl w:val="0"/>
              <w:tabs>
                <w:tab w:val="left" w:pos="2240"/>
                <w:tab w:val="left" w:pos="9923"/>
              </w:tabs>
              <w:snapToGrid w:val="0"/>
              <w:jc w:val="center"/>
              <w:rPr>
                <w:b/>
                <w:i/>
                <w:kern w:val="1"/>
                <w:sz w:val="12"/>
                <w:szCs w:val="12"/>
              </w:rPr>
            </w:pPr>
            <w:r w:rsidRPr="004C5F26">
              <w:rPr>
                <w:b/>
                <w:i/>
                <w:kern w:val="1"/>
                <w:sz w:val="12"/>
                <w:szCs w:val="12"/>
              </w:rPr>
              <w:t>20,0</w:t>
            </w:r>
          </w:p>
        </w:tc>
        <w:tc>
          <w:tcPr>
            <w:tcW w:w="1643" w:type="dxa"/>
            <w:tcBorders>
              <w:top w:val="single" w:sz="4" w:space="0" w:color="000000"/>
              <w:left w:val="single" w:sz="4" w:space="0" w:color="auto"/>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5,0</w:t>
            </w:r>
          </w:p>
        </w:tc>
      </w:tr>
      <w:tr w:rsidR="001B766D" w:rsidRPr="004C5F26" w:rsidTr="00383928">
        <w:tc>
          <w:tcPr>
            <w:tcW w:w="582" w:type="dxa"/>
            <w:tcBorders>
              <w:top w:val="single" w:sz="4" w:space="0" w:color="000000"/>
              <w:lef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lang w:val="en-US"/>
              </w:rPr>
              <w:t>1.</w:t>
            </w:r>
            <w:r w:rsidRPr="004C5F26">
              <w:rPr>
                <w:b/>
                <w:i/>
                <w:kern w:val="1"/>
                <w:sz w:val="12"/>
                <w:szCs w:val="12"/>
              </w:rPr>
              <w:t>6</w:t>
            </w:r>
          </w:p>
        </w:tc>
        <w:tc>
          <w:tcPr>
            <w:tcW w:w="5066" w:type="dxa"/>
            <w:tcBorders>
              <w:top w:val="single" w:sz="4" w:space="0" w:color="000000"/>
              <w:left w:val="single" w:sz="4" w:space="0" w:color="000000"/>
              <w:right w:val="single" w:sz="4" w:space="0" w:color="auto"/>
            </w:tcBorders>
            <w:vAlign w:val="center"/>
          </w:tcPr>
          <w:p w:rsidR="001B766D" w:rsidRPr="004C5F26" w:rsidRDefault="001B766D" w:rsidP="001B766D">
            <w:pPr>
              <w:widowControl w:val="0"/>
              <w:tabs>
                <w:tab w:val="left" w:pos="9923"/>
              </w:tabs>
              <w:snapToGrid w:val="0"/>
              <w:rPr>
                <w:b/>
                <w:i/>
                <w:kern w:val="1"/>
                <w:sz w:val="12"/>
                <w:szCs w:val="12"/>
              </w:rPr>
            </w:pPr>
            <w:r w:rsidRPr="004C5F26">
              <w:rPr>
                <w:b/>
                <w:i/>
                <w:kern w:val="1"/>
                <w:sz w:val="12"/>
                <w:szCs w:val="12"/>
              </w:rPr>
              <w:t>Земли населенных пунктов</w:t>
            </w:r>
          </w:p>
        </w:tc>
        <w:tc>
          <w:tcPr>
            <w:tcW w:w="1263" w:type="dxa"/>
            <w:tcBorders>
              <w:top w:val="single" w:sz="4" w:space="0" w:color="000000"/>
              <w:left w:val="single" w:sz="4" w:space="0" w:color="auto"/>
              <w:right w:val="single" w:sz="4" w:space="0" w:color="auto"/>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га</w:t>
            </w:r>
          </w:p>
        </w:tc>
        <w:tc>
          <w:tcPr>
            <w:tcW w:w="1727" w:type="dxa"/>
            <w:gridSpan w:val="2"/>
            <w:tcBorders>
              <w:top w:val="single" w:sz="4" w:space="0" w:color="000000"/>
              <w:left w:val="single" w:sz="4" w:space="0" w:color="auto"/>
              <w:bottom w:val="single" w:sz="4" w:space="0" w:color="000000"/>
              <w:right w:val="single" w:sz="4" w:space="0" w:color="auto"/>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1012,33</w:t>
            </w:r>
          </w:p>
        </w:tc>
        <w:tc>
          <w:tcPr>
            <w:tcW w:w="1643" w:type="dxa"/>
            <w:tcBorders>
              <w:top w:val="single" w:sz="4" w:space="0" w:color="000000"/>
              <w:left w:val="single" w:sz="4" w:space="0" w:color="auto"/>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1044,17</w:t>
            </w:r>
          </w:p>
        </w:tc>
      </w:tr>
      <w:tr w:rsidR="001B766D" w:rsidRPr="004C5F26" w:rsidTr="00383928">
        <w:tc>
          <w:tcPr>
            <w:tcW w:w="582" w:type="dxa"/>
            <w:tcBorders>
              <w:top w:val="single" w:sz="4" w:space="0" w:color="000000"/>
              <w:lef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1.7.</w:t>
            </w:r>
          </w:p>
        </w:tc>
        <w:tc>
          <w:tcPr>
            <w:tcW w:w="5066" w:type="dxa"/>
            <w:tcBorders>
              <w:top w:val="single" w:sz="4" w:space="0" w:color="000000"/>
              <w:left w:val="single" w:sz="4" w:space="0" w:color="000000"/>
              <w:right w:val="single" w:sz="4" w:space="0" w:color="auto"/>
            </w:tcBorders>
            <w:vAlign w:val="center"/>
          </w:tcPr>
          <w:p w:rsidR="001B766D" w:rsidRPr="004C5F26" w:rsidRDefault="001B766D" w:rsidP="001B766D">
            <w:pPr>
              <w:widowControl w:val="0"/>
              <w:tabs>
                <w:tab w:val="left" w:pos="9923"/>
              </w:tabs>
              <w:snapToGrid w:val="0"/>
              <w:rPr>
                <w:b/>
                <w:i/>
                <w:kern w:val="1"/>
                <w:sz w:val="12"/>
                <w:szCs w:val="12"/>
              </w:rPr>
            </w:pPr>
            <w:r w:rsidRPr="004C5F26">
              <w:rPr>
                <w:b/>
                <w:i/>
                <w:kern w:val="1"/>
                <w:sz w:val="12"/>
                <w:szCs w:val="12"/>
              </w:rPr>
              <w:t>Земли специального назначения (кладбища)</w:t>
            </w:r>
          </w:p>
        </w:tc>
        <w:tc>
          <w:tcPr>
            <w:tcW w:w="1263" w:type="dxa"/>
            <w:tcBorders>
              <w:top w:val="single" w:sz="4" w:space="0" w:color="000000"/>
              <w:left w:val="single" w:sz="4" w:space="0" w:color="auto"/>
              <w:right w:val="single" w:sz="4" w:space="0" w:color="auto"/>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га</w:t>
            </w:r>
          </w:p>
        </w:tc>
        <w:tc>
          <w:tcPr>
            <w:tcW w:w="1727" w:type="dxa"/>
            <w:gridSpan w:val="2"/>
            <w:tcBorders>
              <w:top w:val="single" w:sz="4" w:space="0" w:color="000000"/>
              <w:left w:val="single" w:sz="4" w:space="0" w:color="auto"/>
              <w:bottom w:val="single" w:sz="4" w:space="0" w:color="000000"/>
              <w:right w:val="single" w:sz="4" w:space="0" w:color="auto"/>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14,82</w:t>
            </w:r>
          </w:p>
        </w:tc>
        <w:tc>
          <w:tcPr>
            <w:tcW w:w="1643" w:type="dxa"/>
            <w:tcBorders>
              <w:top w:val="single" w:sz="4" w:space="0" w:color="000000"/>
              <w:left w:val="single" w:sz="4" w:space="0" w:color="auto"/>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14,82</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lang w:val="en-US"/>
              </w:rPr>
            </w:pPr>
            <w:r w:rsidRPr="004C5F26">
              <w:rPr>
                <w:b/>
                <w:i/>
                <w:kern w:val="1"/>
                <w:sz w:val="12"/>
                <w:szCs w:val="12"/>
                <w:lang w:val="en-US"/>
              </w:rPr>
              <w:t>II</w:t>
            </w:r>
          </w:p>
        </w:tc>
        <w:tc>
          <w:tcPr>
            <w:tcW w:w="9699" w:type="dxa"/>
            <w:gridSpan w:val="5"/>
            <w:tcBorders>
              <w:top w:val="single" w:sz="4" w:space="0" w:color="000000"/>
              <w:left w:val="single" w:sz="4" w:space="0" w:color="000000"/>
              <w:bottom w:val="single" w:sz="4" w:space="0" w:color="000000"/>
              <w:right w:val="single" w:sz="4" w:space="0" w:color="000000"/>
            </w:tcBorders>
          </w:tcPr>
          <w:p w:rsidR="001B766D" w:rsidRPr="004C5F26" w:rsidRDefault="001B766D" w:rsidP="001B766D">
            <w:pPr>
              <w:widowControl w:val="0"/>
              <w:tabs>
                <w:tab w:val="left" w:pos="9923"/>
              </w:tabs>
              <w:rPr>
                <w:b/>
                <w:i/>
                <w:kern w:val="1"/>
                <w:sz w:val="12"/>
                <w:szCs w:val="12"/>
              </w:rPr>
            </w:pPr>
            <w:r w:rsidRPr="004C5F26">
              <w:rPr>
                <w:b/>
                <w:i/>
                <w:kern w:val="1"/>
                <w:sz w:val="12"/>
                <w:szCs w:val="12"/>
              </w:rPr>
              <w:t>Население</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1.</w:t>
            </w: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rPr>
                <w:b/>
                <w:i/>
                <w:kern w:val="1"/>
                <w:sz w:val="12"/>
                <w:szCs w:val="12"/>
              </w:rPr>
            </w:pPr>
            <w:r w:rsidRPr="004C5F26">
              <w:rPr>
                <w:b/>
                <w:i/>
                <w:kern w:val="1"/>
                <w:sz w:val="12"/>
                <w:szCs w:val="12"/>
              </w:rPr>
              <w:t>Численность населения городского поселения город Павловск</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тыс. чел.</w:t>
            </w: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jc w:val="center"/>
              <w:rPr>
                <w:b/>
                <w:i/>
                <w:kern w:val="1"/>
                <w:sz w:val="12"/>
                <w:szCs w:val="12"/>
              </w:rPr>
            </w:pPr>
            <w:r w:rsidRPr="004C5F26">
              <w:rPr>
                <w:b/>
                <w:i/>
                <w:kern w:val="1"/>
                <w:sz w:val="12"/>
                <w:szCs w:val="12"/>
              </w:rPr>
              <w:t>25,6</w:t>
            </w: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jc w:val="center"/>
              <w:rPr>
                <w:b/>
                <w:i/>
                <w:kern w:val="1"/>
                <w:sz w:val="12"/>
                <w:szCs w:val="12"/>
              </w:rPr>
            </w:pPr>
            <w:r w:rsidRPr="004C5F26">
              <w:rPr>
                <w:b/>
                <w:i/>
                <w:kern w:val="1"/>
                <w:sz w:val="12"/>
                <w:szCs w:val="12"/>
              </w:rPr>
              <w:t>29,0</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2.</w:t>
            </w: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rPr>
                <w:b/>
                <w:i/>
                <w:sz w:val="12"/>
                <w:szCs w:val="12"/>
              </w:rPr>
            </w:pPr>
            <w:r w:rsidRPr="004C5F26">
              <w:rPr>
                <w:b/>
                <w:i/>
                <w:sz w:val="12"/>
                <w:szCs w:val="12"/>
              </w:rPr>
              <w:t>Возрастная структура населения – всего,</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sz w:val="12"/>
                <w:szCs w:val="12"/>
              </w:rPr>
            </w:pPr>
            <w:r w:rsidRPr="004C5F26">
              <w:rPr>
                <w:b/>
                <w:i/>
                <w:sz w:val="12"/>
                <w:szCs w:val="12"/>
              </w:rPr>
              <w:t>чел./%</w:t>
            </w: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jc w:val="center"/>
              <w:rPr>
                <w:rFonts w:eastAsia="Calibri"/>
                <w:b/>
                <w:i/>
                <w:sz w:val="12"/>
                <w:szCs w:val="12"/>
              </w:rPr>
            </w:pPr>
            <w:r w:rsidRPr="004C5F26">
              <w:rPr>
                <w:rFonts w:eastAsia="Calibri"/>
                <w:b/>
                <w:i/>
                <w:sz w:val="12"/>
                <w:szCs w:val="12"/>
              </w:rPr>
              <w:t>25,64/100,0</w:t>
            </w: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jc w:val="center"/>
              <w:rPr>
                <w:rFonts w:eastAsia="Calibri"/>
                <w:b/>
                <w:i/>
                <w:sz w:val="12"/>
                <w:szCs w:val="12"/>
              </w:rPr>
            </w:pPr>
            <w:r w:rsidRPr="004C5F26">
              <w:rPr>
                <w:rFonts w:eastAsia="Calibri"/>
                <w:b/>
                <w:i/>
                <w:sz w:val="12"/>
                <w:szCs w:val="12"/>
              </w:rPr>
              <w:t>29,00/100,0</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rPr>
                <w:b/>
                <w:i/>
                <w:sz w:val="12"/>
                <w:szCs w:val="12"/>
              </w:rPr>
            </w:pPr>
            <w:r w:rsidRPr="004C5F26">
              <w:rPr>
                <w:b/>
                <w:i/>
                <w:sz w:val="12"/>
                <w:szCs w:val="12"/>
              </w:rPr>
              <w:t>в том числе:</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sz w:val="12"/>
                <w:szCs w:val="12"/>
              </w:rPr>
            </w:pP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jc w:val="center"/>
              <w:rPr>
                <w:rFonts w:eastAsia="Calibri"/>
                <w:b/>
                <w:i/>
                <w:sz w:val="12"/>
                <w:szCs w:val="12"/>
              </w:rPr>
            </w:pP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jc w:val="center"/>
              <w:rPr>
                <w:rFonts w:eastAsia="Calibri"/>
                <w:b/>
                <w:i/>
                <w:sz w:val="12"/>
                <w:szCs w:val="12"/>
              </w:rPr>
            </w:pP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2.1</w:t>
            </w: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rPr>
                <w:b/>
                <w:i/>
                <w:sz w:val="12"/>
                <w:szCs w:val="12"/>
              </w:rPr>
            </w:pPr>
            <w:r w:rsidRPr="004C5F26">
              <w:rPr>
                <w:b/>
                <w:i/>
                <w:sz w:val="12"/>
                <w:szCs w:val="12"/>
              </w:rPr>
              <w:t>моложе трудоспособного возраста</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sz w:val="12"/>
                <w:szCs w:val="12"/>
              </w:rPr>
            </w:pPr>
            <w:r w:rsidRPr="004C5F26">
              <w:rPr>
                <w:b/>
                <w:i/>
                <w:sz w:val="12"/>
                <w:szCs w:val="12"/>
              </w:rPr>
              <w:t>-//-</w:t>
            </w: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jc w:val="center"/>
              <w:rPr>
                <w:rFonts w:eastAsia="Calibri"/>
                <w:b/>
                <w:i/>
                <w:sz w:val="12"/>
                <w:szCs w:val="12"/>
              </w:rPr>
            </w:pPr>
            <w:r w:rsidRPr="004C5F26">
              <w:rPr>
                <w:rFonts w:eastAsia="Calibri"/>
                <w:b/>
                <w:i/>
                <w:sz w:val="12"/>
                <w:szCs w:val="12"/>
              </w:rPr>
              <w:t>3,83/15,0</w:t>
            </w: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jc w:val="center"/>
              <w:rPr>
                <w:rFonts w:eastAsia="Calibri"/>
                <w:b/>
                <w:i/>
                <w:sz w:val="12"/>
                <w:szCs w:val="12"/>
              </w:rPr>
            </w:pPr>
            <w:r w:rsidRPr="004C5F26">
              <w:rPr>
                <w:rFonts w:eastAsia="Calibri"/>
                <w:b/>
                <w:i/>
                <w:sz w:val="12"/>
                <w:szCs w:val="12"/>
              </w:rPr>
              <w:t>4,50/15,5</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2.2</w:t>
            </w: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rPr>
                <w:b/>
                <w:i/>
                <w:sz w:val="12"/>
                <w:szCs w:val="12"/>
              </w:rPr>
            </w:pPr>
            <w:r w:rsidRPr="004C5F26">
              <w:rPr>
                <w:b/>
                <w:i/>
                <w:sz w:val="12"/>
                <w:szCs w:val="12"/>
              </w:rPr>
              <w:t>в трудоспособном возрасте</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sz w:val="12"/>
                <w:szCs w:val="12"/>
              </w:rPr>
            </w:pPr>
            <w:r w:rsidRPr="004C5F26">
              <w:rPr>
                <w:b/>
                <w:i/>
                <w:sz w:val="12"/>
                <w:szCs w:val="12"/>
              </w:rPr>
              <w:t>-//-</w:t>
            </w: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jc w:val="center"/>
              <w:rPr>
                <w:rFonts w:eastAsia="Calibri"/>
                <w:b/>
                <w:i/>
                <w:sz w:val="12"/>
                <w:szCs w:val="12"/>
              </w:rPr>
            </w:pPr>
            <w:r w:rsidRPr="004C5F26">
              <w:rPr>
                <w:rFonts w:eastAsia="Calibri"/>
                <w:b/>
                <w:i/>
                <w:sz w:val="12"/>
                <w:szCs w:val="12"/>
              </w:rPr>
              <w:t>16,75/65,3</w:t>
            </w: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jc w:val="center"/>
              <w:rPr>
                <w:rFonts w:eastAsia="Calibri"/>
                <w:b/>
                <w:i/>
                <w:sz w:val="12"/>
                <w:szCs w:val="12"/>
              </w:rPr>
            </w:pPr>
            <w:r w:rsidRPr="004C5F26">
              <w:rPr>
                <w:rFonts w:eastAsia="Calibri"/>
                <w:b/>
                <w:i/>
                <w:sz w:val="12"/>
                <w:szCs w:val="12"/>
              </w:rPr>
              <w:t>18,80/64,8</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2.3</w:t>
            </w: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rPr>
                <w:b/>
                <w:i/>
                <w:sz w:val="12"/>
                <w:szCs w:val="12"/>
              </w:rPr>
            </w:pPr>
            <w:r w:rsidRPr="004C5F26">
              <w:rPr>
                <w:b/>
                <w:i/>
                <w:sz w:val="12"/>
                <w:szCs w:val="12"/>
              </w:rPr>
              <w:t>старше трудоспособного возраста</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sz w:val="12"/>
                <w:szCs w:val="12"/>
              </w:rPr>
            </w:pPr>
            <w:r w:rsidRPr="004C5F26">
              <w:rPr>
                <w:b/>
                <w:i/>
                <w:sz w:val="12"/>
                <w:szCs w:val="12"/>
              </w:rPr>
              <w:t>-//-</w:t>
            </w: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jc w:val="center"/>
              <w:rPr>
                <w:rFonts w:eastAsia="Calibri"/>
                <w:b/>
                <w:i/>
                <w:sz w:val="12"/>
                <w:szCs w:val="12"/>
              </w:rPr>
            </w:pPr>
            <w:r w:rsidRPr="004C5F26">
              <w:rPr>
                <w:rFonts w:eastAsia="Calibri"/>
                <w:b/>
                <w:i/>
                <w:sz w:val="12"/>
                <w:szCs w:val="12"/>
              </w:rPr>
              <w:t>5,06/19,7</w:t>
            </w: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jc w:val="center"/>
              <w:rPr>
                <w:rFonts w:eastAsia="Calibri"/>
                <w:b/>
                <w:i/>
                <w:sz w:val="12"/>
                <w:szCs w:val="12"/>
              </w:rPr>
            </w:pPr>
            <w:r w:rsidRPr="004C5F26">
              <w:rPr>
                <w:rFonts w:eastAsia="Calibri"/>
                <w:b/>
                <w:i/>
                <w:sz w:val="12"/>
                <w:szCs w:val="12"/>
              </w:rPr>
              <w:t>5,70/19,7</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lang w:val="en-US"/>
              </w:rPr>
            </w:pPr>
            <w:r w:rsidRPr="004C5F26">
              <w:rPr>
                <w:b/>
                <w:i/>
                <w:kern w:val="1"/>
                <w:sz w:val="12"/>
                <w:szCs w:val="12"/>
                <w:lang w:val="en-US"/>
              </w:rPr>
              <w:t>III</w:t>
            </w:r>
          </w:p>
        </w:tc>
        <w:tc>
          <w:tcPr>
            <w:tcW w:w="9699" w:type="dxa"/>
            <w:gridSpan w:val="5"/>
            <w:tcBorders>
              <w:top w:val="single" w:sz="4" w:space="0" w:color="000000"/>
              <w:left w:val="single" w:sz="4" w:space="0" w:color="000000"/>
              <w:bottom w:val="single" w:sz="4" w:space="0" w:color="000000"/>
              <w:right w:val="single" w:sz="4" w:space="0" w:color="000000"/>
            </w:tcBorders>
          </w:tcPr>
          <w:p w:rsidR="001B766D" w:rsidRPr="004C5F26" w:rsidRDefault="001B766D" w:rsidP="001B766D">
            <w:pPr>
              <w:widowControl w:val="0"/>
              <w:tabs>
                <w:tab w:val="left" w:pos="9923"/>
              </w:tabs>
              <w:rPr>
                <w:b/>
                <w:i/>
                <w:kern w:val="1"/>
                <w:sz w:val="12"/>
                <w:szCs w:val="12"/>
              </w:rPr>
            </w:pPr>
            <w:r w:rsidRPr="004C5F26">
              <w:rPr>
                <w:b/>
                <w:i/>
                <w:kern w:val="1"/>
                <w:sz w:val="12"/>
                <w:szCs w:val="12"/>
              </w:rPr>
              <w:t>Жилищный фонд</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1</w:t>
            </w: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rPr>
                <w:b/>
                <w:i/>
                <w:kern w:val="1"/>
                <w:sz w:val="12"/>
                <w:szCs w:val="12"/>
              </w:rPr>
            </w:pPr>
            <w:r w:rsidRPr="004C5F26">
              <w:rPr>
                <w:b/>
                <w:i/>
                <w:kern w:val="1"/>
                <w:sz w:val="12"/>
                <w:szCs w:val="12"/>
              </w:rPr>
              <w:t>Жилищный фонд - всего</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т. м</w:t>
            </w:r>
            <w:r w:rsidRPr="004C5F26">
              <w:rPr>
                <w:b/>
                <w:i/>
                <w:kern w:val="1"/>
                <w:sz w:val="12"/>
                <w:szCs w:val="12"/>
                <w:vertAlign w:val="superscript"/>
              </w:rPr>
              <w:t xml:space="preserve">2 </w:t>
            </w:r>
            <w:r w:rsidRPr="004C5F26">
              <w:rPr>
                <w:b/>
                <w:i/>
                <w:kern w:val="1"/>
                <w:sz w:val="12"/>
                <w:szCs w:val="12"/>
              </w:rPr>
              <w:t>общ. пл.</w:t>
            </w: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jc w:val="center"/>
              <w:rPr>
                <w:b/>
                <w:i/>
                <w:kern w:val="1"/>
                <w:sz w:val="12"/>
                <w:szCs w:val="12"/>
                <w:highlight w:val="yellow"/>
              </w:rPr>
            </w:pPr>
            <w:r w:rsidRPr="004C5F26">
              <w:rPr>
                <w:b/>
                <w:i/>
                <w:kern w:val="1"/>
                <w:sz w:val="12"/>
                <w:szCs w:val="12"/>
              </w:rPr>
              <w:t>519,8</w:t>
            </w: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jc w:val="center"/>
              <w:rPr>
                <w:b/>
                <w:i/>
                <w:kern w:val="1"/>
                <w:sz w:val="12"/>
                <w:szCs w:val="12"/>
              </w:rPr>
            </w:pPr>
            <w:r w:rsidRPr="004C5F26">
              <w:rPr>
                <w:b/>
                <w:i/>
                <w:kern w:val="1"/>
                <w:sz w:val="12"/>
                <w:szCs w:val="12"/>
              </w:rPr>
              <w:t>732,9</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2</w:t>
            </w: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rPr>
                <w:b/>
                <w:i/>
                <w:kern w:val="1"/>
                <w:sz w:val="12"/>
                <w:szCs w:val="12"/>
              </w:rPr>
            </w:pPr>
            <w:r w:rsidRPr="004C5F26">
              <w:rPr>
                <w:b/>
                <w:i/>
                <w:kern w:val="1"/>
                <w:sz w:val="12"/>
                <w:szCs w:val="12"/>
              </w:rPr>
              <w:t>Средняя обеспеченность населения</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м</w:t>
            </w:r>
            <w:r w:rsidRPr="004C5F26">
              <w:rPr>
                <w:b/>
                <w:i/>
                <w:kern w:val="1"/>
                <w:sz w:val="12"/>
                <w:szCs w:val="12"/>
                <w:vertAlign w:val="superscript"/>
              </w:rPr>
              <w:t>2</w:t>
            </w:r>
            <w:r w:rsidRPr="004C5F26">
              <w:rPr>
                <w:b/>
                <w:i/>
                <w:kern w:val="1"/>
                <w:sz w:val="12"/>
                <w:szCs w:val="12"/>
              </w:rPr>
              <w:t>/чел.</w:t>
            </w: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jc w:val="center"/>
              <w:rPr>
                <w:b/>
                <w:i/>
                <w:kern w:val="1"/>
                <w:sz w:val="12"/>
                <w:szCs w:val="12"/>
                <w:highlight w:val="yellow"/>
              </w:rPr>
            </w:pPr>
            <w:r w:rsidRPr="004C5F26">
              <w:rPr>
                <w:b/>
                <w:i/>
                <w:kern w:val="1"/>
                <w:sz w:val="12"/>
                <w:szCs w:val="12"/>
              </w:rPr>
              <w:t>20,3</w:t>
            </w: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jc w:val="center"/>
              <w:rPr>
                <w:b/>
                <w:i/>
                <w:kern w:val="1"/>
                <w:sz w:val="12"/>
                <w:szCs w:val="12"/>
              </w:rPr>
            </w:pPr>
            <w:r w:rsidRPr="004C5F26">
              <w:rPr>
                <w:b/>
                <w:i/>
                <w:kern w:val="1"/>
                <w:sz w:val="12"/>
                <w:szCs w:val="12"/>
              </w:rPr>
              <w:t>25,3</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3</w:t>
            </w: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rPr>
                <w:b/>
                <w:i/>
                <w:kern w:val="1"/>
                <w:sz w:val="12"/>
                <w:szCs w:val="12"/>
              </w:rPr>
            </w:pPr>
            <w:r w:rsidRPr="004C5F26">
              <w:rPr>
                <w:b/>
                <w:i/>
                <w:kern w:val="1"/>
                <w:sz w:val="12"/>
                <w:szCs w:val="12"/>
              </w:rPr>
              <w:t>Общий объем нового жилищного строительства</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т. м</w:t>
            </w:r>
            <w:r w:rsidRPr="004C5F26">
              <w:rPr>
                <w:b/>
                <w:i/>
                <w:kern w:val="1"/>
                <w:sz w:val="12"/>
                <w:szCs w:val="12"/>
                <w:vertAlign w:val="superscript"/>
              </w:rPr>
              <w:t xml:space="preserve">2 </w:t>
            </w:r>
            <w:r w:rsidRPr="004C5F26">
              <w:rPr>
                <w:b/>
                <w:i/>
                <w:kern w:val="1"/>
                <w:sz w:val="12"/>
                <w:szCs w:val="12"/>
              </w:rPr>
              <w:t>общ. пл.</w:t>
            </w: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w:t>
            </w: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jc w:val="center"/>
              <w:rPr>
                <w:b/>
                <w:i/>
                <w:kern w:val="1"/>
                <w:sz w:val="12"/>
                <w:szCs w:val="12"/>
              </w:rPr>
            </w:pPr>
            <w:r w:rsidRPr="004C5F26">
              <w:rPr>
                <w:b/>
                <w:i/>
                <w:kern w:val="1"/>
                <w:sz w:val="12"/>
                <w:szCs w:val="12"/>
              </w:rPr>
              <w:t>222,9</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4</w:t>
            </w: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rPr>
                <w:b/>
                <w:i/>
                <w:kern w:val="1"/>
                <w:sz w:val="12"/>
                <w:szCs w:val="12"/>
              </w:rPr>
            </w:pPr>
            <w:r w:rsidRPr="004C5F26">
              <w:rPr>
                <w:b/>
                <w:i/>
                <w:kern w:val="1"/>
                <w:sz w:val="12"/>
                <w:szCs w:val="12"/>
              </w:rPr>
              <w:t>Общий объем убыли жилищного фонда</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т. м</w:t>
            </w:r>
            <w:r w:rsidRPr="004C5F26">
              <w:rPr>
                <w:b/>
                <w:i/>
                <w:kern w:val="1"/>
                <w:sz w:val="12"/>
                <w:szCs w:val="12"/>
                <w:vertAlign w:val="superscript"/>
              </w:rPr>
              <w:t xml:space="preserve">2 </w:t>
            </w:r>
            <w:r w:rsidRPr="004C5F26">
              <w:rPr>
                <w:b/>
                <w:i/>
                <w:kern w:val="1"/>
                <w:sz w:val="12"/>
                <w:szCs w:val="12"/>
              </w:rPr>
              <w:t>общ. пл.</w:t>
            </w: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w:t>
            </w: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jc w:val="center"/>
              <w:rPr>
                <w:b/>
                <w:i/>
                <w:kern w:val="1"/>
                <w:sz w:val="12"/>
                <w:szCs w:val="12"/>
              </w:rPr>
            </w:pPr>
            <w:r w:rsidRPr="004C5F26">
              <w:rPr>
                <w:b/>
                <w:i/>
                <w:kern w:val="1"/>
                <w:sz w:val="12"/>
                <w:szCs w:val="12"/>
              </w:rPr>
              <w:t>9,8</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5</w:t>
            </w: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rPr>
                <w:b/>
                <w:i/>
                <w:kern w:val="1"/>
                <w:sz w:val="12"/>
                <w:szCs w:val="12"/>
              </w:rPr>
            </w:pPr>
            <w:r w:rsidRPr="004C5F26">
              <w:rPr>
                <w:b/>
                <w:i/>
                <w:kern w:val="1"/>
                <w:sz w:val="12"/>
                <w:szCs w:val="12"/>
              </w:rPr>
              <w:t>Существующий сохраняемый жилищный фонд</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т. м</w:t>
            </w:r>
            <w:r w:rsidRPr="004C5F26">
              <w:rPr>
                <w:b/>
                <w:i/>
                <w:kern w:val="1"/>
                <w:sz w:val="12"/>
                <w:szCs w:val="12"/>
                <w:vertAlign w:val="superscript"/>
              </w:rPr>
              <w:t xml:space="preserve">2 </w:t>
            </w:r>
            <w:r w:rsidRPr="004C5F26">
              <w:rPr>
                <w:b/>
                <w:i/>
                <w:kern w:val="1"/>
                <w:sz w:val="12"/>
                <w:szCs w:val="12"/>
              </w:rPr>
              <w:t xml:space="preserve">общ. пл. </w:t>
            </w: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jc w:val="center"/>
              <w:rPr>
                <w:b/>
                <w:i/>
                <w:kern w:val="1"/>
                <w:sz w:val="12"/>
                <w:szCs w:val="12"/>
              </w:rPr>
            </w:pPr>
            <w:r w:rsidRPr="004C5F26">
              <w:rPr>
                <w:b/>
                <w:i/>
                <w:kern w:val="1"/>
                <w:sz w:val="12"/>
                <w:szCs w:val="12"/>
              </w:rPr>
              <w:t>519,8</w:t>
            </w: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jc w:val="center"/>
              <w:rPr>
                <w:b/>
                <w:i/>
                <w:kern w:val="1"/>
                <w:sz w:val="12"/>
                <w:szCs w:val="12"/>
              </w:rPr>
            </w:pPr>
            <w:r w:rsidRPr="004C5F26">
              <w:rPr>
                <w:b/>
                <w:i/>
                <w:kern w:val="1"/>
                <w:sz w:val="12"/>
                <w:szCs w:val="12"/>
              </w:rPr>
              <w:t>510,0</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lang w:val="en-US"/>
              </w:rPr>
            </w:pPr>
            <w:r w:rsidRPr="004C5F26">
              <w:rPr>
                <w:b/>
                <w:i/>
                <w:kern w:val="1"/>
                <w:sz w:val="12"/>
                <w:szCs w:val="12"/>
                <w:lang w:val="en-US"/>
              </w:rPr>
              <w:t>IV</w:t>
            </w:r>
          </w:p>
        </w:tc>
        <w:tc>
          <w:tcPr>
            <w:tcW w:w="9699" w:type="dxa"/>
            <w:gridSpan w:val="5"/>
            <w:tcBorders>
              <w:top w:val="single" w:sz="4" w:space="0" w:color="000000"/>
              <w:left w:val="single" w:sz="4" w:space="0" w:color="000000"/>
              <w:bottom w:val="single" w:sz="4" w:space="0" w:color="000000"/>
              <w:right w:val="single" w:sz="4" w:space="0" w:color="000000"/>
            </w:tcBorders>
          </w:tcPr>
          <w:p w:rsidR="001B766D" w:rsidRPr="004C5F26" w:rsidRDefault="001B766D" w:rsidP="001B766D">
            <w:pPr>
              <w:widowControl w:val="0"/>
              <w:tabs>
                <w:tab w:val="left" w:pos="9923"/>
              </w:tabs>
              <w:snapToGrid w:val="0"/>
              <w:rPr>
                <w:b/>
                <w:i/>
                <w:kern w:val="1"/>
                <w:sz w:val="12"/>
                <w:szCs w:val="12"/>
              </w:rPr>
            </w:pPr>
            <w:r w:rsidRPr="004C5F26">
              <w:rPr>
                <w:b/>
                <w:i/>
                <w:kern w:val="1"/>
                <w:sz w:val="12"/>
                <w:szCs w:val="12"/>
              </w:rPr>
              <w:t>Объекты социального и культурно-бытового обслуживания населения</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1</w:t>
            </w: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rPr>
                <w:b/>
                <w:i/>
                <w:kern w:val="1"/>
                <w:sz w:val="12"/>
                <w:szCs w:val="12"/>
              </w:rPr>
            </w:pPr>
            <w:r w:rsidRPr="004C5F26">
              <w:rPr>
                <w:b/>
                <w:i/>
                <w:kern w:val="1"/>
                <w:sz w:val="12"/>
                <w:szCs w:val="12"/>
              </w:rPr>
              <w:t xml:space="preserve">Детские дошкольные учреждения </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highlight w:val="yellow"/>
              </w:rPr>
            </w:pPr>
          </w:p>
        </w:tc>
        <w:tc>
          <w:tcPr>
            <w:tcW w:w="1698" w:type="dxa"/>
            <w:tcBorders>
              <w:top w:val="single" w:sz="4" w:space="0" w:color="000000"/>
              <w:left w:val="single" w:sz="4" w:space="0" w:color="000000"/>
              <w:bottom w:val="single" w:sz="4" w:space="0" w:color="000000"/>
            </w:tcBorders>
            <w:vAlign w:val="bottom"/>
          </w:tcPr>
          <w:p w:rsidR="001B766D" w:rsidRPr="004C5F26" w:rsidRDefault="001B766D" w:rsidP="001B766D">
            <w:pPr>
              <w:widowControl w:val="0"/>
              <w:tabs>
                <w:tab w:val="left" w:pos="9923"/>
              </w:tabs>
              <w:jc w:val="center"/>
              <w:rPr>
                <w:b/>
                <w:i/>
                <w:kern w:val="1"/>
                <w:sz w:val="12"/>
                <w:szCs w:val="12"/>
                <w:highlight w:val="yellow"/>
              </w:rPr>
            </w:pPr>
          </w:p>
        </w:tc>
        <w:tc>
          <w:tcPr>
            <w:tcW w:w="1672" w:type="dxa"/>
            <w:gridSpan w:val="2"/>
            <w:tcBorders>
              <w:top w:val="single" w:sz="4" w:space="0" w:color="000000"/>
              <w:left w:val="single" w:sz="4" w:space="0" w:color="000000"/>
              <w:bottom w:val="single" w:sz="4" w:space="0" w:color="000000"/>
              <w:right w:val="single" w:sz="4" w:space="0" w:color="000000"/>
            </w:tcBorders>
            <w:vAlign w:val="bottom"/>
          </w:tcPr>
          <w:p w:rsidR="001B766D" w:rsidRPr="004C5F26" w:rsidRDefault="001B766D" w:rsidP="001B766D">
            <w:pPr>
              <w:widowControl w:val="0"/>
              <w:tabs>
                <w:tab w:val="left" w:pos="9923"/>
              </w:tabs>
              <w:jc w:val="center"/>
              <w:rPr>
                <w:b/>
                <w:i/>
                <w:kern w:val="1"/>
                <w:sz w:val="12"/>
                <w:szCs w:val="12"/>
                <w:highlight w:val="yellow"/>
              </w:rPr>
            </w:pP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rPr>
                <w:b/>
                <w:i/>
                <w:kern w:val="1"/>
                <w:sz w:val="12"/>
                <w:szCs w:val="12"/>
              </w:rPr>
            </w:pPr>
            <w:r w:rsidRPr="004C5F26">
              <w:rPr>
                <w:b/>
                <w:i/>
                <w:kern w:val="1"/>
                <w:sz w:val="12"/>
                <w:szCs w:val="12"/>
              </w:rPr>
              <w:t xml:space="preserve">                  всего</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мест</w:t>
            </w:r>
          </w:p>
        </w:tc>
        <w:tc>
          <w:tcPr>
            <w:tcW w:w="1698" w:type="dxa"/>
            <w:tcBorders>
              <w:top w:val="single" w:sz="4" w:space="0" w:color="000000"/>
              <w:left w:val="single" w:sz="4" w:space="0" w:color="000000"/>
              <w:bottom w:val="single" w:sz="4" w:space="0" w:color="000000"/>
            </w:tcBorders>
            <w:vAlign w:val="bottom"/>
          </w:tcPr>
          <w:p w:rsidR="001B766D" w:rsidRPr="004C5F26" w:rsidRDefault="001B766D" w:rsidP="001B766D">
            <w:pPr>
              <w:widowControl w:val="0"/>
              <w:tabs>
                <w:tab w:val="left" w:pos="9923"/>
              </w:tabs>
              <w:jc w:val="center"/>
              <w:rPr>
                <w:b/>
                <w:i/>
                <w:kern w:val="1"/>
                <w:sz w:val="12"/>
                <w:szCs w:val="12"/>
              </w:rPr>
            </w:pPr>
            <w:r w:rsidRPr="004C5F26">
              <w:rPr>
                <w:b/>
                <w:i/>
                <w:kern w:val="1"/>
                <w:sz w:val="12"/>
                <w:szCs w:val="12"/>
              </w:rPr>
              <w:t>1100</w:t>
            </w:r>
          </w:p>
        </w:tc>
        <w:tc>
          <w:tcPr>
            <w:tcW w:w="1672" w:type="dxa"/>
            <w:gridSpan w:val="2"/>
            <w:tcBorders>
              <w:top w:val="single" w:sz="4" w:space="0" w:color="000000"/>
              <w:left w:val="single" w:sz="4" w:space="0" w:color="000000"/>
              <w:bottom w:val="single" w:sz="4" w:space="0" w:color="000000"/>
              <w:right w:val="single" w:sz="4" w:space="0" w:color="000000"/>
            </w:tcBorders>
            <w:vAlign w:val="bottom"/>
          </w:tcPr>
          <w:p w:rsidR="001B766D" w:rsidRPr="004C5F26" w:rsidRDefault="001B766D" w:rsidP="001B766D">
            <w:pPr>
              <w:widowControl w:val="0"/>
              <w:tabs>
                <w:tab w:val="left" w:pos="9923"/>
              </w:tabs>
              <w:jc w:val="center"/>
              <w:rPr>
                <w:b/>
                <w:i/>
                <w:kern w:val="1"/>
                <w:sz w:val="12"/>
                <w:szCs w:val="12"/>
              </w:rPr>
            </w:pPr>
            <w:r w:rsidRPr="004C5F26">
              <w:rPr>
                <w:b/>
                <w:i/>
                <w:kern w:val="1"/>
                <w:sz w:val="12"/>
                <w:szCs w:val="12"/>
              </w:rPr>
              <w:t>1340</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5D6DB0">
            <w:pPr>
              <w:widowControl w:val="0"/>
              <w:numPr>
                <w:ilvl w:val="0"/>
                <w:numId w:val="113"/>
              </w:numPr>
              <w:tabs>
                <w:tab w:val="left" w:pos="9923"/>
              </w:tabs>
              <w:ind w:left="0" w:firstLine="0"/>
              <w:rPr>
                <w:b/>
                <w:i/>
                <w:kern w:val="1"/>
                <w:sz w:val="12"/>
                <w:szCs w:val="12"/>
              </w:rPr>
            </w:pPr>
            <w:r w:rsidRPr="004C5F26">
              <w:rPr>
                <w:b/>
                <w:i/>
                <w:kern w:val="1"/>
                <w:sz w:val="12"/>
                <w:szCs w:val="12"/>
              </w:rPr>
              <w:t>на 1000 жителей</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мест</w:t>
            </w: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43</w:t>
            </w: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46</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2</w:t>
            </w: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rPr>
                <w:b/>
                <w:i/>
                <w:kern w:val="1"/>
                <w:sz w:val="12"/>
                <w:szCs w:val="12"/>
              </w:rPr>
            </w:pPr>
            <w:r w:rsidRPr="004C5F26">
              <w:rPr>
                <w:b/>
                <w:i/>
                <w:kern w:val="1"/>
                <w:sz w:val="12"/>
                <w:szCs w:val="12"/>
              </w:rPr>
              <w:t xml:space="preserve">Общеобразовательные школы </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rPr>
                <w:b/>
                <w:i/>
                <w:kern w:val="1"/>
                <w:sz w:val="12"/>
                <w:szCs w:val="12"/>
              </w:rPr>
            </w:pPr>
            <w:r w:rsidRPr="004C5F26">
              <w:rPr>
                <w:b/>
                <w:i/>
                <w:kern w:val="1"/>
                <w:sz w:val="12"/>
                <w:szCs w:val="12"/>
              </w:rPr>
              <w:t xml:space="preserve">                  всего</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мест</w:t>
            </w: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2656</w:t>
            </w: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4021</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highlight w:val="yellow"/>
              </w:rPr>
            </w:pP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5D6DB0">
            <w:pPr>
              <w:widowControl w:val="0"/>
              <w:numPr>
                <w:ilvl w:val="0"/>
                <w:numId w:val="113"/>
              </w:numPr>
              <w:tabs>
                <w:tab w:val="left" w:pos="9923"/>
              </w:tabs>
              <w:ind w:left="0" w:firstLine="0"/>
              <w:rPr>
                <w:b/>
                <w:i/>
                <w:kern w:val="1"/>
                <w:sz w:val="12"/>
                <w:szCs w:val="12"/>
              </w:rPr>
            </w:pPr>
            <w:r w:rsidRPr="004C5F26">
              <w:rPr>
                <w:b/>
                <w:i/>
                <w:kern w:val="1"/>
                <w:sz w:val="12"/>
                <w:szCs w:val="12"/>
              </w:rPr>
              <w:t>на 1000 жителей</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мест</w:t>
            </w: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104</w:t>
            </w: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139</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3</w:t>
            </w: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rPr>
                <w:b/>
                <w:i/>
                <w:kern w:val="1"/>
                <w:sz w:val="12"/>
                <w:szCs w:val="12"/>
              </w:rPr>
            </w:pPr>
            <w:r w:rsidRPr="004C5F26">
              <w:rPr>
                <w:b/>
                <w:i/>
                <w:kern w:val="1"/>
                <w:sz w:val="12"/>
                <w:szCs w:val="12"/>
              </w:rPr>
              <w:t>Больницы</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rPr>
                <w:b/>
                <w:i/>
                <w:kern w:val="1"/>
                <w:sz w:val="12"/>
                <w:szCs w:val="12"/>
              </w:rPr>
            </w:pPr>
            <w:r w:rsidRPr="004C5F26">
              <w:rPr>
                <w:b/>
                <w:i/>
                <w:kern w:val="1"/>
                <w:sz w:val="12"/>
                <w:szCs w:val="12"/>
              </w:rPr>
              <w:t xml:space="preserve">                  всего</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коек</w:t>
            </w: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615</w:t>
            </w: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615</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5D6DB0">
            <w:pPr>
              <w:widowControl w:val="0"/>
              <w:numPr>
                <w:ilvl w:val="0"/>
                <w:numId w:val="114"/>
              </w:numPr>
              <w:tabs>
                <w:tab w:val="left" w:pos="9923"/>
              </w:tabs>
              <w:snapToGrid w:val="0"/>
              <w:ind w:left="0" w:firstLine="0"/>
              <w:rPr>
                <w:b/>
                <w:i/>
                <w:kern w:val="1"/>
                <w:sz w:val="12"/>
                <w:szCs w:val="12"/>
              </w:rPr>
            </w:pPr>
            <w:r w:rsidRPr="004C5F26">
              <w:rPr>
                <w:b/>
                <w:i/>
                <w:kern w:val="1"/>
                <w:sz w:val="12"/>
                <w:szCs w:val="12"/>
              </w:rPr>
              <w:t>на 1000 жителей</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коек</w:t>
            </w: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24,0</w:t>
            </w: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21,2</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4</w:t>
            </w: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rPr>
                <w:b/>
                <w:i/>
                <w:kern w:val="1"/>
                <w:sz w:val="12"/>
                <w:szCs w:val="12"/>
              </w:rPr>
            </w:pPr>
            <w:r w:rsidRPr="004C5F26">
              <w:rPr>
                <w:b/>
                <w:i/>
                <w:kern w:val="1"/>
                <w:sz w:val="12"/>
                <w:szCs w:val="12"/>
              </w:rPr>
              <w:t>Поликлиники</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highlight w:val="yellow"/>
              </w:rPr>
            </w:pP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highlight w:val="yellow"/>
              </w:rPr>
            </w:pP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highlight w:val="yellow"/>
              </w:rPr>
            </w:pP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highlight w:val="yellow"/>
              </w:rPr>
            </w:pP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rPr>
                <w:b/>
                <w:i/>
                <w:kern w:val="1"/>
                <w:sz w:val="12"/>
                <w:szCs w:val="12"/>
              </w:rPr>
            </w:pPr>
            <w:r w:rsidRPr="004C5F26">
              <w:rPr>
                <w:b/>
                <w:i/>
                <w:kern w:val="1"/>
                <w:sz w:val="12"/>
                <w:szCs w:val="12"/>
              </w:rPr>
              <w:t xml:space="preserve">                  всего</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пос. в смену</w:t>
            </w: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500</w:t>
            </w: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700</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highlight w:val="yellow"/>
              </w:rPr>
            </w:pP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5D6DB0">
            <w:pPr>
              <w:widowControl w:val="0"/>
              <w:numPr>
                <w:ilvl w:val="0"/>
                <w:numId w:val="114"/>
              </w:numPr>
              <w:tabs>
                <w:tab w:val="left" w:pos="9923"/>
              </w:tabs>
              <w:snapToGrid w:val="0"/>
              <w:ind w:left="0" w:firstLine="0"/>
              <w:rPr>
                <w:b/>
                <w:i/>
                <w:kern w:val="1"/>
                <w:sz w:val="12"/>
                <w:szCs w:val="12"/>
              </w:rPr>
            </w:pPr>
            <w:r w:rsidRPr="004C5F26">
              <w:rPr>
                <w:b/>
                <w:i/>
                <w:kern w:val="1"/>
                <w:sz w:val="12"/>
                <w:szCs w:val="12"/>
              </w:rPr>
              <w:t>на 1000 жителей</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пос. в смену</w:t>
            </w: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20</w:t>
            </w: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24</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5</w:t>
            </w: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rPr>
                <w:b/>
                <w:i/>
                <w:kern w:val="1"/>
                <w:sz w:val="12"/>
                <w:szCs w:val="12"/>
              </w:rPr>
            </w:pPr>
            <w:r w:rsidRPr="004C5F26">
              <w:rPr>
                <w:b/>
                <w:i/>
                <w:kern w:val="1"/>
                <w:sz w:val="12"/>
                <w:szCs w:val="12"/>
              </w:rPr>
              <w:t>Предприятия розничной торговли:</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highlight w:val="yellow"/>
              </w:rPr>
            </w:pP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rPr>
                <w:b/>
                <w:i/>
                <w:kern w:val="1"/>
                <w:sz w:val="12"/>
                <w:szCs w:val="12"/>
              </w:rPr>
            </w:pPr>
            <w:r w:rsidRPr="004C5F26">
              <w:rPr>
                <w:b/>
                <w:i/>
                <w:kern w:val="1"/>
                <w:sz w:val="12"/>
                <w:szCs w:val="12"/>
              </w:rPr>
              <w:t xml:space="preserve">                  всего</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м</w:t>
            </w:r>
            <w:r w:rsidRPr="004C5F26">
              <w:rPr>
                <w:b/>
                <w:i/>
                <w:kern w:val="1"/>
                <w:sz w:val="12"/>
                <w:szCs w:val="12"/>
                <w:vertAlign w:val="superscript"/>
              </w:rPr>
              <w:t>2</w:t>
            </w:r>
            <w:r w:rsidRPr="004C5F26">
              <w:rPr>
                <w:b/>
                <w:i/>
                <w:kern w:val="1"/>
                <w:sz w:val="12"/>
                <w:szCs w:val="12"/>
              </w:rPr>
              <w:t xml:space="preserve"> торг. пл.</w:t>
            </w: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12694</w:t>
            </w: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13194</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5D6DB0">
            <w:pPr>
              <w:widowControl w:val="0"/>
              <w:numPr>
                <w:ilvl w:val="0"/>
                <w:numId w:val="114"/>
              </w:numPr>
              <w:tabs>
                <w:tab w:val="left" w:pos="9923"/>
              </w:tabs>
              <w:snapToGrid w:val="0"/>
              <w:ind w:left="0" w:firstLine="0"/>
              <w:rPr>
                <w:b/>
                <w:i/>
                <w:kern w:val="1"/>
                <w:sz w:val="12"/>
                <w:szCs w:val="12"/>
              </w:rPr>
            </w:pPr>
            <w:r w:rsidRPr="004C5F26">
              <w:rPr>
                <w:b/>
                <w:i/>
                <w:kern w:val="1"/>
                <w:sz w:val="12"/>
                <w:szCs w:val="12"/>
              </w:rPr>
              <w:t>на 1000 жителей</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м</w:t>
            </w:r>
            <w:r w:rsidRPr="004C5F26">
              <w:rPr>
                <w:b/>
                <w:i/>
                <w:kern w:val="1"/>
                <w:sz w:val="12"/>
                <w:szCs w:val="12"/>
                <w:vertAlign w:val="superscript"/>
              </w:rPr>
              <w:t>2</w:t>
            </w:r>
            <w:r w:rsidRPr="004C5F26">
              <w:rPr>
                <w:b/>
                <w:i/>
                <w:kern w:val="1"/>
                <w:sz w:val="12"/>
                <w:szCs w:val="12"/>
              </w:rPr>
              <w:t xml:space="preserve"> торг. пл.</w:t>
            </w: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496</w:t>
            </w: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455</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6</w:t>
            </w: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rPr>
                <w:b/>
                <w:i/>
                <w:kern w:val="1"/>
                <w:sz w:val="12"/>
                <w:szCs w:val="12"/>
              </w:rPr>
            </w:pPr>
            <w:r w:rsidRPr="004C5F26">
              <w:rPr>
                <w:b/>
                <w:i/>
                <w:kern w:val="1"/>
                <w:sz w:val="12"/>
                <w:szCs w:val="12"/>
              </w:rPr>
              <w:t>Предприятия бытового обслуживания</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rPr>
                <w:b/>
                <w:i/>
                <w:kern w:val="1"/>
                <w:sz w:val="12"/>
                <w:szCs w:val="12"/>
              </w:rPr>
            </w:pPr>
            <w:r w:rsidRPr="004C5F26">
              <w:rPr>
                <w:b/>
                <w:i/>
                <w:kern w:val="1"/>
                <w:sz w:val="12"/>
                <w:szCs w:val="12"/>
              </w:rPr>
              <w:t xml:space="preserve">                  всего</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раб. мест</w:t>
            </w: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199</w:t>
            </w: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209</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5D6DB0">
            <w:pPr>
              <w:widowControl w:val="0"/>
              <w:numPr>
                <w:ilvl w:val="0"/>
                <w:numId w:val="114"/>
              </w:numPr>
              <w:tabs>
                <w:tab w:val="left" w:pos="9923"/>
              </w:tabs>
              <w:snapToGrid w:val="0"/>
              <w:ind w:left="0" w:firstLine="0"/>
              <w:rPr>
                <w:b/>
                <w:i/>
                <w:kern w:val="1"/>
                <w:sz w:val="12"/>
                <w:szCs w:val="12"/>
              </w:rPr>
            </w:pPr>
            <w:r w:rsidRPr="004C5F26">
              <w:rPr>
                <w:b/>
                <w:i/>
                <w:kern w:val="1"/>
                <w:sz w:val="12"/>
                <w:szCs w:val="12"/>
              </w:rPr>
              <w:t>на 1000 жителей</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раб. мест</w:t>
            </w: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7,8</w:t>
            </w: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7,2</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7</w:t>
            </w: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rPr>
                <w:b/>
                <w:i/>
                <w:sz w:val="12"/>
                <w:szCs w:val="12"/>
              </w:rPr>
            </w:pPr>
            <w:r w:rsidRPr="004C5F26">
              <w:rPr>
                <w:b/>
                <w:i/>
                <w:sz w:val="12"/>
                <w:szCs w:val="12"/>
              </w:rPr>
              <w:t>Физкультурно-спортивные сооружения:</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7.1</w:t>
            </w: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rPr>
                <w:b/>
                <w:i/>
                <w:sz w:val="12"/>
                <w:szCs w:val="12"/>
              </w:rPr>
            </w:pPr>
            <w:r w:rsidRPr="004C5F26">
              <w:rPr>
                <w:rFonts w:eastAsia="Calibri"/>
                <w:b/>
                <w:i/>
                <w:kern w:val="24"/>
                <w:sz w:val="12"/>
                <w:szCs w:val="12"/>
              </w:rPr>
              <w:t>Детская юношеская спортивная школа</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rPr>
                <w:b/>
                <w:i/>
                <w:kern w:val="1"/>
                <w:sz w:val="12"/>
                <w:szCs w:val="12"/>
              </w:rPr>
            </w:pPr>
            <w:r w:rsidRPr="004C5F26">
              <w:rPr>
                <w:b/>
                <w:i/>
                <w:kern w:val="1"/>
                <w:sz w:val="12"/>
                <w:szCs w:val="12"/>
              </w:rPr>
              <w:t xml:space="preserve">                  всего</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м</w:t>
            </w:r>
            <w:r w:rsidRPr="004C5F26">
              <w:rPr>
                <w:b/>
                <w:i/>
                <w:kern w:val="1"/>
                <w:sz w:val="12"/>
                <w:szCs w:val="12"/>
                <w:vertAlign w:val="superscript"/>
              </w:rPr>
              <w:t>2</w:t>
            </w:r>
            <w:r w:rsidRPr="004C5F26">
              <w:rPr>
                <w:b/>
                <w:i/>
                <w:kern w:val="1"/>
                <w:sz w:val="12"/>
                <w:szCs w:val="12"/>
              </w:rPr>
              <w:t xml:space="preserve"> торг. пл.</w:t>
            </w: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300</w:t>
            </w: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300</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5D6DB0">
            <w:pPr>
              <w:widowControl w:val="0"/>
              <w:numPr>
                <w:ilvl w:val="0"/>
                <w:numId w:val="114"/>
              </w:numPr>
              <w:tabs>
                <w:tab w:val="left" w:pos="9923"/>
              </w:tabs>
              <w:snapToGrid w:val="0"/>
              <w:ind w:left="0" w:firstLine="0"/>
              <w:rPr>
                <w:b/>
                <w:i/>
                <w:kern w:val="1"/>
                <w:sz w:val="12"/>
                <w:szCs w:val="12"/>
              </w:rPr>
            </w:pPr>
            <w:r w:rsidRPr="004C5F26">
              <w:rPr>
                <w:b/>
                <w:i/>
                <w:kern w:val="1"/>
                <w:sz w:val="12"/>
                <w:szCs w:val="12"/>
              </w:rPr>
              <w:t>на 1000 жителей</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м</w:t>
            </w:r>
            <w:r w:rsidRPr="004C5F26">
              <w:rPr>
                <w:b/>
                <w:i/>
                <w:kern w:val="1"/>
                <w:sz w:val="12"/>
                <w:szCs w:val="12"/>
                <w:vertAlign w:val="superscript"/>
              </w:rPr>
              <w:t>2</w:t>
            </w:r>
            <w:r w:rsidRPr="004C5F26">
              <w:rPr>
                <w:b/>
                <w:i/>
                <w:kern w:val="1"/>
                <w:sz w:val="12"/>
                <w:szCs w:val="12"/>
              </w:rPr>
              <w:t xml:space="preserve"> торг. пл.</w:t>
            </w: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12</w:t>
            </w: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10</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7.2</w:t>
            </w: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rPr>
                <w:b/>
                <w:i/>
                <w:sz w:val="12"/>
                <w:szCs w:val="12"/>
              </w:rPr>
            </w:pPr>
            <w:r w:rsidRPr="004C5F26">
              <w:rPr>
                <w:b/>
                <w:i/>
                <w:sz w:val="12"/>
                <w:szCs w:val="12"/>
              </w:rPr>
              <w:t xml:space="preserve">Спортивный зал </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rPr>
                <w:b/>
                <w:i/>
                <w:kern w:val="1"/>
                <w:sz w:val="12"/>
                <w:szCs w:val="12"/>
              </w:rPr>
            </w:pPr>
            <w:r w:rsidRPr="004C5F26">
              <w:rPr>
                <w:b/>
                <w:i/>
                <w:kern w:val="1"/>
                <w:sz w:val="12"/>
                <w:szCs w:val="12"/>
              </w:rPr>
              <w:t xml:space="preserve">                  всего</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м</w:t>
            </w:r>
            <w:r w:rsidRPr="004C5F26">
              <w:rPr>
                <w:b/>
                <w:i/>
                <w:kern w:val="1"/>
                <w:sz w:val="12"/>
                <w:szCs w:val="12"/>
                <w:vertAlign w:val="superscript"/>
              </w:rPr>
              <w:t>2</w:t>
            </w:r>
            <w:r w:rsidRPr="004C5F26">
              <w:rPr>
                <w:b/>
                <w:i/>
                <w:kern w:val="1"/>
                <w:sz w:val="12"/>
                <w:szCs w:val="12"/>
              </w:rPr>
              <w:t xml:space="preserve"> торг. пл.</w:t>
            </w: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w:t>
            </w: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2000</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5D6DB0">
            <w:pPr>
              <w:widowControl w:val="0"/>
              <w:numPr>
                <w:ilvl w:val="0"/>
                <w:numId w:val="114"/>
              </w:numPr>
              <w:tabs>
                <w:tab w:val="left" w:pos="9923"/>
              </w:tabs>
              <w:snapToGrid w:val="0"/>
              <w:ind w:left="0" w:firstLine="0"/>
              <w:rPr>
                <w:b/>
                <w:i/>
                <w:kern w:val="1"/>
                <w:sz w:val="12"/>
                <w:szCs w:val="12"/>
              </w:rPr>
            </w:pPr>
            <w:r w:rsidRPr="004C5F26">
              <w:rPr>
                <w:b/>
                <w:i/>
                <w:kern w:val="1"/>
                <w:sz w:val="12"/>
                <w:szCs w:val="12"/>
              </w:rPr>
              <w:t>на 1000 жителей</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м</w:t>
            </w:r>
            <w:r w:rsidRPr="004C5F26">
              <w:rPr>
                <w:b/>
                <w:i/>
                <w:kern w:val="1"/>
                <w:sz w:val="12"/>
                <w:szCs w:val="12"/>
                <w:vertAlign w:val="superscript"/>
              </w:rPr>
              <w:t>2</w:t>
            </w:r>
            <w:r w:rsidRPr="004C5F26">
              <w:rPr>
                <w:b/>
                <w:i/>
                <w:kern w:val="1"/>
                <w:sz w:val="12"/>
                <w:szCs w:val="12"/>
              </w:rPr>
              <w:t xml:space="preserve"> торг. пл.</w:t>
            </w: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w:t>
            </w: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69</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8</w:t>
            </w: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rPr>
                <w:b/>
                <w:i/>
                <w:sz w:val="12"/>
                <w:szCs w:val="12"/>
              </w:rPr>
            </w:pPr>
            <w:r w:rsidRPr="004C5F26">
              <w:rPr>
                <w:b/>
                <w:i/>
                <w:sz w:val="12"/>
                <w:szCs w:val="12"/>
              </w:rPr>
              <w:t xml:space="preserve">Учреждения культуры </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rPr>
                <w:b/>
                <w:i/>
                <w:kern w:val="1"/>
                <w:sz w:val="12"/>
                <w:szCs w:val="12"/>
              </w:rPr>
            </w:pPr>
            <w:r w:rsidRPr="004C5F26">
              <w:rPr>
                <w:b/>
                <w:i/>
                <w:kern w:val="1"/>
                <w:sz w:val="12"/>
                <w:szCs w:val="12"/>
              </w:rPr>
              <w:t xml:space="preserve">                  всего</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мест</w:t>
            </w: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w:t>
            </w: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1500</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5D6DB0">
            <w:pPr>
              <w:widowControl w:val="0"/>
              <w:numPr>
                <w:ilvl w:val="0"/>
                <w:numId w:val="114"/>
              </w:numPr>
              <w:tabs>
                <w:tab w:val="left" w:pos="9923"/>
              </w:tabs>
              <w:snapToGrid w:val="0"/>
              <w:ind w:left="0" w:firstLine="0"/>
              <w:rPr>
                <w:b/>
                <w:i/>
                <w:kern w:val="1"/>
                <w:sz w:val="12"/>
                <w:szCs w:val="12"/>
              </w:rPr>
            </w:pPr>
            <w:r w:rsidRPr="004C5F26">
              <w:rPr>
                <w:b/>
                <w:i/>
                <w:kern w:val="1"/>
                <w:sz w:val="12"/>
                <w:szCs w:val="12"/>
              </w:rPr>
              <w:t>на 1000 жителей</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мест</w:t>
            </w: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w:t>
            </w: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52</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lang w:val="en-US"/>
              </w:rPr>
            </w:pPr>
            <w:r w:rsidRPr="004C5F26">
              <w:rPr>
                <w:b/>
                <w:i/>
                <w:kern w:val="1"/>
                <w:sz w:val="12"/>
                <w:szCs w:val="12"/>
                <w:lang w:val="en-US"/>
              </w:rPr>
              <w:t>VI</w:t>
            </w:r>
          </w:p>
        </w:tc>
        <w:tc>
          <w:tcPr>
            <w:tcW w:w="9699" w:type="dxa"/>
            <w:gridSpan w:val="5"/>
            <w:tcBorders>
              <w:top w:val="single" w:sz="4" w:space="0" w:color="000000"/>
              <w:left w:val="single" w:sz="4" w:space="0" w:color="000000"/>
              <w:bottom w:val="single" w:sz="4" w:space="0" w:color="000000"/>
              <w:right w:val="single" w:sz="4" w:space="0" w:color="000000"/>
            </w:tcBorders>
          </w:tcPr>
          <w:p w:rsidR="001B766D" w:rsidRPr="004C5F26" w:rsidRDefault="001B766D" w:rsidP="001B766D">
            <w:pPr>
              <w:widowControl w:val="0"/>
              <w:tabs>
                <w:tab w:val="left" w:pos="9923"/>
              </w:tabs>
              <w:snapToGrid w:val="0"/>
              <w:rPr>
                <w:b/>
                <w:i/>
                <w:kern w:val="1"/>
                <w:sz w:val="12"/>
                <w:szCs w:val="12"/>
              </w:rPr>
            </w:pPr>
            <w:r w:rsidRPr="004C5F26">
              <w:rPr>
                <w:b/>
                <w:i/>
                <w:kern w:val="1"/>
                <w:sz w:val="12"/>
                <w:szCs w:val="12"/>
              </w:rPr>
              <w:t>Инженерная инфраструктура</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1.</w:t>
            </w: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rPr>
                <w:b/>
                <w:i/>
                <w:kern w:val="1"/>
                <w:sz w:val="12"/>
                <w:szCs w:val="12"/>
                <w:u w:val="single"/>
              </w:rPr>
            </w:pPr>
            <w:r w:rsidRPr="004C5F26">
              <w:rPr>
                <w:b/>
                <w:i/>
                <w:kern w:val="1"/>
                <w:sz w:val="12"/>
                <w:szCs w:val="12"/>
                <w:u w:val="single"/>
              </w:rPr>
              <w:t>Водоснабжение</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rPr>
                <w:b/>
                <w:i/>
                <w:kern w:val="1"/>
                <w:sz w:val="12"/>
                <w:szCs w:val="12"/>
              </w:rPr>
            </w:pPr>
            <w:r w:rsidRPr="004C5F26">
              <w:rPr>
                <w:b/>
                <w:i/>
                <w:kern w:val="1"/>
                <w:sz w:val="12"/>
                <w:szCs w:val="12"/>
              </w:rPr>
              <w:t>Водопотребление – всего по городу</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т.м</w:t>
            </w:r>
            <w:r w:rsidRPr="004C5F26">
              <w:rPr>
                <w:b/>
                <w:i/>
                <w:kern w:val="1"/>
                <w:sz w:val="12"/>
                <w:szCs w:val="12"/>
                <w:vertAlign w:val="superscript"/>
              </w:rPr>
              <w:t>3</w:t>
            </w:r>
            <w:r w:rsidRPr="004C5F26">
              <w:rPr>
                <w:b/>
                <w:i/>
                <w:kern w:val="1"/>
                <w:sz w:val="12"/>
                <w:szCs w:val="12"/>
              </w:rPr>
              <w:t>/сут.</w:t>
            </w:r>
          </w:p>
        </w:tc>
        <w:tc>
          <w:tcPr>
            <w:tcW w:w="1698"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w:t>
            </w: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rFonts w:eastAsia="Calibri"/>
                <w:b/>
                <w:bCs/>
                <w:sz w:val="12"/>
                <w:szCs w:val="12"/>
              </w:rPr>
              <w:t>12682,0</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2.</w:t>
            </w: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rPr>
                <w:b/>
                <w:i/>
                <w:kern w:val="1"/>
                <w:sz w:val="12"/>
                <w:szCs w:val="12"/>
                <w:u w:val="single"/>
              </w:rPr>
            </w:pPr>
            <w:r w:rsidRPr="004C5F26">
              <w:rPr>
                <w:b/>
                <w:i/>
                <w:kern w:val="1"/>
                <w:sz w:val="12"/>
                <w:szCs w:val="12"/>
                <w:u w:val="single"/>
              </w:rPr>
              <w:t>Водоотведение</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1698" w:type="dxa"/>
            <w:tcBorders>
              <w:top w:val="single" w:sz="4" w:space="0" w:color="000000"/>
              <w:left w:val="single" w:sz="4" w:space="0" w:color="000000"/>
              <w:bottom w:val="single" w:sz="4" w:space="0" w:color="000000"/>
            </w:tcBorders>
            <w:shd w:val="clear" w:color="auto" w:fill="auto"/>
            <w:vAlign w:val="center"/>
          </w:tcPr>
          <w:p w:rsidR="001B766D" w:rsidRPr="004C5F26" w:rsidRDefault="001B766D" w:rsidP="001B766D">
            <w:pPr>
              <w:widowControl w:val="0"/>
              <w:tabs>
                <w:tab w:val="left" w:pos="9923"/>
              </w:tabs>
              <w:snapToGrid w:val="0"/>
              <w:jc w:val="center"/>
              <w:rPr>
                <w:b/>
                <w:i/>
                <w:kern w:val="1"/>
                <w:sz w:val="12"/>
                <w:szCs w:val="12"/>
              </w:rPr>
            </w:pP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2.1</w:t>
            </w: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rPr>
                <w:b/>
                <w:i/>
                <w:kern w:val="1"/>
                <w:sz w:val="12"/>
                <w:szCs w:val="12"/>
              </w:rPr>
            </w:pPr>
            <w:r w:rsidRPr="004C5F26">
              <w:rPr>
                <w:b/>
                <w:i/>
                <w:kern w:val="1"/>
                <w:sz w:val="12"/>
                <w:szCs w:val="12"/>
              </w:rPr>
              <w:t>Общее поступление сточных вод – всего,</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т.м</w:t>
            </w:r>
            <w:r w:rsidRPr="004C5F26">
              <w:rPr>
                <w:b/>
                <w:i/>
                <w:kern w:val="1"/>
                <w:sz w:val="12"/>
                <w:szCs w:val="12"/>
                <w:vertAlign w:val="superscript"/>
              </w:rPr>
              <w:t>3</w:t>
            </w:r>
            <w:r w:rsidRPr="004C5F26">
              <w:rPr>
                <w:b/>
                <w:i/>
                <w:kern w:val="1"/>
                <w:sz w:val="12"/>
                <w:szCs w:val="12"/>
              </w:rPr>
              <w:t>/сут.</w:t>
            </w:r>
          </w:p>
        </w:tc>
        <w:tc>
          <w:tcPr>
            <w:tcW w:w="1698" w:type="dxa"/>
            <w:tcBorders>
              <w:top w:val="single" w:sz="4" w:space="0" w:color="000000"/>
              <w:left w:val="single" w:sz="4" w:space="0" w:color="000000"/>
              <w:bottom w:val="single" w:sz="4" w:space="0" w:color="000000"/>
            </w:tcBorders>
            <w:shd w:val="clear" w:color="auto" w:fill="auto"/>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w:t>
            </w: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10652,0</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3.</w:t>
            </w: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rPr>
                <w:b/>
                <w:i/>
                <w:kern w:val="1"/>
                <w:sz w:val="12"/>
                <w:szCs w:val="12"/>
                <w:u w:val="single"/>
              </w:rPr>
            </w:pPr>
            <w:r w:rsidRPr="004C5F26">
              <w:rPr>
                <w:b/>
                <w:i/>
                <w:kern w:val="1"/>
                <w:sz w:val="12"/>
                <w:szCs w:val="12"/>
                <w:u w:val="single"/>
              </w:rPr>
              <w:t>Электроснабжение</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1698" w:type="dxa"/>
            <w:tcBorders>
              <w:top w:val="single" w:sz="4" w:space="0" w:color="000000"/>
              <w:left w:val="single" w:sz="4" w:space="0" w:color="000000"/>
              <w:bottom w:val="single" w:sz="4" w:space="0" w:color="000000"/>
            </w:tcBorders>
            <w:shd w:val="clear" w:color="auto" w:fill="auto"/>
            <w:vAlign w:val="center"/>
          </w:tcPr>
          <w:p w:rsidR="001B766D" w:rsidRPr="004C5F26" w:rsidRDefault="001B766D" w:rsidP="001B766D">
            <w:pPr>
              <w:widowControl w:val="0"/>
              <w:tabs>
                <w:tab w:val="left" w:pos="9923"/>
              </w:tabs>
              <w:snapToGrid w:val="0"/>
              <w:jc w:val="center"/>
              <w:rPr>
                <w:b/>
                <w:i/>
                <w:kern w:val="1"/>
                <w:sz w:val="12"/>
                <w:szCs w:val="12"/>
              </w:rPr>
            </w:pP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highlight w:val="yellow"/>
              </w:rPr>
            </w:pP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3.1</w:t>
            </w: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rPr>
                <w:b/>
                <w:i/>
                <w:kern w:val="1"/>
                <w:sz w:val="12"/>
                <w:szCs w:val="12"/>
              </w:rPr>
            </w:pPr>
            <w:r w:rsidRPr="004C5F26">
              <w:rPr>
                <w:b/>
                <w:i/>
                <w:kern w:val="1"/>
                <w:sz w:val="12"/>
                <w:szCs w:val="12"/>
              </w:rPr>
              <w:t>Потребность в электроэнергии – всего,</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т.кВт.ч/год</w:t>
            </w:r>
          </w:p>
        </w:tc>
        <w:tc>
          <w:tcPr>
            <w:tcW w:w="1698" w:type="dxa"/>
            <w:tcBorders>
              <w:top w:val="single" w:sz="4" w:space="0" w:color="000000"/>
              <w:left w:val="single" w:sz="4" w:space="0" w:color="000000"/>
              <w:bottom w:val="single" w:sz="4" w:space="0" w:color="000000"/>
            </w:tcBorders>
            <w:shd w:val="clear" w:color="auto" w:fill="auto"/>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w:t>
            </w: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48081600</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4.</w:t>
            </w: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rPr>
                <w:b/>
                <w:i/>
                <w:kern w:val="1"/>
                <w:sz w:val="12"/>
                <w:szCs w:val="12"/>
                <w:u w:val="single"/>
              </w:rPr>
            </w:pPr>
            <w:r w:rsidRPr="004C5F26">
              <w:rPr>
                <w:b/>
                <w:i/>
                <w:kern w:val="1"/>
                <w:sz w:val="12"/>
                <w:szCs w:val="12"/>
                <w:u w:val="single"/>
              </w:rPr>
              <w:t>Теплоснабжение</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1698" w:type="dxa"/>
            <w:tcBorders>
              <w:top w:val="single" w:sz="4" w:space="0" w:color="000000"/>
              <w:left w:val="single" w:sz="4" w:space="0" w:color="000000"/>
              <w:bottom w:val="single" w:sz="4" w:space="0" w:color="000000"/>
            </w:tcBorders>
            <w:shd w:val="clear" w:color="auto" w:fill="auto"/>
            <w:vAlign w:val="center"/>
          </w:tcPr>
          <w:p w:rsidR="001B766D" w:rsidRPr="004C5F26" w:rsidRDefault="001B766D" w:rsidP="001B766D">
            <w:pPr>
              <w:widowControl w:val="0"/>
              <w:tabs>
                <w:tab w:val="left" w:pos="9923"/>
              </w:tabs>
              <w:snapToGrid w:val="0"/>
              <w:jc w:val="center"/>
              <w:rPr>
                <w:b/>
                <w:i/>
                <w:kern w:val="1"/>
                <w:sz w:val="12"/>
                <w:szCs w:val="12"/>
              </w:rPr>
            </w:pP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4.1</w:t>
            </w: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rPr>
                <w:b/>
                <w:i/>
                <w:kern w:val="1"/>
                <w:sz w:val="12"/>
                <w:szCs w:val="12"/>
              </w:rPr>
            </w:pPr>
            <w:r w:rsidRPr="004C5F26">
              <w:rPr>
                <w:b/>
                <w:i/>
                <w:kern w:val="1"/>
                <w:sz w:val="12"/>
                <w:szCs w:val="12"/>
              </w:rPr>
              <w:t>Тепловая нагрузка – всего (на новое строительство)</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Гкал/час</w:t>
            </w:r>
          </w:p>
        </w:tc>
        <w:tc>
          <w:tcPr>
            <w:tcW w:w="1698" w:type="dxa"/>
            <w:tcBorders>
              <w:top w:val="single" w:sz="4" w:space="0" w:color="000000"/>
              <w:left w:val="single" w:sz="4" w:space="0" w:color="000000"/>
              <w:bottom w:val="single" w:sz="4" w:space="0" w:color="000000"/>
            </w:tcBorders>
            <w:shd w:val="clear" w:color="auto" w:fill="auto"/>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w:t>
            </w: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6,120</w:t>
            </w: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5.</w:t>
            </w: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rPr>
                <w:b/>
                <w:i/>
                <w:kern w:val="1"/>
                <w:sz w:val="12"/>
                <w:szCs w:val="12"/>
                <w:u w:val="single"/>
              </w:rPr>
            </w:pPr>
            <w:r w:rsidRPr="004C5F26">
              <w:rPr>
                <w:b/>
                <w:i/>
                <w:kern w:val="1"/>
                <w:sz w:val="12"/>
                <w:szCs w:val="12"/>
                <w:u w:val="single"/>
              </w:rPr>
              <w:t>Газоснабжение</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p>
        </w:tc>
        <w:tc>
          <w:tcPr>
            <w:tcW w:w="1698" w:type="dxa"/>
            <w:tcBorders>
              <w:top w:val="single" w:sz="4" w:space="0" w:color="000000"/>
              <w:left w:val="single" w:sz="4" w:space="0" w:color="000000"/>
              <w:bottom w:val="single" w:sz="4" w:space="0" w:color="000000"/>
            </w:tcBorders>
            <w:shd w:val="clear" w:color="auto" w:fill="auto"/>
            <w:vAlign w:val="center"/>
          </w:tcPr>
          <w:p w:rsidR="001B766D" w:rsidRPr="004C5F26" w:rsidRDefault="001B766D" w:rsidP="001B766D">
            <w:pPr>
              <w:widowControl w:val="0"/>
              <w:tabs>
                <w:tab w:val="left" w:pos="9923"/>
              </w:tabs>
              <w:snapToGrid w:val="0"/>
              <w:jc w:val="center"/>
              <w:rPr>
                <w:b/>
                <w:i/>
                <w:kern w:val="1"/>
                <w:sz w:val="12"/>
                <w:szCs w:val="12"/>
                <w:highlight w:val="yellow"/>
              </w:rPr>
            </w:pP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highlight w:val="yellow"/>
              </w:rPr>
            </w:pPr>
          </w:p>
        </w:tc>
      </w:tr>
      <w:tr w:rsidR="001B766D" w:rsidRPr="004C5F26" w:rsidTr="00383928">
        <w:tc>
          <w:tcPr>
            <w:tcW w:w="582"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5.1</w:t>
            </w:r>
          </w:p>
        </w:tc>
        <w:tc>
          <w:tcPr>
            <w:tcW w:w="5066"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rPr>
                <w:b/>
                <w:i/>
                <w:kern w:val="1"/>
                <w:sz w:val="12"/>
                <w:szCs w:val="12"/>
              </w:rPr>
            </w:pPr>
            <w:r w:rsidRPr="004C5F26">
              <w:rPr>
                <w:b/>
                <w:i/>
                <w:kern w:val="1"/>
                <w:sz w:val="12"/>
                <w:szCs w:val="12"/>
              </w:rPr>
              <w:t>Потребление газа – всего (на новое строительство)</w:t>
            </w:r>
          </w:p>
        </w:tc>
        <w:tc>
          <w:tcPr>
            <w:tcW w:w="1263" w:type="dxa"/>
            <w:tcBorders>
              <w:top w:val="single" w:sz="4" w:space="0" w:color="000000"/>
              <w:left w:val="single" w:sz="4" w:space="0" w:color="000000"/>
              <w:bottom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тыс.нм</w:t>
            </w:r>
            <w:r w:rsidRPr="004C5F26">
              <w:rPr>
                <w:b/>
                <w:i/>
                <w:kern w:val="1"/>
                <w:sz w:val="12"/>
                <w:szCs w:val="12"/>
                <w:vertAlign w:val="superscript"/>
              </w:rPr>
              <w:t>3</w:t>
            </w:r>
            <w:r w:rsidRPr="004C5F26">
              <w:rPr>
                <w:b/>
                <w:i/>
                <w:kern w:val="1"/>
                <w:sz w:val="12"/>
                <w:szCs w:val="12"/>
              </w:rPr>
              <w:t>/час</w:t>
            </w:r>
          </w:p>
        </w:tc>
        <w:tc>
          <w:tcPr>
            <w:tcW w:w="1698" w:type="dxa"/>
            <w:tcBorders>
              <w:top w:val="single" w:sz="4" w:space="0" w:color="000000"/>
              <w:left w:val="single" w:sz="4" w:space="0" w:color="000000"/>
              <w:bottom w:val="single" w:sz="4" w:space="0" w:color="000000"/>
            </w:tcBorders>
            <w:shd w:val="clear" w:color="auto" w:fill="auto"/>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w:t>
            </w:r>
          </w:p>
        </w:tc>
        <w:tc>
          <w:tcPr>
            <w:tcW w:w="1672" w:type="dxa"/>
            <w:gridSpan w:val="2"/>
            <w:tcBorders>
              <w:top w:val="single" w:sz="4" w:space="0" w:color="000000"/>
              <w:left w:val="single" w:sz="4" w:space="0" w:color="000000"/>
              <w:bottom w:val="single" w:sz="4" w:space="0" w:color="000000"/>
              <w:right w:val="single" w:sz="4" w:space="0" w:color="000000"/>
            </w:tcBorders>
            <w:vAlign w:val="center"/>
          </w:tcPr>
          <w:p w:rsidR="001B766D" w:rsidRPr="004C5F26" w:rsidRDefault="001B766D" w:rsidP="001B766D">
            <w:pPr>
              <w:widowControl w:val="0"/>
              <w:tabs>
                <w:tab w:val="left" w:pos="9923"/>
              </w:tabs>
              <w:snapToGrid w:val="0"/>
              <w:jc w:val="center"/>
              <w:rPr>
                <w:b/>
                <w:i/>
                <w:kern w:val="1"/>
                <w:sz w:val="12"/>
                <w:szCs w:val="12"/>
              </w:rPr>
            </w:pPr>
            <w:r w:rsidRPr="004C5F26">
              <w:rPr>
                <w:b/>
                <w:i/>
                <w:kern w:val="1"/>
                <w:sz w:val="12"/>
                <w:szCs w:val="12"/>
              </w:rPr>
              <w:t>5535,73</w:t>
            </w:r>
          </w:p>
        </w:tc>
      </w:tr>
    </w:tbl>
    <w:p w:rsidR="001B766D" w:rsidRPr="00872603" w:rsidRDefault="001B766D" w:rsidP="001B766D">
      <w:pPr>
        <w:widowControl w:val="0"/>
        <w:tabs>
          <w:tab w:val="left" w:pos="9923"/>
        </w:tabs>
        <w:jc w:val="both"/>
        <w:rPr>
          <w:rFonts w:eastAsia="Calibri"/>
          <w:sz w:val="16"/>
          <w:szCs w:val="16"/>
        </w:rPr>
      </w:pP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center"/>
        <w:rPr>
          <w:b/>
          <w:color w:val="0070C0"/>
          <w:sz w:val="16"/>
          <w:szCs w:val="16"/>
        </w:rPr>
      </w:pPr>
    </w:p>
    <w:p w:rsidR="001B766D" w:rsidRPr="00872603" w:rsidRDefault="001B766D" w:rsidP="001B766D">
      <w:pPr>
        <w:widowControl w:val="0"/>
        <w:shd w:val="clear" w:color="auto" w:fill="FFFFFF"/>
        <w:tabs>
          <w:tab w:val="left" w:pos="8246"/>
          <w:tab w:val="left" w:pos="9923"/>
        </w:tabs>
        <w:jc w:val="center"/>
        <w:rPr>
          <w:b/>
          <w:bCs/>
          <w:caps/>
          <w:sz w:val="16"/>
          <w:szCs w:val="16"/>
        </w:rPr>
      </w:pPr>
    </w:p>
    <w:p w:rsidR="001B766D" w:rsidRPr="00872603" w:rsidRDefault="001B766D" w:rsidP="001B766D">
      <w:pPr>
        <w:widowControl w:val="0"/>
        <w:tabs>
          <w:tab w:val="left" w:pos="9923"/>
        </w:tabs>
        <w:rPr>
          <w:sz w:val="16"/>
          <w:szCs w:val="16"/>
        </w:rPr>
      </w:pPr>
      <w:r w:rsidRPr="00872603">
        <w:rPr>
          <w:sz w:val="16"/>
          <w:szCs w:val="16"/>
        </w:rPr>
        <w:t xml:space="preserve">Председатель Совета народных депутатов </w:t>
      </w:r>
    </w:p>
    <w:p w:rsidR="001B766D" w:rsidRPr="00872603" w:rsidRDefault="001B766D" w:rsidP="001B766D">
      <w:pPr>
        <w:widowControl w:val="0"/>
        <w:tabs>
          <w:tab w:val="left" w:pos="9923"/>
        </w:tabs>
        <w:rPr>
          <w:sz w:val="16"/>
          <w:szCs w:val="16"/>
        </w:rPr>
      </w:pPr>
      <w:r w:rsidRPr="00872603">
        <w:rPr>
          <w:sz w:val="16"/>
          <w:szCs w:val="16"/>
        </w:rPr>
        <w:t xml:space="preserve">городского поселения – город Павловск </w:t>
      </w:r>
    </w:p>
    <w:p w:rsidR="001B766D" w:rsidRPr="00872603" w:rsidRDefault="001B766D" w:rsidP="001B766D">
      <w:pPr>
        <w:widowControl w:val="0"/>
        <w:tabs>
          <w:tab w:val="left" w:pos="9923"/>
        </w:tabs>
        <w:rPr>
          <w:sz w:val="16"/>
          <w:szCs w:val="16"/>
        </w:rPr>
      </w:pPr>
      <w:r w:rsidRPr="00872603">
        <w:rPr>
          <w:sz w:val="16"/>
          <w:szCs w:val="16"/>
        </w:rPr>
        <w:t>Павловского муниципального района</w:t>
      </w:r>
    </w:p>
    <w:p w:rsidR="001B766D" w:rsidRPr="00872603" w:rsidRDefault="001B766D" w:rsidP="001B766D">
      <w:pPr>
        <w:widowControl w:val="0"/>
        <w:tabs>
          <w:tab w:val="left" w:pos="9923"/>
        </w:tabs>
        <w:rPr>
          <w:sz w:val="16"/>
          <w:szCs w:val="16"/>
        </w:rPr>
      </w:pPr>
      <w:r w:rsidRPr="00872603">
        <w:rPr>
          <w:sz w:val="16"/>
          <w:szCs w:val="16"/>
        </w:rPr>
        <w:t>Воронежской области                                                                               О.И. Шумейко</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color w:val="000000"/>
          <w:sz w:val="16"/>
          <w:szCs w:val="16"/>
        </w:rPr>
      </w:pPr>
      <w:r w:rsidRPr="00872603">
        <w:rPr>
          <w:sz w:val="16"/>
          <w:szCs w:val="16"/>
        </w:rPr>
        <w:t xml:space="preserve">Глава </w:t>
      </w:r>
      <w:r w:rsidRPr="00872603">
        <w:rPr>
          <w:color w:val="000000"/>
          <w:sz w:val="16"/>
          <w:szCs w:val="16"/>
        </w:rPr>
        <w:t xml:space="preserve">городского поселения – </w:t>
      </w:r>
    </w:p>
    <w:p w:rsidR="001B766D" w:rsidRPr="00872603" w:rsidRDefault="001B766D" w:rsidP="001B766D">
      <w:pPr>
        <w:widowControl w:val="0"/>
        <w:shd w:val="clear" w:color="auto" w:fill="FFFFFF"/>
        <w:tabs>
          <w:tab w:val="left" w:pos="8246"/>
          <w:tab w:val="left" w:pos="9923"/>
        </w:tabs>
        <w:rPr>
          <w:b/>
          <w:bCs/>
          <w:caps/>
          <w:sz w:val="16"/>
          <w:szCs w:val="16"/>
        </w:rPr>
      </w:pPr>
      <w:r w:rsidRPr="00872603">
        <w:rPr>
          <w:sz w:val="16"/>
          <w:szCs w:val="16"/>
        </w:rPr>
        <w:t>город Павловск                                                                                         В.А. Щербаков</w:t>
      </w:r>
      <w:r w:rsidRPr="00872603">
        <w:rPr>
          <w:sz w:val="16"/>
          <w:szCs w:val="16"/>
        </w:rPr>
        <w:tab/>
      </w:r>
    </w:p>
    <w:p w:rsidR="001B766D" w:rsidRPr="00872603" w:rsidRDefault="001B766D" w:rsidP="001B766D">
      <w:pPr>
        <w:widowControl w:val="0"/>
        <w:shd w:val="clear" w:color="auto" w:fill="FFFFFF"/>
        <w:tabs>
          <w:tab w:val="left" w:pos="8246"/>
          <w:tab w:val="left" w:pos="9923"/>
        </w:tabs>
        <w:jc w:val="center"/>
        <w:rPr>
          <w:b/>
          <w:bCs/>
          <w:caps/>
          <w:sz w:val="16"/>
          <w:szCs w:val="16"/>
        </w:rPr>
      </w:pPr>
    </w:p>
    <w:p w:rsidR="001B766D" w:rsidRPr="00872603" w:rsidRDefault="001B766D" w:rsidP="001B766D">
      <w:pPr>
        <w:widowControl w:val="0"/>
        <w:shd w:val="clear" w:color="auto" w:fill="FFFFFF"/>
        <w:tabs>
          <w:tab w:val="left" w:pos="8246"/>
          <w:tab w:val="left" w:pos="9923"/>
        </w:tabs>
        <w:jc w:val="center"/>
        <w:rPr>
          <w:b/>
          <w:bCs/>
          <w:caps/>
          <w:sz w:val="16"/>
          <w:szCs w:val="16"/>
        </w:rPr>
      </w:pPr>
    </w:p>
    <w:p w:rsidR="001B766D" w:rsidRPr="00872603" w:rsidRDefault="001B766D" w:rsidP="001B766D">
      <w:pPr>
        <w:pStyle w:val="Standard"/>
        <w:tabs>
          <w:tab w:val="left" w:pos="9923"/>
        </w:tabs>
        <w:suppressAutoHyphens w:val="0"/>
        <w:jc w:val="both"/>
        <w:rPr>
          <w:rFonts w:cs="Times New Roman"/>
          <w:bCs/>
          <w:sz w:val="16"/>
          <w:szCs w:val="16"/>
        </w:rPr>
      </w:pPr>
    </w:p>
    <w:p w:rsidR="001B766D" w:rsidRDefault="001B766D" w:rsidP="001B766D">
      <w:pPr>
        <w:pStyle w:val="Standard"/>
        <w:tabs>
          <w:tab w:val="left" w:pos="9923"/>
        </w:tabs>
        <w:suppressAutoHyphens w:val="0"/>
        <w:jc w:val="both"/>
        <w:rPr>
          <w:rFonts w:cs="Times New Roman"/>
          <w:bCs/>
          <w:sz w:val="16"/>
          <w:szCs w:val="16"/>
        </w:rPr>
      </w:pPr>
    </w:p>
    <w:p w:rsidR="001B766D" w:rsidRPr="00872603" w:rsidRDefault="001B766D" w:rsidP="001B766D">
      <w:pPr>
        <w:pStyle w:val="Standard"/>
        <w:tabs>
          <w:tab w:val="left" w:pos="9923"/>
        </w:tabs>
        <w:suppressAutoHyphens w:val="0"/>
        <w:jc w:val="both"/>
        <w:rPr>
          <w:rFonts w:cs="Times New Roman"/>
          <w:bCs/>
          <w:sz w:val="16"/>
          <w:szCs w:val="16"/>
        </w:rPr>
      </w:pPr>
      <w:r w:rsidRPr="00872603">
        <w:rPr>
          <w:rFonts w:cs="Times New Roman"/>
          <w:bCs/>
          <w:sz w:val="16"/>
          <w:szCs w:val="16"/>
        </w:rPr>
        <w:t xml:space="preserve">Приложение №3 </w:t>
      </w:r>
    </w:p>
    <w:p w:rsidR="001B766D" w:rsidRPr="00872603" w:rsidRDefault="001B766D" w:rsidP="001B766D">
      <w:pPr>
        <w:pStyle w:val="Standard"/>
        <w:tabs>
          <w:tab w:val="left" w:pos="9923"/>
        </w:tabs>
        <w:suppressAutoHyphens w:val="0"/>
        <w:jc w:val="both"/>
        <w:rPr>
          <w:rFonts w:cs="Times New Roman"/>
          <w:bCs/>
          <w:sz w:val="16"/>
          <w:szCs w:val="16"/>
        </w:rPr>
      </w:pPr>
      <w:r w:rsidRPr="00872603">
        <w:rPr>
          <w:rFonts w:cs="Times New Roman"/>
          <w:bCs/>
          <w:sz w:val="16"/>
          <w:szCs w:val="16"/>
        </w:rPr>
        <w:t>к решению Совета народных</w:t>
      </w:r>
    </w:p>
    <w:p w:rsidR="001B766D" w:rsidRPr="00872603" w:rsidRDefault="001B766D" w:rsidP="001B766D">
      <w:pPr>
        <w:pStyle w:val="Standard"/>
        <w:tabs>
          <w:tab w:val="left" w:pos="9923"/>
        </w:tabs>
        <w:suppressAutoHyphens w:val="0"/>
        <w:jc w:val="both"/>
        <w:rPr>
          <w:rFonts w:cs="Times New Roman"/>
          <w:bCs/>
          <w:sz w:val="16"/>
          <w:szCs w:val="16"/>
        </w:rPr>
      </w:pPr>
      <w:r w:rsidRPr="00872603">
        <w:rPr>
          <w:rFonts w:cs="Times New Roman"/>
          <w:bCs/>
          <w:sz w:val="16"/>
          <w:szCs w:val="16"/>
        </w:rPr>
        <w:t>депутатов городского поселения –</w:t>
      </w:r>
    </w:p>
    <w:p w:rsidR="001B766D" w:rsidRPr="00872603" w:rsidRDefault="001B766D" w:rsidP="001B766D">
      <w:pPr>
        <w:pStyle w:val="Standard"/>
        <w:tabs>
          <w:tab w:val="left" w:pos="9923"/>
        </w:tabs>
        <w:suppressAutoHyphens w:val="0"/>
        <w:jc w:val="both"/>
        <w:rPr>
          <w:rFonts w:cs="Times New Roman"/>
          <w:bCs/>
          <w:sz w:val="16"/>
          <w:szCs w:val="16"/>
        </w:rPr>
      </w:pPr>
      <w:r w:rsidRPr="00872603">
        <w:rPr>
          <w:rFonts w:cs="Times New Roman"/>
          <w:bCs/>
          <w:sz w:val="16"/>
          <w:szCs w:val="16"/>
        </w:rPr>
        <w:t>город Павловск Павловского</w:t>
      </w:r>
    </w:p>
    <w:p w:rsidR="001B766D" w:rsidRPr="00872603" w:rsidRDefault="001B766D" w:rsidP="001B766D">
      <w:pPr>
        <w:pStyle w:val="Standard"/>
        <w:tabs>
          <w:tab w:val="left" w:pos="9923"/>
        </w:tabs>
        <w:suppressAutoHyphens w:val="0"/>
        <w:jc w:val="both"/>
        <w:rPr>
          <w:rFonts w:cs="Times New Roman"/>
          <w:bCs/>
          <w:sz w:val="16"/>
          <w:szCs w:val="16"/>
        </w:rPr>
      </w:pPr>
      <w:r w:rsidRPr="00872603">
        <w:rPr>
          <w:rFonts w:cs="Times New Roman"/>
          <w:bCs/>
          <w:sz w:val="16"/>
          <w:szCs w:val="16"/>
        </w:rPr>
        <w:t>муниципального района</w:t>
      </w:r>
    </w:p>
    <w:p w:rsidR="001B766D" w:rsidRPr="00872603" w:rsidRDefault="001B766D" w:rsidP="001B766D">
      <w:pPr>
        <w:pStyle w:val="Standard"/>
        <w:tabs>
          <w:tab w:val="left" w:pos="9923"/>
        </w:tabs>
        <w:suppressAutoHyphens w:val="0"/>
        <w:jc w:val="both"/>
        <w:rPr>
          <w:rFonts w:cs="Times New Roman"/>
          <w:bCs/>
          <w:sz w:val="16"/>
          <w:szCs w:val="16"/>
        </w:rPr>
      </w:pPr>
      <w:r w:rsidRPr="00872603">
        <w:rPr>
          <w:rFonts w:cs="Times New Roman"/>
          <w:bCs/>
          <w:sz w:val="16"/>
          <w:szCs w:val="16"/>
        </w:rPr>
        <w:t>Воронежской области</w:t>
      </w:r>
    </w:p>
    <w:p w:rsidR="001B766D" w:rsidRPr="00872603" w:rsidRDefault="001B766D" w:rsidP="001B766D">
      <w:pPr>
        <w:pStyle w:val="Standard"/>
        <w:tabs>
          <w:tab w:val="left" w:pos="9923"/>
        </w:tabs>
        <w:suppressAutoHyphens w:val="0"/>
        <w:jc w:val="both"/>
        <w:rPr>
          <w:rFonts w:cs="Times New Roman"/>
          <w:bCs/>
          <w:sz w:val="16"/>
          <w:szCs w:val="16"/>
        </w:rPr>
      </w:pPr>
    </w:p>
    <w:p w:rsidR="001B766D" w:rsidRPr="00872603" w:rsidRDefault="001B766D" w:rsidP="001B766D">
      <w:pPr>
        <w:pStyle w:val="Standard"/>
        <w:tabs>
          <w:tab w:val="left" w:pos="9923"/>
        </w:tabs>
        <w:suppressAutoHyphens w:val="0"/>
        <w:jc w:val="both"/>
        <w:rPr>
          <w:rFonts w:cs="Times New Roman"/>
          <w:bCs/>
          <w:sz w:val="16"/>
          <w:szCs w:val="16"/>
        </w:rPr>
      </w:pPr>
      <w:r>
        <w:rPr>
          <w:rFonts w:cs="Times New Roman"/>
          <w:bCs/>
          <w:noProof/>
          <w:sz w:val="16"/>
          <w:szCs w:val="16"/>
        </w:rPr>
        <w:lastRenderedPageBreak/>
        <w:drawing>
          <wp:inline distT="0" distB="0" distL="0" distR="0">
            <wp:extent cx="2886075" cy="2047875"/>
            <wp:effectExtent l="19050" t="0" r="9525" b="0"/>
            <wp:docPr id="13" name="Рисунок 13" descr="Копии карт функциональных зон поселения или городского округа в растровом формате_page-000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Копии карт функциональных зон поселения или городского округа в растровом формате_page-0001 (1)"/>
                    <pic:cNvPicPr>
                      <a:picLocks noChangeAspect="1" noChangeArrowheads="1"/>
                    </pic:cNvPicPr>
                  </pic:nvPicPr>
                  <pic:blipFill>
                    <a:blip r:embed="rId44" cstate="print"/>
                    <a:srcRect/>
                    <a:stretch>
                      <a:fillRect/>
                    </a:stretch>
                  </pic:blipFill>
                  <pic:spPr bwMode="auto">
                    <a:xfrm>
                      <a:off x="0" y="0"/>
                      <a:ext cx="2886075" cy="2047875"/>
                    </a:xfrm>
                    <a:prstGeom prst="rect">
                      <a:avLst/>
                    </a:prstGeom>
                    <a:noFill/>
                    <a:ln w="9525">
                      <a:noFill/>
                      <a:miter lim="800000"/>
                      <a:headEnd/>
                      <a:tailEnd/>
                    </a:ln>
                  </pic:spPr>
                </pic:pic>
              </a:graphicData>
            </a:graphic>
          </wp:inline>
        </w:drawing>
      </w:r>
    </w:p>
    <w:p w:rsidR="001B766D" w:rsidRPr="00872603" w:rsidRDefault="001B766D" w:rsidP="001B766D">
      <w:pPr>
        <w:widowControl w:val="0"/>
        <w:tabs>
          <w:tab w:val="left" w:pos="9923"/>
        </w:tabs>
        <w:rPr>
          <w:sz w:val="16"/>
          <w:szCs w:val="16"/>
        </w:rPr>
      </w:pPr>
    </w:p>
    <w:p w:rsidR="001B766D" w:rsidRPr="00872603" w:rsidRDefault="001B766D" w:rsidP="001B766D">
      <w:pPr>
        <w:widowControl w:val="0"/>
        <w:tabs>
          <w:tab w:val="left" w:pos="9923"/>
        </w:tabs>
        <w:rPr>
          <w:sz w:val="16"/>
          <w:szCs w:val="16"/>
        </w:rPr>
      </w:pPr>
    </w:p>
    <w:p w:rsidR="001B766D" w:rsidRPr="00872603" w:rsidRDefault="001B766D" w:rsidP="001B766D">
      <w:pPr>
        <w:widowControl w:val="0"/>
        <w:tabs>
          <w:tab w:val="left" w:pos="9923"/>
        </w:tabs>
        <w:rPr>
          <w:sz w:val="16"/>
          <w:szCs w:val="16"/>
        </w:rPr>
      </w:pPr>
      <w:r w:rsidRPr="00872603">
        <w:rPr>
          <w:sz w:val="16"/>
          <w:szCs w:val="16"/>
        </w:rPr>
        <w:t xml:space="preserve">Председатель Совета народных депутатов </w:t>
      </w:r>
    </w:p>
    <w:p w:rsidR="001B766D" w:rsidRPr="00872603" w:rsidRDefault="001B766D" w:rsidP="001B766D">
      <w:pPr>
        <w:widowControl w:val="0"/>
        <w:tabs>
          <w:tab w:val="left" w:pos="9923"/>
        </w:tabs>
        <w:rPr>
          <w:sz w:val="16"/>
          <w:szCs w:val="16"/>
        </w:rPr>
      </w:pPr>
      <w:r w:rsidRPr="00872603">
        <w:rPr>
          <w:sz w:val="16"/>
          <w:szCs w:val="16"/>
        </w:rPr>
        <w:t xml:space="preserve">городского поселения – город Павловск </w:t>
      </w:r>
    </w:p>
    <w:p w:rsidR="001B766D" w:rsidRPr="00872603" w:rsidRDefault="001B766D" w:rsidP="001B766D">
      <w:pPr>
        <w:widowControl w:val="0"/>
        <w:tabs>
          <w:tab w:val="left" w:pos="9923"/>
        </w:tabs>
        <w:rPr>
          <w:sz w:val="16"/>
          <w:szCs w:val="16"/>
        </w:rPr>
      </w:pPr>
      <w:r w:rsidRPr="00872603">
        <w:rPr>
          <w:sz w:val="16"/>
          <w:szCs w:val="16"/>
        </w:rPr>
        <w:t>Павловского муниципального района</w:t>
      </w:r>
    </w:p>
    <w:p w:rsidR="001B766D" w:rsidRPr="00872603" w:rsidRDefault="001B766D" w:rsidP="001B766D">
      <w:pPr>
        <w:widowControl w:val="0"/>
        <w:tabs>
          <w:tab w:val="left" w:pos="9923"/>
        </w:tabs>
        <w:rPr>
          <w:sz w:val="16"/>
          <w:szCs w:val="16"/>
        </w:rPr>
      </w:pPr>
      <w:r w:rsidRPr="00872603">
        <w:rPr>
          <w:sz w:val="16"/>
          <w:szCs w:val="16"/>
        </w:rPr>
        <w:t>Воронежской области                                                                               О.И. Шумейко</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color w:val="000000"/>
          <w:sz w:val="16"/>
          <w:szCs w:val="16"/>
        </w:rPr>
      </w:pPr>
      <w:r w:rsidRPr="00872603">
        <w:rPr>
          <w:sz w:val="16"/>
          <w:szCs w:val="16"/>
        </w:rPr>
        <w:t xml:space="preserve">Глава </w:t>
      </w:r>
      <w:r w:rsidRPr="00872603">
        <w:rPr>
          <w:color w:val="000000"/>
          <w:sz w:val="16"/>
          <w:szCs w:val="16"/>
        </w:rPr>
        <w:t xml:space="preserve">городского поселения – </w:t>
      </w:r>
    </w:p>
    <w:p w:rsidR="001B766D" w:rsidRPr="00872603" w:rsidRDefault="001B766D" w:rsidP="001B766D">
      <w:pPr>
        <w:pStyle w:val="Standard"/>
        <w:tabs>
          <w:tab w:val="left" w:pos="9923"/>
        </w:tabs>
        <w:suppressAutoHyphens w:val="0"/>
        <w:jc w:val="both"/>
        <w:rPr>
          <w:rFonts w:cs="Times New Roman"/>
          <w:bCs/>
          <w:sz w:val="16"/>
          <w:szCs w:val="16"/>
        </w:rPr>
      </w:pPr>
      <w:r w:rsidRPr="00872603">
        <w:rPr>
          <w:sz w:val="16"/>
          <w:szCs w:val="16"/>
        </w:rPr>
        <w:t>город Павловск                                                                                          В.А. Щербаков</w:t>
      </w:r>
      <w:r w:rsidRPr="00872603">
        <w:rPr>
          <w:sz w:val="16"/>
          <w:szCs w:val="16"/>
        </w:rPr>
        <w:tab/>
      </w:r>
    </w:p>
    <w:p w:rsidR="001B766D" w:rsidRPr="00872603" w:rsidRDefault="001B766D" w:rsidP="001B766D">
      <w:pPr>
        <w:pStyle w:val="Standard"/>
        <w:tabs>
          <w:tab w:val="left" w:pos="9923"/>
        </w:tabs>
        <w:suppressAutoHyphens w:val="0"/>
        <w:jc w:val="both"/>
        <w:rPr>
          <w:rFonts w:cs="Times New Roman"/>
          <w:bCs/>
          <w:sz w:val="16"/>
          <w:szCs w:val="16"/>
        </w:rPr>
      </w:pPr>
    </w:p>
    <w:p w:rsidR="001B766D" w:rsidRPr="00872603" w:rsidRDefault="001B766D" w:rsidP="001B766D">
      <w:pPr>
        <w:pStyle w:val="Standard"/>
        <w:tabs>
          <w:tab w:val="left" w:pos="9923"/>
        </w:tabs>
        <w:suppressAutoHyphens w:val="0"/>
        <w:jc w:val="both"/>
        <w:rPr>
          <w:rFonts w:cs="Times New Roman"/>
          <w:bCs/>
          <w:sz w:val="16"/>
          <w:szCs w:val="16"/>
        </w:rPr>
      </w:pPr>
    </w:p>
    <w:p w:rsidR="001B766D" w:rsidRDefault="001B766D" w:rsidP="001B766D">
      <w:pPr>
        <w:pStyle w:val="Standard"/>
        <w:tabs>
          <w:tab w:val="left" w:pos="9923"/>
        </w:tabs>
        <w:suppressAutoHyphens w:val="0"/>
        <w:jc w:val="both"/>
        <w:rPr>
          <w:rFonts w:cs="Times New Roman"/>
          <w:bCs/>
          <w:sz w:val="16"/>
          <w:szCs w:val="16"/>
        </w:rPr>
      </w:pPr>
    </w:p>
    <w:p w:rsidR="001B766D" w:rsidRDefault="001B766D" w:rsidP="001B766D">
      <w:pPr>
        <w:pStyle w:val="Standard"/>
        <w:tabs>
          <w:tab w:val="left" w:pos="9923"/>
        </w:tabs>
        <w:suppressAutoHyphens w:val="0"/>
        <w:jc w:val="both"/>
        <w:rPr>
          <w:rFonts w:cs="Times New Roman"/>
          <w:bCs/>
          <w:sz w:val="16"/>
          <w:szCs w:val="16"/>
        </w:rPr>
      </w:pPr>
    </w:p>
    <w:p w:rsidR="001B766D" w:rsidRPr="00872603" w:rsidRDefault="001B766D" w:rsidP="001B766D">
      <w:pPr>
        <w:pStyle w:val="Standard"/>
        <w:tabs>
          <w:tab w:val="left" w:pos="9923"/>
        </w:tabs>
        <w:suppressAutoHyphens w:val="0"/>
        <w:jc w:val="both"/>
        <w:rPr>
          <w:rFonts w:cs="Times New Roman"/>
          <w:bCs/>
          <w:sz w:val="16"/>
          <w:szCs w:val="16"/>
        </w:rPr>
      </w:pPr>
      <w:r w:rsidRPr="00872603">
        <w:rPr>
          <w:rFonts w:cs="Times New Roman"/>
          <w:bCs/>
          <w:sz w:val="16"/>
          <w:szCs w:val="16"/>
        </w:rPr>
        <w:t xml:space="preserve">Приложение №4 </w:t>
      </w:r>
    </w:p>
    <w:p w:rsidR="001B766D" w:rsidRPr="00872603" w:rsidRDefault="001B766D" w:rsidP="001B766D">
      <w:pPr>
        <w:pStyle w:val="Standard"/>
        <w:tabs>
          <w:tab w:val="left" w:pos="9923"/>
        </w:tabs>
        <w:suppressAutoHyphens w:val="0"/>
        <w:jc w:val="both"/>
        <w:rPr>
          <w:rFonts w:cs="Times New Roman"/>
          <w:bCs/>
          <w:sz w:val="16"/>
          <w:szCs w:val="16"/>
        </w:rPr>
      </w:pPr>
      <w:r w:rsidRPr="00872603">
        <w:rPr>
          <w:rFonts w:cs="Times New Roman"/>
          <w:bCs/>
          <w:sz w:val="16"/>
          <w:szCs w:val="16"/>
        </w:rPr>
        <w:t>к решению Совета народных</w:t>
      </w:r>
    </w:p>
    <w:p w:rsidR="001B766D" w:rsidRPr="00872603" w:rsidRDefault="001B766D" w:rsidP="001B766D">
      <w:pPr>
        <w:pStyle w:val="Standard"/>
        <w:tabs>
          <w:tab w:val="left" w:pos="9923"/>
        </w:tabs>
        <w:suppressAutoHyphens w:val="0"/>
        <w:jc w:val="both"/>
        <w:rPr>
          <w:rFonts w:cs="Times New Roman"/>
          <w:bCs/>
          <w:sz w:val="16"/>
          <w:szCs w:val="16"/>
        </w:rPr>
      </w:pPr>
      <w:r w:rsidRPr="00872603">
        <w:rPr>
          <w:rFonts w:cs="Times New Roman"/>
          <w:bCs/>
          <w:sz w:val="16"/>
          <w:szCs w:val="16"/>
        </w:rPr>
        <w:t>депутатов городского поселения –</w:t>
      </w:r>
    </w:p>
    <w:p w:rsidR="001B766D" w:rsidRPr="00872603" w:rsidRDefault="001B766D" w:rsidP="001B766D">
      <w:pPr>
        <w:pStyle w:val="Standard"/>
        <w:tabs>
          <w:tab w:val="left" w:pos="9923"/>
        </w:tabs>
        <w:suppressAutoHyphens w:val="0"/>
        <w:jc w:val="both"/>
        <w:rPr>
          <w:rFonts w:cs="Times New Roman"/>
          <w:bCs/>
          <w:sz w:val="16"/>
          <w:szCs w:val="16"/>
        </w:rPr>
      </w:pPr>
      <w:r w:rsidRPr="00872603">
        <w:rPr>
          <w:rFonts w:cs="Times New Roman"/>
          <w:bCs/>
          <w:sz w:val="16"/>
          <w:szCs w:val="16"/>
        </w:rPr>
        <w:t>город Павловск Павловского</w:t>
      </w:r>
    </w:p>
    <w:p w:rsidR="001B766D" w:rsidRPr="00872603" w:rsidRDefault="001B766D" w:rsidP="001B766D">
      <w:pPr>
        <w:pStyle w:val="Standard"/>
        <w:tabs>
          <w:tab w:val="left" w:pos="9923"/>
        </w:tabs>
        <w:suppressAutoHyphens w:val="0"/>
        <w:jc w:val="both"/>
        <w:rPr>
          <w:rFonts w:cs="Times New Roman"/>
          <w:bCs/>
          <w:sz w:val="16"/>
          <w:szCs w:val="16"/>
        </w:rPr>
      </w:pPr>
      <w:r w:rsidRPr="00872603">
        <w:rPr>
          <w:rFonts w:cs="Times New Roman"/>
          <w:bCs/>
          <w:sz w:val="16"/>
          <w:szCs w:val="16"/>
        </w:rPr>
        <w:t>муниципального района</w:t>
      </w:r>
    </w:p>
    <w:p w:rsidR="001B766D" w:rsidRPr="00872603" w:rsidRDefault="001B766D" w:rsidP="001B766D">
      <w:pPr>
        <w:pStyle w:val="Standard"/>
        <w:tabs>
          <w:tab w:val="left" w:pos="9923"/>
        </w:tabs>
        <w:suppressAutoHyphens w:val="0"/>
        <w:jc w:val="both"/>
        <w:rPr>
          <w:rFonts w:cs="Times New Roman"/>
          <w:bCs/>
          <w:sz w:val="16"/>
          <w:szCs w:val="16"/>
        </w:rPr>
      </w:pPr>
      <w:r w:rsidRPr="00872603">
        <w:rPr>
          <w:rFonts w:cs="Times New Roman"/>
          <w:bCs/>
          <w:sz w:val="16"/>
          <w:szCs w:val="16"/>
        </w:rPr>
        <w:t>Воронежской области</w:t>
      </w:r>
    </w:p>
    <w:p w:rsidR="001B766D" w:rsidRPr="00872603" w:rsidRDefault="001B766D" w:rsidP="001B766D">
      <w:pPr>
        <w:widowControl w:val="0"/>
        <w:shd w:val="clear" w:color="auto" w:fill="FFFFFF"/>
        <w:tabs>
          <w:tab w:val="left" w:pos="8246"/>
          <w:tab w:val="left" w:pos="9923"/>
        </w:tabs>
        <w:jc w:val="center"/>
        <w:rPr>
          <w:b/>
          <w:bCs/>
          <w:caps/>
          <w:sz w:val="16"/>
          <w:szCs w:val="16"/>
        </w:rPr>
      </w:pPr>
    </w:p>
    <w:p w:rsidR="001B766D" w:rsidRPr="00872603" w:rsidRDefault="001B766D" w:rsidP="001B766D">
      <w:pPr>
        <w:widowControl w:val="0"/>
        <w:tabs>
          <w:tab w:val="left" w:pos="9923"/>
        </w:tabs>
        <w:rPr>
          <w:sz w:val="16"/>
          <w:szCs w:val="16"/>
        </w:rPr>
      </w:pPr>
    </w:p>
    <w:p w:rsidR="001B766D" w:rsidRPr="00872603" w:rsidRDefault="001B766D" w:rsidP="001B766D">
      <w:pPr>
        <w:widowControl w:val="0"/>
        <w:tabs>
          <w:tab w:val="left" w:pos="9923"/>
        </w:tabs>
        <w:rPr>
          <w:sz w:val="16"/>
          <w:szCs w:val="16"/>
        </w:rPr>
      </w:pPr>
      <w:r>
        <w:rPr>
          <w:noProof/>
          <w:sz w:val="16"/>
          <w:szCs w:val="16"/>
        </w:rPr>
        <w:drawing>
          <wp:inline distT="0" distB="0" distL="0" distR="0">
            <wp:extent cx="2876550" cy="2057400"/>
            <wp:effectExtent l="19050" t="0" r="0" b="0"/>
            <wp:docPr id="14" name="Рисунок 14" descr="Копии карт планируемого размещения объектов в растровом формате_page-000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Копии карт планируемого размещения объектов в растровом формате_page-0001 (1)"/>
                    <pic:cNvPicPr>
                      <a:picLocks noChangeAspect="1" noChangeArrowheads="1"/>
                    </pic:cNvPicPr>
                  </pic:nvPicPr>
                  <pic:blipFill>
                    <a:blip r:embed="rId45" cstate="print"/>
                    <a:srcRect/>
                    <a:stretch>
                      <a:fillRect/>
                    </a:stretch>
                  </pic:blipFill>
                  <pic:spPr bwMode="auto">
                    <a:xfrm>
                      <a:off x="0" y="0"/>
                      <a:ext cx="2876550" cy="2057400"/>
                    </a:xfrm>
                    <a:prstGeom prst="rect">
                      <a:avLst/>
                    </a:prstGeom>
                    <a:noFill/>
                    <a:ln w="9525">
                      <a:noFill/>
                      <a:miter lim="800000"/>
                      <a:headEnd/>
                      <a:tailEnd/>
                    </a:ln>
                  </pic:spPr>
                </pic:pic>
              </a:graphicData>
            </a:graphic>
          </wp:inline>
        </w:drawing>
      </w:r>
    </w:p>
    <w:p w:rsidR="001B766D" w:rsidRPr="00872603" w:rsidRDefault="001B766D" w:rsidP="001B766D">
      <w:pPr>
        <w:widowControl w:val="0"/>
        <w:tabs>
          <w:tab w:val="left" w:pos="9923"/>
        </w:tabs>
        <w:rPr>
          <w:sz w:val="16"/>
          <w:szCs w:val="16"/>
        </w:rPr>
      </w:pPr>
    </w:p>
    <w:p w:rsidR="001B766D" w:rsidRPr="00872603" w:rsidRDefault="001B766D" w:rsidP="001B766D">
      <w:pPr>
        <w:widowControl w:val="0"/>
        <w:tabs>
          <w:tab w:val="left" w:pos="9923"/>
        </w:tabs>
        <w:rPr>
          <w:sz w:val="16"/>
          <w:szCs w:val="16"/>
        </w:rPr>
      </w:pPr>
    </w:p>
    <w:p w:rsidR="001B766D" w:rsidRPr="00872603" w:rsidRDefault="001B766D" w:rsidP="001B766D">
      <w:pPr>
        <w:widowControl w:val="0"/>
        <w:tabs>
          <w:tab w:val="left" w:pos="9923"/>
        </w:tabs>
        <w:rPr>
          <w:sz w:val="16"/>
          <w:szCs w:val="16"/>
        </w:rPr>
      </w:pPr>
    </w:p>
    <w:p w:rsidR="001B766D" w:rsidRPr="00872603" w:rsidRDefault="001B766D" w:rsidP="001B766D">
      <w:pPr>
        <w:widowControl w:val="0"/>
        <w:tabs>
          <w:tab w:val="left" w:pos="9923"/>
        </w:tabs>
        <w:rPr>
          <w:sz w:val="16"/>
          <w:szCs w:val="16"/>
        </w:rPr>
      </w:pPr>
      <w:r w:rsidRPr="00872603">
        <w:rPr>
          <w:sz w:val="16"/>
          <w:szCs w:val="16"/>
        </w:rPr>
        <w:t xml:space="preserve">Председатель Совета народных депутатов </w:t>
      </w:r>
    </w:p>
    <w:p w:rsidR="001B766D" w:rsidRPr="00872603" w:rsidRDefault="001B766D" w:rsidP="001B766D">
      <w:pPr>
        <w:widowControl w:val="0"/>
        <w:tabs>
          <w:tab w:val="left" w:pos="9923"/>
        </w:tabs>
        <w:rPr>
          <w:sz w:val="16"/>
          <w:szCs w:val="16"/>
        </w:rPr>
      </w:pPr>
      <w:r w:rsidRPr="00872603">
        <w:rPr>
          <w:sz w:val="16"/>
          <w:szCs w:val="16"/>
        </w:rPr>
        <w:t xml:space="preserve">городского поселения – город Павловск </w:t>
      </w:r>
    </w:p>
    <w:p w:rsidR="001B766D" w:rsidRPr="00872603" w:rsidRDefault="001B766D" w:rsidP="001B766D">
      <w:pPr>
        <w:widowControl w:val="0"/>
        <w:tabs>
          <w:tab w:val="left" w:pos="9923"/>
        </w:tabs>
        <w:rPr>
          <w:sz w:val="16"/>
          <w:szCs w:val="16"/>
        </w:rPr>
      </w:pPr>
      <w:r w:rsidRPr="00872603">
        <w:rPr>
          <w:sz w:val="16"/>
          <w:szCs w:val="16"/>
        </w:rPr>
        <w:t>Павловского муниципального района</w:t>
      </w:r>
    </w:p>
    <w:p w:rsidR="001B766D" w:rsidRPr="00872603" w:rsidRDefault="001B766D" w:rsidP="001B766D">
      <w:pPr>
        <w:widowControl w:val="0"/>
        <w:tabs>
          <w:tab w:val="left" w:pos="9923"/>
        </w:tabs>
        <w:rPr>
          <w:sz w:val="16"/>
          <w:szCs w:val="16"/>
        </w:rPr>
      </w:pPr>
      <w:r w:rsidRPr="00872603">
        <w:rPr>
          <w:sz w:val="16"/>
          <w:szCs w:val="16"/>
        </w:rPr>
        <w:t>Воронежской области                                                                               О.И. Шумейко</w:t>
      </w: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sz w:val="16"/>
          <w:szCs w:val="16"/>
        </w:rPr>
      </w:pPr>
    </w:p>
    <w:p w:rsidR="001B766D" w:rsidRPr="00872603" w:rsidRDefault="001B766D" w:rsidP="001B766D">
      <w:pPr>
        <w:widowControl w:val="0"/>
        <w:tabs>
          <w:tab w:val="left" w:pos="9923"/>
        </w:tabs>
        <w:jc w:val="both"/>
        <w:rPr>
          <w:color w:val="000000"/>
          <w:sz w:val="16"/>
          <w:szCs w:val="16"/>
        </w:rPr>
      </w:pPr>
      <w:r w:rsidRPr="00872603">
        <w:rPr>
          <w:sz w:val="16"/>
          <w:szCs w:val="16"/>
        </w:rPr>
        <w:t xml:space="preserve">Глава </w:t>
      </w:r>
      <w:r w:rsidRPr="00872603">
        <w:rPr>
          <w:color w:val="000000"/>
          <w:sz w:val="16"/>
          <w:szCs w:val="16"/>
        </w:rPr>
        <w:t xml:space="preserve">городского поселения – </w:t>
      </w:r>
    </w:p>
    <w:p w:rsidR="001B766D" w:rsidRPr="0055514F" w:rsidRDefault="001B766D" w:rsidP="001B766D">
      <w:pPr>
        <w:widowControl w:val="0"/>
        <w:tabs>
          <w:tab w:val="left" w:pos="4433"/>
          <w:tab w:val="left" w:pos="9923"/>
        </w:tabs>
      </w:pPr>
      <w:r w:rsidRPr="00872603">
        <w:rPr>
          <w:sz w:val="16"/>
          <w:szCs w:val="16"/>
        </w:rPr>
        <w:t>город Павловск                                                                                          В.А. Щербаков</w:t>
      </w:r>
      <w:r w:rsidRPr="00872603">
        <w:rPr>
          <w:sz w:val="16"/>
          <w:szCs w:val="16"/>
        </w:rPr>
        <w:tab/>
      </w:r>
    </w:p>
    <w:p w:rsidR="001B766D" w:rsidRDefault="001B766D" w:rsidP="001B766D">
      <w:pPr>
        <w:widowControl w:val="0"/>
        <w:jc w:val="both"/>
        <w:rPr>
          <w:sz w:val="16"/>
          <w:szCs w:val="16"/>
        </w:rPr>
      </w:pPr>
    </w:p>
    <w:p w:rsidR="001B766D" w:rsidRDefault="001B766D" w:rsidP="001B766D">
      <w:pPr>
        <w:widowControl w:val="0"/>
        <w:jc w:val="both"/>
        <w:rPr>
          <w:sz w:val="16"/>
          <w:szCs w:val="16"/>
        </w:rPr>
      </w:pPr>
    </w:p>
    <w:p w:rsidR="001B766D" w:rsidRDefault="001B766D" w:rsidP="001B766D">
      <w:pPr>
        <w:widowControl w:val="0"/>
        <w:jc w:val="both"/>
        <w:rPr>
          <w:sz w:val="16"/>
          <w:szCs w:val="16"/>
        </w:rPr>
      </w:pPr>
    </w:p>
    <w:p w:rsidR="00AB4E9C" w:rsidRPr="00561809" w:rsidRDefault="00AB4E9C" w:rsidP="001B766D">
      <w:pPr>
        <w:jc w:val="center"/>
        <w:rPr>
          <w:b/>
          <w:sz w:val="16"/>
          <w:szCs w:val="16"/>
        </w:rPr>
      </w:pPr>
    </w:p>
    <w:p w:rsidR="00AB4E9C" w:rsidRPr="00561809" w:rsidRDefault="00AB4E9C" w:rsidP="001B766D">
      <w:pPr>
        <w:jc w:val="center"/>
        <w:rPr>
          <w:b/>
          <w:sz w:val="16"/>
          <w:szCs w:val="16"/>
        </w:rPr>
      </w:pPr>
      <w:r w:rsidRPr="00561809">
        <w:rPr>
          <w:b/>
          <w:sz w:val="16"/>
          <w:szCs w:val="16"/>
        </w:rPr>
        <w:t xml:space="preserve">АУКЦИОННАЯ ДОКУМЕНТАЦИЯ </w:t>
      </w:r>
    </w:p>
    <w:p w:rsidR="00AB4E9C" w:rsidRPr="00561809" w:rsidRDefault="00AB4E9C" w:rsidP="001B766D">
      <w:pPr>
        <w:jc w:val="center"/>
        <w:rPr>
          <w:b/>
          <w:bCs/>
          <w:sz w:val="16"/>
          <w:szCs w:val="16"/>
        </w:rPr>
      </w:pPr>
      <w:r w:rsidRPr="00561809">
        <w:rPr>
          <w:b/>
          <w:bCs/>
          <w:sz w:val="16"/>
          <w:szCs w:val="16"/>
        </w:rPr>
        <w:t xml:space="preserve">администрация городского поселения – город Павловск Павловского муниципального района Воронежской области </w:t>
      </w:r>
      <w:r w:rsidRPr="00561809">
        <w:rPr>
          <w:b/>
          <w:bCs/>
          <w:sz w:val="16"/>
          <w:szCs w:val="16"/>
        </w:rPr>
        <w:lastRenderedPageBreak/>
        <w:t>сообщает о проведении аукциона в электронной форме на право заключения договора аренды земельного участка</w:t>
      </w:r>
    </w:p>
    <w:p w:rsidR="00AB4E9C" w:rsidRPr="00561809" w:rsidRDefault="00AB4E9C" w:rsidP="001B766D">
      <w:pPr>
        <w:jc w:val="both"/>
        <w:rPr>
          <w:b/>
          <w:sz w:val="16"/>
          <w:szCs w:val="16"/>
        </w:rPr>
      </w:pPr>
    </w:p>
    <w:p w:rsidR="00AB4E9C" w:rsidRPr="00561809" w:rsidRDefault="00AB4E9C" w:rsidP="001B766D">
      <w:pPr>
        <w:jc w:val="both"/>
        <w:rPr>
          <w:sz w:val="16"/>
          <w:szCs w:val="16"/>
        </w:rPr>
      </w:pPr>
      <w:r w:rsidRPr="00561809">
        <w:rPr>
          <w:b/>
          <w:sz w:val="16"/>
          <w:szCs w:val="16"/>
        </w:rPr>
        <w:t>Основание проведение торгов</w:t>
      </w:r>
      <w:r w:rsidRPr="00561809">
        <w:rPr>
          <w:sz w:val="16"/>
          <w:szCs w:val="16"/>
        </w:rPr>
        <w:t xml:space="preserve"> – постановление администрации</w:t>
      </w:r>
      <w:r w:rsidRPr="00561809">
        <w:rPr>
          <w:bCs/>
          <w:sz w:val="16"/>
          <w:szCs w:val="16"/>
        </w:rPr>
        <w:t>поселения – город Павловск Павловского муниципального района Воронежской области от 19.07.2023г. № 277</w:t>
      </w:r>
      <w:r w:rsidRPr="00561809">
        <w:rPr>
          <w:sz w:val="16"/>
          <w:szCs w:val="16"/>
        </w:rPr>
        <w:t xml:space="preserve">. </w:t>
      </w:r>
    </w:p>
    <w:p w:rsidR="00AB4E9C" w:rsidRPr="00561809" w:rsidRDefault="00AB4E9C" w:rsidP="001B766D">
      <w:pPr>
        <w:jc w:val="both"/>
        <w:rPr>
          <w:sz w:val="16"/>
          <w:szCs w:val="16"/>
        </w:rPr>
      </w:pPr>
      <w:r w:rsidRPr="00561809">
        <w:rPr>
          <w:b/>
          <w:sz w:val="16"/>
          <w:szCs w:val="16"/>
        </w:rPr>
        <w:t>Организатор аукциона</w:t>
      </w:r>
      <w:r w:rsidRPr="00561809">
        <w:rPr>
          <w:sz w:val="16"/>
          <w:szCs w:val="16"/>
        </w:rPr>
        <w:t xml:space="preserve"> – Администрация городского поселения – город Павловск Павловского муниципального района Воронежской области  (далее – Организатор аукциона). </w:t>
      </w:r>
    </w:p>
    <w:p w:rsidR="00AB4E9C" w:rsidRPr="00561809" w:rsidRDefault="00AB4E9C" w:rsidP="001B766D">
      <w:pPr>
        <w:jc w:val="both"/>
        <w:rPr>
          <w:sz w:val="16"/>
          <w:szCs w:val="16"/>
        </w:rPr>
      </w:pPr>
      <w:r w:rsidRPr="00561809">
        <w:rPr>
          <w:sz w:val="16"/>
          <w:szCs w:val="16"/>
        </w:rPr>
        <w:t xml:space="preserve">Контактное лицо: Белозерова Мария Николаевна тел. 8-951-852-77-42, адрес электронной почты: </w:t>
      </w:r>
      <w:hyperlink r:id="rId46" w:history="1">
        <w:r w:rsidRPr="00561809">
          <w:rPr>
            <w:color w:val="0000FF"/>
            <w:sz w:val="16"/>
            <w:szCs w:val="16"/>
            <w:u w:val="single"/>
          </w:rPr>
          <w:t>uprgorhoz@mail.ru</w:t>
        </w:r>
      </w:hyperlink>
      <w:r w:rsidRPr="00561809">
        <w:rPr>
          <w:sz w:val="16"/>
          <w:szCs w:val="16"/>
        </w:rPr>
        <w:t xml:space="preserve">. </w:t>
      </w:r>
    </w:p>
    <w:p w:rsidR="00AB4E9C" w:rsidRPr="00561809" w:rsidRDefault="00AB4E9C" w:rsidP="001B766D">
      <w:pPr>
        <w:jc w:val="both"/>
        <w:rPr>
          <w:color w:val="000000"/>
          <w:sz w:val="16"/>
          <w:szCs w:val="16"/>
        </w:rPr>
      </w:pPr>
      <w:r w:rsidRPr="00561809">
        <w:rPr>
          <w:b/>
          <w:bCs/>
          <w:color w:val="000000"/>
          <w:sz w:val="16"/>
          <w:szCs w:val="16"/>
        </w:rPr>
        <w:t xml:space="preserve">Оператором электронной площадки является </w:t>
      </w:r>
      <w:r w:rsidRPr="00561809">
        <w:rPr>
          <w:b/>
          <w:color w:val="000000"/>
          <w:sz w:val="16"/>
          <w:szCs w:val="16"/>
        </w:rPr>
        <w:t>АО «Сбербанк-АСТ».</w:t>
      </w:r>
    </w:p>
    <w:p w:rsidR="00AB4E9C" w:rsidRPr="00561809" w:rsidRDefault="00AB4E9C" w:rsidP="001B766D">
      <w:pPr>
        <w:jc w:val="both"/>
        <w:rPr>
          <w:color w:val="000000"/>
          <w:sz w:val="16"/>
          <w:szCs w:val="16"/>
        </w:rPr>
      </w:pPr>
      <w:r w:rsidRPr="00561809">
        <w:rPr>
          <w:bCs/>
          <w:color w:val="000000"/>
          <w:sz w:val="16"/>
          <w:szCs w:val="16"/>
        </w:rPr>
        <w:t xml:space="preserve">Место нахождения: </w:t>
      </w:r>
      <w:r w:rsidRPr="00561809">
        <w:rPr>
          <w:color w:val="000000"/>
          <w:sz w:val="16"/>
          <w:szCs w:val="16"/>
        </w:rPr>
        <w:t>119435, г. Москва, Большой Саввинский переулок, д. 12, стр. 9</w:t>
      </w:r>
    </w:p>
    <w:p w:rsidR="00AB4E9C" w:rsidRPr="00561809" w:rsidRDefault="00AB4E9C" w:rsidP="001B766D">
      <w:pPr>
        <w:jc w:val="both"/>
        <w:rPr>
          <w:color w:val="000000"/>
          <w:sz w:val="16"/>
          <w:szCs w:val="16"/>
        </w:rPr>
      </w:pPr>
      <w:r w:rsidRPr="00561809">
        <w:rPr>
          <w:bCs/>
          <w:color w:val="000000"/>
          <w:sz w:val="16"/>
          <w:szCs w:val="16"/>
        </w:rPr>
        <w:t xml:space="preserve">Адрес сайта: </w:t>
      </w:r>
      <w:r w:rsidRPr="00561809">
        <w:rPr>
          <w:color w:val="000000"/>
          <w:sz w:val="16"/>
          <w:szCs w:val="16"/>
        </w:rPr>
        <w:t>http://utp.sberbank-ast.ru</w:t>
      </w:r>
    </w:p>
    <w:p w:rsidR="00AB4E9C" w:rsidRPr="00561809" w:rsidRDefault="00AB4E9C" w:rsidP="001B766D">
      <w:pPr>
        <w:jc w:val="both"/>
        <w:rPr>
          <w:color w:val="000000"/>
          <w:sz w:val="16"/>
          <w:szCs w:val="16"/>
        </w:rPr>
      </w:pPr>
      <w:r w:rsidRPr="00561809">
        <w:rPr>
          <w:bCs/>
          <w:color w:val="000000"/>
          <w:sz w:val="16"/>
          <w:szCs w:val="16"/>
        </w:rPr>
        <w:t xml:space="preserve">Адрес электронной почты: </w:t>
      </w:r>
      <w:r w:rsidRPr="00561809">
        <w:rPr>
          <w:color w:val="000000"/>
          <w:sz w:val="16"/>
          <w:szCs w:val="16"/>
        </w:rPr>
        <w:t>i</w:t>
      </w:r>
      <w:r w:rsidRPr="00561809">
        <w:rPr>
          <w:color w:val="000000"/>
          <w:sz w:val="16"/>
          <w:szCs w:val="16"/>
          <w:lang w:val="en-US"/>
        </w:rPr>
        <w:t>nfo</w:t>
      </w:r>
      <w:r w:rsidRPr="00561809">
        <w:rPr>
          <w:color w:val="000000"/>
          <w:sz w:val="16"/>
          <w:szCs w:val="16"/>
        </w:rPr>
        <w:t>@s</w:t>
      </w:r>
      <w:r w:rsidRPr="00561809">
        <w:rPr>
          <w:color w:val="000000"/>
          <w:sz w:val="16"/>
          <w:szCs w:val="16"/>
          <w:lang w:val="en-US"/>
        </w:rPr>
        <w:t>berbank</w:t>
      </w:r>
      <w:r w:rsidRPr="00561809">
        <w:rPr>
          <w:color w:val="000000"/>
          <w:sz w:val="16"/>
          <w:szCs w:val="16"/>
        </w:rPr>
        <w:t>-</w:t>
      </w:r>
      <w:r w:rsidRPr="00561809">
        <w:rPr>
          <w:color w:val="000000"/>
          <w:sz w:val="16"/>
          <w:szCs w:val="16"/>
          <w:lang w:val="en-US"/>
        </w:rPr>
        <w:t>ast</w:t>
      </w:r>
      <w:r w:rsidRPr="00561809">
        <w:rPr>
          <w:color w:val="000000"/>
          <w:sz w:val="16"/>
          <w:szCs w:val="16"/>
        </w:rPr>
        <w:t>.ru</w:t>
      </w:r>
    </w:p>
    <w:p w:rsidR="00AB4E9C" w:rsidRPr="00561809" w:rsidRDefault="00AB4E9C" w:rsidP="001B766D">
      <w:pPr>
        <w:jc w:val="both"/>
        <w:rPr>
          <w:color w:val="000000"/>
          <w:sz w:val="16"/>
          <w:szCs w:val="16"/>
        </w:rPr>
      </w:pPr>
      <w:r w:rsidRPr="00561809">
        <w:rPr>
          <w:bCs/>
          <w:color w:val="000000"/>
          <w:sz w:val="16"/>
          <w:szCs w:val="16"/>
        </w:rPr>
        <w:t>Тел.</w:t>
      </w:r>
      <w:r w:rsidRPr="00561809">
        <w:rPr>
          <w:color w:val="0000FF"/>
          <w:sz w:val="16"/>
          <w:szCs w:val="16"/>
        </w:rPr>
        <w:t xml:space="preserve">: </w:t>
      </w:r>
      <w:r w:rsidRPr="00561809">
        <w:rPr>
          <w:color w:val="000000"/>
          <w:sz w:val="16"/>
          <w:szCs w:val="16"/>
        </w:rPr>
        <w:t>+7(495)787-29-97, +7 (495) 787-29-99</w:t>
      </w:r>
    </w:p>
    <w:p w:rsidR="00AB4E9C" w:rsidRPr="00561809" w:rsidRDefault="00AB4E9C" w:rsidP="001B766D">
      <w:pPr>
        <w:jc w:val="both"/>
        <w:rPr>
          <w:sz w:val="16"/>
          <w:szCs w:val="16"/>
        </w:rPr>
      </w:pPr>
      <w:r w:rsidRPr="00561809">
        <w:rPr>
          <w:b/>
          <w:sz w:val="16"/>
          <w:szCs w:val="16"/>
        </w:rPr>
        <w:t>Способ торгов–открытый</w:t>
      </w:r>
      <w:r w:rsidRPr="00561809">
        <w:rPr>
          <w:sz w:val="16"/>
          <w:szCs w:val="16"/>
        </w:rPr>
        <w:t xml:space="preserve"> аукцион на право заключения аренды земельного участка в электронной форме (далее – аукцион).</w:t>
      </w:r>
    </w:p>
    <w:p w:rsidR="00AB4E9C" w:rsidRPr="00561809" w:rsidRDefault="00AB4E9C" w:rsidP="001B766D">
      <w:pPr>
        <w:jc w:val="both"/>
        <w:rPr>
          <w:sz w:val="16"/>
          <w:szCs w:val="16"/>
        </w:rPr>
      </w:pPr>
      <w:r w:rsidRPr="00561809">
        <w:rPr>
          <w:b/>
          <w:sz w:val="16"/>
          <w:szCs w:val="16"/>
        </w:rPr>
        <w:t>Дата начала приема заявок</w:t>
      </w:r>
      <w:r w:rsidRPr="00561809">
        <w:rPr>
          <w:sz w:val="16"/>
          <w:szCs w:val="16"/>
        </w:rPr>
        <w:t xml:space="preserve"> на участие в аукционе в электронной форме – 21 июля 2023 года 08 часов 00 минут.</w:t>
      </w:r>
    </w:p>
    <w:p w:rsidR="00AB4E9C" w:rsidRPr="00561809" w:rsidRDefault="00AB4E9C" w:rsidP="001B766D">
      <w:pPr>
        <w:jc w:val="both"/>
        <w:rPr>
          <w:sz w:val="16"/>
          <w:szCs w:val="16"/>
        </w:rPr>
      </w:pPr>
      <w:r w:rsidRPr="00561809">
        <w:rPr>
          <w:b/>
          <w:sz w:val="16"/>
          <w:szCs w:val="16"/>
        </w:rPr>
        <w:t>Дата окончания приема заявок</w:t>
      </w:r>
      <w:r w:rsidRPr="00561809">
        <w:rPr>
          <w:sz w:val="16"/>
          <w:szCs w:val="16"/>
        </w:rPr>
        <w:t xml:space="preserve"> на участие в аукционе в электронной форме – 24 августа   2023 года 17 часов 00 минут.</w:t>
      </w:r>
    </w:p>
    <w:p w:rsidR="00AB4E9C" w:rsidRPr="00561809" w:rsidRDefault="00AB4E9C" w:rsidP="001B766D">
      <w:pPr>
        <w:jc w:val="both"/>
        <w:rPr>
          <w:sz w:val="16"/>
          <w:szCs w:val="16"/>
        </w:rPr>
      </w:pPr>
      <w:r w:rsidRPr="00561809">
        <w:rPr>
          <w:b/>
          <w:sz w:val="16"/>
          <w:szCs w:val="16"/>
        </w:rPr>
        <w:t>Время приема заявок</w:t>
      </w:r>
      <w:r w:rsidRPr="00561809">
        <w:rPr>
          <w:sz w:val="16"/>
          <w:szCs w:val="16"/>
        </w:rPr>
        <w:t xml:space="preserve"> круглосуточно по адресу: http://utp.sberbank-ast.ru.</w:t>
      </w:r>
    </w:p>
    <w:p w:rsidR="00AB4E9C" w:rsidRPr="00561809" w:rsidRDefault="00AB4E9C" w:rsidP="001B766D">
      <w:pPr>
        <w:jc w:val="both"/>
        <w:rPr>
          <w:sz w:val="16"/>
          <w:szCs w:val="16"/>
        </w:rPr>
      </w:pPr>
      <w:r w:rsidRPr="00561809">
        <w:rPr>
          <w:b/>
          <w:sz w:val="16"/>
          <w:szCs w:val="16"/>
        </w:rPr>
        <w:t>Дата определения участников</w:t>
      </w:r>
      <w:r w:rsidRPr="00561809">
        <w:rPr>
          <w:sz w:val="16"/>
          <w:szCs w:val="16"/>
        </w:rPr>
        <w:t xml:space="preserve"> аукциона в электронной форме – 25 августа  2023 года.                    </w:t>
      </w:r>
    </w:p>
    <w:p w:rsidR="00AB4E9C" w:rsidRPr="00561809" w:rsidRDefault="00AB4E9C" w:rsidP="001B766D">
      <w:pPr>
        <w:autoSpaceDE w:val="0"/>
        <w:autoSpaceDN w:val="0"/>
        <w:adjustRightInd w:val="0"/>
        <w:jc w:val="both"/>
        <w:textAlignment w:val="center"/>
        <w:rPr>
          <w:sz w:val="16"/>
          <w:szCs w:val="16"/>
        </w:rPr>
      </w:pPr>
      <w:r w:rsidRPr="00561809">
        <w:rPr>
          <w:b/>
          <w:sz w:val="16"/>
          <w:szCs w:val="16"/>
        </w:rPr>
        <w:t>Дата, время и место проведения</w:t>
      </w:r>
      <w:r w:rsidRPr="00561809">
        <w:rPr>
          <w:sz w:val="16"/>
          <w:szCs w:val="16"/>
        </w:rPr>
        <w:t xml:space="preserve"> аукциона в электронной форме (дата подведения итогов аукциона в электронной форме) – 28 августа 2023 года 14 часов 00 минут на электронной площадке ЗАО «Сбербанк-АСТ» http://utp.sberbank-ast.ru.</w:t>
      </w:r>
    </w:p>
    <w:p w:rsidR="00AB4E9C" w:rsidRPr="00561809" w:rsidRDefault="00AB4E9C" w:rsidP="001B766D">
      <w:pPr>
        <w:rPr>
          <w:sz w:val="16"/>
          <w:szCs w:val="16"/>
        </w:rPr>
      </w:pPr>
    </w:p>
    <w:p w:rsidR="00AB4E9C" w:rsidRPr="00561809" w:rsidRDefault="00AB4E9C" w:rsidP="001B766D">
      <w:pPr>
        <w:rPr>
          <w:color w:val="FF0000"/>
          <w:sz w:val="16"/>
          <w:szCs w:val="16"/>
        </w:rPr>
      </w:pPr>
    </w:p>
    <w:p w:rsidR="00AB4E9C" w:rsidRPr="00561809" w:rsidRDefault="00AB4E9C" w:rsidP="001B766D">
      <w:pPr>
        <w:jc w:val="center"/>
        <w:rPr>
          <w:b/>
          <w:sz w:val="16"/>
          <w:szCs w:val="16"/>
        </w:rPr>
      </w:pPr>
      <w:r w:rsidRPr="00561809">
        <w:rPr>
          <w:b/>
          <w:sz w:val="16"/>
          <w:szCs w:val="16"/>
        </w:rPr>
        <w:t>Сведения о предмете аукциона</w:t>
      </w:r>
    </w:p>
    <w:p w:rsidR="00AB4E9C" w:rsidRPr="00561809" w:rsidRDefault="00AB4E9C" w:rsidP="001B766D">
      <w:pPr>
        <w:jc w:val="center"/>
        <w:rPr>
          <w:b/>
          <w:sz w:val="16"/>
          <w:szCs w:val="16"/>
        </w:rPr>
      </w:pPr>
    </w:p>
    <w:p w:rsidR="00AB4E9C" w:rsidRPr="00561809" w:rsidRDefault="00AB4E9C" w:rsidP="001B766D">
      <w:pPr>
        <w:jc w:val="both"/>
        <w:rPr>
          <w:sz w:val="16"/>
          <w:szCs w:val="16"/>
        </w:rPr>
      </w:pPr>
      <w:r w:rsidRPr="00561809">
        <w:rPr>
          <w:sz w:val="16"/>
          <w:szCs w:val="16"/>
        </w:rPr>
        <w:t>Предмет аукциона – право на заключение договора аренды земельного участка, расположенного по адресу: Воронежская область, г. Павловск, ул. 1 Мая, 21 «а».</w:t>
      </w:r>
    </w:p>
    <w:p w:rsidR="00AB4E9C" w:rsidRPr="00561809" w:rsidRDefault="00AB4E9C" w:rsidP="001B766D">
      <w:pPr>
        <w:jc w:val="both"/>
        <w:rPr>
          <w:sz w:val="16"/>
          <w:szCs w:val="16"/>
        </w:rPr>
      </w:pPr>
      <w:r w:rsidRPr="00561809">
        <w:rPr>
          <w:sz w:val="16"/>
          <w:szCs w:val="16"/>
        </w:rPr>
        <w:t>Кадастровый номер земельного участка: 36:20:0100022:726.</w:t>
      </w:r>
    </w:p>
    <w:p w:rsidR="00AB4E9C" w:rsidRPr="00561809" w:rsidRDefault="00AB4E9C" w:rsidP="001B766D">
      <w:pPr>
        <w:jc w:val="both"/>
        <w:rPr>
          <w:sz w:val="16"/>
          <w:szCs w:val="16"/>
        </w:rPr>
      </w:pPr>
      <w:r w:rsidRPr="00561809">
        <w:rPr>
          <w:sz w:val="16"/>
          <w:szCs w:val="16"/>
        </w:rPr>
        <w:t>Площадь земельного участка: 980 кв.м.</w:t>
      </w:r>
    </w:p>
    <w:p w:rsidR="00AB4E9C" w:rsidRPr="00561809" w:rsidRDefault="00AB4E9C" w:rsidP="001B766D">
      <w:pPr>
        <w:jc w:val="both"/>
        <w:rPr>
          <w:sz w:val="16"/>
          <w:szCs w:val="16"/>
        </w:rPr>
      </w:pPr>
      <w:r w:rsidRPr="00561809">
        <w:rPr>
          <w:sz w:val="16"/>
          <w:szCs w:val="16"/>
        </w:rPr>
        <w:t>Категория земель – земли населенных пунктов.</w:t>
      </w:r>
    </w:p>
    <w:p w:rsidR="00AB4E9C" w:rsidRPr="00561809" w:rsidRDefault="00AB4E9C" w:rsidP="001B766D">
      <w:pPr>
        <w:jc w:val="both"/>
        <w:rPr>
          <w:sz w:val="16"/>
          <w:szCs w:val="16"/>
        </w:rPr>
      </w:pPr>
      <w:r w:rsidRPr="00561809">
        <w:rPr>
          <w:sz w:val="16"/>
          <w:szCs w:val="16"/>
        </w:rPr>
        <w:t xml:space="preserve">Разрешенное использование земельного участка – деловое управление. </w:t>
      </w:r>
    </w:p>
    <w:p w:rsidR="00AB4E9C" w:rsidRPr="00561809" w:rsidRDefault="00AB4E9C" w:rsidP="001B766D">
      <w:pPr>
        <w:jc w:val="both"/>
        <w:rPr>
          <w:sz w:val="16"/>
          <w:szCs w:val="16"/>
        </w:rPr>
      </w:pPr>
      <w:r w:rsidRPr="00561809">
        <w:rPr>
          <w:sz w:val="16"/>
          <w:szCs w:val="16"/>
        </w:rPr>
        <w:t>Земельный участок относится к землям, государственная собственность на которые не разграничена.</w:t>
      </w:r>
    </w:p>
    <w:p w:rsidR="00AB4E9C" w:rsidRPr="00561809" w:rsidRDefault="00AB4E9C" w:rsidP="001B766D">
      <w:pPr>
        <w:tabs>
          <w:tab w:val="left" w:pos="4620"/>
        </w:tabs>
        <w:autoSpaceDE w:val="0"/>
        <w:autoSpaceDN w:val="0"/>
        <w:adjustRightInd w:val="0"/>
        <w:jc w:val="both"/>
        <w:rPr>
          <w:sz w:val="16"/>
          <w:szCs w:val="16"/>
        </w:rPr>
      </w:pPr>
      <w:r w:rsidRPr="00561809">
        <w:rPr>
          <w:sz w:val="16"/>
          <w:szCs w:val="16"/>
        </w:rPr>
        <w:t>Зона</w:t>
      </w:r>
      <w:r w:rsidRPr="00561809">
        <w:rPr>
          <w:color w:val="000000"/>
          <w:sz w:val="16"/>
          <w:szCs w:val="16"/>
        </w:rPr>
        <w:t xml:space="preserve"> застройки малоэтажными жилыми домами</w:t>
      </w:r>
      <w:r w:rsidRPr="00561809">
        <w:rPr>
          <w:bCs/>
          <w:sz w:val="16"/>
          <w:szCs w:val="16"/>
        </w:rPr>
        <w:t>,</w:t>
      </w:r>
      <w:r w:rsidRPr="00561809">
        <w:rPr>
          <w:sz w:val="16"/>
          <w:szCs w:val="16"/>
        </w:rPr>
        <w:t xml:space="preserve"> индекс зоны Ж2/1.</w:t>
      </w:r>
    </w:p>
    <w:p w:rsidR="00AB4E9C" w:rsidRPr="00561809" w:rsidRDefault="00AB4E9C" w:rsidP="001B766D">
      <w:pPr>
        <w:jc w:val="both"/>
        <w:rPr>
          <w:sz w:val="16"/>
          <w:szCs w:val="16"/>
        </w:rPr>
      </w:pPr>
    </w:p>
    <w:p w:rsidR="00AB4E9C" w:rsidRPr="00561809" w:rsidRDefault="00AB4E9C" w:rsidP="001B766D">
      <w:pPr>
        <w:jc w:val="both"/>
        <w:rPr>
          <w:b/>
          <w:noProof/>
          <w:sz w:val="16"/>
          <w:szCs w:val="16"/>
        </w:rPr>
      </w:pPr>
    </w:p>
    <w:p w:rsidR="00AB4E9C" w:rsidRPr="00561809" w:rsidRDefault="00AB4E9C" w:rsidP="001B766D">
      <w:pPr>
        <w:jc w:val="both"/>
        <w:rPr>
          <w:b/>
          <w:noProof/>
          <w:sz w:val="16"/>
          <w:szCs w:val="16"/>
        </w:rPr>
      </w:pPr>
      <w:r w:rsidRPr="00561809">
        <w:rPr>
          <w:b/>
          <w:noProof/>
          <w:sz w:val="16"/>
          <w:szCs w:val="16"/>
        </w:rPr>
        <w:drawing>
          <wp:inline distT="0" distB="0" distL="0" distR="0">
            <wp:extent cx="2880000" cy="2476800"/>
            <wp:effectExtent l="19050" t="0" r="0" b="0"/>
            <wp:docPr id="3" name="Рисунок 1" descr="C:\Users\user\Downloads\2023-07-19_09-07-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2023-07-19_09-07-22.png"/>
                    <pic:cNvPicPr>
                      <a:picLocks noChangeAspect="1" noChangeArrowheads="1"/>
                    </pic:cNvPicPr>
                  </pic:nvPicPr>
                  <pic:blipFill>
                    <a:blip r:embed="rId4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80000" cy="2476800"/>
                    </a:xfrm>
                    <a:prstGeom prst="rect">
                      <a:avLst/>
                    </a:prstGeom>
                    <a:noFill/>
                    <a:ln>
                      <a:noFill/>
                    </a:ln>
                  </pic:spPr>
                </pic:pic>
              </a:graphicData>
            </a:graphic>
          </wp:inline>
        </w:drawing>
      </w:r>
    </w:p>
    <w:p w:rsidR="00AB4E9C" w:rsidRPr="00561809" w:rsidRDefault="00AB4E9C" w:rsidP="001B766D">
      <w:pPr>
        <w:jc w:val="both"/>
        <w:rPr>
          <w:b/>
          <w:noProof/>
          <w:sz w:val="16"/>
          <w:szCs w:val="16"/>
        </w:rPr>
      </w:pPr>
    </w:p>
    <w:p w:rsidR="00AB4E9C" w:rsidRPr="00561809" w:rsidRDefault="00AB4E9C" w:rsidP="001B766D">
      <w:pPr>
        <w:jc w:val="both"/>
        <w:rPr>
          <w:b/>
          <w:noProof/>
          <w:sz w:val="16"/>
          <w:szCs w:val="16"/>
        </w:rPr>
      </w:pPr>
      <w:r w:rsidRPr="00561809">
        <w:rPr>
          <w:noProof/>
          <w:sz w:val="16"/>
          <w:szCs w:val="16"/>
        </w:rPr>
        <w:lastRenderedPageBreak/>
        <w:drawing>
          <wp:inline distT="0" distB="0" distL="0" distR="0">
            <wp:extent cx="2880000" cy="3214047"/>
            <wp:effectExtent l="19050" t="0" r="0" b="0"/>
            <wp:docPr id="4" name="Рисунок 2" descr="D:\ЗАГРУЗКИ\2023-03-29_17-14-31.png"/>
            <wp:cNvGraphicFramePr/>
            <a:graphic xmlns:a="http://schemas.openxmlformats.org/drawingml/2006/main">
              <a:graphicData uri="http://schemas.openxmlformats.org/drawingml/2006/picture">
                <pic:pic xmlns:pic="http://schemas.openxmlformats.org/drawingml/2006/picture">
                  <pic:nvPicPr>
                    <pic:cNvPr id="3" name="Рисунок 2" descr="D:\ЗАГРУЗКИ\2023-03-29_17-14-31.png"/>
                    <pic:cNvPicPr/>
                  </pic:nvPicPr>
                  <pic:blipFill>
                    <a:blip r:embed="rId48"/>
                    <a:srcRect/>
                    <a:stretch>
                      <a:fillRect/>
                    </a:stretch>
                  </pic:blipFill>
                  <pic:spPr bwMode="auto">
                    <a:xfrm>
                      <a:off x="0" y="0"/>
                      <a:ext cx="2880000" cy="3214047"/>
                    </a:xfrm>
                    <a:prstGeom prst="rect">
                      <a:avLst/>
                    </a:prstGeom>
                    <a:noFill/>
                    <a:ln w="9525">
                      <a:noFill/>
                      <a:miter lim="800000"/>
                      <a:headEnd/>
                      <a:tailEnd/>
                    </a:ln>
                  </pic:spPr>
                </pic:pic>
              </a:graphicData>
            </a:graphic>
          </wp:inline>
        </w:drawing>
      </w:r>
    </w:p>
    <w:p w:rsidR="00AB4E9C" w:rsidRPr="00561809" w:rsidRDefault="00AB4E9C" w:rsidP="001B766D">
      <w:pPr>
        <w:jc w:val="both"/>
        <w:rPr>
          <w:b/>
          <w:sz w:val="16"/>
          <w:szCs w:val="16"/>
        </w:rPr>
      </w:pPr>
    </w:p>
    <w:p w:rsidR="00AB4E9C" w:rsidRPr="00561809" w:rsidRDefault="00AB4E9C" w:rsidP="001B766D">
      <w:pPr>
        <w:jc w:val="both"/>
        <w:rPr>
          <w:b/>
          <w:sz w:val="16"/>
          <w:szCs w:val="16"/>
        </w:rPr>
      </w:pPr>
      <w:r w:rsidRPr="00561809">
        <w:rPr>
          <w:b/>
          <w:sz w:val="16"/>
          <w:szCs w:val="16"/>
        </w:rPr>
        <w:t>Начальная цена предмета аукциона (размер ежегодной арендной платы)</w:t>
      </w:r>
      <w:r w:rsidRPr="00561809">
        <w:rPr>
          <w:sz w:val="16"/>
          <w:szCs w:val="16"/>
        </w:rPr>
        <w:t>: 78905 (семьдесят восемь тысяч девятьсот пять) рублей 00 копеек.</w:t>
      </w:r>
    </w:p>
    <w:p w:rsidR="00AB4E9C" w:rsidRPr="00561809" w:rsidRDefault="00AB4E9C" w:rsidP="001B766D">
      <w:pPr>
        <w:jc w:val="both"/>
        <w:rPr>
          <w:color w:val="FF0000"/>
          <w:sz w:val="16"/>
          <w:szCs w:val="16"/>
        </w:rPr>
      </w:pPr>
      <w:r w:rsidRPr="00561809">
        <w:rPr>
          <w:b/>
          <w:sz w:val="16"/>
          <w:szCs w:val="16"/>
        </w:rPr>
        <w:t xml:space="preserve">Шаг аукциона (3% начальной цены предмета аукциона): </w:t>
      </w:r>
      <w:r w:rsidRPr="00561809">
        <w:rPr>
          <w:sz w:val="16"/>
          <w:szCs w:val="16"/>
        </w:rPr>
        <w:t>2367 (две тысячи триста шестьдесят семь) рублей 15 копеек.</w:t>
      </w:r>
    </w:p>
    <w:p w:rsidR="00AB4E9C" w:rsidRPr="00561809" w:rsidRDefault="00AB4E9C" w:rsidP="001B766D">
      <w:pPr>
        <w:jc w:val="both"/>
        <w:rPr>
          <w:sz w:val="16"/>
          <w:szCs w:val="16"/>
        </w:rPr>
      </w:pPr>
      <w:r w:rsidRPr="00561809">
        <w:rPr>
          <w:b/>
          <w:sz w:val="16"/>
          <w:szCs w:val="16"/>
        </w:rPr>
        <w:t>Размер задатка</w:t>
      </w:r>
      <w:r w:rsidRPr="00561809">
        <w:rPr>
          <w:sz w:val="16"/>
          <w:szCs w:val="16"/>
        </w:rPr>
        <w:t>: 78905 (семьдесят восемь тысяч девятьсот пять) рублей 00 копеек.</w:t>
      </w:r>
    </w:p>
    <w:p w:rsidR="00AB4E9C" w:rsidRPr="00561809" w:rsidRDefault="00AB4E9C" w:rsidP="001B766D">
      <w:pPr>
        <w:jc w:val="both"/>
        <w:rPr>
          <w:sz w:val="16"/>
          <w:szCs w:val="16"/>
        </w:rPr>
      </w:pPr>
      <w:r w:rsidRPr="00561809">
        <w:rPr>
          <w:b/>
          <w:sz w:val="16"/>
          <w:szCs w:val="16"/>
        </w:rPr>
        <w:t xml:space="preserve">Информация о предыдущих торгах: </w:t>
      </w:r>
      <w:r w:rsidRPr="00561809">
        <w:rPr>
          <w:sz w:val="16"/>
          <w:szCs w:val="16"/>
        </w:rPr>
        <w:t>земельный участок ранее на торги не выставлялся.</w:t>
      </w:r>
    </w:p>
    <w:p w:rsidR="00AB4E9C" w:rsidRPr="00561809" w:rsidRDefault="00AB4E9C" w:rsidP="001B766D">
      <w:pPr>
        <w:jc w:val="both"/>
        <w:rPr>
          <w:sz w:val="16"/>
          <w:szCs w:val="16"/>
        </w:rPr>
      </w:pPr>
      <w:r w:rsidRPr="00561809">
        <w:rPr>
          <w:sz w:val="16"/>
          <w:szCs w:val="16"/>
        </w:rPr>
        <w:t>Осмотр земельных участков на местности производится после предварительного уведомления Организатора аукциона о намерении осмотреть участки.</w:t>
      </w:r>
    </w:p>
    <w:p w:rsidR="00AB4E9C" w:rsidRPr="00561809" w:rsidRDefault="00AB4E9C" w:rsidP="001B766D">
      <w:pPr>
        <w:rPr>
          <w:b/>
          <w:sz w:val="16"/>
          <w:szCs w:val="16"/>
        </w:rPr>
      </w:pPr>
    </w:p>
    <w:p w:rsidR="00AB4E9C" w:rsidRPr="00561809" w:rsidRDefault="00AB4E9C" w:rsidP="001B766D">
      <w:pPr>
        <w:jc w:val="center"/>
        <w:rPr>
          <w:b/>
          <w:sz w:val="16"/>
          <w:szCs w:val="16"/>
        </w:rPr>
      </w:pPr>
      <w:r w:rsidRPr="00561809">
        <w:rPr>
          <w:b/>
          <w:sz w:val="16"/>
          <w:szCs w:val="16"/>
        </w:rPr>
        <w:t>Информация о технических условиях подключения</w:t>
      </w:r>
    </w:p>
    <w:p w:rsidR="00AB4E9C" w:rsidRPr="00561809" w:rsidRDefault="00AB4E9C" w:rsidP="001B766D">
      <w:pPr>
        <w:jc w:val="center"/>
        <w:rPr>
          <w:b/>
          <w:sz w:val="16"/>
          <w:szCs w:val="16"/>
        </w:rPr>
      </w:pPr>
      <w:r w:rsidRPr="00561809">
        <w:rPr>
          <w:b/>
          <w:sz w:val="16"/>
          <w:szCs w:val="16"/>
        </w:rPr>
        <w:t xml:space="preserve"> (технологического присоединения) объекта капитального строительства </w:t>
      </w:r>
    </w:p>
    <w:p w:rsidR="00AB4E9C" w:rsidRPr="00561809" w:rsidRDefault="00AB4E9C" w:rsidP="001B766D">
      <w:pPr>
        <w:jc w:val="center"/>
        <w:rPr>
          <w:b/>
          <w:sz w:val="16"/>
          <w:szCs w:val="16"/>
        </w:rPr>
      </w:pPr>
      <w:r w:rsidRPr="00561809">
        <w:rPr>
          <w:b/>
          <w:sz w:val="16"/>
          <w:szCs w:val="16"/>
        </w:rPr>
        <w:t>к сетям инженерно-технического обеспечения</w:t>
      </w:r>
    </w:p>
    <w:p w:rsidR="00AB4E9C" w:rsidRPr="00561809" w:rsidRDefault="00AB4E9C" w:rsidP="001B766D">
      <w:pPr>
        <w:jc w:val="both"/>
        <w:rPr>
          <w:b/>
          <w:bCs/>
          <w:color w:val="FF0000"/>
          <w:sz w:val="16"/>
          <w:szCs w:val="16"/>
          <w:highlight w:val="yellow"/>
        </w:rPr>
      </w:pPr>
    </w:p>
    <w:p w:rsidR="00AB4E9C" w:rsidRPr="00561809" w:rsidRDefault="00AB4E9C" w:rsidP="001B766D">
      <w:pPr>
        <w:jc w:val="both"/>
        <w:rPr>
          <w:b/>
          <w:bCs/>
          <w:sz w:val="16"/>
          <w:szCs w:val="16"/>
        </w:rPr>
      </w:pPr>
      <w:r w:rsidRPr="00561809">
        <w:rPr>
          <w:b/>
          <w:bCs/>
          <w:sz w:val="16"/>
          <w:szCs w:val="16"/>
        </w:rPr>
        <w:t>- центральная система водоснабжения:</w:t>
      </w:r>
    </w:p>
    <w:p w:rsidR="00AB4E9C" w:rsidRPr="00561809" w:rsidRDefault="00AB4E9C" w:rsidP="001B766D">
      <w:pPr>
        <w:jc w:val="both"/>
        <w:rPr>
          <w:bCs/>
          <w:sz w:val="16"/>
          <w:szCs w:val="16"/>
        </w:rPr>
      </w:pPr>
      <w:r w:rsidRPr="00561809">
        <w:rPr>
          <w:bCs/>
          <w:sz w:val="16"/>
          <w:szCs w:val="16"/>
        </w:rPr>
        <w:t xml:space="preserve">Место  присоединения – водопроводная линия, проложенная по улице К.Готвальда; </w:t>
      </w:r>
    </w:p>
    <w:p w:rsidR="00AB4E9C" w:rsidRPr="00561809" w:rsidRDefault="00AB4E9C" w:rsidP="001B766D">
      <w:pPr>
        <w:jc w:val="both"/>
        <w:rPr>
          <w:bCs/>
          <w:sz w:val="16"/>
          <w:szCs w:val="16"/>
        </w:rPr>
      </w:pPr>
      <w:r w:rsidRPr="00561809">
        <w:rPr>
          <w:bCs/>
          <w:sz w:val="16"/>
          <w:szCs w:val="16"/>
        </w:rPr>
        <w:t>Максимальная нагрузка объекта подключения – 5,0 м</w:t>
      </w:r>
      <w:r w:rsidRPr="00561809">
        <w:rPr>
          <w:bCs/>
          <w:sz w:val="16"/>
          <w:szCs w:val="16"/>
          <w:vertAlign w:val="superscript"/>
        </w:rPr>
        <w:t>3</w:t>
      </w:r>
      <w:r w:rsidRPr="00561809">
        <w:rPr>
          <w:bCs/>
          <w:sz w:val="16"/>
          <w:szCs w:val="16"/>
        </w:rPr>
        <w:t>/сутки;</w:t>
      </w:r>
    </w:p>
    <w:p w:rsidR="00AB4E9C" w:rsidRPr="00561809" w:rsidRDefault="00AB4E9C" w:rsidP="001B766D">
      <w:pPr>
        <w:jc w:val="both"/>
        <w:rPr>
          <w:b/>
          <w:bCs/>
          <w:sz w:val="16"/>
          <w:szCs w:val="16"/>
        </w:rPr>
      </w:pPr>
      <w:r w:rsidRPr="00561809">
        <w:rPr>
          <w:b/>
          <w:bCs/>
          <w:sz w:val="16"/>
          <w:szCs w:val="16"/>
        </w:rPr>
        <w:t>- к системе теплоснабжения:</w:t>
      </w:r>
    </w:p>
    <w:p w:rsidR="00AB4E9C" w:rsidRPr="00561809" w:rsidRDefault="00AB4E9C" w:rsidP="001B766D">
      <w:pPr>
        <w:jc w:val="both"/>
        <w:rPr>
          <w:bCs/>
          <w:sz w:val="16"/>
          <w:szCs w:val="16"/>
        </w:rPr>
      </w:pPr>
      <w:r w:rsidRPr="00561809">
        <w:rPr>
          <w:bCs/>
          <w:sz w:val="16"/>
          <w:szCs w:val="16"/>
        </w:rPr>
        <w:t>Место присоединения – теплосеть, проложенная примерно в 5,0 м. по направлению на юг от здания, расположенного по адресу: г. Павловск, пр. Революции, 10; максимальная тепловая  нагрузка объекта подключения – не более 0,10 Гкал/ч.</w:t>
      </w:r>
    </w:p>
    <w:p w:rsidR="00AB4E9C" w:rsidRPr="00561809" w:rsidRDefault="00AB4E9C" w:rsidP="001B766D">
      <w:pPr>
        <w:jc w:val="both"/>
        <w:rPr>
          <w:bCs/>
          <w:sz w:val="16"/>
          <w:szCs w:val="16"/>
        </w:rPr>
      </w:pPr>
      <w:r w:rsidRPr="00561809">
        <w:rPr>
          <w:bCs/>
          <w:sz w:val="16"/>
          <w:szCs w:val="16"/>
        </w:rPr>
        <w:t>Сроки подключения – с 16 апреля по 14 октября.</w:t>
      </w:r>
    </w:p>
    <w:p w:rsidR="00AB4E9C" w:rsidRPr="00561809" w:rsidRDefault="00AB4E9C" w:rsidP="001B766D">
      <w:pPr>
        <w:jc w:val="both"/>
        <w:rPr>
          <w:bCs/>
          <w:sz w:val="16"/>
          <w:szCs w:val="16"/>
        </w:rPr>
      </w:pPr>
      <w:r w:rsidRPr="00561809">
        <w:rPr>
          <w:bCs/>
          <w:sz w:val="16"/>
          <w:szCs w:val="16"/>
        </w:rPr>
        <w:t>Срок действия технических условия – 3 года с момента выдачи.</w:t>
      </w:r>
    </w:p>
    <w:p w:rsidR="00AB4E9C" w:rsidRPr="00561809" w:rsidRDefault="00AB4E9C" w:rsidP="001B766D">
      <w:pPr>
        <w:jc w:val="both"/>
        <w:rPr>
          <w:bCs/>
          <w:sz w:val="16"/>
          <w:szCs w:val="16"/>
        </w:rPr>
      </w:pPr>
      <w:r w:rsidRPr="00561809">
        <w:rPr>
          <w:bCs/>
          <w:sz w:val="16"/>
          <w:szCs w:val="16"/>
        </w:rPr>
        <w:t>Подключение к системе  централизованного теплоснабжения не представляется возможным, ввиду отсутствия свободных мощностей в данной части города.</w:t>
      </w:r>
    </w:p>
    <w:p w:rsidR="00AB4E9C" w:rsidRPr="00561809" w:rsidRDefault="00AB4E9C" w:rsidP="001B766D">
      <w:pPr>
        <w:jc w:val="both"/>
        <w:rPr>
          <w:b/>
          <w:bCs/>
          <w:sz w:val="16"/>
          <w:szCs w:val="16"/>
        </w:rPr>
      </w:pPr>
      <w:r w:rsidRPr="00561809">
        <w:rPr>
          <w:b/>
          <w:bCs/>
          <w:sz w:val="16"/>
          <w:szCs w:val="16"/>
        </w:rPr>
        <w:t>- к сетям газораспределения:</w:t>
      </w:r>
    </w:p>
    <w:p w:rsidR="00AB4E9C" w:rsidRPr="00561809" w:rsidRDefault="00AB4E9C" w:rsidP="001B766D">
      <w:pPr>
        <w:jc w:val="both"/>
        <w:rPr>
          <w:bCs/>
          <w:sz w:val="16"/>
          <w:szCs w:val="16"/>
        </w:rPr>
      </w:pPr>
      <w:r w:rsidRPr="00561809">
        <w:rPr>
          <w:bCs/>
          <w:sz w:val="16"/>
          <w:szCs w:val="16"/>
        </w:rPr>
        <w:t>-техническая возможность подключения к сетям газораспределения земельного участка с кадастровым номером 36:20:0100022:726, существует от распределительного газопровода среднего давления по ул. Застрожного г. Павловск.</w:t>
      </w:r>
    </w:p>
    <w:p w:rsidR="00AB4E9C" w:rsidRPr="00561809" w:rsidRDefault="00AB4E9C" w:rsidP="001B766D">
      <w:pPr>
        <w:jc w:val="both"/>
        <w:rPr>
          <w:b/>
          <w:bCs/>
          <w:sz w:val="16"/>
          <w:szCs w:val="16"/>
        </w:rPr>
      </w:pPr>
      <w:r w:rsidRPr="00561809">
        <w:rPr>
          <w:b/>
          <w:bCs/>
          <w:sz w:val="16"/>
          <w:szCs w:val="16"/>
        </w:rPr>
        <w:t>- к электрическим сетям:</w:t>
      </w:r>
    </w:p>
    <w:p w:rsidR="00AB4E9C" w:rsidRPr="00561809" w:rsidRDefault="00AB4E9C" w:rsidP="001B766D">
      <w:pPr>
        <w:jc w:val="both"/>
        <w:rPr>
          <w:bCs/>
          <w:sz w:val="16"/>
          <w:szCs w:val="16"/>
        </w:rPr>
      </w:pPr>
      <w:r w:rsidRPr="00561809">
        <w:rPr>
          <w:bCs/>
          <w:sz w:val="16"/>
          <w:szCs w:val="16"/>
        </w:rPr>
        <w:t>Техническая возможность подключения земельного участка к электрическим сетям Павловского МУПП «Энергетик», расположенного по адресу: Воронежская область, г. Павловск, ул. 1 Мая, 21 «а» (кадастровый номер 36:20:0100022:726) имеется.</w:t>
      </w:r>
    </w:p>
    <w:p w:rsidR="00AB4E9C" w:rsidRPr="00561809" w:rsidRDefault="00AB4E9C" w:rsidP="001B766D">
      <w:pPr>
        <w:rPr>
          <w:b/>
          <w:sz w:val="16"/>
          <w:szCs w:val="16"/>
        </w:rPr>
      </w:pPr>
      <w:r w:rsidRPr="00561809">
        <w:rPr>
          <w:b/>
          <w:sz w:val="16"/>
          <w:szCs w:val="16"/>
        </w:rPr>
        <w:t>Форма заявки на участие в аукционе, порядок приема, адрес места приема, дата и время начала,  и окончание приема заявок на участие в аукционе:</w:t>
      </w:r>
    </w:p>
    <w:p w:rsidR="00AB4E9C" w:rsidRPr="00561809" w:rsidRDefault="00AB4E9C" w:rsidP="001B766D">
      <w:pPr>
        <w:widowControl w:val="0"/>
        <w:jc w:val="both"/>
        <w:rPr>
          <w:sz w:val="16"/>
          <w:szCs w:val="16"/>
        </w:rPr>
      </w:pPr>
      <w:r w:rsidRPr="00561809">
        <w:rPr>
          <w:sz w:val="16"/>
          <w:szCs w:val="16"/>
        </w:rPr>
        <w:t xml:space="preserve">Для обеспечения доступа к участию в электронном аукционе Заявителям необходимо пройти процедуру регистрации на электронной площадке. </w:t>
      </w:r>
    </w:p>
    <w:p w:rsidR="00AB4E9C" w:rsidRPr="00561809" w:rsidRDefault="00AB4E9C" w:rsidP="001B766D">
      <w:pPr>
        <w:widowControl w:val="0"/>
        <w:jc w:val="both"/>
        <w:rPr>
          <w:sz w:val="16"/>
          <w:szCs w:val="16"/>
        </w:rPr>
      </w:pPr>
      <w:r w:rsidRPr="00561809">
        <w:rPr>
          <w:sz w:val="16"/>
          <w:szCs w:val="16"/>
        </w:rPr>
        <w:t xml:space="preserve">Регистрация на единой электронной торговой площадке проводится в соответствии с Регламентом единой электронной </w:t>
      </w:r>
      <w:r w:rsidRPr="00561809">
        <w:rPr>
          <w:sz w:val="16"/>
          <w:szCs w:val="16"/>
        </w:rPr>
        <w:lastRenderedPageBreak/>
        <w:t>торговой площадки.</w:t>
      </w:r>
    </w:p>
    <w:p w:rsidR="00AB4E9C" w:rsidRPr="00561809" w:rsidRDefault="00AB4E9C" w:rsidP="001B766D">
      <w:pPr>
        <w:tabs>
          <w:tab w:val="left" w:pos="0"/>
        </w:tabs>
        <w:autoSpaceDE w:val="0"/>
        <w:autoSpaceDN w:val="0"/>
        <w:adjustRightInd w:val="0"/>
        <w:jc w:val="both"/>
        <w:rPr>
          <w:sz w:val="16"/>
          <w:szCs w:val="16"/>
        </w:rPr>
      </w:pPr>
      <w:r w:rsidRPr="00561809">
        <w:rPr>
          <w:sz w:val="16"/>
          <w:szCs w:val="16"/>
        </w:rPr>
        <w:t xml:space="preserve">Заявка (приложение № 1) на участие в электронном аукционе подается путем заполнения ее электронной формы по всем пунктам с приложением указанных в Извещении документов в форме электронных документов или электронных образов документов, то есть документов на бумажном носителе, преобразованных в электронно-цифровую форму путем сканирования с сохранением их реквизитов на электронной площадке. </w:t>
      </w:r>
    </w:p>
    <w:p w:rsidR="00AB4E9C" w:rsidRPr="00561809" w:rsidRDefault="00AB4E9C" w:rsidP="001B766D">
      <w:pPr>
        <w:jc w:val="both"/>
        <w:rPr>
          <w:sz w:val="16"/>
          <w:szCs w:val="16"/>
        </w:rPr>
      </w:pPr>
      <w:r w:rsidRPr="00561809">
        <w:rPr>
          <w:sz w:val="16"/>
          <w:szCs w:val="16"/>
        </w:rPr>
        <w:t xml:space="preserve">Для участия в аукционе  в электронной форме Заявители (лично или через своего представителя) </w:t>
      </w:r>
      <w:r w:rsidRPr="00561809">
        <w:rPr>
          <w:i/>
          <w:sz w:val="16"/>
          <w:szCs w:val="16"/>
        </w:rPr>
        <w:t>одновременно с заявкой</w:t>
      </w:r>
      <w:r w:rsidRPr="00561809">
        <w:rPr>
          <w:sz w:val="16"/>
          <w:szCs w:val="16"/>
        </w:rPr>
        <w:t xml:space="preserve"> на участие в аукционе  представляют электронные образы следующих документов (документов на бумажном носителе, преобразованных в электронно-цифровую форму путем сканирования с сохранением их реквизитов):</w:t>
      </w:r>
    </w:p>
    <w:p w:rsidR="00AB4E9C" w:rsidRPr="00561809" w:rsidRDefault="00AB4E9C" w:rsidP="001B766D">
      <w:pPr>
        <w:jc w:val="both"/>
        <w:rPr>
          <w:sz w:val="16"/>
          <w:szCs w:val="16"/>
          <w:u w:val="single"/>
        </w:rPr>
      </w:pPr>
      <w:r w:rsidRPr="00561809">
        <w:rPr>
          <w:sz w:val="16"/>
          <w:szCs w:val="16"/>
          <w:u w:val="single"/>
        </w:rPr>
        <w:t>юридические лица:</w:t>
      </w:r>
    </w:p>
    <w:p w:rsidR="00AB4E9C" w:rsidRPr="00561809" w:rsidRDefault="00AB4E9C" w:rsidP="001B766D">
      <w:pPr>
        <w:autoSpaceDE w:val="0"/>
        <w:autoSpaceDN w:val="0"/>
        <w:jc w:val="both"/>
        <w:rPr>
          <w:sz w:val="16"/>
          <w:szCs w:val="16"/>
        </w:rPr>
      </w:pPr>
      <w:r w:rsidRPr="00561809">
        <w:rPr>
          <w:sz w:val="16"/>
          <w:szCs w:val="16"/>
        </w:rPr>
        <w:t xml:space="preserve">-надлежащим образом заверенный перевод на русский язык документов </w:t>
      </w:r>
      <w:r w:rsidRPr="00561809">
        <w:rPr>
          <w:sz w:val="16"/>
          <w:szCs w:val="16"/>
        </w:rPr>
        <w:br/>
        <w:t xml:space="preserve">о государственной регистрации юридического лица в соответствии </w:t>
      </w:r>
      <w:r w:rsidRPr="00561809">
        <w:rPr>
          <w:sz w:val="16"/>
          <w:szCs w:val="16"/>
        </w:rPr>
        <w:br/>
        <w:t>с законодательством иностранного государства в случае, если заявителем является иностранное юридическое лицо.</w:t>
      </w:r>
    </w:p>
    <w:p w:rsidR="00AB4E9C" w:rsidRPr="00561809" w:rsidRDefault="00AB4E9C" w:rsidP="001B766D">
      <w:pPr>
        <w:jc w:val="both"/>
        <w:rPr>
          <w:sz w:val="16"/>
          <w:szCs w:val="16"/>
        </w:rPr>
      </w:pPr>
      <w:r w:rsidRPr="00561809">
        <w:rPr>
          <w:sz w:val="16"/>
          <w:szCs w:val="16"/>
          <w:u w:val="single"/>
        </w:rPr>
        <w:t xml:space="preserve">физические лица (в том числе индивидуальные предприниматели) </w:t>
      </w:r>
      <w:r w:rsidRPr="00561809">
        <w:rPr>
          <w:sz w:val="16"/>
          <w:szCs w:val="16"/>
        </w:rPr>
        <w:t>представляют документ, удостоверяющий личность.</w:t>
      </w:r>
    </w:p>
    <w:p w:rsidR="00AB4E9C" w:rsidRPr="00561809" w:rsidRDefault="00AB4E9C" w:rsidP="001B766D">
      <w:pPr>
        <w:widowControl w:val="0"/>
        <w:jc w:val="both"/>
        <w:rPr>
          <w:sz w:val="16"/>
          <w:szCs w:val="16"/>
        </w:rPr>
      </w:pPr>
      <w:r w:rsidRPr="00561809">
        <w:rPr>
          <w:sz w:val="16"/>
          <w:szCs w:val="16"/>
        </w:rPr>
        <w:t>В случае, если от имени Заявителя действует его представитель по доверенности, к заявке должна быть приложена доверенность на осуществление действий от имени Заявителя,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Заявителя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AB4E9C" w:rsidRPr="00561809" w:rsidRDefault="00AB4E9C" w:rsidP="001B766D">
      <w:pPr>
        <w:widowControl w:val="0"/>
        <w:tabs>
          <w:tab w:val="left" w:pos="709"/>
        </w:tabs>
        <w:jc w:val="both"/>
        <w:rPr>
          <w:sz w:val="16"/>
          <w:szCs w:val="16"/>
          <w:u w:val="single"/>
        </w:rPr>
      </w:pPr>
      <w:r w:rsidRPr="00561809">
        <w:rPr>
          <w:sz w:val="16"/>
          <w:szCs w:val="16"/>
        </w:rPr>
        <w:tab/>
      </w:r>
      <w:r w:rsidRPr="00561809">
        <w:rPr>
          <w:sz w:val="16"/>
          <w:szCs w:val="16"/>
          <w:u w:val="single"/>
        </w:rPr>
        <w:t>Заявки подаются на электронную площадку, начиная с даты начала приема заявок до времени и даты окончания приема заявок, указанных в настоящем извещении.</w:t>
      </w:r>
    </w:p>
    <w:p w:rsidR="00AB4E9C" w:rsidRPr="00561809" w:rsidRDefault="00AB4E9C" w:rsidP="001B766D">
      <w:pPr>
        <w:widowControl w:val="0"/>
        <w:tabs>
          <w:tab w:val="left" w:pos="709"/>
          <w:tab w:val="left" w:pos="7975"/>
        </w:tabs>
        <w:jc w:val="both"/>
        <w:rPr>
          <w:sz w:val="16"/>
          <w:szCs w:val="16"/>
        </w:rPr>
      </w:pPr>
      <w:r w:rsidRPr="00561809">
        <w:rPr>
          <w:sz w:val="16"/>
          <w:szCs w:val="16"/>
        </w:rPr>
        <w:tab/>
        <w:t xml:space="preserve">При приеме заявок от Заявителя Оператор электронной площадки обеспечивает конфиденциальность данных о Заявителях и участниках, за исключением случая направления электронных документов Продавцу (организатору), регистрацию заявок и прилагаемых к ним документов в журнале приема заявок. </w:t>
      </w:r>
      <w:r w:rsidRPr="00561809">
        <w:rPr>
          <w:color w:val="000000"/>
          <w:sz w:val="16"/>
          <w:szCs w:val="16"/>
        </w:rPr>
        <w:t>В течение одного часа</w:t>
      </w:r>
      <w:r w:rsidRPr="00561809">
        <w:rPr>
          <w:sz w:val="16"/>
          <w:szCs w:val="16"/>
        </w:rPr>
        <w:t xml:space="preserve"> со времени поступления заявки Оператор электронной площадки сообщает Заявителю о ее поступлении путем направления уведомления с приложением электронных копий зарегистрированной заявки и прилагаемых к ней документов.</w:t>
      </w:r>
    </w:p>
    <w:p w:rsidR="00AB4E9C" w:rsidRPr="00561809" w:rsidRDefault="00AB4E9C" w:rsidP="001B766D">
      <w:pPr>
        <w:widowControl w:val="0"/>
        <w:tabs>
          <w:tab w:val="left" w:pos="709"/>
        </w:tabs>
        <w:jc w:val="both"/>
        <w:rPr>
          <w:sz w:val="16"/>
          <w:szCs w:val="16"/>
        </w:rPr>
      </w:pPr>
      <w:r w:rsidRPr="00561809">
        <w:rPr>
          <w:sz w:val="16"/>
          <w:szCs w:val="16"/>
        </w:rPr>
        <w:tab/>
        <w:t>Заявитель вправе не позднее дня окончания приема заявок отозвать заявку путем направления уведомления об отзыве заявки на электронную площадку.</w:t>
      </w:r>
    </w:p>
    <w:p w:rsidR="00AB4E9C" w:rsidRPr="00561809" w:rsidRDefault="00AB4E9C" w:rsidP="001B766D">
      <w:pPr>
        <w:widowControl w:val="0"/>
        <w:jc w:val="both"/>
        <w:rPr>
          <w:sz w:val="16"/>
          <w:szCs w:val="16"/>
        </w:rPr>
      </w:pPr>
      <w:r w:rsidRPr="00561809">
        <w:rPr>
          <w:sz w:val="16"/>
          <w:szCs w:val="16"/>
        </w:rPr>
        <w:t>В случае отзыва Заявителем заявки в установленном порядке, уведомление об отзыве заявки вместе с заявкой в течение одного часа поступает в «личный кабинет» Продавца, о чем Заявителю направляется соответствующее уведомление.</w:t>
      </w:r>
    </w:p>
    <w:p w:rsidR="00AB4E9C" w:rsidRPr="00561809" w:rsidRDefault="00AB4E9C" w:rsidP="001B766D">
      <w:pPr>
        <w:widowControl w:val="0"/>
        <w:jc w:val="both"/>
        <w:rPr>
          <w:sz w:val="16"/>
          <w:szCs w:val="16"/>
        </w:rPr>
      </w:pPr>
      <w:r w:rsidRPr="00561809">
        <w:rPr>
          <w:sz w:val="16"/>
          <w:szCs w:val="16"/>
        </w:rPr>
        <w:t>Заявка на участие в аукционе, поступившая по истечении срока приема заявок, не регистрируется программными средствами электронной торговой площадки.</w:t>
      </w:r>
    </w:p>
    <w:p w:rsidR="00AB4E9C" w:rsidRPr="00561809" w:rsidRDefault="00AB4E9C" w:rsidP="001B766D">
      <w:pPr>
        <w:widowControl w:val="0"/>
        <w:jc w:val="both"/>
        <w:rPr>
          <w:sz w:val="16"/>
          <w:szCs w:val="16"/>
        </w:rPr>
      </w:pPr>
      <w:r w:rsidRPr="00561809">
        <w:rPr>
          <w:sz w:val="16"/>
          <w:szCs w:val="16"/>
        </w:rPr>
        <w:t xml:space="preserve">Заявитель имеет право отозвать принятую организатором заявку на участие </w:t>
      </w:r>
      <w:r w:rsidRPr="00561809">
        <w:rPr>
          <w:sz w:val="16"/>
          <w:szCs w:val="16"/>
        </w:rPr>
        <w:br/>
        <w:t>в аукционе до дня окончания срока приема заявок.</w:t>
      </w:r>
    </w:p>
    <w:p w:rsidR="00AB4E9C" w:rsidRPr="00561809" w:rsidRDefault="00AB4E9C" w:rsidP="001B766D">
      <w:pPr>
        <w:autoSpaceDE w:val="0"/>
        <w:autoSpaceDN w:val="0"/>
        <w:jc w:val="both"/>
        <w:rPr>
          <w:sz w:val="16"/>
          <w:szCs w:val="16"/>
        </w:rPr>
      </w:pPr>
      <w:r w:rsidRPr="00561809">
        <w:rPr>
          <w:sz w:val="16"/>
          <w:szCs w:val="16"/>
        </w:rPr>
        <w:t>Решения о допуске или недопуске Заявителя к участию в аукционе в электронной форме принимает аукционная комиссия.</w:t>
      </w:r>
    </w:p>
    <w:p w:rsidR="00AB4E9C" w:rsidRPr="00561809" w:rsidRDefault="00AB4E9C" w:rsidP="001B766D">
      <w:pPr>
        <w:tabs>
          <w:tab w:val="left" w:pos="6300"/>
        </w:tabs>
        <w:rPr>
          <w:sz w:val="16"/>
          <w:szCs w:val="16"/>
        </w:rPr>
      </w:pPr>
    </w:p>
    <w:p w:rsidR="00AB4E9C" w:rsidRPr="00561809" w:rsidRDefault="00AB4E9C" w:rsidP="001B766D">
      <w:pPr>
        <w:tabs>
          <w:tab w:val="left" w:pos="6300"/>
        </w:tabs>
        <w:jc w:val="center"/>
        <w:rPr>
          <w:b/>
          <w:sz w:val="16"/>
          <w:szCs w:val="16"/>
        </w:rPr>
      </w:pPr>
      <w:r w:rsidRPr="00561809">
        <w:rPr>
          <w:b/>
          <w:sz w:val="16"/>
          <w:szCs w:val="16"/>
        </w:rPr>
        <w:t>Порядок внесения задатка участниками аукциона и возврата им задатка, реквизиты счёта для перечисления задатка:</w:t>
      </w:r>
    </w:p>
    <w:p w:rsidR="00AB4E9C" w:rsidRPr="00561809" w:rsidRDefault="00AB4E9C" w:rsidP="001B766D">
      <w:pPr>
        <w:tabs>
          <w:tab w:val="left" w:pos="6300"/>
        </w:tabs>
        <w:jc w:val="both"/>
        <w:rPr>
          <w:sz w:val="16"/>
          <w:szCs w:val="16"/>
        </w:rPr>
      </w:pPr>
      <w:r w:rsidRPr="00561809">
        <w:rPr>
          <w:sz w:val="16"/>
          <w:szCs w:val="16"/>
        </w:rPr>
        <w:t xml:space="preserve">Заявитель обеспечивает поступление задатка </w:t>
      </w:r>
      <w:r w:rsidRPr="00561809">
        <w:rPr>
          <w:b/>
          <w:sz w:val="16"/>
          <w:szCs w:val="16"/>
        </w:rPr>
        <w:t xml:space="preserve">в размере 100 % начальной цены продажи лота </w:t>
      </w:r>
      <w:r w:rsidRPr="00561809">
        <w:rPr>
          <w:sz w:val="16"/>
          <w:szCs w:val="16"/>
        </w:rPr>
        <w:t>на счет, открытый на электронной торговой площадке:</w:t>
      </w:r>
    </w:p>
    <w:p w:rsidR="00AB4E9C" w:rsidRPr="00561809" w:rsidRDefault="00AB4E9C" w:rsidP="001B766D">
      <w:pPr>
        <w:jc w:val="both"/>
        <w:rPr>
          <w:sz w:val="16"/>
          <w:szCs w:val="16"/>
        </w:rPr>
      </w:pPr>
      <w:r w:rsidRPr="00561809">
        <w:rPr>
          <w:sz w:val="16"/>
          <w:szCs w:val="16"/>
        </w:rPr>
        <w:t>ПОЛУЧАТЕЛЬ:</w:t>
      </w:r>
    </w:p>
    <w:p w:rsidR="00AB4E9C" w:rsidRPr="00561809" w:rsidRDefault="00AB4E9C" w:rsidP="001B766D">
      <w:pPr>
        <w:jc w:val="both"/>
        <w:rPr>
          <w:sz w:val="16"/>
          <w:szCs w:val="16"/>
        </w:rPr>
      </w:pPr>
      <w:r w:rsidRPr="00561809">
        <w:rPr>
          <w:sz w:val="16"/>
          <w:szCs w:val="16"/>
        </w:rPr>
        <w:t>Наименование: АО "Сбербанк-АСТ"</w:t>
      </w:r>
    </w:p>
    <w:p w:rsidR="00AB4E9C" w:rsidRPr="00561809" w:rsidRDefault="00AB4E9C" w:rsidP="001B766D">
      <w:pPr>
        <w:jc w:val="both"/>
        <w:rPr>
          <w:sz w:val="16"/>
          <w:szCs w:val="16"/>
        </w:rPr>
      </w:pPr>
      <w:r w:rsidRPr="00561809">
        <w:rPr>
          <w:sz w:val="16"/>
          <w:szCs w:val="16"/>
        </w:rPr>
        <w:t>ИНН: 7707308480</w:t>
      </w:r>
    </w:p>
    <w:p w:rsidR="00AB4E9C" w:rsidRPr="00561809" w:rsidRDefault="00AB4E9C" w:rsidP="001B766D">
      <w:pPr>
        <w:jc w:val="both"/>
        <w:rPr>
          <w:sz w:val="16"/>
          <w:szCs w:val="16"/>
        </w:rPr>
      </w:pPr>
      <w:r w:rsidRPr="00561809">
        <w:rPr>
          <w:sz w:val="16"/>
          <w:szCs w:val="16"/>
        </w:rPr>
        <w:t>КПП: 770401001</w:t>
      </w:r>
    </w:p>
    <w:p w:rsidR="00AB4E9C" w:rsidRPr="00561809" w:rsidRDefault="00AB4E9C" w:rsidP="001B766D">
      <w:pPr>
        <w:jc w:val="both"/>
        <w:rPr>
          <w:sz w:val="16"/>
          <w:szCs w:val="16"/>
        </w:rPr>
      </w:pPr>
      <w:r w:rsidRPr="00561809">
        <w:rPr>
          <w:sz w:val="16"/>
          <w:szCs w:val="16"/>
        </w:rPr>
        <w:t>Расчетный счет: 40702810300020038047</w:t>
      </w:r>
    </w:p>
    <w:p w:rsidR="00AB4E9C" w:rsidRPr="00561809" w:rsidRDefault="00AB4E9C" w:rsidP="001B766D">
      <w:pPr>
        <w:jc w:val="both"/>
        <w:rPr>
          <w:sz w:val="16"/>
          <w:szCs w:val="16"/>
        </w:rPr>
      </w:pPr>
      <w:r w:rsidRPr="00561809">
        <w:rPr>
          <w:sz w:val="16"/>
          <w:szCs w:val="16"/>
        </w:rPr>
        <w:t>БАНК ПОЛУЧАТЕЛЯ:</w:t>
      </w:r>
    </w:p>
    <w:p w:rsidR="00AB4E9C" w:rsidRPr="00561809" w:rsidRDefault="00AB4E9C" w:rsidP="001B766D">
      <w:pPr>
        <w:jc w:val="both"/>
        <w:rPr>
          <w:sz w:val="16"/>
          <w:szCs w:val="16"/>
        </w:rPr>
      </w:pPr>
      <w:r w:rsidRPr="00561809">
        <w:rPr>
          <w:sz w:val="16"/>
          <w:szCs w:val="16"/>
        </w:rPr>
        <w:t>Наименование банка: ПАО "СБЕРБАНК РОССИИ" Г. МОСКВА</w:t>
      </w:r>
    </w:p>
    <w:p w:rsidR="00AB4E9C" w:rsidRPr="00561809" w:rsidRDefault="00AB4E9C" w:rsidP="001B766D">
      <w:pPr>
        <w:jc w:val="both"/>
        <w:rPr>
          <w:sz w:val="16"/>
          <w:szCs w:val="16"/>
        </w:rPr>
      </w:pPr>
      <w:r w:rsidRPr="00561809">
        <w:rPr>
          <w:sz w:val="16"/>
          <w:szCs w:val="16"/>
        </w:rPr>
        <w:t>БИК: 044525225</w:t>
      </w:r>
    </w:p>
    <w:p w:rsidR="00AB4E9C" w:rsidRPr="00561809" w:rsidRDefault="00AB4E9C" w:rsidP="001B766D">
      <w:pPr>
        <w:jc w:val="both"/>
        <w:rPr>
          <w:sz w:val="16"/>
          <w:szCs w:val="16"/>
        </w:rPr>
      </w:pPr>
      <w:r w:rsidRPr="00561809">
        <w:rPr>
          <w:sz w:val="16"/>
          <w:szCs w:val="16"/>
        </w:rPr>
        <w:t>Корреспондентский счет: 30101810400000000225</w:t>
      </w:r>
    </w:p>
    <w:p w:rsidR="00AB4E9C" w:rsidRPr="00561809" w:rsidRDefault="00AB4E9C" w:rsidP="001B766D">
      <w:pPr>
        <w:jc w:val="both"/>
        <w:rPr>
          <w:sz w:val="16"/>
          <w:szCs w:val="16"/>
        </w:rPr>
      </w:pPr>
      <w:r w:rsidRPr="00561809">
        <w:rPr>
          <w:sz w:val="16"/>
          <w:szCs w:val="16"/>
        </w:rPr>
        <w:t>Назначение платежа – задаток для участия в аукционе в электронной форме (дата, номер лота, извещения).</w:t>
      </w:r>
    </w:p>
    <w:p w:rsidR="00AB4E9C" w:rsidRPr="00561809" w:rsidRDefault="00AB4E9C" w:rsidP="001B766D">
      <w:pPr>
        <w:jc w:val="both"/>
        <w:rPr>
          <w:sz w:val="16"/>
          <w:szCs w:val="16"/>
        </w:rPr>
      </w:pPr>
      <w:r w:rsidRPr="00561809">
        <w:rPr>
          <w:sz w:val="16"/>
          <w:szCs w:val="16"/>
        </w:rPr>
        <w:t>Задаток вносится претендентом лично платежом в валюте Российской Федерации и должен поступить на указанный выше счет на момент подачи заявки.</w:t>
      </w:r>
    </w:p>
    <w:p w:rsidR="00AB4E9C" w:rsidRPr="00561809" w:rsidRDefault="00AB4E9C" w:rsidP="001B766D">
      <w:pPr>
        <w:jc w:val="both"/>
        <w:rPr>
          <w:sz w:val="16"/>
          <w:szCs w:val="16"/>
        </w:rPr>
      </w:pPr>
      <w:r w:rsidRPr="00561809">
        <w:rPr>
          <w:sz w:val="16"/>
          <w:szCs w:val="16"/>
        </w:rPr>
        <w:lastRenderedPageBreak/>
        <w:t>Денежные средства, перечисленные за претендента третьим лицом, не зачисляются на счет такого претендента на универсальной торговой платформе.</w:t>
      </w:r>
    </w:p>
    <w:p w:rsidR="00AB4E9C" w:rsidRPr="00561809" w:rsidRDefault="00AB4E9C" w:rsidP="001B766D">
      <w:pPr>
        <w:jc w:val="both"/>
        <w:rPr>
          <w:sz w:val="16"/>
          <w:szCs w:val="16"/>
        </w:rPr>
      </w:pPr>
      <w:r w:rsidRPr="00561809">
        <w:rPr>
          <w:sz w:val="16"/>
          <w:szCs w:val="16"/>
        </w:rPr>
        <w:t xml:space="preserve">В случае отсутствия (не поступления) в указанный срок суммы задатка, обязательства претендента по внесению задатка считаются не исполненными и претендент к участию в аукционе в электронной форме не допускается. </w:t>
      </w:r>
    </w:p>
    <w:p w:rsidR="00AB4E9C" w:rsidRPr="00561809" w:rsidRDefault="00AB4E9C" w:rsidP="001B766D">
      <w:pPr>
        <w:jc w:val="both"/>
        <w:rPr>
          <w:sz w:val="16"/>
          <w:szCs w:val="16"/>
        </w:rPr>
      </w:pPr>
      <w:r w:rsidRPr="00561809">
        <w:rPr>
          <w:sz w:val="16"/>
          <w:szCs w:val="16"/>
        </w:rPr>
        <w:t>Сумма задатка, внесенная победителем аукциона, засчитывается в счет арендной платы по договору, заключенному с победителем аукциона и подлежит перечислению в установленном порядке в бюджет городского поселения - город Павловск.</w:t>
      </w:r>
    </w:p>
    <w:p w:rsidR="00AB4E9C" w:rsidRPr="00561809" w:rsidRDefault="00AB4E9C" w:rsidP="001B766D">
      <w:pPr>
        <w:autoSpaceDE w:val="0"/>
        <w:autoSpaceDN w:val="0"/>
        <w:adjustRightInd w:val="0"/>
        <w:jc w:val="both"/>
        <w:rPr>
          <w:sz w:val="16"/>
          <w:szCs w:val="16"/>
        </w:rPr>
      </w:pPr>
      <w:r w:rsidRPr="00561809">
        <w:rPr>
          <w:sz w:val="16"/>
          <w:szCs w:val="16"/>
        </w:rPr>
        <w:t>Лицам, перечислившим задаток для участия в аукционе, денежные средства возвращаются в следующем порядке:</w:t>
      </w:r>
    </w:p>
    <w:p w:rsidR="00AB4E9C" w:rsidRPr="00561809" w:rsidRDefault="00AB4E9C" w:rsidP="001B766D">
      <w:pPr>
        <w:autoSpaceDE w:val="0"/>
        <w:autoSpaceDN w:val="0"/>
        <w:adjustRightInd w:val="0"/>
        <w:jc w:val="both"/>
        <w:rPr>
          <w:sz w:val="16"/>
          <w:szCs w:val="16"/>
        </w:rPr>
      </w:pPr>
      <w:r w:rsidRPr="00561809">
        <w:rPr>
          <w:sz w:val="16"/>
          <w:szCs w:val="16"/>
        </w:rPr>
        <w:t>а) участникам, за исключением победителя, - в течение 3 календарных дней со дня подведения итогов аукциона;</w:t>
      </w:r>
    </w:p>
    <w:p w:rsidR="00AB4E9C" w:rsidRPr="00561809" w:rsidRDefault="00AB4E9C" w:rsidP="001B766D">
      <w:pPr>
        <w:autoSpaceDE w:val="0"/>
        <w:autoSpaceDN w:val="0"/>
        <w:adjustRightInd w:val="0"/>
        <w:jc w:val="both"/>
        <w:rPr>
          <w:sz w:val="16"/>
          <w:szCs w:val="16"/>
        </w:rPr>
      </w:pPr>
      <w:r w:rsidRPr="00561809">
        <w:rPr>
          <w:sz w:val="16"/>
          <w:szCs w:val="16"/>
        </w:rPr>
        <w:t>б) Заявителям, не допущенным к участию в аукционе - в течение 3 календарных дней со дня подписания Протокола о признании Заявителей участниками;</w:t>
      </w:r>
    </w:p>
    <w:p w:rsidR="00AB4E9C" w:rsidRPr="00561809" w:rsidRDefault="00AB4E9C" w:rsidP="001B766D">
      <w:pPr>
        <w:autoSpaceDE w:val="0"/>
        <w:autoSpaceDN w:val="0"/>
        <w:adjustRightInd w:val="0"/>
        <w:jc w:val="both"/>
        <w:rPr>
          <w:sz w:val="16"/>
          <w:szCs w:val="16"/>
        </w:rPr>
      </w:pPr>
      <w:r w:rsidRPr="00561809">
        <w:rPr>
          <w:sz w:val="16"/>
          <w:szCs w:val="16"/>
        </w:rPr>
        <w:t xml:space="preserve">в) Заявителям, отозвавшим заявку не позднее дня окончания приема заявок – в течение 3 календарных дней со дня поступления уведомления об отзыве заявки. </w:t>
      </w:r>
    </w:p>
    <w:p w:rsidR="00AB4E9C" w:rsidRPr="00561809" w:rsidRDefault="00AB4E9C" w:rsidP="001B766D">
      <w:pPr>
        <w:autoSpaceDE w:val="0"/>
        <w:autoSpaceDN w:val="0"/>
        <w:adjustRightInd w:val="0"/>
        <w:jc w:val="both"/>
        <w:rPr>
          <w:sz w:val="16"/>
          <w:szCs w:val="16"/>
        </w:rPr>
      </w:pPr>
    </w:p>
    <w:p w:rsidR="00AB4E9C" w:rsidRPr="00561809" w:rsidRDefault="00AB4E9C" w:rsidP="001B766D">
      <w:pPr>
        <w:tabs>
          <w:tab w:val="left" w:pos="6300"/>
        </w:tabs>
        <w:jc w:val="center"/>
        <w:rPr>
          <w:sz w:val="16"/>
          <w:szCs w:val="16"/>
        </w:rPr>
      </w:pPr>
      <w:r w:rsidRPr="00561809">
        <w:rPr>
          <w:b/>
          <w:sz w:val="16"/>
          <w:szCs w:val="16"/>
        </w:rPr>
        <w:t>Заявитель не допускается к участию в аукционе в следующих случаях</w:t>
      </w:r>
      <w:r w:rsidRPr="00561809">
        <w:rPr>
          <w:sz w:val="16"/>
          <w:szCs w:val="16"/>
        </w:rPr>
        <w:t>:</w:t>
      </w:r>
    </w:p>
    <w:p w:rsidR="00AB4E9C" w:rsidRPr="00561809" w:rsidRDefault="00AB4E9C" w:rsidP="001B766D">
      <w:pPr>
        <w:tabs>
          <w:tab w:val="left" w:pos="6300"/>
        </w:tabs>
        <w:jc w:val="both"/>
        <w:rPr>
          <w:sz w:val="16"/>
          <w:szCs w:val="16"/>
        </w:rPr>
      </w:pPr>
      <w:r w:rsidRPr="00561809">
        <w:rPr>
          <w:sz w:val="16"/>
          <w:szCs w:val="16"/>
        </w:rPr>
        <w:t>1) непредставление необходимых для участия в аукционе документов или представление недостоверных сведений;</w:t>
      </w:r>
    </w:p>
    <w:p w:rsidR="00AB4E9C" w:rsidRPr="00561809" w:rsidRDefault="00AB4E9C" w:rsidP="001B766D">
      <w:pPr>
        <w:tabs>
          <w:tab w:val="left" w:pos="6300"/>
        </w:tabs>
        <w:jc w:val="both"/>
        <w:rPr>
          <w:sz w:val="16"/>
          <w:szCs w:val="16"/>
        </w:rPr>
      </w:pPr>
      <w:r w:rsidRPr="00561809">
        <w:rPr>
          <w:sz w:val="16"/>
          <w:szCs w:val="16"/>
        </w:rPr>
        <w:t>2) непоступление задатка на дату рассмотрения заявок на участие в аукционе;</w:t>
      </w:r>
    </w:p>
    <w:p w:rsidR="00AB4E9C" w:rsidRPr="00561809" w:rsidRDefault="00AB4E9C" w:rsidP="001B766D">
      <w:pPr>
        <w:tabs>
          <w:tab w:val="left" w:pos="6300"/>
        </w:tabs>
        <w:jc w:val="both"/>
        <w:rPr>
          <w:sz w:val="16"/>
          <w:szCs w:val="16"/>
        </w:rPr>
      </w:pPr>
      <w:r w:rsidRPr="00561809">
        <w:rPr>
          <w:sz w:val="16"/>
          <w:szCs w:val="16"/>
        </w:rPr>
        <w:t xml:space="preserve">3) подача заявки на участие в аукционе лицом, которое в соответствии </w:t>
      </w:r>
      <w:r w:rsidRPr="00561809">
        <w:rPr>
          <w:sz w:val="16"/>
          <w:szCs w:val="16"/>
        </w:rPr>
        <w:br/>
        <w:t>с действующим законодательством РФ не имеет права быть участником конкретного аукциона;</w:t>
      </w:r>
    </w:p>
    <w:p w:rsidR="00AB4E9C" w:rsidRPr="00561809" w:rsidRDefault="00AB4E9C" w:rsidP="001B766D">
      <w:pPr>
        <w:tabs>
          <w:tab w:val="left" w:pos="6300"/>
        </w:tabs>
        <w:jc w:val="both"/>
        <w:rPr>
          <w:sz w:val="16"/>
          <w:szCs w:val="16"/>
        </w:rPr>
      </w:pPr>
      <w:r w:rsidRPr="00561809">
        <w:rPr>
          <w:sz w:val="16"/>
          <w:szCs w:val="16"/>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w:t>
      </w:r>
    </w:p>
    <w:p w:rsidR="00AB4E9C" w:rsidRPr="00561809" w:rsidRDefault="00AB4E9C" w:rsidP="001B766D">
      <w:pPr>
        <w:tabs>
          <w:tab w:val="left" w:pos="6300"/>
        </w:tabs>
        <w:jc w:val="both"/>
        <w:rPr>
          <w:sz w:val="16"/>
          <w:szCs w:val="16"/>
        </w:rPr>
      </w:pPr>
    </w:p>
    <w:p w:rsidR="00AB4E9C" w:rsidRPr="00561809" w:rsidRDefault="00AB4E9C" w:rsidP="001B766D">
      <w:pPr>
        <w:tabs>
          <w:tab w:val="left" w:pos="6300"/>
        </w:tabs>
        <w:jc w:val="center"/>
        <w:rPr>
          <w:b/>
          <w:sz w:val="16"/>
          <w:szCs w:val="16"/>
        </w:rPr>
      </w:pPr>
      <w:r w:rsidRPr="00561809">
        <w:rPr>
          <w:b/>
          <w:sz w:val="16"/>
          <w:szCs w:val="16"/>
        </w:rPr>
        <w:t xml:space="preserve"> Рассмотрение заявок</w:t>
      </w:r>
    </w:p>
    <w:p w:rsidR="00AB4E9C" w:rsidRPr="00561809" w:rsidRDefault="00AB4E9C" w:rsidP="001B766D">
      <w:pPr>
        <w:widowControl w:val="0"/>
        <w:tabs>
          <w:tab w:val="left" w:pos="567"/>
        </w:tabs>
        <w:jc w:val="both"/>
        <w:rPr>
          <w:sz w:val="16"/>
          <w:szCs w:val="16"/>
        </w:rPr>
      </w:pPr>
      <w:r w:rsidRPr="00561809">
        <w:rPr>
          <w:b/>
          <w:sz w:val="16"/>
          <w:szCs w:val="16"/>
        </w:rPr>
        <w:tab/>
      </w:r>
      <w:r w:rsidRPr="00561809">
        <w:rPr>
          <w:sz w:val="16"/>
          <w:szCs w:val="16"/>
        </w:rPr>
        <w:t>1. Для участия в аукционе Заявители перечисляют задаток в размере 100 процентов начальной цены продажи права на заключение договора аренды земельного участка и заполняют размещенную в открытой части единой электронной торговой площадки форму заявки (приложение 1) с приложением электронных документов в соответствии с перечнем, приведенным в извещении о проведении аукциона.</w:t>
      </w:r>
    </w:p>
    <w:p w:rsidR="00AB4E9C" w:rsidRPr="00561809" w:rsidRDefault="00AB4E9C" w:rsidP="001B766D">
      <w:pPr>
        <w:widowControl w:val="0"/>
        <w:tabs>
          <w:tab w:val="left" w:pos="567"/>
        </w:tabs>
        <w:jc w:val="both"/>
        <w:rPr>
          <w:sz w:val="16"/>
          <w:szCs w:val="16"/>
        </w:rPr>
      </w:pPr>
      <w:r w:rsidRPr="00561809">
        <w:rPr>
          <w:sz w:val="16"/>
          <w:szCs w:val="16"/>
        </w:rPr>
        <w:tab/>
        <w:t>2. В день определения участников аукциона, указанный в извещении о проведении аукциона по продаже права заключения договора аренды земельного участка в электронной форме, Оператор электронной площадки через «личный кабинет» Продавца обеспечивает доступ Продавца к поданным Заявителями заявкам и документам, а также к журналу приема заявок.</w:t>
      </w:r>
    </w:p>
    <w:p w:rsidR="00AB4E9C" w:rsidRPr="00561809" w:rsidRDefault="00AB4E9C" w:rsidP="001B766D">
      <w:pPr>
        <w:widowControl w:val="0"/>
        <w:tabs>
          <w:tab w:val="left" w:pos="567"/>
        </w:tabs>
        <w:jc w:val="both"/>
        <w:rPr>
          <w:sz w:val="16"/>
          <w:szCs w:val="16"/>
        </w:rPr>
      </w:pPr>
      <w:r w:rsidRPr="00561809">
        <w:rPr>
          <w:sz w:val="16"/>
          <w:szCs w:val="16"/>
        </w:rPr>
        <w:tab/>
        <w:t>3. Продавец в день рассмотрения заявок и документов Заявителей подписывает протокол о признании Заявителей участниками, в котором приводится перечень принятых заявок (с указанием имен (наименований) Заявителей), перечень отозванных заявок, имена (наименования) Заявителей, признанных участниками, а также имена (наименования) Заявителей, которым было отказано в допуске к участию в аукционе, с указанием оснований такого отказа.</w:t>
      </w:r>
    </w:p>
    <w:p w:rsidR="00AB4E9C" w:rsidRPr="00561809" w:rsidRDefault="00AB4E9C" w:rsidP="001B766D">
      <w:pPr>
        <w:widowControl w:val="0"/>
        <w:tabs>
          <w:tab w:val="left" w:pos="567"/>
        </w:tabs>
        <w:jc w:val="both"/>
        <w:rPr>
          <w:sz w:val="16"/>
          <w:szCs w:val="16"/>
        </w:rPr>
      </w:pPr>
      <w:r w:rsidRPr="00561809">
        <w:rPr>
          <w:sz w:val="16"/>
          <w:szCs w:val="16"/>
        </w:rPr>
        <w:tab/>
        <w:t xml:space="preserve"> 4. Заявитель приобретает статус участника аукциона с момента подписания протокола о признании Заявителей участниками аукциона.</w:t>
      </w:r>
    </w:p>
    <w:p w:rsidR="00AB4E9C" w:rsidRPr="00561809" w:rsidRDefault="00AB4E9C" w:rsidP="001B766D">
      <w:pPr>
        <w:widowControl w:val="0"/>
        <w:tabs>
          <w:tab w:val="left" w:pos="567"/>
        </w:tabs>
        <w:jc w:val="both"/>
        <w:rPr>
          <w:sz w:val="16"/>
          <w:szCs w:val="16"/>
        </w:rPr>
      </w:pPr>
      <w:r w:rsidRPr="00561809">
        <w:rPr>
          <w:sz w:val="16"/>
          <w:szCs w:val="16"/>
        </w:rPr>
        <w:tab/>
        <w:t xml:space="preserve"> 5. Не позднее следующего рабочего дня после дня подписания протокола о признании Заявителей участниками всем Заявителям, подавшим заявки, направляется уведомление о признании их участниками аукциона или об отказе в признании участниками аукциона с указанием оснований отказа.</w:t>
      </w:r>
    </w:p>
    <w:p w:rsidR="00AB4E9C" w:rsidRPr="00561809" w:rsidRDefault="00AB4E9C" w:rsidP="001B766D">
      <w:pPr>
        <w:widowControl w:val="0"/>
        <w:jc w:val="both"/>
        <w:rPr>
          <w:sz w:val="16"/>
          <w:szCs w:val="16"/>
        </w:rPr>
      </w:pPr>
      <w:r w:rsidRPr="00561809">
        <w:rPr>
          <w:sz w:val="16"/>
          <w:szCs w:val="16"/>
        </w:rPr>
        <w:t xml:space="preserve">Информация о Заявителях, не допущенных к участию в аукционе, размещается в открытой части единой электронной торговой площадки, на официальном сайте Российской Федерации для размещения информации о проведении торгов </w:t>
      </w:r>
      <w:hyperlink r:id="rId49" w:history="1">
        <w:r w:rsidRPr="00561809">
          <w:rPr>
            <w:color w:val="0000FF"/>
            <w:sz w:val="16"/>
            <w:szCs w:val="16"/>
            <w:u w:val="single"/>
            <w:lang w:val="en-US" w:bidi="en-US"/>
          </w:rPr>
          <w:t>www</w:t>
        </w:r>
        <w:r w:rsidRPr="00561809">
          <w:rPr>
            <w:color w:val="0000FF"/>
            <w:sz w:val="16"/>
            <w:szCs w:val="16"/>
            <w:u w:val="single"/>
            <w:lang w:bidi="en-US"/>
          </w:rPr>
          <w:t>.</w:t>
        </w:r>
        <w:r w:rsidRPr="00561809">
          <w:rPr>
            <w:color w:val="0000FF"/>
            <w:sz w:val="16"/>
            <w:szCs w:val="16"/>
            <w:u w:val="single"/>
            <w:lang w:val="en-US" w:bidi="en-US"/>
          </w:rPr>
          <w:t>torgi</w:t>
        </w:r>
        <w:r w:rsidRPr="00561809">
          <w:rPr>
            <w:color w:val="0000FF"/>
            <w:sz w:val="16"/>
            <w:szCs w:val="16"/>
            <w:u w:val="single"/>
            <w:lang w:bidi="en-US"/>
          </w:rPr>
          <w:t>.</w:t>
        </w:r>
        <w:r w:rsidRPr="00561809">
          <w:rPr>
            <w:color w:val="0000FF"/>
            <w:sz w:val="16"/>
            <w:szCs w:val="16"/>
            <w:u w:val="single"/>
            <w:lang w:val="en-US" w:bidi="en-US"/>
          </w:rPr>
          <w:t>gov</w:t>
        </w:r>
        <w:r w:rsidRPr="00561809">
          <w:rPr>
            <w:color w:val="0000FF"/>
            <w:sz w:val="16"/>
            <w:szCs w:val="16"/>
            <w:u w:val="single"/>
            <w:lang w:bidi="en-US"/>
          </w:rPr>
          <w:t>.</w:t>
        </w:r>
        <w:r w:rsidRPr="00561809">
          <w:rPr>
            <w:color w:val="0000FF"/>
            <w:sz w:val="16"/>
            <w:szCs w:val="16"/>
            <w:u w:val="single"/>
            <w:lang w:val="en-US" w:bidi="en-US"/>
          </w:rPr>
          <w:t>ru</w:t>
        </w:r>
      </w:hyperlink>
      <w:r w:rsidRPr="00561809">
        <w:rPr>
          <w:sz w:val="16"/>
          <w:szCs w:val="16"/>
          <w:lang w:bidi="en-US"/>
        </w:rPr>
        <w:t>.</w:t>
      </w:r>
    </w:p>
    <w:p w:rsidR="00AB4E9C" w:rsidRPr="00561809" w:rsidRDefault="00AB4E9C" w:rsidP="001B766D">
      <w:pPr>
        <w:widowControl w:val="0"/>
        <w:tabs>
          <w:tab w:val="left" w:pos="567"/>
        </w:tabs>
        <w:jc w:val="both"/>
        <w:rPr>
          <w:sz w:val="16"/>
          <w:szCs w:val="16"/>
        </w:rPr>
      </w:pPr>
      <w:r w:rsidRPr="00561809">
        <w:rPr>
          <w:sz w:val="16"/>
          <w:szCs w:val="16"/>
        </w:rPr>
        <w:tab/>
        <w:t>6. Проведение процедуры аукциона должно состояться не ранее чем за пять дней со дня прекращения приема документов, указанного в извещении о проведении аукциона в электронной форме.</w:t>
      </w:r>
    </w:p>
    <w:p w:rsidR="00AB4E9C" w:rsidRPr="00561809" w:rsidRDefault="00AB4E9C" w:rsidP="001B766D">
      <w:pPr>
        <w:widowControl w:val="0"/>
        <w:tabs>
          <w:tab w:val="left" w:pos="567"/>
        </w:tabs>
        <w:jc w:val="both"/>
        <w:rPr>
          <w:sz w:val="16"/>
          <w:szCs w:val="16"/>
        </w:rPr>
      </w:pPr>
    </w:p>
    <w:p w:rsidR="00AB4E9C" w:rsidRPr="00561809" w:rsidRDefault="00AB4E9C" w:rsidP="001B766D">
      <w:pPr>
        <w:tabs>
          <w:tab w:val="left" w:pos="6300"/>
        </w:tabs>
        <w:jc w:val="center"/>
        <w:rPr>
          <w:b/>
          <w:sz w:val="16"/>
          <w:szCs w:val="16"/>
        </w:rPr>
      </w:pPr>
      <w:r w:rsidRPr="00561809">
        <w:rPr>
          <w:b/>
          <w:sz w:val="16"/>
          <w:szCs w:val="16"/>
        </w:rPr>
        <w:t>Порядок проведения аукциона в электронной форме и определение размера взимаемой платы с победителя аукциона:</w:t>
      </w:r>
    </w:p>
    <w:p w:rsidR="00AB4E9C" w:rsidRPr="00561809" w:rsidRDefault="00AB4E9C" w:rsidP="001B766D">
      <w:pPr>
        <w:jc w:val="both"/>
        <w:rPr>
          <w:rFonts w:eastAsia="Calibri"/>
          <w:sz w:val="16"/>
          <w:szCs w:val="16"/>
        </w:rPr>
      </w:pPr>
      <w:r w:rsidRPr="00561809">
        <w:rPr>
          <w:rFonts w:eastAsia="Calibri"/>
          <w:sz w:val="16"/>
          <w:szCs w:val="16"/>
        </w:rPr>
        <w:lastRenderedPageBreak/>
        <w:t>Процедура аукциона проводится в день и время, указанные в настоящем извещении  о проведении аукциона, путем последовательного повышения участниками начальной цены продажи на величину, равную либо кратную величине «шага аукциона».</w:t>
      </w:r>
    </w:p>
    <w:p w:rsidR="00AB4E9C" w:rsidRPr="00561809" w:rsidRDefault="00AB4E9C" w:rsidP="001B766D">
      <w:pPr>
        <w:jc w:val="both"/>
        <w:rPr>
          <w:rFonts w:ascii="Calibri" w:eastAsia="Calibri" w:hAnsi="Calibri"/>
          <w:sz w:val="16"/>
          <w:szCs w:val="16"/>
        </w:rPr>
      </w:pPr>
      <w:r w:rsidRPr="00561809">
        <w:rPr>
          <w:rFonts w:eastAsia="Calibri"/>
          <w:sz w:val="16"/>
          <w:szCs w:val="16"/>
        </w:rPr>
        <w:t>«Шаг аукциона» установлен организатором аукциона в фиксированной сумме, в размере 3 % от начальной (минимальной) цены договора (арендной платы), указанной в настоящем  извещении  и не изменяется в течение всего аукциона.</w:t>
      </w:r>
    </w:p>
    <w:p w:rsidR="00AB4E9C" w:rsidRPr="00561809" w:rsidRDefault="00AB4E9C" w:rsidP="001B766D">
      <w:pPr>
        <w:jc w:val="both"/>
        <w:rPr>
          <w:rFonts w:eastAsia="Calibri"/>
          <w:sz w:val="16"/>
          <w:szCs w:val="16"/>
        </w:rPr>
      </w:pPr>
      <w:r w:rsidRPr="00561809">
        <w:rPr>
          <w:rFonts w:eastAsia="Calibri"/>
          <w:sz w:val="16"/>
          <w:szCs w:val="16"/>
        </w:rPr>
        <w:t>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земельного участка.</w:t>
      </w:r>
    </w:p>
    <w:p w:rsidR="00AB4E9C" w:rsidRPr="00561809" w:rsidRDefault="00AB4E9C" w:rsidP="001B766D">
      <w:pPr>
        <w:jc w:val="both"/>
        <w:rPr>
          <w:rFonts w:eastAsia="Calibri"/>
          <w:sz w:val="16"/>
          <w:szCs w:val="16"/>
        </w:rPr>
      </w:pPr>
      <w:r w:rsidRPr="00561809">
        <w:rPr>
          <w:rFonts w:eastAsia="Calibri"/>
          <w:sz w:val="16"/>
          <w:szCs w:val="16"/>
        </w:rPr>
        <w:t>Со времени начала проведения процедуры аукциона оператором электронной площадки размещается:</w:t>
      </w:r>
    </w:p>
    <w:p w:rsidR="00AB4E9C" w:rsidRPr="00561809" w:rsidRDefault="00AB4E9C" w:rsidP="001B766D">
      <w:pPr>
        <w:jc w:val="both"/>
        <w:rPr>
          <w:rFonts w:eastAsia="Calibri"/>
          <w:sz w:val="16"/>
          <w:szCs w:val="16"/>
        </w:rPr>
      </w:pPr>
      <w:r w:rsidRPr="00561809">
        <w:rPr>
          <w:rFonts w:eastAsia="Calibri"/>
          <w:sz w:val="16"/>
          <w:szCs w:val="16"/>
        </w:rPr>
        <w:t>а) в открытой части электронной площадки - информация о начале проведения процедуры аукциона с указанием наименования земельного участка, начальной цены и текущего «шага аукциона»;</w:t>
      </w:r>
    </w:p>
    <w:p w:rsidR="00AB4E9C" w:rsidRPr="00561809" w:rsidRDefault="00AB4E9C" w:rsidP="001B766D">
      <w:pPr>
        <w:jc w:val="both"/>
        <w:rPr>
          <w:rFonts w:eastAsia="Calibri"/>
          <w:sz w:val="16"/>
          <w:szCs w:val="16"/>
        </w:rPr>
      </w:pPr>
      <w:r w:rsidRPr="00561809">
        <w:rPr>
          <w:rFonts w:eastAsia="Calibri"/>
          <w:sz w:val="16"/>
          <w:szCs w:val="16"/>
        </w:rPr>
        <w:t>б) в закрытой части электронной площадки - помимо информации, указанной в открытой части электронной площадки, также предложения о цене аренды земельного участка и время их поступления, величина повышения начальной цены («шаг аукциона»), время, оставшееся до окончания приема предложений о цене аренды земельного участка.</w:t>
      </w:r>
    </w:p>
    <w:p w:rsidR="00AB4E9C" w:rsidRPr="00561809" w:rsidRDefault="00AB4E9C" w:rsidP="001B766D">
      <w:pPr>
        <w:jc w:val="both"/>
        <w:rPr>
          <w:rFonts w:eastAsia="Calibri"/>
          <w:sz w:val="16"/>
          <w:szCs w:val="16"/>
        </w:rPr>
      </w:pPr>
      <w:r w:rsidRPr="00561809">
        <w:rPr>
          <w:rFonts w:eastAsia="Calibri"/>
          <w:sz w:val="16"/>
          <w:szCs w:val="16"/>
        </w:rPr>
        <w:t>В течение одного часа со времени начала проведения процедуры аукциона участникам предлагается заявить об аренде земельного участка по начальной цене. В случае если в течение указанного времени:</w:t>
      </w:r>
    </w:p>
    <w:p w:rsidR="00AB4E9C" w:rsidRPr="00561809" w:rsidRDefault="00AB4E9C" w:rsidP="001B766D">
      <w:pPr>
        <w:jc w:val="both"/>
        <w:rPr>
          <w:rFonts w:eastAsia="Calibri"/>
          <w:sz w:val="16"/>
          <w:szCs w:val="16"/>
        </w:rPr>
      </w:pPr>
      <w:r w:rsidRPr="00561809">
        <w:rPr>
          <w:rFonts w:eastAsia="Calibri"/>
          <w:sz w:val="16"/>
          <w:szCs w:val="16"/>
        </w:rPr>
        <w:t>а) поступило предложение о начальной цене аренды земельного участка, то время для представления следующих предложений об увеличенной на «шаг аукциона» цене аренды земельного участка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аренды земельного участка следующее предложение не поступило, аукцион с помощью программно-аппаратных средств электронной площадки завершается;</w:t>
      </w:r>
    </w:p>
    <w:p w:rsidR="00AB4E9C" w:rsidRPr="00561809" w:rsidRDefault="00AB4E9C" w:rsidP="001B766D">
      <w:pPr>
        <w:jc w:val="both"/>
        <w:rPr>
          <w:rFonts w:eastAsia="Calibri"/>
          <w:sz w:val="16"/>
          <w:szCs w:val="16"/>
        </w:rPr>
      </w:pPr>
      <w:r w:rsidRPr="00561809">
        <w:rPr>
          <w:rFonts w:eastAsia="Calibri"/>
          <w:sz w:val="16"/>
          <w:szCs w:val="16"/>
        </w:rPr>
        <w:t>б) не поступило ни одного предложения о начальной цене аренды  земельного участка,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аренды земельного участка является время завершения аукциона.</w:t>
      </w:r>
    </w:p>
    <w:p w:rsidR="00AB4E9C" w:rsidRPr="00561809" w:rsidRDefault="00AB4E9C" w:rsidP="001B766D">
      <w:pPr>
        <w:jc w:val="both"/>
        <w:rPr>
          <w:rFonts w:eastAsia="Calibri"/>
          <w:sz w:val="16"/>
          <w:szCs w:val="16"/>
        </w:rPr>
      </w:pPr>
      <w:r w:rsidRPr="00561809">
        <w:rPr>
          <w:rFonts w:eastAsia="Calibri"/>
          <w:sz w:val="16"/>
          <w:szCs w:val="16"/>
        </w:rPr>
        <w:t>При этом программными средствами электронной площадки обеспечивается:</w:t>
      </w:r>
    </w:p>
    <w:p w:rsidR="00AB4E9C" w:rsidRPr="00561809" w:rsidRDefault="00AB4E9C" w:rsidP="001B766D">
      <w:pPr>
        <w:jc w:val="both"/>
        <w:rPr>
          <w:rFonts w:eastAsia="Calibri"/>
          <w:sz w:val="16"/>
          <w:szCs w:val="16"/>
        </w:rPr>
      </w:pPr>
      <w:r w:rsidRPr="00561809">
        <w:rPr>
          <w:rFonts w:eastAsia="Calibri"/>
          <w:sz w:val="16"/>
          <w:szCs w:val="16"/>
        </w:rPr>
        <w:t>а) исключение возможности подачи участником предложения о цене аренды земельного участка, не соответствующего увеличению текущей цены на величину «шага аукциона»;</w:t>
      </w:r>
    </w:p>
    <w:p w:rsidR="00AB4E9C" w:rsidRPr="00561809" w:rsidRDefault="00AB4E9C" w:rsidP="001B766D">
      <w:pPr>
        <w:jc w:val="both"/>
        <w:rPr>
          <w:rFonts w:eastAsia="Calibri"/>
          <w:sz w:val="16"/>
          <w:szCs w:val="16"/>
        </w:rPr>
      </w:pPr>
      <w:r w:rsidRPr="00561809">
        <w:rPr>
          <w:rFonts w:eastAsia="Calibri"/>
          <w:sz w:val="16"/>
          <w:szCs w:val="16"/>
        </w:rPr>
        <w:t>б) уведомление участника в случае, если предложение этого участника о цене аренды земельного участка не может быть принято в связи с подачей аналогичного предложения ранее другим участником.</w:t>
      </w:r>
    </w:p>
    <w:p w:rsidR="00AB4E9C" w:rsidRPr="00561809" w:rsidRDefault="00AB4E9C" w:rsidP="001B766D">
      <w:pPr>
        <w:widowControl w:val="0"/>
        <w:tabs>
          <w:tab w:val="left" w:pos="567"/>
        </w:tabs>
        <w:jc w:val="both"/>
        <w:rPr>
          <w:sz w:val="16"/>
          <w:szCs w:val="16"/>
        </w:rPr>
      </w:pPr>
      <w:r w:rsidRPr="00561809">
        <w:rPr>
          <w:sz w:val="16"/>
          <w:szCs w:val="16"/>
        </w:rPr>
        <w:tab/>
        <w:t>Победителем аукциона признается участник, предложивший наибольшую цену на право заключения договора аренды земельного участка.</w:t>
      </w:r>
    </w:p>
    <w:p w:rsidR="00AB4E9C" w:rsidRPr="00561809" w:rsidRDefault="00AB4E9C" w:rsidP="001B766D">
      <w:pPr>
        <w:jc w:val="both"/>
        <w:rPr>
          <w:sz w:val="16"/>
          <w:szCs w:val="16"/>
        </w:rPr>
      </w:pPr>
      <w:r w:rsidRPr="00561809">
        <w:rPr>
          <w:sz w:val="16"/>
          <w:szCs w:val="16"/>
        </w:rPr>
        <w:t xml:space="preserve">         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 В протоколе проведения электронного аукциона указываются адрес электронной площадки, дата, время начала и окончания электронного аукциона, начальная цена предмета аукциона в день проведения электронного аукциона, все максимальные предложения каждого участника о цене предмета аукциона.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 подписание данного протокола усиленной квалифицированной электронной подписью лицом, уполномоченным действовать от имени организатора аукциона, и его размещение в течение одного рабочего дня со дня подписания данного протокола на электронной площадке.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w:t>
      </w:r>
    </w:p>
    <w:p w:rsidR="00AB4E9C" w:rsidRPr="00561809" w:rsidRDefault="00AB4E9C" w:rsidP="001B766D">
      <w:pPr>
        <w:widowControl w:val="0"/>
        <w:tabs>
          <w:tab w:val="left" w:pos="567"/>
        </w:tabs>
        <w:jc w:val="both"/>
        <w:rPr>
          <w:sz w:val="16"/>
          <w:szCs w:val="16"/>
        </w:rPr>
      </w:pPr>
      <w:r w:rsidRPr="00561809">
        <w:rPr>
          <w:sz w:val="16"/>
          <w:szCs w:val="16"/>
        </w:rPr>
        <w:tab/>
        <w:t>Процедура аукциона считается завершенной с момента подписания Продавцом протокола об итогах аукциона.</w:t>
      </w:r>
    </w:p>
    <w:p w:rsidR="00AB4E9C" w:rsidRPr="00561809" w:rsidRDefault="00AB4E9C" w:rsidP="001B766D">
      <w:pPr>
        <w:widowControl w:val="0"/>
        <w:tabs>
          <w:tab w:val="left" w:pos="567"/>
        </w:tabs>
        <w:jc w:val="both"/>
        <w:rPr>
          <w:sz w:val="16"/>
          <w:szCs w:val="16"/>
        </w:rPr>
      </w:pPr>
      <w:r w:rsidRPr="00561809">
        <w:rPr>
          <w:sz w:val="16"/>
          <w:szCs w:val="16"/>
        </w:rPr>
        <w:tab/>
        <w:t>Аукцион признается несостоявшимся в следующих случаях:</w:t>
      </w:r>
    </w:p>
    <w:p w:rsidR="00AB4E9C" w:rsidRPr="00561809" w:rsidRDefault="00AB4E9C" w:rsidP="001B766D">
      <w:pPr>
        <w:widowControl w:val="0"/>
        <w:tabs>
          <w:tab w:val="left" w:pos="284"/>
        </w:tabs>
        <w:jc w:val="both"/>
        <w:rPr>
          <w:sz w:val="16"/>
          <w:szCs w:val="16"/>
        </w:rPr>
      </w:pPr>
      <w:r w:rsidRPr="00561809">
        <w:rPr>
          <w:sz w:val="16"/>
          <w:szCs w:val="16"/>
        </w:rPr>
        <w:lastRenderedPageBreak/>
        <w:tab/>
        <w:t>- не было подано ни одной заявки на участие либо ни один из Заявителей не признан участником;</w:t>
      </w:r>
    </w:p>
    <w:p w:rsidR="00AB4E9C" w:rsidRPr="00561809" w:rsidRDefault="00AB4E9C" w:rsidP="001B766D">
      <w:pPr>
        <w:widowControl w:val="0"/>
        <w:tabs>
          <w:tab w:val="left" w:pos="284"/>
        </w:tabs>
        <w:jc w:val="both"/>
        <w:rPr>
          <w:sz w:val="16"/>
          <w:szCs w:val="16"/>
        </w:rPr>
      </w:pPr>
      <w:r w:rsidRPr="00561809">
        <w:rPr>
          <w:sz w:val="16"/>
          <w:szCs w:val="16"/>
        </w:rPr>
        <w:tab/>
        <w:t>- принято решение о признании только одного Заявителя участником;</w:t>
      </w:r>
    </w:p>
    <w:p w:rsidR="00AB4E9C" w:rsidRPr="00561809" w:rsidRDefault="00AB4E9C" w:rsidP="001B766D">
      <w:pPr>
        <w:widowControl w:val="0"/>
        <w:tabs>
          <w:tab w:val="left" w:pos="284"/>
        </w:tabs>
        <w:jc w:val="both"/>
        <w:rPr>
          <w:sz w:val="16"/>
          <w:szCs w:val="16"/>
        </w:rPr>
      </w:pPr>
      <w:r w:rsidRPr="00561809">
        <w:rPr>
          <w:sz w:val="16"/>
          <w:szCs w:val="16"/>
        </w:rPr>
        <w:tab/>
        <w:t xml:space="preserve"> - ни один из участников не сделал предложение о начальной цене права заключения договора аренды земельного участка.</w:t>
      </w:r>
    </w:p>
    <w:p w:rsidR="00AB4E9C" w:rsidRPr="00561809" w:rsidRDefault="00AB4E9C" w:rsidP="001B766D">
      <w:pPr>
        <w:widowControl w:val="0"/>
        <w:tabs>
          <w:tab w:val="left" w:pos="567"/>
        </w:tabs>
        <w:jc w:val="both"/>
        <w:rPr>
          <w:sz w:val="16"/>
          <w:szCs w:val="16"/>
        </w:rPr>
      </w:pPr>
      <w:r w:rsidRPr="00561809">
        <w:rPr>
          <w:sz w:val="16"/>
          <w:szCs w:val="16"/>
        </w:rPr>
        <w:tab/>
        <w:t>Решение о признании аукциона несостоявшимся оформляется протоколом об итогах аукциона.</w:t>
      </w:r>
    </w:p>
    <w:p w:rsidR="00AB4E9C" w:rsidRPr="00561809" w:rsidRDefault="00AB4E9C" w:rsidP="001B766D">
      <w:pPr>
        <w:widowControl w:val="0"/>
        <w:tabs>
          <w:tab w:val="left" w:pos="567"/>
        </w:tabs>
        <w:jc w:val="both"/>
        <w:rPr>
          <w:sz w:val="16"/>
          <w:szCs w:val="16"/>
        </w:rPr>
      </w:pPr>
      <w:r w:rsidRPr="00561809">
        <w:rPr>
          <w:sz w:val="16"/>
          <w:szCs w:val="16"/>
        </w:rPr>
        <w:tab/>
        <w:t>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 а также размещается в открытой части единой электронной торговой площадки следующая информация:</w:t>
      </w:r>
    </w:p>
    <w:p w:rsidR="00AB4E9C" w:rsidRPr="00561809" w:rsidRDefault="00AB4E9C" w:rsidP="001B766D">
      <w:pPr>
        <w:widowControl w:val="0"/>
        <w:tabs>
          <w:tab w:val="left" w:pos="567"/>
        </w:tabs>
        <w:jc w:val="both"/>
        <w:rPr>
          <w:sz w:val="16"/>
          <w:szCs w:val="16"/>
        </w:rPr>
      </w:pPr>
      <w:r w:rsidRPr="00561809">
        <w:rPr>
          <w:sz w:val="16"/>
          <w:szCs w:val="16"/>
        </w:rPr>
        <w:tab/>
        <w:t>- наименование предмета аукциона и иные позволяющие его индивидуализировать сведения;</w:t>
      </w:r>
    </w:p>
    <w:p w:rsidR="00AB4E9C" w:rsidRPr="00561809" w:rsidRDefault="00AB4E9C" w:rsidP="001B766D">
      <w:pPr>
        <w:widowControl w:val="0"/>
        <w:tabs>
          <w:tab w:val="left" w:pos="567"/>
        </w:tabs>
        <w:jc w:val="both"/>
        <w:rPr>
          <w:sz w:val="16"/>
          <w:szCs w:val="16"/>
        </w:rPr>
      </w:pPr>
      <w:r w:rsidRPr="00561809">
        <w:rPr>
          <w:sz w:val="16"/>
          <w:szCs w:val="16"/>
        </w:rPr>
        <w:tab/>
        <w:t>- цена сделки;</w:t>
      </w:r>
    </w:p>
    <w:p w:rsidR="00AB4E9C" w:rsidRPr="00561809" w:rsidRDefault="00AB4E9C" w:rsidP="005D6DB0">
      <w:pPr>
        <w:widowControl w:val="0"/>
        <w:numPr>
          <w:ilvl w:val="0"/>
          <w:numId w:val="18"/>
        </w:numPr>
        <w:tabs>
          <w:tab w:val="left" w:pos="284"/>
        </w:tabs>
        <w:jc w:val="both"/>
        <w:rPr>
          <w:rFonts w:eastAsia="Calibri"/>
          <w:sz w:val="16"/>
          <w:szCs w:val="16"/>
        </w:rPr>
      </w:pPr>
      <w:r w:rsidRPr="00561809">
        <w:rPr>
          <w:sz w:val="16"/>
          <w:szCs w:val="16"/>
        </w:rPr>
        <w:t>фамилия, имя, отчество физического лица или наименовании юридического лица - Победителя торгов.</w:t>
      </w:r>
    </w:p>
    <w:p w:rsidR="00AB4E9C" w:rsidRPr="00561809" w:rsidRDefault="00AB4E9C" w:rsidP="001B766D">
      <w:pPr>
        <w:widowControl w:val="0"/>
        <w:tabs>
          <w:tab w:val="left" w:pos="284"/>
        </w:tabs>
        <w:jc w:val="both"/>
        <w:rPr>
          <w:rFonts w:eastAsia="Calibri"/>
          <w:sz w:val="16"/>
          <w:szCs w:val="16"/>
        </w:rPr>
      </w:pPr>
      <w:r w:rsidRPr="00561809">
        <w:rPr>
          <w:rFonts w:eastAsia="Calibri"/>
          <w:sz w:val="16"/>
          <w:szCs w:val="16"/>
        </w:rPr>
        <w:t>Размер взимаемой с победителя аукциона или иных лиц, с которыми заключается договор</w:t>
      </w:r>
    </w:p>
    <w:p w:rsidR="00AB4E9C" w:rsidRPr="00561809" w:rsidRDefault="00AB4E9C" w:rsidP="001B766D">
      <w:pPr>
        <w:widowControl w:val="0"/>
        <w:tabs>
          <w:tab w:val="left" w:pos="284"/>
        </w:tabs>
        <w:jc w:val="both"/>
        <w:rPr>
          <w:rFonts w:eastAsia="Calibri"/>
          <w:sz w:val="16"/>
          <w:szCs w:val="16"/>
        </w:rPr>
      </w:pPr>
      <w:r w:rsidRPr="00561809">
        <w:rPr>
          <w:rFonts w:eastAsia="Calibri"/>
          <w:sz w:val="16"/>
          <w:szCs w:val="16"/>
        </w:rPr>
        <w:t xml:space="preserve">аренды земельного участка, платы оператору электронной площадки (размер устанавливается в соответствии с постановлением Правительства РФ от 10.05.2018 № 564). </w:t>
      </w:r>
    </w:p>
    <w:p w:rsidR="00AB4E9C" w:rsidRPr="00561809" w:rsidRDefault="00AB4E9C" w:rsidP="001B766D">
      <w:pPr>
        <w:widowControl w:val="0"/>
        <w:tabs>
          <w:tab w:val="left" w:pos="284"/>
        </w:tabs>
        <w:jc w:val="both"/>
        <w:rPr>
          <w:rFonts w:eastAsia="Calibri"/>
          <w:sz w:val="16"/>
          <w:szCs w:val="16"/>
        </w:rPr>
      </w:pPr>
      <w:r w:rsidRPr="00561809">
        <w:rPr>
          <w:sz w:val="16"/>
          <w:szCs w:val="16"/>
        </w:rPr>
        <w:tab/>
        <w:t>При проведении в соответствии с Земельным кодексом Российской Федерации аукциона на право заключения договора аренды земельного участка в электронной форме оператор электронной площадки вправе в соответствии с Правилами, утвержденными Постановлением Правительства РФ от 10 мая 2018 г. N 564 "О взимании операторами электронных площадок, операторами специализированных электронных площадок платы при проведении электронной процедуры, закрытой электронной процедуры и установлении ее предельныхразмеров"), взимать с победителя аукциона или иного лица, с которыми в соответствии с пунктами 13, 14, 20 и 25 статьи 39 12 Земельного кодекса Российской Федерации заключается договор аренды такого участка, плату за участие в аукционе в размере, не превышающем предельный размер, установленный пунктом 2 Постановления Правительства РФ от 10 мая 2018 г. № 564 "О взимании операторами электронных площадок, операторами специализированных электронных площадок платы при проведении электронной процедуры, закрытой электронной процедуры и установлении ее предельных размеров". При этом:</w:t>
      </w:r>
    </w:p>
    <w:p w:rsidR="00AB4E9C" w:rsidRPr="00561809" w:rsidRDefault="00AB4E9C" w:rsidP="001B766D">
      <w:pPr>
        <w:jc w:val="both"/>
        <w:rPr>
          <w:sz w:val="16"/>
          <w:szCs w:val="16"/>
        </w:rPr>
      </w:pPr>
      <w:r w:rsidRPr="00561809">
        <w:rPr>
          <w:sz w:val="16"/>
          <w:szCs w:val="16"/>
        </w:rPr>
        <w:t>- размер платы исчисляется в процентах начальной цены предмета аукциона;</w:t>
      </w:r>
    </w:p>
    <w:p w:rsidR="00AB4E9C" w:rsidRPr="00561809" w:rsidRDefault="00AB4E9C" w:rsidP="001B766D">
      <w:pPr>
        <w:jc w:val="both"/>
        <w:rPr>
          <w:sz w:val="16"/>
          <w:szCs w:val="16"/>
        </w:rPr>
      </w:pPr>
      <w:r w:rsidRPr="00561809">
        <w:rPr>
          <w:sz w:val="16"/>
          <w:szCs w:val="16"/>
        </w:rPr>
        <w:t>- предусмотренный пунктом 2 Постановления Правительства РФ от 10 мая 2018 г. № 564</w:t>
      </w:r>
    </w:p>
    <w:p w:rsidR="00AB4E9C" w:rsidRPr="00561809" w:rsidRDefault="00AB4E9C" w:rsidP="001B766D">
      <w:pPr>
        <w:jc w:val="both"/>
        <w:rPr>
          <w:sz w:val="16"/>
          <w:szCs w:val="16"/>
        </w:rPr>
      </w:pPr>
      <w:r w:rsidRPr="00561809">
        <w:rPr>
          <w:sz w:val="16"/>
          <w:szCs w:val="16"/>
        </w:rPr>
        <w:t>"О взимании операторами электронных площадок, операторами специализированных электронных площадок платы при проведении электронной процедуры, закрытой электронной процедуры и установлении ее предельных размеров" предельный размер платы, не превышающий 2 тыс. рублей, применяется в случае проведения аукциона на право заключения договора аренды земельного участка, находящегося в государственной или муниципальной собственности, включенного в перечень государственного имущества или перечень муниципального имущества, предусмотренные частью 4статьи18 Федерального закона "О развитии малого и среднего предпринимательства в Российской Федерации", а также в случае, если лицом, с которым заключается договор по результатам аукциона, проводимого в случае, предусмотренном пунктом 7 статьи 39 18 Земельного кодекса Российской Федерации, является гражданин;</w:t>
      </w:r>
    </w:p>
    <w:p w:rsidR="00AB4E9C" w:rsidRPr="00561809" w:rsidRDefault="00AB4E9C" w:rsidP="001B766D">
      <w:pPr>
        <w:jc w:val="both"/>
        <w:rPr>
          <w:sz w:val="16"/>
          <w:szCs w:val="16"/>
        </w:rPr>
      </w:pPr>
      <w:r w:rsidRPr="00561809">
        <w:rPr>
          <w:sz w:val="16"/>
          <w:szCs w:val="16"/>
        </w:rPr>
        <w:t>- положения абзаца второго пункта 3 Постановления Правительства РФ от 10 мая 2018 г. № 564 "О взимании операторами электронных площадок, операторами специализированных электронных площадок платы при проведении электронной процедуры, закрытой электронной процедуры и установлении ее предельных размеров" не применяются;</w:t>
      </w:r>
    </w:p>
    <w:p w:rsidR="00AB4E9C" w:rsidRPr="00561809" w:rsidRDefault="00AB4E9C" w:rsidP="001B766D">
      <w:pPr>
        <w:jc w:val="both"/>
        <w:rPr>
          <w:sz w:val="16"/>
          <w:szCs w:val="16"/>
        </w:rPr>
      </w:pPr>
      <w:r w:rsidRPr="00561809">
        <w:rPr>
          <w:sz w:val="16"/>
          <w:szCs w:val="16"/>
        </w:rPr>
        <w:t>- положения Правил, утвержденных Постановлением Правительства РФ от 10 мая 2018 г. № 564 "О взимании операторами электронных площадок, операторами специализированных электронных площадок платы при проведении электронной процедуры, закрытой электронной процедуры и установлении ее предельных размеров", касающиеся электронной процедуры, контракта, применяются соответственно к аукциону, договору купли-продажи земельного участка, находящегося в государственной или муниципальной собственности, либо договору аренды такого участка;</w:t>
      </w:r>
    </w:p>
    <w:p w:rsidR="00AB4E9C" w:rsidRPr="00561809" w:rsidRDefault="00AB4E9C" w:rsidP="001B766D">
      <w:pPr>
        <w:jc w:val="both"/>
        <w:rPr>
          <w:sz w:val="16"/>
          <w:szCs w:val="16"/>
        </w:rPr>
      </w:pPr>
      <w:r w:rsidRPr="00561809">
        <w:rPr>
          <w:sz w:val="16"/>
          <w:szCs w:val="16"/>
        </w:rPr>
        <w:lastRenderedPageBreak/>
        <w:t>- оператор электронной площадки вправе осуществлять действия, предусмотренные пунктами 7 и 8 Правил, утвержденных Постановлением Правительства РФ от 10 мая 2018 г. N 564 "О взимании операторами электронных площадок, операторами специализированных электронных площадок платы при проведении электронной процедуры, закрытой электронной процедуры и установлении ее предельных размеров", в течение одного рабочего дня, следующего за днем заключения в соответствии Земельным кодексом Российской Федерации договора купли-продажи земельного участка, находящегося в государственной или муниципальной собственности, либо договора аренды такого участка.</w:t>
      </w:r>
    </w:p>
    <w:p w:rsidR="00AB4E9C" w:rsidRPr="00561809" w:rsidRDefault="00AB4E9C" w:rsidP="001B766D">
      <w:pPr>
        <w:widowControl w:val="0"/>
        <w:shd w:val="clear" w:color="auto" w:fill="FFFFFF"/>
        <w:tabs>
          <w:tab w:val="left" w:pos="284"/>
        </w:tabs>
        <w:rPr>
          <w:rFonts w:eastAsia="Calibri"/>
          <w:sz w:val="16"/>
          <w:szCs w:val="16"/>
        </w:rPr>
      </w:pPr>
    </w:p>
    <w:p w:rsidR="00AB4E9C" w:rsidRPr="00561809" w:rsidRDefault="00AB4E9C" w:rsidP="001B766D">
      <w:pPr>
        <w:widowControl w:val="0"/>
        <w:shd w:val="clear" w:color="auto" w:fill="FFFFFF"/>
        <w:tabs>
          <w:tab w:val="left" w:pos="284"/>
        </w:tabs>
        <w:jc w:val="center"/>
        <w:rPr>
          <w:rFonts w:eastAsia="Calibri"/>
          <w:b/>
          <w:sz w:val="16"/>
          <w:szCs w:val="16"/>
        </w:rPr>
      </w:pPr>
      <w:r w:rsidRPr="00561809">
        <w:rPr>
          <w:rFonts w:eastAsia="Calibri"/>
          <w:b/>
          <w:sz w:val="16"/>
          <w:szCs w:val="16"/>
        </w:rPr>
        <w:t>Отмена и приостановление аукциона</w:t>
      </w:r>
    </w:p>
    <w:p w:rsidR="00AB4E9C" w:rsidRPr="00561809" w:rsidRDefault="00AB4E9C" w:rsidP="001B766D">
      <w:pPr>
        <w:widowControl w:val="0"/>
        <w:shd w:val="clear" w:color="auto" w:fill="FFFFFF"/>
        <w:tabs>
          <w:tab w:val="left" w:pos="284"/>
        </w:tabs>
        <w:jc w:val="both"/>
        <w:rPr>
          <w:rFonts w:eastAsia="Calibri"/>
          <w:sz w:val="16"/>
          <w:szCs w:val="16"/>
        </w:rPr>
      </w:pPr>
      <w:r w:rsidRPr="00561809">
        <w:rPr>
          <w:rFonts w:eastAsia="Calibri"/>
          <w:sz w:val="16"/>
          <w:szCs w:val="16"/>
        </w:rPr>
        <w:tab/>
      </w:r>
      <w:r w:rsidRPr="00561809">
        <w:rPr>
          <w:rFonts w:eastAsia="Calibri"/>
          <w:sz w:val="16"/>
          <w:szCs w:val="16"/>
        </w:rPr>
        <w:tab/>
        <w:t>Продавец вправе отменить аукцион не позднее, чем за 3 (три) дня до даты проведения аукциона.</w:t>
      </w:r>
    </w:p>
    <w:p w:rsidR="00AB4E9C" w:rsidRPr="00561809" w:rsidRDefault="00AB4E9C" w:rsidP="001B766D">
      <w:pPr>
        <w:widowControl w:val="0"/>
        <w:shd w:val="clear" w:color="auto" w:fill="FFFFFF"/>
        <w:tabs>
          <w:tab w:val="left" w:pos="284"/>
        </w:tabs>
        <w:jc w:val="both"/>
        <w:rPr>
          <w:rFonts w:eastAsia="Calibri"/>
          <w:sz w:val="16"/>
          <w:szCs w:val="16"/>
        </w:rPr>
      </w:pPr>
      <w:r w:rsidRPr="00561809">
        <w:rPr>
          <w:rFonts w:eastAsia="Calibri"/>
          <w:sz w:val="16"/>
          <w:szCs w:val="16"/>
        </w:rPr>
        <w:tab/>
      </w:r>
      <w:r w:rsidRPr="00561809">
        <w:rPr>
          <w:rFonts w:eastAsia="Calibri"/>
          <w:sz w:val="16"/>
          <w:szCs w:val="16"/>
        </w:rPr>
        <w:tab/>
        <w:t xml:space="preserve">1. Решение об отмене аукциона размещается на официальном сайте Российской Федерации для размещения информации о проведении торгов </w:t>
      </w:r>
      <w:hyperlink r:id="rId50" w:history="1">
        <w:r w:rsidRPr="00561809">
          <w:rPr>
            <w:rFonts w:eastAsia="Calibri"/>
            <w:color w:val="0000FF"/>
            <w:sz w:val="16"/>
            <w:szCs w:val="16"/>
            <w:u w:val="single"/>
          </w:rPr>
          <w:t>www.torgi.gov.ru</w:t>
        </w:r>
      </w:hyperlink>
      <w:r w:rsidRPr="00561809">
        <w:rPr>
          <w:rFonts w:eastAsia="Calibri"/>
          <w:sz w:val="16"/>
          <w:szCs w:val="16"/>
        </w:rPr>
        <w:t>и в открытой части единой электронной торговой площадки в срок не позднее рабочего дня, следующего за днем принятия указанного решения.</w:t>
      </w:r>
    </w:p>
    <w:p w:rsidR="00AB4E9C" w:rsidRPr="00561809" w:rsidRDefault="00AB4E9C" w:rsidP="001B766D">
      <w:pPr>
        <w:widowControl w:val="0"/>
        <w:shd w:val="clear" w:color="auto" w:fill="FFFFFF"/>
        <w:tabs>
          <w:tab w:val="left" w:pos="284"/>
        </w:tabs>
        <w:jc w:val="both"/>
        <w:rPr>
          <w:rFonts w:eastAsia="Calibri"/>
          <w:sz w:val="16"/>
          <w:szCs w:val="16"/>
        </w:rPr>
      </w:pPr>
      <w:r w:rsidRPr="00561809">
        <w:rPr>
          <w:rFonts w:eastAsia="Calibri"/>
          <w:sz w:val="16"/>
          <w:szCs w:val="16"/>
        </w:rPr>
        <w:tab/>
      </w:r>
      <w:r w:rsidRPr="00561809">
        <w:rPr>
          <w:rFonts w:eastAsia="Calibri"/>
          <w:sz w:val="16"/>
          <w:szCs w:val="16"/>
        </w:rPr>
        <w:tab/>
        <w:t>2. Организатор извещает Заявителей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Заявителей.</w:t>
      </w:r>
    </w:p>
    <w:p w:rsidR="00AB4E9C" w:rsidRPr="00561809" w:rsidRDefault="00AB4E9C" w:rsidP="001B766D">
      <w:pPr>
        <w:widowControl w:val="0"/>
        <w:shd w:val="clear" w:color="auto" w:fill="FFFFFF"/>
        <w:tabs>
          <w:tab w:val="left" w:pos="284"/>
        </w:tabs>
        <w:jc w:val="both"/>
        <w:rPr>
          <w:rFonts w:eastAsia="Calibri"/>
          <w:sz w:val="16"/>
          <w:szCs w:val="16"/>
        </w:rPr>
      </w:pPr>
      <w:r w:rsidRPr="00561809">
        <w:rPr>
          <w:rFonts w:eastAsia="Calibri"/>
          <w:sz w:val="16"/>
          <w:szCs w:val="16"/>
        </w:rPr>
        <w:tab/>
      </w:r>
      <w:r w:rsidRPr="00561809">
        <w:rPr>
          <w:rFonts w:eastAsia="Calibri"/>
          <w:sz w:val="16"/>
          <w:szCs w:val="16"/>
        </w:rPr>
        <w:tab/>
        <w:t>3.Организатор приостанавливает проведение продажи права на заключение договора аренды земельного участка в случае технологического сбоя, зафиксированного программно-аппаратными средствами единой электронной торговой площадки, но не более чем на одни сутки. Возобновление проведения продажи права на заключение договора аренды земельного участка начинается с того момента, на котором продажа имущества была прервана.</w:t>
      </w:r>
    </w:p>
    <w:p w:rsidR="00AB4E9C" w:rsidRPr="00561809" w:rsidRDefault="00AB4E9C" w:rsidP="001B766D">
      <w:pPr>
        <w:widowControl w:val="0"/>
        <w:tabs>
          <w:tab w:val="left" w:pos="284"/>
        </w:tabs>
        <w:jc w:val="both"/>
        <w:rPr>
          <w:rFonts w:eastAsia="Calibri"/>
          <w:sz w:val="16"/>
          <w:szCs w:val="16"/>
        </w:rPr>
      </w:pPr>
      <w:r w:rsidRPr="00561809">
        <w:rPr>
          <w:rFonts w:eastAsia="Calibri"/>
          <w:sz w:val="16"/>
          <w:szCs w:val="16"/>
        </w:rPr>
        <w:tab/>
      </w:r>
      <w:r w:rsidRPr="00561809">
        <w:rPr>
          <w:rFonts w:eastAsia="Calibri"/>
          <w:sz w:val="16"/>
          <w:szCs w:val="16"/>
        </w:rPr>
        <w:tab/>
        <w:t>В течение одного часа со времени приостановления проведения продажи права на заключение договора аренды земельного участка организатор размещает на единой электронной торговой площадке информацию о причине приостановления продажи права заключения договра аренды земельного участка, времени приостановления и возобновления продажи права на заключение договора аренды земельного участка, уведомляет об этом участников, а также направляет указанную информацию продавцу для внесения в протокол об итогах продажи права заключения договора аренды земельного участка.</w:t>
      </w:r>
    </w:p>
    <w:p w:rsidR="00AB4E9C" w:rsidRPr="00561809" w:rsidRDefault="00AB4E9C" w:rsidP="001B766D">
      <w:pPr>
        <w:widowControl w:val="0"/>
        <w:tabs>
          <w:tab w:val="left" w:pos="284"/>
        </w:tabs>
        <w:jc w:val="center"/>
        <w:rPr>
          <w:b/>
          <w:sz w:val="16"/>
          <w:szCs w:val="16"/>
        </w:rPr>
      </w:pPr>
    </w:p>
    <w:p w:rsidR="00AB4E9C" w:rsidRPr="00561809" w:rsidRDefault="00AB4E9C" w:rsidP="001B766D">
      <w:pPr>
        <w:widowControl w:val="0"/>
        <w:tabs>
          <w:tab w:val="left" w:pos="284"/>
        </w:tabs>
        <w:jc w:val="center"/>
        <w:rPr>
          <w:rFonts w:eastAsia="Calibri"/>
          <w:sz w:val="16"/>
          <w:szCs w:val="16"/>
        </w:rPr>
      </w:pPr>
      <w:r w:rsidRPr="00561809">
        <w:rPr>
          <w:b/>
          <w:sz w:val="16"/>
          <w:szCs w:val="16"/>
        </w:rPr>
        <w:t>Заключение договора аренды земельного участка:</w:t>
      </w:r>
    </w:p>
    <w:p w:rsidR="00AB4E9C" w:rsidRPr="00561809" w:rsidRDefault="00AB4E9C" w:rsidP="001B766D">
      <w:pPr>
        <w:jc w:val="both"/>
        <w:rPr>
          <w:sz w:val="16"/>
          <w:szCs w:val="16"/>
        </w:rPr>
      </w:pPr>
      <w:r w:rsidRPr="00561809">
        <w:rPr>
          <w:b/>
          <w:sz w:val="16"/>
          <w:szCs w:val="16"/>
        </w:rPr>
        <w:t xml:space="preserve">Срок аренды земельного участка: </w:t>
      </w:r>
      <w:r w:rsidRPr="00561809">
        <w:rPr>
          <w:sz w:val="16"/>
          <w:szCs w:val="16"/>
        </w:rPr>
        <w:t>4 года 6 месяцев.</w:t>
      </w:r>
    </w:p>
    <w:p w:rsidR="00AB4E9C" w:rsidRPr="00561809" w:rsidRDefault="00AB4E9C" w:rsidP="001B766D">
      <w:pPr>
        <w:jc w:val="both"/>
        <w:rPr>
          <w:sz w:val="16"/>
          <w:szCs w:val="16"/>
        </w:rPr>
      </w:pPr>
      <w:r w:rsidRPr="00561809">
        <w:rPr>
          <w:sz w:val="16"/>
          <w:szCs w:val="16"/>
        </w:rPr>
        <w:t>Договор аренды земельного участка (приложение№ 2) с победителем аукциона заключается в установленном законодательством порядке не ранее чем через 10 дней со дня размещения информации о результатах аукциона на официальном сайте Российской Федерации в сети «Интернет». При отказе или уклонении победителя аукциона от заключения в установленный срок договора аренды земельного участка   задаток   ему   не возвращается,   он  утрачивает    право на   заключение  указанного договора. Результаты аукциона аннулируются продавцом. Задаток зачисляется в бюджет городского поселения – город Павловск.</w:t>
      </w:r>
    </w:p>
    <w:p w:rsidR="00AB4E9C" w:rsidRPr="00561809" w:rsidRDefault="00AB4E9C" w:rsidP="001B766D">
      <w:pPr>
        <w:jc w:val="both"/>
        <w:rPr>
          <w:sz w:val="16"/>
          <w:szCs w:val="16"/>
        </w:rPr>
      </w:pPr>
      <w:r w:rsidRPr="00561809">
        <w:rPr>
          <w:sz w:val="16"/>
          <w:szCs w:val="16"/>
        </w:rPr>
        <w:t xml:space="preserve">Размер </w:t>
      </w:r>
      <w:r w:rsidRPr="00561809">
        <w:rPr>
          <w:rFonts w:eastAsia="Calibri"/>
          <w:bCs/>
          <w:color w:val="333333"/>
          <w:sz w:val="16"/>
          <w:szCs w:val="16"/>
          <w:u w:val="single"/>
          <w:shd w:val="clear" w:color="auto" w:fill="FEFEFE"/>
        </w:rPr>
        <w:t>ежегодной арендной платы</w:t>
      </w:r>
      <w:r w:rsidRPr="00561809">
        <w:rPr>
          <w:sz w:val="16"/>
          <w:szCs w:val="16"/>
        </w:rPr>
        <w:t xml:space="preserve"> земельного участка, определенной  по итогам аукциона, за вычетом суммы внесенного задатка производится покупателем единовременно в течение 7 (семи) дней со дня заключения договора аренды земельного участка по следующим реквизитам: </w:t>
      </w:r>
    </w:p>
    <w:p w:rsidR="00AB4E9C" w:rsidRPr="00561809" w:rsidRDefault="00AB4E9C" w:rsidP="001B766D">
      <w:pPr>
        <w:jc w:val="both"/>
        <w:rPr>
          <w:sz w:val="16"/>
          <w:szCs w:val="16"/>
        </w:rPr>
      </w:pPr>
      <w:r w:rsidRPr="00561809">
        <w:rPr>
          <w:rFonts w:eastAsia="Calibri"/>
          <w:sz w:val="16"/>
          <w:szCs w:val="16"/>
        </w:rPr>
        <w:t xml:space="preserve">Получатель: </w:t>
      </w:r>
      <w:r w:rsidRPr="00561809">
        <w:rPr>
          <w:sz w:val="16"/>
          <w:szCs w:val="16"/>
        </w:rPr>
        <w:t>УФК по Воронежской области (Муниципальный отдел по управлению муниципальным имуществом администрации Павловского муниципального района Воронежской области, л/с 04313007930):</w:t>
      </w:r>
    </w:p>
    <w:p w:rsidR="00AB4E9C" w:rsidRPr="00561809" w:rsidRDefault="00AB4E9C" w:rsidP="001B766D">
      <w:pPr>
        <w:jc w:val="both"/>
        <w:rPr>
          <w:sz w:val="16"/>
          <w:szCs w:val="16"/>
        </w:rPr>
      </w:pPr>
      <w:r w:rsidRPr="00561809">
        <w:rPr>
          <w:sz w:val="16"/>
          <w:szCs w:val="16"/>
        </w:rPr>
        <w:t>ИНН 3620002250</w:t>
      </w:r>
    </w:p>
    <w:p w:rsidR="00AB4E9C" w:rsidRPr="00561809" w:rsidRDefault="00AB4E9C" w:rsidP="001B766D">
      <w:pPr>
        <w:jc w:val="both"/>
        <w:rPr>
          <w:sz w:val="16"/>
          <w:szCs w:val="16"/>
        </w:rPr>
      </w:pPr>
      <w:r w:rsidRPr="00561809">
        <w:rPr>
          <w:sz w:val="16"/>
          <w:szCs w:val="16"/>
        </w:rPr>
        <w:t>КПП 362001001</w:t>
      </w:r>
    </w:p>
    <w:p w:rsidR="00AB4E9C" w:rsidRPr="00561809" w:rsidRDefault="00AB4E9C" w:rsidP="001B766D">
      <w:pPr>
        <w:jc w:val="both"/>
        <w:rPr>
          <w:sz w:val="16"/>
          <w:szCs w:val="16"/>
        </w:rPr>
      </w:pPr>
      <w:r w:rsidRPr="00561809">
        <w:rPr>
          <w:sz w:val="16"/>
          <w:szCs w:val="16"/>
        </w:rPr>
        <w:t xml:space="preserve">Банк получателя: ОТДЕЛЕНИЕ ВОРОНЕЖ БАНКА РОССИИ//УФК по Воронежской области г. Воронеж, </w:t>
      </w:r>
    </w:p>
    <w:p w:rsidR="00AB4E9C" w:rsidRPr="00561809" w:rsidRDefault="00AB4E9C" w:rsidP="001B766D">
      <w:pPr>
        <w:jc w:val="both"/>
        <w:rPr>
          <w:sz w:val="16"/>
          <w:szCs w:val="16"/>
        </w:rPr>
      </w:pPr>
      <w:r w:rsidRPr="00561809">
        <w:rPr>
          <w:sz w:val="16"/>
          <w:szCs w:val="16"/>
        </w:rPr>
        <w:t>БИК: 012007084</w:t>
      </w:r>
    </w:p>
    <w:p w:rsidR="00AB4E9C" w:rsidRPr="00561809" w:rsidRDefault="00AB4E9C" w:rsidP="001B766D">
      <w:pPr>
        <w:jc w:val="both"/>
        <w:rPr>
          <w:sz w:val="16"/>
          <w:szCs w:val="16"/>
        </w:rPr>
      </w:pPr>
      <w:r w:rsidRPr="00561809">
        <w:rPr>
          <w:sz w:val="16"/>
          <w:szCs w:val="16"/>
        </w:rPr>
        <w:t xml:space="preserve">Единый казначейский счет: 40102810945370000023                                                </w:t>
      </w:r>
    </w:p>
    <w:p w:rsidR="00AB4E9C" w:rsidRPr="00561809" w:rsidRDefault="00AB4E9C" w:rsidP="001B766D">
      <w:pPr>
        <w:jc w:val="both"/>
        <w:rPr>
          <w:sz w:val="16"/>
          <w:szCs w:val="16"/>
        </w:rPr>
      </w:pPr>
      <w:r w:rsidRPr="00561809">
        <w:rPr>
          <w:sz w:val="16"/>
          <w:szCs w:val="16"/>
        </w:rPr>
        <w:t xml:space="preserve">р/с 03100643000000013100 </w:t>
      </w:r>
    </w:p>
    <w:p w:rsidR="00AB4E9C" w:rsidRPr="00561809" w:rsidRDefault="00AB4E9C" w:rsidP="001B766D">
      <w:pPr>
        <w:jc w:val="both"/>
        <w:rPr>
          <w:sz w:val="16"/>
          <w:szCs w:val="16"/>
        </w:rPr>
      </w:pPr>
      <w:r w:rsidRPr="00561809">
        <w:rPr>
          <w:sz w:val="16"/>
          <w:szCs w:val="16"/>
        </w:rPr>
        <w:t>ОКТМО 20633101</w:t>
      </w:r>
    </w:p>
    <w:p w:rsidR="00AB4E9C" w:rsidRPr="00561809" w:rsidRDefault="00AB4E9C" w:rsidP="001B766D">
      <w:pPr>
        <w:jc w:val="both"/>
        <w:rPr>
          <w:sz w:val="16"/>
          <w:szCs w:val="16"/>
        </w:rPr>
      </w:pPr>
      <w:r w:rsidRPr="00561809">
        <w:rPr>
          <w:sz w:val="16"/>
          <w:szCs w:val="16"/>
        </w:rPr>
        <w:t>КБК 93511105013130002120</w:t>
      </w:r>
    </w:p>
    <w:p w:rsidR="00AB4E9C" w:rsidRPr="00561809" w:rsidRDefault="00AB4E9C" w:rsidP="001B766D">
      <w:pPr>
        <w:jc w:val="both"/>
        <w:rPr>
          <w:sz w:val="16"/>
          <w:szCs w:val="16"/>
        </w:rPr>
      </w:pPr>
      <w:r w:rsidRPr="00561809">
        <w:rPr>
          <w:sz w:val="16"/>
          <w:szCs w:val="16"/>
        </w:rPr>
        <w:t xml:space="preserve">Указать назначение платежа: «Оплата по договору аренды земельного участка №, дата». </w:t>
      </w:r>
    </w:p>
    <w:p w:rsidR="00AB4E9C" w:rsidRPr="00561809" w:rsidRDefault="00AB4E9C" w:rsidP="001B766D">
      <w:pPr>
        <w:jc w:val="both"/>
        <w:rPr>
          <w:sz w:val="16"/>
          <w:szCs w:val="16"/>
        </w:rPr>
      </w:pPr>
      <w:r w:rsidRPr="00561809">
        <w:rPr>
          <w:sz w:val="16"/>
          <w:szCs w:val="16"/>
        </w:rPr>
        <w:t xml:space="preserve">Передача земельного участка осуществляется в соответствии с законодательством Российской Федерации и договором аренды не </w:t>
      </w:r>
      <w:r w:rsidRPr="00561809">
        <w:rPr>
          <w:sz w:val="16"/>
          <w:szCs w:val="16"/>
        </w:rPr>
        <w:lastRenderedPageBreak/>
        <w:t>позднее чем через тридцать дней после дня полной  оплаты за земельный участок.</w:t>
      </w:r>
    </w:p>
    <w:p w:rsidR="00AB4E9C" w:rsidRPr="00561809" w:rsidRDefault="00AB4E9C" w:rsidP="001B766D">
      <w:pPr>
        <w:shd w:val="clear" w:color="auto" w:fill="FFFFFF"/>
        <w:jc w:val="both"/>
        <w:rPr>
          <w:sz w:val="16"/>
          <w:szCs w:val="16"/>
        </w:rPr>
      </w:pPr>
    </w:p>
    <w:p w:rsidR="00AB4E9C" w:rsidRPr="00561809" w:rsidRDefault="00AB4E9C" w:rsidP="001B766D">
      <w:pPr>
        <w:shd w:val="clear" w:color="auto" w:fill="FFFFFF"/>
        <w:jc w:val="both"/>
        <w:rPr>
          <w:sz w:val="16"/>
          <w:szCs w:val="16"/>
        </w:rPr>
      </w:pPr>
    </w:p>
    <w:p w:rsidR="00AB4E9C" w:rsidRPr="00561809" w:rsidRDefault="00AB4E9C" w:rsidP="001B766D">
      <w:pPr>
        <w:shd w:val="clear" w:color="auto" w:fill="FFFFFF"/>
        <w:jc w:val="both"/>
        <w:rPr>
          <w:sz w:val="16"/>
          <w:szCs w:val="16"/>
        </w:rPr>
      </w:pPr>
      <w:r w:rsidRPr="00561809">
        <w:rPr>
          <w:sz w:val="16"/>
          <w:szCs w:val="16"/>
        </w:rPr>
        <w:t>Глава  городского поселения –</w:t>
      </w:r>
    </w:p>
    <w:p w:rsidR="00AB4E9C" w:rsidRPr="00561809" w:rsidRDefault="00AB4E9C" w:rsidP="001B766D">
      <w:pPr>
        <w:shd w:val="clear" w:color="auto" w:fill="FFFFFF"/>
        <w:jc w:val="both"/>
        <w:rPr>
          <w:sz w:val="16"/>
          <w:szCs w:val="16"/>
        </w:rPr>
      </w:pPr>
      <w:r w:rsidRPr="00561809">
        <w:rPr>
          <w:sz w:val="16"/>
          <w:szCs w:val="16"/>
        </w:rPr>
        <w:t xml:space="preserve">город Павловск              </w:t>
      </w:r>
      <w:r w:rsidRPr="00561809">
        <w:rPr>
          <w:sz w:val="16"/>
          <w:szCs w:val="16"/>
        </w:rPr>
        <w:tab/>
      </w:r>
      <w:r w:rsidRPr="00561809">
        <w:rPr>
          <w:sz w:val="16"/>
          <w:szCs w:val="16"/>
        </w:rPr>
        <w:tab/>
      </w:r>
      <w:r w:rsidRPr="00561809">
        <w:rPr>
          <w:sz w:val="16"/>
          <w:szCs w:val="16"/>
        </w:rPr>
        <w:tab/>
      </w:r>
      <w:r w:rsidRPr="00561809">
        <w:rPr>
          <w:sz w:val="16"/>
          <w:szCs w:val="16"/>
        </w:rPr>
        <w:tab/>
        <w:t xml:space="preserve">                                                        В.А. Щербаков</w:t>
      </w:r>
    </w:p>
    <w:p w:rsidR="00AB4E9C" w:rsidRPr="00561809" w:rsidRDefault="00AB4E9C" w:rsidP="001B766D">
      <w:pPr>
        <w:shd w:val="clear" w:color="auto" w:fill="FFFFFF"/>
        <w:jc w:val="both"/>
        <w:rPr>
          <w:sz w:val="16"/>
          <w:szCs w:val="16"/>
        </w:rPr>
      </w:pPr>
    </w:p>
    <w:p w:rsidR="00AB4E9C" w:rsidRPr="00561809" w:rsidRDefault="00AB4E9C" w:rsidP="001B766D">
      <w:pPr>
        <w:jc w:val="center"/>
        <w:rPr>
          <w:b/>
          <w:sz w:val="16"/>
          <w:szCs w:val="16"/>
        </w:rPr>
      </w:pPr>
    </w:p>
    <w:p w:rsidR="00AB4E9C" w:rsidRPr="00561809" w:rsidRDefault="00AB4E9C" w:rsidP="001B766D">
      <w:pPr>
        <w:jc w:val="center"/>
        <w:rPr>
          <w:b/>
          <w:bCs/>
          <w:sz w:val="16"/>
          <w:szCs w:val="16"/>
        </w:rPr>
      </w:pPr>
      <w:r w:rsidRPr="00561809">
        <w:rPr>
          <w:b/>
          <w:sz w:val="16"/>
          <w:szCs w:val="16"/>
        </w:rPr>
        <w:t>Заявка на участие в аукционе</w:t>
      </w:r>
    </w:p>
    <w:p w:rsidR="00AB4E9C" w:rsidRPr="00561809" w:rsidRDefault="00AB4E9C" w:rsidP="001B766D">
      <w:pPr>
        <w:jc w:val="center"/>
        <w:rPr>
          <w:b/>
          <w:bCs/>
          <w:sz w:val="16"/>
          <w:szCs w:val="16"/>
        </w:rPr>
      </w:pPr>
      <w:r w:rsidRPr="00561809">
        <w:rPr>
          <w:b/>
          <w:bCs/>
          <w:sz w:val="16"/>
          <w:szCs w:val="16"/>
        </w:rPr>
        <w:t>на право заключения договора аренды земельного участка</w:t>
      </w:r>
    </w:p>
    <w:p w:rsidR="00AB4E9C" w:rsidRPr="00561809" w:rsidRDefault="00AB4E9C" w:rsidP="001B766D">
      <w:pPr>
        <w:jc w:val="center"/>
        <w:rPr>
          <w:b/>
          <w:sz w:val="16"/>
          <w:szCs w:val="16"/>
        </w:rPr>
      </w:pPr>
    </w:p>
    <w:p w:rsidR="00AB4E9C" w:rsidRPr="00561809" w:rsidRDefault="00AB4E9C" w:rsidP="001B766D">
      <w:pPr>
        <w:rPr>
          <w:sz w:val="16"/>
          <w:szCs w:val="16"/>
        </w:rPr>
      </w:pPr>
      <w:r w:rsidRPr="00561809">
        <w:rPr>
          <w:sz w:val="16"/>
          <w:szCs w:val="16"/>
        </w:rPr>
        <w:t>От________________________________________________________________________________</w:t>
      </w:r>
    </w:p>
    <w:p w:rsidR="00AB4E9C" w:rsidRPr="00561809" w:rsidRDefault="00AB4E9C" w:rsidP="001B766D">
      <w:pPr>
        <w:rPr>
          <w:sz w:val="16"/>
          <w:szCs w:val="16"/>
        </w:rPr>
      </w:pPr>
      <w:r w:rsidRPr="00561809">
        <w:rPr>
          <w:sz w:val="16"/>
          <w:szCs w:val="16"/>
        </w:rPr>
        <w:t>ДЛЯ ФИЗИЧЕСКОГО ЛИЦА:</w:t>
      </w:r>
    </w:p>
    <w:p w:rsidR="00AB4E9C" w:rsidRPr="00561809" w:rsidRDefault="00AB4E9C" w:rsidP="001B766D">
      <w:pPr>
        <w:rPr>
          <w:sz w:val="16"/>
          <w:szCs w:val="16"/>
        </w:rPr>
      </w:pPr>
      <w:r w:rsidRPr="00561809">
        <w:rPr>
          <w:sz w:val="16"/>
          <w:szCs w:val="16"/>
        </w:rPr>
        <w:t>паспорт серия ______ №________, кем и когда выдан____________________________________</w:t>
      </w:r>
    </w:p>
    <w:p w:rsidR="00AB4E9C" w:rsidRPr="00561809" w:rsidRDefault="00AB4E9C" w:rsidP="001B766D">
      <w:pPr>
        <w:rPr>
          <w:sz w:val="16"/>
          <w:szCs w:val="16"/>
        </w:rPr>
      </w:pPr>
      <w:r w:rsidRPr="00561809">
        <w:rPr>
          <w:sz w:val="16"/>
          <w:szCs w:val="16"/>
        </w:rPr>
        <w:t>место регистрации__________________________________________________________________</w:t>
      </w:r>
    </w:p>
    <w:p w:rsidR="00AB4E9C" w:rsidRPr="00561809" w:rsidRDefault="00AB4E9C" w:rsidP="001B766D">
      <w:pPr>
        <w:rPr>
          <w:sz w:val="16"/>
          <w:szCs w:val="16"/>
        </w:rPr>
      </w:pPr>
      <w:r w:rsidRPr="00561809">
        <w:rPr>
          <w:sz w:val="16"/>
          <w:szCs w:val="16"/>
        </w:rPr>
        <w:t>почтовый адрес_____________________________________________________________________</w:t>
      </w:r>
    </w:p>
    <w:p w:rsidR="00AB4E9C" w:rsidRPr="00561809" w:rsidRDefault="00AB4E9C" w:rsidP="001B766D">
      <w:pPr>
        <w:rPr>
          <w:sz w:val="16"/>
          <w:szCs w:val="16"/>
        </w:rPr>
      </w:pPr>
      <w:r w:rsidRPr="00561809">
        <w:rPr>
          <w:sz w:val="16"/>
          <w:szCs w:val="16"/>
        </w:rPr>
        <w:t>контактный телефон: _______________________________________________________________</w:t>
      </w:r>
    </w:p>
    <w:p w:rsidR="00AB4E9C" w:rsidRPr="00561809" w:rsidRDefault="00AB4E9C" w:rsidP="001B766D">
      <w:pPr>
        <w:rPr>
          <w:sz w:val="16"/>
          <w:szCs w:val="16"/>
        </w:rPr>
      </w:pPr>
      <w:r w:rsidRPr="00561809">
        <w:rPr>
          <w:sz w:val="16"/>
          <w:szCs w:val="16"/>
        </w:rPr>
        <w:t>электронная почта:_________________________________________________________________</w:t>
      </w:r>
    </w:p>
    <w:p w:rsidR="00AB4E9C" w:rsidRPr="00561809" w:rsidRDefault="00AB4E9C" w:rsidP="001B766D">
      <w:pPr>
        <w:rPr>
          <w:sz w:val="16"/>
          <w:szCs w:val="16"/>
        </w:rPr>
      </w:pPr>
      <w:r w:rsidRPr="00561809">
        <w:rPr>
          <w:sz w:val="16"/>
          <w:szCs w:val="16"/>
        </w:rPr>
        <w:t>ДЛЯ ЮРИДИЧЕСКОГО ЛИЦА (ИП):</w:t>
      </w:r>
    </w:p>
    <w:p w:rsidR="00AB4E9C" w:rsidRPr="00561809" w:rsidRDefault="00AB4E9C" w:rsidP="001B766D">
      <w:pPr>
        <w:rPr>
          <w:sz w:val="16"/>
          <w:szCs w:val="16"/>
        </w:rPr>
      </w:pPr>
      <w:r w:rsidRPr="00561809">
        <w:rPr>
          <w:sz w:val="16"/>
          <w:szCs w:val="16"/>
        </w:rPr>
        <w:t>ОГРН________________________________, ИНН________________________________________</w:t>
      </w:r>
    </w:p>
    <w:p w:rsidR="00AB4E9C" w:rsidRPr="00561809" w:rsidRDefault="00AB4E9C" w:rsidP="001B766D">
      <w:pPr>
        <w:jc w:val="both"/>
        <w:rPr>
          <w:sz w:val="16"/>
          <w:szCs w:val="16"/>
        </w:rPr>
      </w:pPr>
      <w:r w:rsidRPr="00561809">
        <w:rPr>
          <w:sz w:val="16"/>
          <w:szCs w:val="16"/>
        </w:rPr>
        <w:t>место нахождения: _______________________________в лице ____________________________</w:t>
      </w:r>
    </w:p>
    <w:p w:rsidR="00AB4E9C" w:rsidRPr="00561809" w:rsidRDefault="00AB4E9C" w:rsidP="001B766D">
      <w:pPr>
        <w:jc w:val="both"/>
        <w:rPr>
          <w:sz w:val="16"/>
          <w:szCs w:val="16"/>
        </w:rPr>
      </w:pPr>
      <w:r w:rsidRPr="00561809">
        <w:rPr>
          <w:sz w:val="16"/>
          <w:szCs w:val="16"/>
        </w:rPr>
        <w:t>почтовый адрес:_______________________________ контактный телефон:__________________</w:t>
      </w:r>
    </w:p>
    <w:p w:rsidR="00AB4E9C" w:rsidRPr="00561809" w:rsidRDefault="00AB4E9C" w:rsidP="001B766D">
      <w:pPr>
        <w:tabs>
          <w:tab w:val="left" w:pos="567"/>
        </w:tabs>
        <w:jc w:val="both"/>
        <w:rPr>
          <w:sz w:val="16"/>
          <w:szCs w:val="16"/>
        </w:rPr>
      </w:pPr>
    </w:p>
    <w:p w:rsidR="00AB4E9C" w:rsidRPr="00561809" w:rsidRDefault="00AB4E9C" w:rsidP="001B766D">
      <w:pPr>
        <w:tabs>
          <w:tab w:val="left" w:pos="567"/>
        </w:tabs>
        <w:jc w:val="both"/>
        <w:rPr>
          <w:sz w:val="16"/>
          <w:szCs w:val="16"/>
        </w:rPr>
      </w:pPr>
      <w:r w:rsidRPr="00561809">
        <w:rPr>
          <w:sz w:val="16"/>
          <w:szCs w:val="16"/>
        </w:rPr>
        <w:t xml:space="preserve">Ознакомившись с извещением о проведении аукциона, </w:t>
      </w:r>
      <w:r w:rsidRPr="00561809">
        <w:rPr>
          <w:bCs/>
          <w:sz w:val="16"/>
          <w:szCs w:val="16"/>
        </w:rPr>
        <w:t xml:space="preserve">открытого по составу участников и форме </w:t>
      </w:r>
      <w:r w:rsidRPr="00561809">
        <w:rPr>
          <w:sz w:val="16"/>
          <w:szCs w:val="16"/>
        </w:rPr>
        <w:t xml:space="preserve">подачи предложений о размере годовой арендной платы аукциона на право заключения договора аренды земельного участка, расположенного по адресу: РФ, Воронежская область, Павловский муниципальный район, городское поселение - город Павловск, город Павловск, ул. 1 Мая 21 «а», кадастровый номер 36:20:0100022:726, категория земель - земли населенных пунктов; разрешенное использование: деловое управление, площадь земельного участка: 980 кв.м., опубликованным в газете «Павловский муниципальный вестник» и размещенном на сайте </w:t>
      </w:r>
      <w:hyperlink r:id="rId51" w:history="1">
        <w:r w:rsidRPr="00561809">
          <w:rPr>
            <w:rFonts w:ascii="Courier New" w:hAnsi="Courier New" w:cs="Courier New"/>
            <w:color w:val="0000FF"/>
            <w:sz w:val="16"/>
            <w:szCs w:val="16"/>
            <w:u w:val="single"/>
            <w:lang w:val="en-US"/>
          </w:rPr>
          <w:t>www</w:t>
        </w:r>
        <w:r w:rsidRPr="00561809">
          <w:rPr>
            <w:rFonts w:ascii="Courier New" w:hAnsi="Courier New" w:cs="Courier New"/>
            <w:color w:val="0000FF"/>
            <w:sz w:val="16"/>
            <w:szCs w:val="16"/>
            <w:u w:val="single"/>
          </w:rPr>
          <w:t>.</w:t>
        </w:r>
        <w:r w:rsidRPr="00561809">
          <w:rPr>
            <w:rFonts w:ascii="Courier New" w:hAnsi="Courier New" w:cs="Courier New"/>
            <w:color w:val="0000FF"/>
            <w:sz w:val="16"/>
            <w:szCs w:val="16"/>
            <w:u w:val="single"/>
            <w:lang w:val="en-US"/>
          </w:rPr>
          <w:t>torgi</w:t>
        </w:r>
        <w:r w:rsidRPr="00561809">
          <w:rPr>
            <w:rFonts w:ascii="Courier New" w:hAnsi="Courier New" w:cs="Courier New"/>
            <w:color w:val="0000FF"/>
            <w:sz w:val="16"/>
            <w:szCs w:val="16"/>
            <w:u w:val="single"/>
          </w:rPr>
          <w:t>.</w:t>
        </w:r>
        <w:r w:rsidRPr="00561809">
          <w:rPr>
            <w:rFonts w:ascii="Courier New" w:hAnsi="Courier New" w:cs="Courier New"/>
            <w:color w:val="0000FF"/>
            <w:sz w:val="16"/>
            <w:szCs w:val="16"/>
            <w:u w:val="single"/>
            <w:lang w:val="en-US"/>
          </w:rPr>
          <w:t>gov</w:t>
        </w:r>
        <w:r w:rsidRPr="00561809">
          <w:rPr>
            <w:rFonts w:ascii="Courier New" w:hAnsi="Courier New" w:cs="Courier New"/>
            <w:color w:val="0000FF"/>
            <w:sz w:val="16"/>
            <w:szCs w:val="16"/>
            <w:u w:val="single"/>
          </w:rPr>
          <w:t>.</w:t>
        </w:r>
        <w:r w:rsidRPr="00561809">
          <w:rPr>
            <w:rFonts w:ascii="Courier New" w:hAnsi="Courier New" w:cs="Courier New"/>
            <w:color w:val="0000FF"/>
            <w:sz w:val="16"/>
            <w:szCs w:val="16"/>
            <w:u w:val="single"/>
            <w:lang w:val="en-US"/>
          </w:rPr>
          <w:t>ru</w:t>
        </w:r>
      </w:hyperlink>
      <w:r w:rsidRPr="00561809">
        <w:rPr>
          <w:sz w:val="16"/>
          <w:szCs w:val="16"/>
        </w:rPr>
        <w:t xml:space="preserve"> в сети «Интернет», настоящей заявкой подтверждаю свое намерение участвовать в аукционе.</w:t>
      </w:r>
    </w:p>
    <w:p w:rsidR="00AB4E9C" w:rsidRPr="00561809" w:rsidRDefault="00AB4E9C" w:rsidP="001B766D">
      <w:pPr>
        <w:tabs>
          <w:tab w:val="left" w:pos="851"/>
        </w:tabs>
        <w:jc w:val="both"/>
        <w:rPr>
          <w:sz w:val="16"/>
          <w:szCs w:val="16"/>
        </w:rPr>
      </w:pPr>
      <w:r w:rsidRPr="00561809">
        <w:rPr>
          <w:sz w:val="16"/>
          <w:szCs w:val="16"/>
        </w:rPr>
        <w:t>Подтверждаю, что располагаю информацией о предмете аукциона, начальной цене, величине повышения начальной цены («шаг аукциона») предмета аукциона, времени и месте проведения аукциона, порядке его проведения, в том числе об оформлении участия в аукционе, порядке определения победителя, заключения договора аренды земельного участка.</w:t>
      </w:r>
    </w:p>
    <w:p w:rsidR="00AB4E9C" w:rsidRPr="00561809" w:rsidRDefault="00AB4E9C" w:rsidP="001B766D">
      <w:pPr>
        <w:tabs>
          <w:tab w:val="left" w:pos="851"/>
        </w:tabs>
        <w:jc w:val="both"/>
        <w:rPr>
          <w:sz w:val="16"/>
          <w:szCs w:val="16"/>
        </w:rPr>
      </w:pPr>
      <w:r w:rsidRPr="00561809">
        <w:rPr>
          <w:sz w:val="16"/>
          <w:szCs w:val="16"/>
        </w:rPr>
        <w:t>Подтверждаю, что на дату подписания настоящей заявки обладаю всей полнотой сведений об Участке, а также ознакомлен с Участком на местности.</w:t>
      </w:r>
    </w:p>
    <w:p w:rsidR="00AB4E9C" w:rsidRPr="00561809" w:rsidRDefault="00AB4E9C" w:rsidP="001B766D">
      <w:pPr>
        <w:tabs>
          <w:tab w:val="left" w:pos="851"/>
        </w:tabs>
        <w:jc w:val="both"/>
        <w:rPr>
          <w:sz w:val="16"/>
          <w:szCs w:val="16"/>
        </w:rPr>
      </w:pPr>
      <w:r w:rsidRPr="00561809">
        <w:rPr>
          <w:sz w:val="16"/>
          <w:szCs w:val="16"/>
        </w:rPr>
        <w:t>Согласен на участие в аукционе на указанных в извещении условиях.</w:t>
      </w:r>
    </w:p>
    <w:p w:rsidR="00AB4E9C" w:rsidRPr="00561809" w:rsidRDefault="00AB4E9C" w:rsidP="001B766D">
      <w:pPr>
        <w:jc w:val="both"/>
        <w:rPr>
          <w:sz w:val="16"/>
          <w:szCs w:val="16"/>
        </w:rPr>
      </w:pPr>
      <w:r w:rsidRPr="00561809">
        <w:rPr>
          <w:sz w:val="16"/>
          <w:szCs w:val="16"/>
        </w:rPr>
        <w:t>С проектом договора аренды земельного участка ознакомлен, с условиями согласен.</w:t>
      </w:r>
    </w:p>
    <w:p w:rsidR="00AB4E9C" w:rsidRPr="00561809" w:rsidRDefault="00AB4E9C" w:rsidP="001B766D">
      <w:pPr>
        <w:jc w:val="both"/>
        <w:rPr>
          <w:sz w:val="16"/>
          <w:szCs w:val="16"/>
        </w:rPr>
      </w:pPr>
      <w:r w:rsidRPr="00561809">
        <w:rPr>
          <w:sz w:val="16"/>
          <w:szCs w:val="16"/>
        </w:rPr>
        <w:t>С информацией о технических условиях подключения (технологического присоединения) объекта к сетям инженерно-технического обеспечения и о плате за подключение (технологическое присоединение) ознакомлен.</w:t>
      </w:r>
    </w:p>
    <w:p w:rsidR="00AB4E9C" w:rsidRPr="00561809" w:rsidRDefault="00AB4E9C" w:rsidP="001B766D">
      <w:pPr>
        <w:tabs>
          <w:tab w:val="left" w:pos="851"/>
        </w:tabs>
        <w:jc w:val="both"/>
        <w:rPr>
          <w:sz w:val="16"/>
          <w:szCs w:val="16"/>
        </w:rPr>
      </w:pPr>
      <w:r w:rsidRPr="00561809">
        <w:rPr>
          <w:sz w:val="16"/>
          <w:szCs w:val="16"/>
        </w:rPr>
        <w:t>Подавая настоящую заявку на участие в аукционе, обязуюсь соблюдать условия его проведения, содержащиеся в извещении.</w:t>
      </w:r>
    </w:p>
    <w:p w:rsidR="00AB4E9C" w:rsidRPr="00561809" w:rsidRDefault="00AB4E9C" w:rsidP="001B766D">
      <w:pPr>
        <w:tabs>
          <w:tab w:val="left" w:pos="851"/>
        </w:tabs>
        <w:jc w:val="both"/>
        <w:rPr>
          <w:sz w:val="16"/>
          <w:szCs w:val="16"/>
        </w:rPr>
      </w:pPr>
      <w:r w:rsidRPr="00561809">
        <w:rPr>
          <w:sz w:val="16"/>
          <w:szCs w:val="16"/>
        </w:rPr>
        <w:t>В случае признания победителем аукциона обязуюсь:</w:t>
      </w:r>
    </w:p>
    <w:p w:rsidR="00AB4E9C" w:rsidRPr="00561809" w:rsidRDefault="00AB4E9C" w:rsidP="001B766D">
      <w:pPr>
        <w:tabs>
          <w:tab w:val="left" w:pos="851"/>
        </w:tabs>
        <w:jc w:val="both"/>
        <w:rPr>
          <w:sz w:val="16"/>
          <w:szCs w:val="16"/>
        </w:rPr>
      </w:pPr>
      <w:r w:rsidRPr="00561809">
        <w:rPr>
          <w:sz w:val="16"/>
          <w:szCs w:val="16"/>
        </w:rPr>
        <w:t>– подписать протокол о результатах аукциона;</w:t>
      </w:r>
    </w:p>
    <w:p w:rsidR="00AB4E9C" w:rsidRPr="00561809" w:rsidRDefault="00AB4E9C" w:rsidP="001B766D">
      <w:pPr>
        <w:tabs>
          <w:tab w:val="left" w:pos="851"/>
        </w:tabs>
        <w:jc w:val="both"/>
        <w:rPr>
          <w:sz w:val="16"/>
          <w:szCs w:val="16"/>
        </w:rPr>
      </w:pPr>
      <w:r w:rsidRPr="00561809">
        <w:rPr>
          <w:sz w:val="16"/>
          <w:szCs w:val="16"/>
        </w:rPr>
        <w:t>– оплатить годовой размер арендной платы земельного участка, определенный по итогам аукциона;</w:t>
      </w:r>
    </w:p>
    <w:p w:rsidR="00AB4E9C" w:rsidRPr="00561809" w:rsidRDefault="00AB4E9C" w:rsidP="001B766D">
      <w:pPr>
        <w:tabs>
          <w:tab w:val="left" w:pos="851"/>
        </w:tabs>
        <w:jc w:val="both"/>
        <w:rPr>
          <w:sz w:val="16"/>
          <w:szCs w:val="16"/>
        </w:rPr>
      </w:pPr>
      <w:r w:rsidRPr="00561809">
        <w:rPr>
          <w:sz w:val="16"/>
          <w:szCs w:val="16"/>
        </w:rPr>
        <w:t>– заключить в установленный срок договор аренды земельного участка, принять Участок по акту приема-передачи.</w:t>
      </w:r>
    </w:p>
    <w:p w:rsidR="00AB4E9C" w:rsidRPr="00561809" w:rsidRDefault="00AB4E9C" w:rsidP="001B766D">
      <w:pPr>
        <w:tabs>
          <w:tab w:val="left" w:pos="567"/>
        </w:tabs>
        <w:jc w:val="both"/>
        <w:rPr>
          <w:sz w:val="16"/>
          <w:szCs w:val="16"/>
        </w:rPr>
      </w:pPr>
      <w:r w:rsidRPr="00561809">
        <w:rPr>
          <w:sz w:val="16"/>
          <w:szCs w:val="16"/>
        </w:rPr>
        <w:t xml:space="preserve">Платежные реквизиты, на которые следует перечислить в установленных законодательством случаях подлежащую возврату сумму задатка__________________. Уведомление Заявителя осуществляется по следующему адресу: </w:t>
      </w:r>
      <w:r w:rsidRPr="00561809">
        <w:rPr>
          <w:sz w:val="16"/>
          <w:szCs w:val="16"/>
        </w:rPr>
        <w:lastRenderedPageBreak/>
        <w:t>_________________________ контактный телефон ______ _____ факс. __________________</w:t>
      </w:r>
      <w:r w:rsidRPr="00561809">
        <w:rPr>
          <w:sz w:val="16"/>
          <w:szCs w:val="16"/>
        </w:rPr>
        <w:softHyphen/>
      </w:r>
      <w:r w:rsidRPr="00561809">
        <w:rPr>
          <w:sz w:val="16"/>
          <w:szCs w:val="16"/>
        </w:rPr>
        <w:softHyphen/>
        <w:t>___.</w:t>
      </w:r>
    </w:p>
    <w:p w:rsidR="00AB4E9C" w:rsidRPr="00561809" w:rsidRDefault="00AB4E9C" w:rsidP="001B766D">
      <w:pPr>
        <w:jc w:val="both"/>
        <w:rPr>
          <w:sz w:val="16"/>
          <w:szCs w:val="16"/>
          <w:u w:val="single"/>
        </w:rPr>
      </w:pPr>
    </w:p>
    <w:p w:rsidR="00AB4E9C" w:rsidRPr="00561809" w:rsidRDefault="00AB4E9C" w:rsidP="001B766D">
      <w:pPr>
        <w:jc w:val="both"/>
        <w:rPr>
          <w:sz w:val="16"/>
          <w:szCs w:val="16"/>
        </w:rPr>
      </w:pPr>
      <w:r w:rsidRPr="00561809">
        <w:rPr>
          <w:sz w:val="16"/>
          <w:szCs w:val="16"/>
        </w:rPr>
        <w:t>Подпись Заявителя</w:t>
      </w:r>
    </w:p>
    <w:p w:rsidR="00AB4E9C" w:rsidRPr="00561809" w:rsidRDefault="00AB4E9C" w:rsidP="001B766D">
      <w:pPr>
        <w:jc w:val="both"/>
        <w:rPr>
          <w:sz w:val="16"/>
          <w:szCs w:val="16"/>
        </w:rPr>
      </w:pPr>
      <w:r w:rsidRPr="00561809">
        <w:rPr>
          <w:sz w:val="16"/>
          <w:szCs w:val="16"/>
        </w:rPr>
        <w:t>(уполномоченного представителя Заявителя)</w:t>
      </w:r>
    </w:p>
    <w:p w:rsidR="00AB4E9C" w:rsidRPr="00561809" w:rsidRDefault="00AB4E9C" w:rsidP="001B766D">
      <w:pPr>
        <w:jc w:val="both"/>
        <w:rPr>
          <w:sz w:val="16"/>
          <w:szCs w:val="16"/>
        </w:rPr>
      </w:pPr>
      <w:r w:rsidRPr="00561809">
        <w:rPr>
          <w:sz w:val="16"/>
          <w:szCs w:val="16"/>
        </w:rPr>
        <w:t>_________________/_________________/</w:t>
      </w:r>
    </w:p>
    <w:p w:rsidR="00AB4E9C" w:rsidRPr="00561809" w:rsidRDefault="00AB4E9C" w:rsidP="001B766D">
      <w:pPr>
        <w:jc w:val="both"/>
        <w:rPr>
          <w:spacing w:val="6"/>
          <w:sz w:val="16"/>
          <w:szCs w:val="16"/>
        </w:rPr>
      </w:pPr>
    </w:p>
    <w:p w:rsidR="00AB4E9C" w:rsidRPr="00561809" w:rsidRDefault="00AB4E9C" w:rsidP="001B766D">
      <w:pPr>
        <w:jc w:val="both"/>
        <w:rPr>
          <w:spacing w:val="6"/>
          <w:sz w:val="16"/>
          <w:szCs w:val="16"/>
        </w:rPr>
      </w:pPr>
      <w:r w:rsidRPr="00561809">
        <w:rPr>
          <w:spacing w:val="6"/>
          <w:sz w:val="16"/>
          <w:szCs w:val="16"/>
        </w:rPr>
        <w:t>Проект</w:t>
      </w:r>
    </w:p>
    <w:p w:rsidR="00AB4E9C" w:rsidRPr="00561809" w:rsidRDefault="00AB4E9C" w:rsidP="001B766D">
      <w:pPr>
        <w:jc w:val="right"/>
        <w:rPr>
          <w:bCs/>
          <w:spacing w:val="6"/>
          <w:sz w:val="16"/>
          <w:szCs w:val="16"/>
        </w:rPr>
      </w:pPr>
    </w:p>
    <w:p w:rsidR="00AB4E9C" w:rsidRPr="00561809" w:rsidRDefault="00AB4E9C" w:rsidP="001B766D">
      <w:pPr>
        <w:tabs>
          <w:tab w:val="left" w:pos="9639"/>
        </w:tabs>
        <w:jc w:val="center"/>
        <w:rPr>
          <w:b/>
          <w:sz w:val="16"/>
          <w:szCs w:val="16"/>
        </w:rPr>
      </w:pPr>
      <w:r w:rsidRPr="00561809">
        <w:rPr>
          <w:b/>
          <w:sz w:val="16"/>
          <w:szCs w:val="16"/>
        </w:rPr>
        <w:t>ДОГОВОР</w:t>
      </w:r>
    </w:p>
    <w:p w:rsidR="00AB4E9C" w:rsidRPr="00561809" w:rsidRDefault="00AB4E9C" w:rsidP="001B766D">
      <w:pPr>
        <w:jc w:val="center"/>
        <w:rPr>
          <w:b/>
          <w:sz w:val="16"/>
          <w:szCs w:val="16"/>
        </w:rPr>
      </w:pPr>
      <w:r w:rsidRPr="00561809">
        <w:rPr>
          <w:b/>
          <w:sz w:val="16"/>
          <w:szCs w:val="16"/>
        </w:rPr>
        <w:t>аренды земельного участка</w:t>
      </w:r>
    </w:p>
    <w:tbl>
      <w:tblPr>
        <w:tblW w:w="5000" w:type="pct"/>
        <w:tblBorders>
          <w:insideH w:val="single" w:sz="4" w:space="0" w:color="auto"/>
        </w:tblBorders>
        <w:tblLook w:val="00A0"/>
      </w:tblPr>
      <w:tblGrid>
        <w:gridCol w:w="1813"/>
        <w:gridCol w:w="3013"/>
      </w:tblGrid>
      <w:tr w:rsidR="00AB4E9C" w:rsidRPr="00561809" w:rsidTr="00997D40">
        <w:tc>
          <w:tcPr>
            <w:tcW w:w="4489" w:type="dxa"/>
          </w:tcPr>
          <w:p w:rsidR="00AB4E9C" w:rsidRPr="00561809" w:rsidRDefault="00AB4E9C" w:rsidP="001B766D">
            <w:pPr>
              <w:rPr>
                <w:sz w:val="16"/>
                <w:szCs w:val="16"/>
              </w:rPr>
            </w:pPr>
            <w:r w:rsidRPr="00561809">
              <w:rPr>
                <w:sz w:val="16"/>
                <w:szCs w:val="16"/>
              </w:rPr>
              <w:t>г.</w:t>
            </w:r>
            <w:r w:rsidRPr="00561809">
              <w:rPr>
                <w:bCs/>
                <w:noProof/>
                <w:sz w:val="16"/>
                <w:szCs w:val="16"/>
              </w:rPr>
              <w:t xml:space="preserve"> Павловск</w:t>
            </w:r>
          </w:p>
        </w:tc>
        <w:tc>
          <w:tcPr>
            <w:tcW w:w="5932" w:type="dxa"/>
          </w:tcPr>
          <w:p w:rsidR="00AB4E9C" w:rsidRPr="00561809" w:rsidRDefault="00AB4E9C" w:rsidP="001B766D">
            <w:pPr>
              <w:jc w:val="right"/>
              <w:rPr>
                <w:sz w:val="16"/>
                <w:szCs w:val="16"/>
              </w:rPr>
            </w:pPr>
            <w:r w:rsidRPr="00561809">
              <w:rPr>
                <w:sz w:val="16"/>
                <w:szCs w:val="16"/>
              </w:rPr>
              <w:t>« __»_______________2023</w:t>
            </w:r>
          </w:p>
        </w:tc>
      </w:tr>
    </w:tbl>
    <w:p w:rsidR="00AB4E9C" w:rsidRPr="00561809" w:rsidRDefault="00AB4E9C" w:rsidP="001B766D">
      <w:pPr>
        <w:tabs>
          <w:tab w:val="left" w:pos="5760"/>
        </w:tabs>
        <w:jc w:val="both"/>
        <w:rPr>
          <w:sz w:val="16"/>
          <w:szCs w:val="16"/>
        </w:rPr>
      </w:pPr>
    </w:p>
    <w:p w:rsidR="00AB4E9C" w:rsidRPr="00561809" w:rsidRDefault="00AB4E9C" w:rsidP="001B766D">
      <w:pPr>
        <w:tabs>
          <w:tab w:val="left" w:pos="5760"/>
        </w:tabs>
        <w:jc w:val="both"/>
        <w:rPr>
          <w:sz w:val="16"/>
          <w:szCs w:val="16"/>
        </w:rPr>
      </w:pPr>
      <w:r w:rsidRPr="00561809">
        <w:rPr>
          <w:sz w:val="16"/>
          <w:szCs w:val="16"/>
        </w:rPr>
        <w:t xml:space="preserve">Администрация городского поселения – город Павловск Павловского муниципального района Воронежской области, именуемая в дальнейшем «Арендодатель», в лице _______________________________________с одной стороны и </w:t>
      </w:r>
      <w:r w:rsidRPr="00561809">
        <w:rPr>
          <w:b/>
          <w:spacing w:val="-2"/>
          <w:sz w:val="16"/>
          <w:szCs w:val="16"/>
        </w:rPr>
        <w:t>_____________________</w:t>
      </w:r>
      <w:r w:rsidRPr="00561809">
        <w:rPr>
          <w:spacing w:val="-2"/>
          <w:sz w:val="16"/>
          <w:szCs w:val="16"/>
        </w:rPr>
        <w:t>, в лице _____________________, действующего на основании ________________________________</w:t>
      </w:r>
      <w:r w:rsidRPr="00561809">
        <w:rPr>
          <w:sz w:val="16"/>
          <w:szCs w:val="16"/>
        </w:rPr>
        <w:t xml:space="preserve">, </w:t>
      </w:r>
      <w:r w:rsidRPr="00561809">
        <w:rPr>
          <w:spacing w:val="-2"/>
          <w:sz w:val="16"/>
          <w:szCs w:val="16"/>
        </w:rPr>
        <w:t xml:space="preserve">именуемое (ый) в дальнейшем «Арендатор» </w:t>
      </w:r>
      <w:r w:rsidRPr="00561809">
        <w:rPr>
          <w:sz w:val="16"/>
          <w:szCs w:val="16"/>
        </w:rPr>
        <w:t>с другой стороны, совместно именуемые «Стороны» на основании протокола __________________________________ заключили настоящий договор о нижеследующем:</w:t>
      </w:r>
    </w:p>
    <w:p w:rsidR="00AB4E9C" w:rsidRPr="00561809" w:rsidRDefault="00AB4E9C" w:rsidP="005D6DB0">
      <w:pPr>
        <w:numPr>
          <w:ilvl w:val="0"/>
          <w:numId w:val="17"/>
        </w:numPr>
        <w:ind w:left="0" w:firstLine="0"/>
        <w:jc w:val="center"/>
        <w:rPr>
          <w:b/>
          <w:sz w:val="16"/>
          <w:szCs w:val="16"/>
        </w:rPr>
      </w:pPr>
      <w:r w:rsidRPr="00561809">
        <w:rPr>
          <w:b/>
          <w:sz w:val="16"/>
          <w:szCs w:val="16"/>
        </w:rPr>
        <w:t>ПРЕДМЕТ ДОГОВОРА</w:t>
      </w:r>
    </w:p>
    <w:p w:rsidR="00AB4E9C" w:rsidRPr="00561809" w:rsidRDefault="00AB4E9C" w:rsidP="001B766D">
      <w:pPr>
        <w:jc w:val="both"/>
        <w:rPr>
          <w:bCs/>
          <w:sz w:val="16"/>
          <w:szCs w:val="16"/>
        </w:rPr>
      </w:pPr>
      <w:r w:rsidRPr="00561809">
        <w:rPr>
          <w:sz w:val="16"/>
          <w:szCs w:val="16"/>
        </w:rPr>
        <w:t xml:space="preserve">1.1. Арендодатель сдает, а Арендатор принимает во временное владение и пользование </w:t>
      </w:r>
      <w:r w:rsidRPr="00561809">
        <w:rPr>
          <w:bCs/>
          <w:sz w:val="16"/>
          <w:szCs w:val="16"/>
        </w:rPr>
        <w:t>земельный участок в соответствии с условиями настоящего договора.</w:t>
      </w:r>
    </w:p>
    <w:p w:rsidR="00AB4E9C" w:rsidRPr="00561809" w:rsidRDefault="00AB4E9C" w:rsidP="001B766D">
      <w:pPr>
        <w:autoSpaceDE w:val="0"/>
        <w:autoSpaceDN w:val="0"/>
        <w:adjustRightInd w:val="0"/>
        <w:jc w:val="both"/>
        <w:rPr>
          <w:sz w:val="16"/>
          <w:szCs w:val="16"/>
        </w:rPr>
      </w:pPr>
      <w:r w:rsidRPr="00561809">
        <w:rPr>
          <w:sz w:val="16"/>
          <w:szCs w:val="16"/>
        </w:rPr>
        <w:tab/>
        <w:t>1.2. По настоящему договору передается земельный участок с кадастровым номером 36:20:0100022:726, общей площадью 980 кв. м., из категории земель -  земли населенных пунктов, разрешенное использование: деловое управление, расположенный по адресу: Воронежская область, г. Павловск, ул. 1 Мая 21 «а»  именуемый в дальнейшем «Участок».</w:t>
      </w:r>
    </w:p>
    <w:p w:rsidR="00AB4E9C" w:rsidRPr="00561809" w:rsidRDefault="00AB4E9C" w:rsidP="001B766D">
      <w:pPr>
        <w:autoSpaceDE w:val="0"/>
        <w:autoSpaceDN w:val="0"/>
        <w:adjustRightInd w:val="0"/>
        <w:jc w:val="center"/>
        <w:rPr>
          <w:sz w:val="16"/>
          <w:szCs w:val="16"/>
        </w:rPr>
      </w:pPr>
      <w:r w:rsidRPr="00561809">
        <w:rPr>
          <w:sz w:val="16"/>
          <w:szCs w:val="16"/>
        </w:rPr>
        <w:t xml:space="preserve">1.3. Участок осмотрен Арендатором, признан им удовлетворяющим его потребности </w:t>
      </w:r>
    </w:p>
    <w:p w:rsidR="00AB4E9C" w:rsidRPr="00561809" w:rsidRDefault="00AB4E9C" w:rsidP="001B766D">
      <w:pPr>
        <w:autoSpaceDE w:val="0"/>
        <w:autoSpaceDN w:val="0"/>
        <w:adjustRightInd w:val="0"/>
        <w:jc w:val="center"/>
        <w:rPr>
          <w:b/>
          <w:sz w:val="16"/>
          <w:szCs w:val="16"/>
        </w:rPr>
      </w:pPr>
      <w:r w:rsidRPr="00561809">
        <w:rPr>
          <w:sz w:val="16"/>
          <w:szCs w:val="16"/>
        </w:rPr>
        <w:t xml:space="preserve">2. </w:t>
      </w:r>
      <w:r w:rsidRPr="00561809">
        <w:rPr>
          <w:b/>
          <w:sz w:val="16"/>
          <w:szCs w:val="16"/>
        </w:rPr>
        <w:t>СРОК ДЕЙСТВИЯ ДОГОВОРА И ЗЕМЕЛЬНЫЕ ПЛАТЕЖИ</w:t>
      </w:r>
    </w:p>
    <w:p w:rsidR="00AB4E9C" w:rsidRPr="00561809" w:rsidRDefault="00AB4E9C" w:rsidP="001B766D">
      <w:pPr>
        <w:autoSpaceDE w:val="0"/>
        <w:autoSpaceDN w:val="0"/>
        <w:adjustRightInd w:val="0"/>
        <w:jc w:val="both"/>
        <w:rPr>
          <w:bCs/>
          <w:sz w:val="16"/>
          <w:szCs w:val="16"/>
        </w:rPr>
      </w:pPr>
      <w:r w:rsidRPr="00561809">
        <w:rPr>
          <w:sz w:val="16"/>
          <w:szCs w:val="16"/>
        </w:rPr>
        <w:tab/>
        <w:t xml:space="preserve">2.1. Настоящий </w:t>
      </w:r>
      <w:r w:rsidRPr="00561809">
        <w:rPr>
          <w:bCs/>
          <w:sz w:val="16"/>
          <w:szCs w:val="16"/>
        </w:rPr>
        <w:t xml:space="preserve">Договор заключен </w:t>
      </w:r>
      <w:r w:rsidRPr="00561809">
        <w:rPr>
          <w:bCs/>
          <w:color w:val="000000" w:themeColor="text1"/>
          <w:sz w:val="16"/>
          <w:szCs w:val="16"/>
        </w:rPr>
        <w:t xml:space="preserve">сроком на 4 года 6 месяцев </w:t>
      </w:r>
      <w:r w:rsidRPr="00561809">
        <w:rPr>
          <w:bCs/>
          <w:sz w:val="16"/>
          <w:szCs w:val="16"/>
        </w:rPr>
        <w:t>и считается заключенным с момента его государственной регистрации в органах, осуществляющих государственную регистрацию прав на недвижимое имущество и сделок с ним.</w:t>
      </w:r>
    </w:p>
    <w:p w:rsidR="00AB4E9C" w:rsidRPr="00561809" w:rsidRDefault="00AB4E9C" w:rsidP="001B766D">
      <w:pPr>
        <w:autoSpaceDE w:val="0"/>
        <w:autoSpaceDN w:val="0"/>
        <w:adjustRightInd w:val="0"/>
        <w:jc w:val="both"/>
        <w:rPr>
          <w:sz w:val="16"/>
          <w:szCs w:val="16"/>
        </w:rPr>
      </w:pPr>
      <w:r w:rsidRPr="00561809">
        <w:rPr>
          <w:bCs/>
          <w:sz w:val="16"/>
          <w:szCs w:val="16"/>
        </w:rPr>
        <w:tab/>
        <w:t xml:space="preserve">2.2. Условия договора применяются к отношениям Сторон, возникшим с начала срока аренды, установленного </w:t>
      </w:r>
      <w:hyperlink r:id="rId52" w:history="1">
        <w:r w:rsidRPr="00561809">
          <w:rPr>
            <w:sz w:val="16"/>
            <w:szCs w:val="16"/>
          </w:rPr>
          <w:t>пунктом 2.1</w:t>
        </w:r>
      </w:hyperlink>
      <w:r w:rsidRPr="00561809">
        <w:rPr>
          <w:sz w:val="16"/>
          <w:szCs w:val="16"/>
        </w:rPr>
        <w:t xml:space="preserve"> настоящего договора.</w:t>
      </w:r>
    </w:p>
    <w:p w:rsidR="00AB4E9C" w:rsidRPr="00561809" w:rsidRDefault="00AB4E9C" w:rsidP="001B766D">
      <w:pPr>
        <w:autoSpaceDE w:val="0"/>
        <w:autoSpaceDN w:val="0"/>
        <w:adjustRightInd w:val="0"/>
        <w:jc w:val="center"/>
        <w:rPr>
          <w:b/>
          <w:sz w:val="16"/>
          <w:szCs w:val="16"/>
        </w:rPr>
      </w:pPr>
      <w:r w:rsidRPr="00561809">
        <w:rPr>
          <w:b/>
          <w:sz w:val="16"/>
          <w:szCs w:val="16"/>
        </w:rPr>
        <w:t>3. РАЗМЕР И ПОРЯДОК ВНЕСЕНИЯ АРЕНДНОЙ ПЛАТЫ</w:t>
      </w:r>
    </w:p>
    <w:p w:rsidR="00AB4E9C" w:rsidRPr="00561809" w:rsidRDefault="00AB4E9C" w:rsidP="001B766D">
      <w:pPr>
        <w:jc w:val="both"/>
        <w:rPr>
          <w:sz w:val="16"/>
          <w:szCs w:val="16"/>
        </w:rPr>
      </w:pPr>
      <w:r w:rsidRPr="00561809">
        <w:rPr>
          <w:bCs/>
          <w:noProof/>
          <w:sz w:val="16"/>
          <w:szCs w:val="16"/>
        </w:rPr>
        <w:t xml:space="preserve">3.1. </w:t>
      </w:r>
      <w:r w:rsidRPr="00561809">
        <w:rPr>
          <w:sz w:val="16"/>
          <w:szCs w:val="16"/>
        </w:rPr>
        <w:t>Арендная плата за земельный участок вносится Арендатором в порядке и на условиях, определенных в настоящем договоре. Размер арендной платы устанавливается в соответствии с протоколом ___________ № ________ от ___________.</w:t>
      </w:r>
    </w:p>
    <w:p w:rsidR="00AB4E9C" w:rsidRPr="00561809" w:rsidRDefault="00AB4E9C" w:rsidP="001B766D">
      <w:pPr>
        <w:autoSpaceDE w:val="0"/>
        <w:autoSpaceDN w:val="0"/>
        <w:adjustRightInd w:val="0"/>
        <w:jc w:val="both"/>
        <w:rPr>
          <w:sz w:val="16"/>
          <w:szCs w:val="16"/>
        </w:rPr>
      </w:pPr>
      <w:r w:rsidRPr="00561809">
        <w:rPr>
          <w:sz w:val="16"/>
          <w:szCs w:val="16"/>
        </w:rPr>
        <w:t xml:space="preserve">Расчет арендной платы производится на начало срока аренды земельного участка, предусмотренного </w:t>
      </w:r>
      <w:hyperlink r:id="rId53" w:history="1">
        <w:r w:rsidRPr="00561809">
          <w:rPr>
            <w:sz w:val="16"/>
            <w:szCs w:val="16"/>
          </w:rPr>
          <w:t>п. 2.1</w:t>
        </w:r>
      </w:hyperlink>
      <w:r w:rsidRPr="00561809">
        <w:rPr>
          <w:sz w:val="16"/>
          <w:szCs w:val="16"/>
        </w:rPr>
        <w:t xml:space="preserve"> настоящего договора.</w:t>
      </w:r>
    </w:p>
    <w:p w:rsidR="00AB4E9C" w:rsidRPr="00561809" w:rsidRDefault="00AB4E9C" w:rsidP="001B766D">
      <w:pPr>
        <w:jc w:val="both"/>
        <w:rPr>
          <w:sz w:val="16"/>
          <w:szCs w:val="16"/>
        </w:rPr>
      </w:pPr>
      <w:r w:rsidRPr="00561809">
        <w:rPr>
          <w:bCs/>
          <w:noProof/>
          <w:sz w:val="16"/>
          <w:szCs w:val="16"/>
        </w:rPr>
        <w:t xml:space="preserve">3.2. Арендная плата по настоящему договору вносится Арендатором ежеквартально безналичным порядком в размере квартального платежа на счет </w:t>
      </w:r>
      <w:r w:rsidRPr="00561809">
        <w:rPr>
          <w:sz w:val="16"/>
          <w:szCs w:val="16"/>
        </w:rPr>
        <w:t>администратора доходов бюджета Павловского муниципального района Воронежской области по реквизитам:</w:t>
      </w:r>
    </w:p>
    <w:p w:rsidR="00AB4E9C" w:rsidRPr="00561809" w:rsidRDefault="00AB4E9C" w:rsidP="001B766D">
      <w:pPr>
        <w:jc w:val="both"/>
        <w:rPr>
          <w:sz w:val="16"/>
          <w:szCs w:val="16"/>
        </w:rPr>
      </w:pPr>
      <w:r w:rsidRPr="00561809">
        <w:rPr>
          <w:sz w:val="16"/>
          <w:szCs w:val="16"/>
        </w:rPr>
        <w:t>Получатель: УФК по Воронежской области (Муниципальный отдел по управлению муниципальным имуществом администрации Павловского муниципального района Воронежской области, л/с 04313007930) ИНН 3620002250, КПП 362001001, Банк получателя: ОТДЕЛЕНИЕ ВОРОНЕЖ БАНКА РОССИИ//УФК по Воронежской области г. Воронеж, БИК Банка: 012007084, единый казначейский счет: 40102810945370000023, р/с 03100643000000013100, ОКТМО 20633101, КБК 93511105013130002120 – 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(за прочие земли).</w:t>
      </w:r>
    </w:p>
    <w:p w:rsidR="00AB4E9C" w:rsidRPr="00561809" w:rsidRDefault="00AB4E9C" w:rsidP="001B766D">
      <w:pPr>
        <w:jc w:val="both"/>
        <w:rPr>
          <w:bCs/>
          <w:noProof/>
          <w:sz w:val="16"/>
          <w:szCs w:val="16"/>
        </w:rPr>
      </w:pPr>
      <w:r w:rsidRPr="00561809">
        <w:rPr>
          <w:bCs/>
          <w:noProof/>
          <w:sz w:val="16"/>
          <w:szCs w:val="16"/>
        </w:rPr>
        <w:t xml:space="preserve">Исполнением обязательства по внесению арендной платы является поступление арендной платы на расчетный счет </w:t>
      </w:r>
      <w:r w:rsidRPr="00561809">
        <w:rPr>
          <w:sz w:val="16"/>
          <w:szCs w:val="16"/>
        </w:rPr>
        <w:t>администратора доходов бюджета Павловского муниципального района Воронежской области</w:t>
      </w:r>
      <w:r w:rsidRPr="00561809">
        <w:rPr>
          <w:bCs/>
          <w:noProof/>
          <w:sz w:val="16"/>
          <w:szCs w:val="16"/>
        </w:rPr>
        <w:t>.</w:t>
      </w:r>
    </w:p>
    <w:p w:rsidR="00AB4E9C" w:rsidRPr="00561809" w:rsidRDefault="00AB4E9C" w:rsidP="001B766D">
      <w:pPr>
        <w:jc w:val="both"/>
        <w:rPr>
          <w:bCs/>
          <w:noProof/>
          <w:sz w:val="16"/>
          <w:szCs w:val="16"/>
        </w:rPr>
      </w:pPr>
      <w:r w:rsidRPr="00561809">
        <w:rPr>
          <w:bCs/>
          <w:noProof/>
          <w:sz w:val="16"/>
          <w:szCs w:val="16"/>
        </w:rPr>
        <w:t>3.3. Сумма задатка в размере ________________ рублей, без НДС, внесенная Арендатором на счет организатора торгов, засчитывается в счет арендной платы за Участок.</w:t>
      </w:r>
    </w:p>
    <w:p w:rsidR="00AB4E9C" w:rsidRPr="00561809" w:rsidRDefault="00AB4E9C" w:rsidP="001B766D">
      <w:pPr>
        <w:jc w:val="both"/>
        <w:rPr>
          <w:bCs/>
          <w:noProof/>
          <w:sz w:val="16"/>
          <w:szCs w:val="16"/>
        </w:rPr>
      </w:pPr>
      <w:r w:rsidRPr="00561809">
        <w:rPr>
          <w:bCs/>
          <w:noProof/>
          <w:sz w:val="16"/>
          <w:szCs w:val="16"/>
        </w:rPr>
        <w:t xml:space="preserve">3.4. Сумму ежегодной арендной платы, за первый календарный год аренды, установленной по итогам торгов, за вычетом суммы задатка, в размере ___________________________(__________) </w:t>
      </w:r>
      <w:r w:rsidRPr="00561809">
        <w:rPr>
          <w:bCs/>
          <w:noProof/>
          <w:sz w:val="16"/>
          <w:szCs w:val="16"/>
        </w:rPr>
        <w:lastRenderedPageBreak/>
        <w:t>руб., Арендатор обязан перечислить на расчетный счет, указанный в п. 3.2 Договора в течение 7 (семи) банковских дней с момента подписания настоящего Договора.</w:t>
      </w:r>
    </w:p>
    <w:p w:rsidR="00AB4E9C" w:rsidRPr="00561809" w:rsidRDefault="00AB4E9C" w:rsidP="001B766D">
      <w:pPr>
        <w:widowControl w:val="0"/>
        <w:autoSpaceDE w:val="0"/>
        <w:autoSpaceDN w:val="0"/>
        <w:adjustRightInd w:val="0"/>
        <w:jc w:val="both"/>
        <w:outlineLvl w:val="1"/>
        <w:rPr>
          <w:sz w:val="16"/>
          <w:szCs w:val="16"/>
        </w:rPr>
      </w:pPr>
      <w:r w:rsidRPr="00561809">
        <w:rPr>
          <w:sz w:val="16"/>
          <w:szCs w:val="16"/>
        </w:rPr>
        <w:t xml:space="preserve">3.5. Арендная плата за второй календарный год и последующие годы использования земельного участка уплачивается Арендатором ежеквартально равными частями, не позднее 25 числа 1-го месяца квартала. </w:t>
      </w:r>
    </w:p>
    <w:p w:rsidR="00AB4E9C" w:rsidRPr="00561809" w:rsidRDefault="00AB4E9C" w:rsidP="001B766D">
      <w:pPr>
        <w:jc w:val="both"/>
        <w:rPr>
          <w:sz w:val="16"/>
          <w:szCs w:val="16"/>
        </w:rPr>
      </w:pPr>
      <w:r w:rsidRPr="00561809">
        <w:rPr>
          <w:sz w:val="16"/>
          <w:szCs w:val="16"/>
        </w:rPr>
        <w:t>3.6. По истечении установленных сроков уплаты арендной платы невнесенная сумма считается недоимкой бюджета и взыскивается с начислением пени (неустойки) в размере 0,1% от суммы задолженности за каждый просроченный день.</w:t>
      </w:r>
    </w:p>
    <w:p w:rsidR="00AB4E9C" w:rsidRPr="00561809" w:rsidRDefault="00AB4E9C" w:rsidP="001B766D">
      <w:pPr>
        <w:jc w:val="both"/>
        <w:rPr>
          <w:b/>
          <w:sz w:val="16"/>
          <w:szCs w:val="16"/>
        </w:rPr>
      </w:pPr>
      <w:r w:rsidRPr="00561809">
        <w:rPr>
          <w:sz w:val="16"/>
          <w:szCs w:val="16"/>
        </w:rPr>
        <w:t>3.7. Не использование Участка Арендатором не может служить основанием невнесения арендной платы.</w:t>
      </w:r>
    </w:p>
    <w:p w:rsidR="00AB4E9C" w:rsidRPr="00561809" w:rsidRDefault="00AB4E9C" w:rsidP="001B766D">
      <w:pPr>
        <w:jc w:val="both"/>
        <w:rPr>
          <w:sz w:val="16"/>
          <w:szCs w:val="16"/>
        </w:rPr>
      </w:pPr>
      <w:r w:rsidRPr="00561809">
        <w:rPr>
          <w:sz w:val="16"/>
          <w:szCs w:val="16"/>
        </w:rPr>
        <w:t>3.8. В случае использования Участка не по целевому назначению, Арендатор уплачивает штраф (неустойку) в размере суммы годовой арендной платы за календарный год, в котором было выявлено использование Участка не по целевому назначению.</w:t>
      </w:r>
    </w:p>
    <w:p w:rsidR="00AB4E9C" w:rsidRPr="00561809" w:rsidRDefault="00AB4E9C" w:rsidP="001B766D">
      <w:pPr>
        <w:jc w:val="center"/>
        <w:rPr>
          <w:b/>
          <w:sz w:val="16"/>
          <w:szCs w:val="16"/>
        </w:rPr>
      </w:pPr>
      <w:r w:rsidRPr="00561809">
        <w:rPr>
          <w:b/>
          <w:sz w:val="16"/>
          <w:szCs w:val="16"/>
        </w:rPr>
        <w:t>4. ПРАВА И ОБЯЗАННОСТИ АРЕНДОДАТЕЛЯ</w:t>
      </w:r>
    </w:p>
    <w:p w:rsidR="00AB4E9C" w:rsidRPr="00561809" w:rsidRDefault="00AB4E9C" w:rsidP="001B766D">
      <w:pPr>
        <w:jc w:val="both"/>
        <w:rPr>
          <w:sz w:val="16"/>
          <w:szCs w:val="16"/>
        </w:rPr>
      </w:pPr>
      <w:r w:rsidRPr="00561809">
        <w:rPr>
          <w:sz w:val="16"/>
          <w:szCs w:val="16"/>
        </w:rPr>
        <w:t>4.1. Арендодатель имеет право:</w:t>
      </w:r>
    </w:p>
    <w:p w:rsidR="00AB4E9C" w:rsidRPr="00561809" w:rsidRDefault="00AB4E9C" w:rsidP="001B766D">
      <w:pPr>
        <w:jc w:val="both"/>
        <w:rPr>
          <w:sz w:val="16"/>
          <w:szCs w:val="16"/>
        </w:rPr>
      </w:pPr>
      <w:r w:rsidRPr="00561809">
        <w:rPr>
          <w:sz w:val="16"/>
          <w:szCs w:val="16"/>
        </w:rPr>
        <w:t>4.1.1. Беспрепятственного доступа на территорию Участка с целью контроля за его использованием и в соответствии с условиями Договора.</w:t>
      </w:r>
    </w:p>
    <w:p w:rsidR="00AB4E9C" w:rsidRPr="00561809" w:rsidRDefault="00AB4E9C" w:rsidP="001B766D">
      <w:pPr>
        <w:widowControl w:val="0"/>
        <w:autoSpaceDE w:val="0"/>
        <w:autoSpaceDN w:val="0"/>
        <w:jc w:val="both"/>
        <w:rPr>
          <w:rFonts w:eastAsia="Calibri"/>
          <w:sz w:val="16"/>
          <w:szCs w:val="16"/>
        </w:rPr>
      </w:pPr>
      <w:r w:rsidRPr="00561809">
        <w:rPr>
          <w:sz w:val="16"/>
          <w:szCs w:val="16"/>
        </w:rPr>
        <w:t xml:space="preserve">4.1.2. Требовать досрочного расторжения договора аренды Участка в одностороннем порядке при нарушении Арендатором п. 5.2.5., 5.2.11., 5.2.12, а так же </w:t>
      </w:r>
      <w:r w:rsidRPr="00561809">
        <w:rPr>
          <w:rFonts w:eastAsia="Calibri"/>
          <w:sz w:val="16"/>
          <w:szCs w:val="16"/>
        </w:rPr>
        <w:t>по основаниям, предусмотренным ст. 46 ЗК РФ</w:t>
      </w:r>
      <w:r w:rsidRPr="00561809">
        <w:rPr>
          <w:sz w:val="16"/>
          <w:szCs w:val="16"/>
        </w:rPr>
        <w:t xml:space="preserve">, уведомив Арендатора за </w:t>
      </w:r>
      <w:r w:rsidRPr="00561809">
        <w:rPr>
          <w:rFonts w:eastAsia="Calibri"/>
          <w:sz w:val="16"/>
          <w:szCs w:val="16"/>
        </w:rPr>
        <w:t>30 (тридцать) календарных дней до предполагаемой даты расторжения.</w:t>
      </w:r>
    </w:p>
    <w:p w:rsidR="00AB4E9C" w:rsidRPr="00561809" w:rsidRDefault="00AB4E9C" w:rsidP="001B766D">
      <w:pPr>
        <w:widowControl w:val="0"/>
        <w:autoSpaceDE w:val="0"/>
        <w:autoSpaceDN w:val="0"/>
        <w:jc w:val="both"/>
        <w:rPr>
          <w:sz w:val="16"/>
          <w:szCs w:val="16"/>
        </w:rPr>
      </w:pPr>
      <w:r w:rsidRPr="00561809">
        <w:rPr>
          <w:sz w:val="16"/>
          <w:szCs w:val="16"/>
        </w:rPr>
        <w:t>4.1.3. Досрочно расторгнуть Договор аренды Участка на основании решения суда в случаях, когда Арендатор:</w:t>
      </w:r>
    </w:p>
    <w:p w:rsidR="00AB4E9C" w:rsidRPr="00561809" w:rsidRDefault="00AB4E9C" w:rsidP="001B766D">
      <w:pPr>
        <w:widowControl w:val="0"/>
        <w:autoSpaceDE w:val="0"/>
        <w:autoSpaceDN w:val="0"/>
        <w:jc w:val="both"/>
        <w:rPr>
          <w:sz w:val="16"/>
          <w:szCs w:val="16"/>
        </w:rPr>
      </w:pPr>
      <w:r w:rsidRPr="00561809">
        <w:rPr>
          <w:sz w:val="16"/>
          <w:szCs w:val="16"/>
        </w:rPr>
        <w:t xml:space="preserve">  - пользуется Участком с существенным нарушением условий Договора аренды либо с неоднократными нарушениями;</w:t>
      </w:r>
    </w:p>
    <w:p w:rsidR="00AB4E9C" w:rsidRPr="00561809" w:rsidRDefault="00AB4E9C" w:rsidP="001B766D">
      <w:pPr>
        <w:widowControl w:val="0"/>
        <w:autoSpaceDE w:val="0"/>
        <w:autoSpaceDN w:val="0"/>
        <w:jc w:val="both"/>
        <w:rPr>
          <w:sz w:val="16"/>
          <w:szCs w:val="16"/>
        </w:rPr>
      </w:pPr>
      <w:r w:rsidRPr="00561809">
        <w:rPr>
          <w:sz w:val="16"/>
          <w:szCs w:val="16"/>
        </w:rPr>
        <w:t xml:space="preserve">   - более двух раз подряд по истечении установленного Договором аренды срока платежа не вносит арендную плату.</w:t>
      </w:r>
    </w:p>
    <w:p w:rsidR="00AB4E9C" w:rsidRPr="00561809" w:rsidRDefault="00AB4E9C" w:rsidP="001B766D">
      <w:pPr>
        <w:jc w:val="both"/>
        <w:rPr>
          <w:sz w:val="16"/>
          <w:szCs w:val="16"/>
        </w:rPr>
      </w:pPr>
      <w:r w:rsidRPr="00561809">
        <w:rPr>
          <w:sz w:val="16"/>
          <w:szCs w:val="16"/>
        </w:rPr>
        <w:t>4.2. Арендодатель обязан:</w:t>
      </w:r>
    </w:p>
    <w:p w:rsidR="00AB4E9C" w:rsidRPr="00561809" w:rsidRDefault="00AB4E9C" w:rsidP="001B766D">
      <w:pPr>
        <w:jc w:val="both"/>
        <w:rPr>
          <w:sz w:val="16"/>
          <w:szCs w:val="16"/>
        </w:rPr>
      </w:pPr>
      <w:r w:rsidRPr="00561809">
        <w:rPr>
          <w:sz w:val="16"/>
          <w:szCs w:val="16"/>
        </w:rPr>
        <w:t xml:space="preserve"> - передать Арендатору по акту приема-передачи Участок в состоянии, соответствующем условиям Договора;</w:t>
      </w:r>
    </w:p>
    <w:p w:rsidR="00AB4E9C" w:rsidRPr="00561809" w:rsidRDefault="00AB4E9C" w:rsidP="001B766D">
      <w:pPr>
        <w:jc w:val="both"/>
        <w:rPr>
          <w:sz w:val="16"/>
          <w:szCs w:val="16"/>
        </w:rPr>
      </w:pPr>
      <w:r w:rsidRPr="00561809">
        <w:rPr>
          <w:sz w:val="16"/>
          <w:szCs w:val="16"/>
        </w:rPr>
        <w:t xml:space="preserve"> - не вмешиваться в хозяйственную деятельность Арендатора, если она не противоречит условиям Договора и земельному законодательству Российской Федерации;</w:t>
      </w:r>
    </w:p>
    <w:p w:rsidR="00AB4E9C" w:rsidRPr="00561809" w:rsidRDefault="00AB4E9C" w:rsidP="001B766D">
      <w:pPr>
        <w:jc w:val="both"/>
        <w:rPr>
          <w:sz w:val="16"/>
          <w:szCs w:val="16"/>
        </w:rPr>
      </w:pPr>
      <w:r w:rsidRPr="00561809">
        <w:rPr>
          <w:sz w:val="16"/>
          <w:szCs w:val="16"/>
        </w:rPr>
        <w:t xml:space="preserve"> - предупредить Арендатора обо всех правах третьих лиц на арендуемый Участок.</w:t>
      </w:r>
    </w:p>
    <w:p w:rsidR="00AB4E9C" w:rsidRPr="00561809" w:rsidRDefault="00AB4E9C" w:rsidP="001B766D">
      <w:pPr>
        <w:jc w:val="center"/>
        <w:rPr>
          <w:b/>
          <w:sz w:val="16"/>
          <w:szCs w:val="16"/>
        </w:rPr>
      </w:pPr>
      <w:r w:rsidRPr="00561809">
        <w:rPr>
          <w:b/>
          <w:sz w:val="16"/>
          <w:szCs w:val="16"/>
        </w:rPr>
        <w:t>5. ПРАВА И ОБЯЗАННОСТИ АРЕНДАТОРА</w:t>
      </w:r>
    </w:p>
    <w:p w:rsidR="00AB4E9C" w:rsidRPr="00561809" w:rsidRDefault="00AB4E9C" w:rsidP="001B766D">
      <w:pPr>
        <w:jc w:val="both"/>
        <w:rPr>
          <w:sz w:val="16"/>
          <w:szCs w:val="16"/>
        </w:rPr>
      </w:pPr>
      <w:r w:rsidRPr="00561809">
        <w:rPr>
          <w:sz w:val="16"/>
          <w:szCs w:val="16"/>
        </w:rPr>
        <w:t>5.1. Арендатор имеет право:</w:t>
      </w:r>
    </w:p>
    <w:p w:rsidR="00AB4E9C" w:rsidRPr="00561809" w:rsidRDefault="00AB4E9C" w:rsidP="001B766D">
      <w:pPr>
        <w:jc w:val="both"/>
        <w:rPr>
          <w:sz w:val="16"/>
          <w:szCs w:val="16"/>
        </w:rPr>
      </w:pPr>
      <w:r w:rsidRPr="00561809">
        <w:rPr>
          <w:sz w:val="16"/>
          <w:szCs w:val="16"/>
        </w:rPr>
        <w:t>5.1.1. Использовать Участок в соответствии с разрешенным использованием и другими условиями настоящего Договора;</w:t>
      </w:r>
    </w:p>
    <w:p w:rsidR="00AB4E9C" w:rsidRPr="00561809" w:rsidRDefault="00AB4E9C" w:rsidP="001B766D">
      <w:pPr>
        <w:autoSpaceDE w:val="0"/>
        <w:autoSpaceDN w:val="0"/>
        <w:adjustRightInd w:val="0"/>
        <w:jc w:val="both"/>
        <w:rPr>
          <w:bCs/>
          <w:sz w:val="16"/>
          <w:szCs w:val="16"/>
        </w:rPr>
      </w:pPr>
      <w:r w:rsidRPr="00561809">
        <w:rPr>
          <w:sz w:val="16"/>
          <w:szCs w:val="16"/>
        </w:rPr>
        <w:t>5.1.2. З</w:t>
      </w:r>
      <w:r w:rsidRPr="00561809">
        <w:rPr>
          <w:bCs/>
          <w:sz w:val="16"/>
          <w:szCs w:val="16"/>
        </w:rPr>
        <w:t>аключать договор о передаче земельного участка в субаренду другим юридическим и физическим лицам на срок, не превышающий срок действия договора аренды, с получением предварительного письменного согласия Арендодателя</w:t>
      </w:r>
      <w:r w:rsidRPr="00561809">
        <w:rPr>
          <w:sz w:val="16"/>
          <w:szCs w:val="16"/>
        </w:rPr>
        <w:t>.</w:t>
      </w:r>
    </w:p>
    <w:p w:rsidR="00AB4E9C" w:rsidRPr="00561809" w:rsidRDefault="00AB4E9C" w:rsidP="001B766D">
      <w:pPr>
        <w:tabs>
          <w:tab w:val="left" w:pos="993"/>
        </w:tabs>
        <w:jc w:val="both"/>
        <w:rPr>
          <w:sz w:val="16"/>
          <w:szCs w:val="16"/>
        </w:rPr>
      </w:pPr>
      <w:r w:rsidRPr="00561809">
        <w:rPr>
          <w:sz w:val="16"/>
          <w:szCs w:val="16"/>
        </w:rPr>
        <w:t>5.2. Арендатор обязан:</w:t>
      </w:r>
    </w:p>
    <w:p w:rsidR="00AB4E9C" w:rsidRPr="00561809" w:rsidRDefault="00AB4E9C" w:rsidP="001B766D">
      <w:pPr>
        <w:autoSpaceDE w:val="0"/>
        <w:autoSpaceDN w:val="0"/>
        <w:adjustRightInd w:val="0"/>
        <w:jc w:val="both"/>
        <w:rPr>
          <w:sz w:val="16"/>
          <w:szCs w:val="16"/>
        </w:rPr>
      </w:pPr>
      <w:r w:rsidRPr="00561809">
        <w:rPr>
          <w:sz w:val="16"/>
          <w:szCs w:val="16"/>
        </w:rPr>
        <w:tab/>
        <w:t>5.2.1. Принять у Арендодателя земельный участок.</w:t>
      </w:r>
    </w:p>
    <w:p w:rsidR="00AB4E9C" w:rsidRPr="00561809" w:rsidRDefault="00AB4E9C" w:rsidP="001B766D">
      <w:pPr>
        <w:autoSpaceDE w:val="0"/>
        <w:autoSpaceDN w:val="0"/>
        <w:adjustRightInd w:val="0"/>
        <w:jc w:val="both"/>
        <w:rPr>
          <w:sz w:val="16"/>
          <w:szCs w:val="16"/>
        </w:rPr>
      </w:pPr>
      <w:r w:rsidRPr="00561809">
        <w:rPr>
          <w:sz w:val="16"/>
          <w:szCs w:val="16"/>
        </w:rPr>
        <w:tab/>
        <w:t>5.2.2.  Пользоваться земельным участком, передаваемым по настоящему договору, в соответствии с условиями настоящего договора, целевым назначением земельного участка, требованиями, предъявляемыми к группе земель, к которым относится арендуемый земельный участок, своими уставными целями и задачами, действующим законодательством Российской Федерации и Воронежской области.</w:t>
      </w:r>
    </w:p>
    <w:p w:rsidR="00AB4E9C" w:rsidRPr="00561809" w:rsidRDefault="00AB4E9C" w:rsidP="001B766D">
      <w:pPr>
        <w:autoSpaceDE w:val="0"/>
        <w:autoSpaceDN w:val="0"/>
        <w:adjustRightInd w:val="0"/>
        <w:jc w:val="both"/>
        <w:rPr>
          <w:sz w:val="16"/>
          <w:szCs w:val="16"/>
        </w:rPr>
      </w:pPr>
      <w:r w:rsidRPr="00561809">
        <w:rPr>
          <w:sz w:val="16"/>
          <w:szCs w:val="16"/>
        </w:rPr>
        <w:tab/>
        <w:t>5.2.3. Своевременно вносить арендную плату в соответствии с условиями настоящего договора и последующими изменениями и дополнениями, а также принятыми нормативными правовыми актами Российской Федерации, Воронежской области, органами местного самоуправления.</w:t>
      </w:r>
    </w:p>
    <w:p w:rsidR="00AB4E9C" w:rsidRPr="00561809" w:rsidRDefault="00AB4E9C" w:rsidP="001B766D">
      <w:pPr>
        <w:autoSpaceDE w:val="0"/>
        <w:autoSpaceDN w:val="0"/>
        <w:adjustRightInd w:val="0"/>
        <w:jc w:val="both"/>
        <w:rPr>
          <w:sz w:val="16"/>
          <w:szCs w:val="16"/>
        </w:rPr>
      </w:pPr>
      <w:r w:rsidRPr="00561809">
        <w:rPr>
          <w:sz w:val="16"/>
          <w:szCs w:val="16"/>
        </w:rPr>
        <w:tab/>
        <w:t>5.2.4. Обеспечивать представителям Арендодателя, органам государственного и муниципального контроля за использованием и охраной земель свободный доступ на Участок.</w:t>
      </w:r>
    </w:p>
    <w:p w:rsidR="00AB4E9C" w:rsidRPr="00561809" w:rsidRDefault="00AB4E9C" w:rsidP="001B766D">
      <w:pPr>
        <w:tabs>
          <w:tab w:val="left" w:pos="993"/>
        </w:tabs>
        <w:jc w:val="both"/>
        <w:rPr>
          <w:sz w:val="16"/>
          <w:szCs w:val="16"/>
        </w:rPr>
      </w:pPr>
      <w:r w:rsidRPr="00561809">
        <w:rPr>
          <w:sz w:val="16"/>
          <w:szCs w:val="16"/>
        </w:rPr>
        <w:t>5.2.5. Выполнять в соответствии с требованиями соответствующих служб условия эксплуатации городских наземных и подземных коммуникаций, сооружений, дорог, проездов и т.п. и не препятствовать их ремонту и обслуживанию.</w:t>
      </w:r>
    </w:p>
    <w:p w:rsidR="00AB4E9C" w:rsidRPr="00561809" w:rsidRDefault="00AB4E9C" w:rsidP="001B766D">
      <w:pPr>
        <w:tabs>
          <w:tab w:val="left" w:pos="993"/>
        </w:tabs>
        <w:jc w:val="both"/>
        <w:rPr>
          <w:sz w:val="16"/>
          <w:szCs w:val="16"/>
        </w:rPr>
      </w:pPr>
      <w:r w:rsidRPr="00561809">
        <w:rPr>
          <w:sz w:val="16"/>
          <w:szCs w:val="16"/>
        </w:rPr>
        <w:t>5.2.6. В случае передачи (продажи и др.) строения или его части, расположенного(ой) на арендуемом Участке, другому юридическому или физическому лицу или внесения этого имущества в уставный (складочный) капитал хозяйственного товарищества или общества, в срок не позднее 30 календарных дней после совершения сделки уведомлять Арендодателя об этом.</w:t>
      </w:r>
    </w:p>
    <w:p w:rsidR="00AB4E9C" w:rsidRPr="00561809" w:rsidRDefault="00AB4E9C" w:rsidP="001B766D">
      <w:pPr>
        <w:tabs>
          <w:tab w:val="left" w:pos="993"/>
        </w:tabs>
        <w:jc w:val="both"/>
        <w:rPr>
          <w:sz w:val="16"/>
          <w:szCs w:val="16"/>
        </w:rPr>
      </w:pPr>
      <w:r w:rsidRPr="00561809">
        <w:rPr>
          <w:sz w:val="16"/>
          <w:szCs w:val="16"/>
        </w:rPr>
        <w:t xml:space="preserve">5.2.7. Вслучае изменения места нахождения (почтового или адреса регистрации) или иных реквизитов Арендатора в десятидневный срок направить Арендодателю письменное уведомление об этом (в </w:t>
      </w:r>
      <w:r w:rsidRPr="00561809">
        <w:rPr>
          <w:sz w:val="16"/>
          <w:szCs w:val="16"/>
        </w:rPr>
        <w:lastRenderedPageBreak/>
        <w:t>случае неисполнения данной обязанности Арендатором, заказная корреспонденция, направленная Арендатору по старому почтовому адресу, считается полученной).</w:t>
      </w:r>
    </w:p>
    <w:p w:rsidR="00AB4E9C" w:rsidRPr="00561809" w:rsidRDefault="00AB4E9C" w:rsidP="001B766D">
      <w:pPr>
        <w:tabs>
          <w:tab w:val="left" w:pos="993"/>
        </w:tabs>
        <w:jc w:val="both"/>
        <w:rPr>
          <w:sz w:val="16"/>
          <w:szCs w:val="16"/>
        </w:rPr>
      </w:pPr>
      <w:r w:rsidRPr="00561809">
        <w:rPr>
          <w:sz w:val="16"/>
          <w:szCs w:val="16"/>
        </w:rPr>
        <w:t>5.2.8. Не нарушать права других землепользователей.</w:t>
      </w:r>
    </w:p>
    <w:p w:rsidR="00AB4E9C" w:rsidRPr="00561809" w:rsidRDefault="00AB4E9C" w:rsidP="001B766D">
      <w:pPr>
        <w:tabs>
          <w:tab w:val="left" w:pos="993"/>
        </w:tabs>
        <w:jc w:val="both"/>
        <w:rPr>
          <w:sz w:val="16"/>
          <w:szCs w:val="16"/>
        </w:rPr>
      </w:pPr>
      <w:r w:rsidRPr="00561809">
        <w:rPr>
          <w:sz w:val="16"/>
          <w:szCs w:val="16"/>
        </w:rPr>
        <w:t>5.2.9. Не препятствовать юридическим лицам, осуществляющим (на основании существующего решения уполномоченного органа власти) геодезические, геологоразведочные, землеустроительные и другие исследования и изыскания, в проведении этих работ.</w:t>
      </w:r>
    </w:p>
    <w:p w:rsidR="00AB4E9C" w:rsidRPr="00561809" w:rsidRDefault="00AB4E9C" w:rsidP="001B766D">
      <w:pPr>
        <w:tabs>
          <w:tab w:val="left" w:pos="993"/>
        </w:tabs>
        <w:jc w:val="both"/>
        <w:rPr>
          <w:sz w:val="16"/>
          <w:szCs w:val="16"/>
        </w:rPr>
      </w:pPr>
      <w:r w:rsidRPr="00561809">
        <w:rPr>
          <w:sz w:val="16"/>
          <w:szCs w:val="16"/>
        </w:rPr>
        <w:t>5.2.9.1. Не препятствовать организациям, обслуживающим сети инженерно-технического обеспечения, проводить работы по ремонту и обслуживанию сетей водоснабжения, водоотведения, теплосети, связи и газоснабжения.</w:t>
      </w:r>
    </w:p>
    <w:p w:rsidR="00AB4E9C" w:rsidRPr="00561809" w:rsidRDefault="00AB4E9C" w:rsidP="001B766D">
      <w:pPr>
        <w:tabs>
          <w:tab w:val="left" w:pos="993"/>
        </w:tabs>
        <w:jc w:val="both"/>
        <w:rPr>
          <w:sz w:val="16"/>
          <w:szCs w:val="16"/>
        </w:rPr>
      </w:pPr>
      <w:r w:rsidRPr="00561809">
        <w:rPr>
          <w:sz w:val="16"/>
          <w:szCs w:val="16"/>
        </w:rPr>
        <w:t>5.2.10.В десятидневный срок уведомить Арендодателя об ограничениях в отношении Участка (например, арест и т.п.).</w:t>
      </w:r>
    </w:p>
    <w:p w:rsidR="00AB4E9C" w:rsidRPr="00561809" w:rsidRDefault="00AB4E9C" w:rsidP="001B766D">
      <w:pPr>
        <w:tabs>
          <w:tab w:val="left" w:pos="993"/>
        </w:tabs>
        <w:jc w:val="both"/>
        <w:rPr>
          <w:sz w:val="16"/>
          <w:szCs w:val="16"/>
        </w:rPr>
      </w:pPr>
      <w:r w:rsidRPr="00561809">
        <w:rPr>
          <w:sz w:val="16"/>
          <w:szCs w:val="16"/>
        </w:rPr>
        <w:t>5.2.11. При использовании Участка обеспечивать соблюдение требований санитарно-эпидемиологического надзора, пожарной безопасности, экологического надзора и иных требований, установленных Договором и действующим законодательством.</w:t>
      </w:r>
    </w:p>
    <w:p w:rsidR="00AB4E9C" w:rsidRPr="00561809" w:rsidRDefault="00AB4E9C" w:rsidP="001B766D">
      <w:pPr>
        <w:autoSpaceDE w:val="0"/>
        <w:autoSpaceDN w:val="0"/>
        <w:adjustRightInd w:val="0"/>
        <w:jc w:val="both"/>
        <w:rPr>
          <w:sz w:val="16"/>
          <w:szCs w:val="16"/>
        </w:rPr>
      </w:pPr>
      <w:r w:rsidRPr="00561809">
        <w:rPr>
          <w:sz w:val="16"/>
          <w:szCs w:val="16"/>
        </w:rPr>
        <w:t>5.2.12. Не допускать действий, приводящих к ухудшению качественных характеристик арендуемого земельного участка, экологической обстановки местности.</w:t>
      </w:r>
    </w:p>
    <w:p w:rsidR="00AB4E9C" w:rsidRPr="00561809" w:rsidRDefault="00AB4E9C" w:rsidP="001B766D">
      <w:pPr>
        <w:tabs>
          <w:tab w:val="left" w:pos="567"/>
        </w:tabs>
        <w:jc w:val="both"/>
        <w:rPr>
          <w:sz w:val="16"/>
          <w:szCs w:val="16"/>
        </w:rPr>
      </w:pPr>
      <w:r w:rsidRPr="00561809">
        <w:rPr>
          <w:sz w:val="16"/>
          <w:szCs w:val="16"/>
        </w:rPr>
        <w:t>5.2.13. После окончания срока действия Договора передать Участок Арендодателю в состоянии и качестве не хуже первоначального.</w:t>
      </w:r>
    </w:p>
    <w:p w:rsidR="00AB4E9C" w:rsidRPr="00561809" w:rsidRDefault="00AB4E9C" w:rsidP="001B766D">
      <w:pPr>
        <w:tabs>
          <w:tab w:val="left" w:pos="993"/>
        </w:tabs>
        <w:jc w:val="both"/>
        <w:rPr>
          <w:sz w:val="16"/>
          <w:szCs w:val="16"/>
        </w:rPr>
      </w:pPr>
      <w:r w:rsidRPr="00561809">
        <w:rPr>
          <w:sz w:val="16"/>
          <w:szCs w:val="16"/>
        </w:rPr>
        <w:t>5.2.14. Зарегистрировать в органе, осуществляющем государственную регистрацию прав на недвижимое имущество и сделок с ним Договор и все изменения и дополнения к нему. В десятидневный срок с момента государственной регистрации предоставить Арендодателю копию Договора с отметкой о его государственной регистрации.</w:t>
      </w:r>
    </w:p>
    <w:p w:rsidR="00AB4E9C" w:rsidRPr="00561809" w:rsidRDefault="00AB4E9C" w:rsidP="001B766D">
      <w:pPr>
        <w:jc w:val="center"/>
        <w:rPr>
          <w:b/>
          <w:sz w:val="16"/>
          <w:szCs w:val="16"/>
        </w:rPr>
      </w:pPr>
      <w:r w:rsidRPr="00561809">
        <w:rPr>
          <w:b/>
          <w:sz w:val="16"/>
          <w:szCs w:val="16"/>
        </w:rPr>
        <w:t>6. ОТВЕТСТВЕННОСТЬ СТОРОН</w:t>
      </w:r>
    </w:p>
    <w:p w:rsidR="00AB4E9C" w:rsidRPr="00561809" w:rsidRDefault="00AB4E9C" w:rsidP="001B766D">
      <w:pPr>
        <w:jc w:val="both"/>
        <w:rPr>
          <w:sz w:val="16"/>
          <w:szCs w:val="16"/>
        </w:rPr>
      </w:pPr>
      <w:r w:rsidRPr="00561809">
        <w:rPr>
          <w:sz w:val="16"/>
          <w:szCs w:val="16"/>
        </w:rPr>
        <w:t>6.1. За неисполнение или ненадлежащее исполнение настоящего договора Стороны несут ответственность в соответствии с настоящим договором, законодательством Российской Федерации и нормативными правовыми актами Воронежской области, органов местного самоуправления.</w:t>
      </w:r>
    </w:p>
    <w:p w:rsidR="00AB4E9C" w:rsidRPr="00561809" w:rsidRDefault="00AB4E9C" w:rsidP="001B766D">
      <w:pPr>
        <w:jc w:val="both"/>
        <w:rPr>
          <w:sz w:val="16"/>
          <w:szCs w:val="16"/>
        </w:rPr>
      </w:pPr>
      <w:r w:rsidRPr="00561809">
        <w:rPr>
          <w:sz w:val="16"/>
          <w:szCs w:val="16"/>
        </w:rPr>
        <w:t>В случае неисполнения одной из сторон (Нарушившая Сторона) должным образом обязательства по Договору (Нарушение), другая Сторона направляет нарушившей Стороне письменное уведомление, в котором будут изложены с надлежащими подробностями факты, составляющие основу Нарушения. В случае не устранения  нарушения в установленные сроки соответствующая сторона имеет право обратиться в суд. Нарушение, которое может быть устранено в оговоренные Сторонами сроки, не влечёт за собой расторжение Договора.</w:t>
      </w:r>
    </w:p>
    <w:p w:rsidR="00AB4E9C" w:rsidRPr="00561809" w:rsidRDefault="00AB4E9C" w:rsidP="001B766D">
      <w:pPr>
        <w:autoSpaceDE w:val="0"/>
        <w:autoSpaceDN w:val="0"/>
        <w:adjustRightInd w:val="0"/>
        <w:jc w:val="both"/>
        <w:rPr>
          <w:sz w:val="16"/>
          <w:szCs w:val="16"/>
        </w:rPr>
      </w:pPr>
      <w:r w:rsidRPr="00561809">
        <w:rPr>
          <w:sz w:val="16"/>
          <w:szCs w:val="16"/>
        </w:rPr>
        <w:tab/>
        <w:t xml:space="preserve">6.2. За нарушение срока внесения арендной платы по Договору Арендатор выплачивает Арендодателю пени из расчета 0,1 % от размера невнесенной арендной платы за каждый календарный день просрочки. </w:t>
      </w:r>
    </w:p>
    <w:p w:rsidR="00AB4E9C" w:rsidRPr="00561809" w:rsidRDefault="00AB4E9C" w:rsidP="001B766D">
      <w:pPr>
        <w:autoSpaceDE w:val="0"/>
        <w:autoSpaceDN w:val="0"/>
        <w:adjustRightInd w:val="0"/>
        <w:jc w:val="both"/>
        <w:rPr>
          <w:sz w:val="16"/>
          <w:szCs w:val="16"/>
        </w:rPr>
      </w:pPr>
      <w:r w:rsidRPr="00561809">
        <w:rPr>
          <w:sz w:val="16"/>
          <w:szCs w:val="16"/>
        </w:rPr>
        <w:t>6.3. Уплата неустойки (штрафов, пеней) не освобождает Арендатора от выполнения возложенных на него обязательств по договору.</w:t>
      </w:r>
    </w:p>
    <w:p w:rsidR="00AB4E9C" w:rsidRPr="00561809" w:rsidRDefault="00AB4E9C" w:rsidP="001B766D">
      <w:pPr>
        <w:jc w:val="center"/>
        <w:rPr>
          <w:b/>
          <w:sz w:val="16"/>
          <w:szCs w:val="16"/>
        </w:rPr>
      </w:pPr>
      <w:r w:rsidRPr="00561809">
        <w:rPr>
          <w:b/>
          <w:sz w:val="16"/>
          <w:szCs w:val="16"/>
        </w:rPr>
        <w:t>7. ФОРС-МАЖОРНЫЕ ОБСТОЯТЕЛЬСТВА</w:t>
      </w:r>
    </w:p>
    <w:p w:rsidR="00AB4E9C" w:rsidRPr="00561809" w:rsidRDefault="00AB4E9C" w:rsidP="001B766D">
      <w:pPr>
        <w:autoSpaceDE w:val="0"/>
        <w:autoSpaceDN w:val="0"/>
        <w:adjustRightInd w:val="0"/>
        <w:jc w:val="both"/>
        <w:rPr>
          <w:sz w:val="16"/>
          <w:szCs w:val="16"/>
        </w:rPr>
      </w:pPr>
      <w:r w:rsidRPr="00561809">
        <w:rPr>
          <w:sz w:val="16"/>
          <w:szCs w:val="16"/>
        </w:rPr>
        <w:t>7.1. Ни одна из Сторон не несет ответственности перед другой Стороной за неисполнение или ненадлежащее исполнение обязательств по Договору, обусловленное действием обстоятельств непреодолимой силы, то есть чрезвычайных и непредотвратимых при данных условиях обстоятельств.</w:t>
      </w:r>
    </w:p>
    <w:p w:rsidR="00AB4E9C" w:rsidRPr="00561809" w:rsidRDefault="00AB4E9C" w:rsidP="001B766D">
      <w:pPr>
        <w:autoSpaceDE w:val="0"/>
        <w:autoSpaceDN w:val="0"/>
        <w:adjustRightInd w:val="0"/>
        <w:jc w:val="both"/>
        <w:rPr>
          <w:sz w:val="16"/>
          <w:szCs w:val="16"/>
        </w:rPr>
      </w:pPr>
      <w:r w:rsidRPr="00561809">
        <w:rPr>
          <w:sz w:val="16"/>
          <w:szCs w:val="16"/>
        </w:rPr>
        <w:t>7.2. Подтверждением наличия и продолжительности действия обстоятельств непреодолимой силы является письменное свидетельство органов государственной власти Российской Федерации, органов власти местного самоуправления или организаций, уполномоченных на выдачу соответствующих свидетельств.</w:t>
      </w:r>
    </w:p>
    <w:p w:rsidR="00AB4E9C" w:rsidRPr="00561809" w:rsidRDefault="00AB4E9C" w:rsidP="001B766D">
      <w:pPr>
        <w:autoSpaceDE w:val="0"/>
        <w:autoSpaceDN w:val="0"/>
        <w:adjustRightInd w:val="0"/>
        <w:jc w:val="both"/>
        <w:rPr>
          <w:sz w:val="16"/>
          <w:szCs w:val="16"/>
        </w:rPr>
      </w:pPr>
      <w:r w:rsidRPr="00561809">
        <w:rPr>
          <w:sz w:val="16"/>
          <w:szCs w:val="16"/>
        </w:rPr>
        <w:t>7.3.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Договору.</w:t>
      </w:r>
    </w:p>
    <w:p w:rsidR="00AB4E9C" w:rsidRPr="00561809" w:rsidRDefault="00AB4E9C" w:rsidP="001B766D">
      <w:pPr>
        <w:autoSpaceDE w:val="0"/>
        <w:autoSpaceDN w:val="0"/>
        <w:adjustRightInd w:val="0"/>
        <w:jc w:val="both"/>
        <w:rPr>
          <w:sz w:val="16"/>
          <w:szCs w:val="16"/>
        </w:rPr>
      </w:pPr>
      <w:r w:rsidRPr="00561809">
        <w:rPr>
          <w:sz w:val="16"/>
          <w:szCs w:val="16"/>
        </w:rPr>
        <w:t>7.4. При продолжительности форс-мажорных обстоятельств свыше шести месяцев или при не устранении последствий этих обстоятельств в течении шести месяцев, Стороны должны встретиться для выработки взаимоприемлемого решения, связанного с продолжением действия Договора.</w:t>
      </w:r>
    </w:p>
    <w:p w:rsidR="00AB4E9C" w:rsidRPr="00561809" w:rsidRDefault="00AB4E9C" w:rsidP="001B766D">
      <w:pPr>
        <w:jc w:val="center"/>
        <w:rPr>
          <w:b/>
          <w:sz w:val="16"/>
          <w:szCs w:val="16"/>
        </w:rPr>
      </w:pPr>
      <w:r w:rsidRPr="00561809">
        <w:rPr>
          <w:b/>
          <w:sz w:val="16"/>
          <w:szCs w:val="16"/>
        </w:rPr>
        <w:t>8. ИЗМЕНЕНИЕ ДОГОВОРА АРЕНДЫ</w:t>
      </w:r>
    </w:p>
    <w:p w:rsidR="00AB4E9C" w:rsidRPr="00561809" w:rsidRDefault="00AB4E9C" w:rsidP="001B766D">
      <w:pPr>
        <w:jc w:val="both"/>
        <w:rPr>
          <w:sz w:val="16"/>
          <w:szCs w:val="16"/>
        </w:rPr>
      </w:pPr>
      <w:r w:rsidRPr="00561809">
        <w:rPr>
          <w:sz w:val="16"/>
          <w:szCs w:val="16"/>
        </w:rPr>
        <w:t xml:space="preserve">8.1. Изменения и дополнения к условиям настоящего договора действительны при условии, что они оформлены надлежащим образом в письменной форме и подписаны уполномоченными представителями Сторон по настоящему договору в форме </w:t>
      </w:r>
      <w:r w:rsidRPr="00561809">
        <w:rPr>
          <w:sz w:val="16"/>
          <w:szCs w:val="16"/>
        </w:rPr>
        <w:lastRenderedPageBreak/>
        <w:t>изменений и дополнений к настоящему договору, которые являются неотъемлемой частью настоящего договора и подлежат регистрации в установленном порядке.</w:t>
      </w:r>
    </w:p>
    <w:p w:rsidR="00AB4E9C" w:rsidRPr="00561809" w:rsidRDefault="00AB4E9C" w:rsidP="001B766D">
      <w:pPr>
        <w:autoSpaceDE w:val="0"/>
        <w:autoSpaceDN w:val="0"/>
        <w:adjustRightInd w:val="0"/>
        <w:jc w:val="both"/>
        <w:rPr>
          <w:sz w:val="16"/>
          <w:szCs w:val="16"/>
        </w:rPr>
      </w:pPr>
      <w:r w:rsidRPr="00561809">
        <w:rPr>
          <w:sz w:val="16"/>
          <w:szCs w:val="16"/>
        </w:rPr>
        <w:tab/>
        <w:t>Во всем остальном, что не предусмотрено настоящим Договором, Стороны руководствуются действующим законодательством Российской Федерации.</w:t>
      </w:r>
    </w:p>
    <w:p w:rsidR="00AB4E9C" w:rsidRPr="00561809" w:rsidRDefault="00AB4E9C" w:rsidP="001B766D">
      <w:pPr>
        <w:autoSpaceDE w:val="0"/>
        <w:autoSpaceDN w:val="0"/>
        <w:adjustRightInd w:val="0"/>
        <w:jc w:val="both"/>
        <w:rPr>
          <w:sz w:val="16"/>
          <w:szCs w:val="16"/>
        </w:rPr>
      </w:pPr>
      <w:r w:rsidRPr="00561809">
        <w:rPr>
          <w:sz w:val="16"/>
          <w:szCs w:val="16"/>
        </w:rPr>
        <w:t>8.2. В случае отказа или уклонения Стороны от подписания изменений и дополнений к настоящему договору спор рассматривается в порядке, установленном действующим законодательством.</w:t>
      </w:r>
    </w:p>
    <w:p w:rsidR="00AB4E9C" w:rsidRPr="00561809" w:rsidRDefault="00AB4E9C" w:rsidP="001B766D">
      <w:pPr>
        <w:jc w:val="center"/>
        <w:rPr>
          <w:b/>
          <w:sz w:val="16"/>
          <w:szCs w:val="16"/>
        </w:rPr>
      </w:pPr>
      <w:r w:rsidRPr="00561809">
        <w:rPr>
          <w:b/>
          <w:sz w:val="16"/>
          <w:szCs w:val="16"/>
        </w:rPr>
        <w:t>9. ДОПОЛНИТЕЛЬНЫЕ УСЛОВИЯ ДОГОВОРА</w:t>
      </w:r>
    </w:p>
    <w:p w:rsidR="00AB4E9C" w:rsidRPr="00561809" w:rsidRDefault="00AB4E9C" w:rsidP="001B766D">
      <w:pPr>
        <w:jc w:val="both"/>
        <w:rPr>
          <w:sz w:val="16"/>
          <w:szCs w:val="16"/>
        </w:rPr>
      </w:pPr>
      <w:r w:rsidRPr="00561809">
        <w:rPr>
          <w:sz w:val="16"/>
          <w:szCs w:val="16"/>
        </w:rPr>
        <w:t>9.1. Арендатор подтверждает Арендодателю, что на день подписания Договора у Арендатора отсутствовали ответственность или обязательства какого-либо рода, которые могли послужить причиной для расторжения Договора, и что он имеет право заключить Договор без каких-либо иных разрешений. Каждая из сторон подтверждает, что она получила все необходимые разрешения для вступления в Договор аренды, и  что лица, подписавшие его, уполномочены на это.</w:t>
      </w:r>
    </w:p>
    <w:p w:rsidR="00AB4E9C" w:rsidRPr="00561809" w:rsidRDefault="00AB4E9C" w:rsidP="001B766D">
      <w:pPr>
        <w:jc w:val="both"/>
        <w:rPr>
          <w:sz w:val="16"/>
          <w:szCs w:val="16"/>
        </w:rPr>
      </w:pPr>
      <w:r w:rsidRPr="00561809">
        <w:rPr>
          <w:sz w:val="16"/>
          <w:szCs w:val="16"/>
        </w:rPr>
        <w:t>9.2. Реорганизация Арендодателя, а также перемена собственника Участка, не являются основанием для одностороннего расторжения Договора.</w:t>
      </w:r>
    </w:p>
    <w:p w:rsidR="00AB4E9C" w:rsidRPr="00561809" w:rsidRDefault="00AB4E9C" w:rsidP="001B766D">
      <w:pPr>
        <w:jc w:val="both"/>
        <w:rPr>
          <w:sz w:val="16"/>
          <w:szCs w:val="16"/>
        </w:rPr>
      </w:pPr>
      <w:r w:rsidRPr="00561809">
        <w:rPr>
          <w:sz w:val="16"/>
          <w:szCs w:val="16"/>
        </w:rPr>
        <w:t>9.3. Расторжение или прекращение Договора не освобождает Арендатора от исполнения обязательств по погашению задолженности по арендной плате и неустойке.</w:t>
      </w:r>
    </w:p>
    <w:p w:rsidR="00AB4E9C" w:rsidRPr="00561809" w:rsidRDefault="00AB4E9C" w:rsidP="001B766D">
      <w:pPr>
        <w:jc w:val="center"/>
        <w:rPr>
          <w:b/>
          <w:sz w:val="16"/>
          <w:szCs w:val="16"/>
        </w:rPr>
      </w:pPr>
      <w:r w:rsidRPr="00561809">
        <w:rPr>
          <w:b/>
          <w:sz w:val="16"/>
          <w:szCs w:val="16"/>
        </w:rPr>
        <w:t>10. ЗАКЛЮЧИТЕЛЬНЫЕ ПОЛОЖЕНИЯ</w:t>
      </w:r>
    </w:p>
    <w:p w:rsidR="00AB4E9C" w:rsidRPr="00561809" w:rsidRDefault="00AB4E9C" w:rsidP="001B766D">
      <w:pPr>
        <w:jc w:val="both"/>
        <w:rPr>
          <w:sz w:val="16"/>
          <w:szCs w:val="16"/>
        </w:rPr>
      </w:pPr>
      <w:r w:rsidRPr="00561809">
        <w:rPr>
          <w:sz w:val="16"/>
          <w:szCs w:val="16"/>
        </w:rPr>
        <w:t>10.1. Все споры или разногласия, возникающие между Сторонами по настоящему договору или в связи с ним, разрешаются путем переговоров между ними.</w:t>
      </w:r>
    </w:p>
    <w:p w:rsidR="00AB4E9C" w:rsidRPr="00561809" w:rsidRDefault="00AB4E9C" w:rsidP="001B766D">
      <w:pPr>
        <w:jc w:val="both"/>
        <w:rPr>
          <w:sz w:val="16"/>
          <w:szCs w:val="16"/>
        </w:rPr>
      </w:pPr>
      <w:r w:rsidRPr="00561809">
        <w:rPr>
          <w:sz w:val="16"/>
          <w:szCs w:val="16"/>
        </w:rPr>
        <w:t>10.2. В случае невозможности разрешения разногласий путем переговоров они подлежат рассмотрению в суде по месту нахождения арендодателя.</w:t>
      </w:r>
    </w:p>
    <w:p w:rsidR="00AB4E9C" w:rsidRPr="00561809" w:rsidRDefault="00AB4E9C" w:rsidP="001B766D">
      <w:pPr>
        <w:jc w:val="both"/>
        <w:rPr>
          <w:sz w:val="16"/>
          <w:szCs w:val="16"/>
        </w:rPr>
      </w:pPr>
      <w:r w:rsidRPr="00561809">
        <w:rPr>
          <w:sz w:val="16"/>
          <w:szCs w:val="16"/>
        </w:rPr>
        <w:t>10.3. Настоящий Договор аренды составлен в двух экземплярах, один – у Арендодателя, один – у Арендатора.</w:t>
      </w:r>
    </w:p>
    <w:p w:rsidR="00AB4E9C" w:rsidRPr="00561809" w:rsidRDefault="00AB4E9C" w:rsidP="001B766D">
      <w:pPr>
        <w:jc w:val="center"/>
        <w:rPr>
          <w:b/>
          <w:sz w:val="16"/>
          <w:szCs w:val="16"/>
        </w:rPr>
      </w:pPr>
      <w:r w:rsidRPr="00561809">
        <w:rPr>
          <w:b/>
          <w:sz w:val="16"/>
          <w:szCs w:val="16"/>
        </w:rPr>
        <w:t>11. ЮРИДИЧЕСКИЕ АДРЕСА И ПОДПИСИ СТОРОН</w:t>
      </w:r>
    </w:p>
    <w:p w:rsidR="00AB4E9C" w:rsidRPr="00561809" w:rsidRDefault="00AB4E9C" w:rsidP="001B766D">
      <w:pPr>
        <w:jc w:val="center"/>
        <w:rPr>
          <w:b/>
          <w:sz w:val="16"/>
          <w:szCs w:val="16"/>
        </w:rPr>
      </w:pPr>
    </w:p>
    <w:p w:rsidR="00AB4E9C" w:rsidRPr="00561809" w:rsidRDefault="00AB4E9C" w:rsidP="001B766D">
      <w:pPr>
        <w:jc w:val="center"/>
        <w:rPr>
          <w:b/>
          <w:sz w:val="16"/>
          <w:szCs w:val="16"/>
        </w:rPr>
      </w:pPr>
    </w:p>
    <w:tbl>
      <w:tblPr>
        <w:tblW w:w="5000" w:type="pct"/>
        <w:tblInd w:w="108" w:type="dxa"/>
        <w:tblLook w:val="00A0"/>
      </w:tblPr>
      <w:tblGrid>
        <w:gridCol w:w="2537"/>
        <w:gridCol w:w="2289"/>
      </w:tblGrid>
      <w:tr w:rsidR="00AB4E9C" w:rsidRPr="00561809" w:rsidTr="00997D40">
        <w:tc>
          <w:tcPr>
            <w:tcW w:w="5011" w:type="dxa"/>
          </w:tcPr>
          <w:p w:rsidR="00AB4E9C" w:rsidRPr="00561809" w:rsidRDefault="00AB4E9C" w:rsidP="001B766D">
            <w:pPr>
              <w:jc w:val="center"/>
              <w:rPr>
                <w:b/>
                <w:bCs/>
                <w:sz w:val="16"/>
                <w:szCs w:val="16"/>
              </w:rPr>
            </w:pPr>
            <w:r w:rsidRPr="00561809">
              <w:rPr>
                <w:b/>
                <w:bCs/>
                <w:sz w:val="16"/>
                <w:szCs w:val="16"/>
              </w:rPr>
              <w:t>АРЕНДОДАТЕЛЬ:</w:t>
            </w:r>
          </w:p>
          <w:p w:rsidR="00AB4E9C" w:rsidRPr="00561809" w:rsidRDefault="00AB4E9C" w:rsidP="001B766D">
            <w:pPr>
              <w:jc w:val="center"/>
              <w:rPr>
                <w:b/>
                <w:bCs/>
                <w:sz w:val="16"/>
                <w:szCs w:val="16"/>
              </w:rPr>
            </w:pPr>
          </w:p>
        </w:tc>
        <w:tc>
          <w:tcPr>
            <w:tcW w:w="5018" w:type="dxa"/>
          </w:tcPr>
          <w:p w:rsidR="00AB4E9C" w:rsidRPr="00561809" w:rsidRDefault="00AB4E9C" w:rsidP="001B766D">
            <w:pPr>
              <w:jc w:val="center"/>
              <w:rPr>
                <w:b/>
                <w:bCs/>
                <w:sz w:val="16"/>
                <w:szCs w:val="16"/>
              </w:rPr>
            </w:pPr>
            <w:r w:rsidRPr="00561809">
              <w:rPr>
                <w:b/>
                <w:bCs/>
                <w:sz w:val="16"/>
                <w:szCs w:val="16"/>
              </w:rPr>
              <w:t>АРЕНДАТОР:</w:t>
            </w:r>
          </w:p>
          <w:p w:rsidR="00AB4E9C" w:rsidRPr="00561809" w:rsidRDefault="00AB4E9C" w:rsidP="001B766D">
            <w:pPr>
              <w:jc w:val="center"/>
              <w:rPr>
                <w:b/>
                <w:bCs/>
                <w:sz w:val="16"/>
                <w:szCs w:val="16"/>
              </w:rPr>
            </w:pPr>
          </w:p>
        </w:tc>
      </w:tr>
      <w:tr w:rsidR="00AB4E9C" w:rsidRPr="00561809" w:rsidTr="00997D40">
        <w:tc>
          <w:tcPr>
            <w:tcW w:w="5011" w:type="dxa"/>
          </w:tcPr>
          <w:p w:rsidR="00AB4E9C" w:rsidRPr="00561809" w:rsidRDefault="00AB4E9C" w:rsidP="001B766D">
            <w:pPr>
              <w:jc w:val="both"/>
              <w:rPr>
                <w:sz w:val="16"/>
                <w:szCs w:val="16"/>
              </w:rPr>
            </w:pPr>
          </w:p>
        </w:tc>
        <w:tc>
          <w:tcPr>
            <w:tcW w:w="5018" w:type="dxa"/>
          </w:tcPr>
          <w:p w:rsidR="00AB4E9C" w:rsidRPr="00561809" w:rsidRDefault="00AB4E9C" w:rsidP="001B766D">
            <w:pPr>
              <w:jc w:val="both"/>
              <w:rPr>
                <w:b/>
                <w:bCs/>
                <w:sz w:val="16"/>
                <w:szCs w:val="16"/>
              </w:rPr>
            </w:pPr>
          </w:p>
        </w:tc>
      </w:tr>
      <w:tr w:rsidR="00AB4E9C" w:rsidRPr="00561809" w:rsidTr="00997D40">
        <w:tc>
          <w:tcPr>
            <w:tcW w:w="5011" w:type="dxa"/>
          </w:tcPr>
          <w:p w:rsidR="00AB4E9C" w:rsidRPr="00561809" w:rsidRDefault="00AB4E9C" w:rsidP="001B766D">
            <w:pPr>
              <w:jc w:val="both"/>
              <w:rPr>
                <w:sz w:val="16"/>
                <w:szCs w:val="16"/>
              </w:rPr>
            </w:pPr>
          </w:p>
        </w:tc>
        <w:tc>
          <w:tcPr>
            <w:tcW w:w="5018" w:type="dxa"/>
          </w:tcPr>
          <w:p w:rsidR="00AB4E9C" w:rsidRPr="00561809" w:rsidRDefault="00AB4E9C" w:rsidP="001B766D">
            <w:pPr>
              <w:jc w:val="both"/>
              <w:rPr>
                <w:b/>
                <w:bCs/>
                <w:sz w:val="16"/>
                <w:szCs w:val="16"/>
              </w:rPr>
            </w:pPr>
          </w:p>
        </w:tc>
      </w:tr>
    </w:tbl>
    <w:p w:rsidR="00AB4E9C" w:rsidRPr="00561809" w:rsidRDefault="00AB4E9C" w:rsidP="001B766D">
      <w:pPr>
        <w:keepNext/>
        <w:keepLines/>
        <w:jc w:val="center"/>
        <w:outlineLvl w:val="4"/>
        <w:rPr>
          <w:rFonts w:eastAsiaTheme="majorEastAsia"/>
          <w:b/>
          <w:sz w:val="16"/>
          <w:szCs w:val="16"/>
        </w:rPr>
      </w:pPr>
    </w:p>
    <w:p w:rsidR="00AB4E9C" w:rsidRPr="00561809" w:rsidRDefault="00AB4E9C" w:rsidP="001B766D">
      <w:pPr>
        <w:keepNext/>
        <w:keepLines/>
        <w:jc w:val="center"/>
        <w:outlineLvl w:val="4"/>
        <w:rPr>
          <w:rFonts w:eastAsiaTheme="majorEastAsia"/>
          <w:b/>
          <w:sz w:val="16"/>
          <w:szCs w:val="16"/>
        </w:rPr>
      </w:pPr>
    </w:p>
    <w:p w:rsidR="00AB4E9C" w:rsidRPr="00561809" w:rsidRDefault="00AB4E9C" w:rsidP="001B766D">
      <w:pPr>
        <w:keepNext/>
        <w:keepLines/>
        <w:jc w:val="center"/>
        <w:outlineLvl w:val="4"/>
        <w:rPr>
          <w:rFonts w:eastAsiaTheme="majorEastAsia"/>
          <w:b/>
          <w:sz w:val="16"/>
          <w:szCs w:val="16"/>
        </w:rPr>
      </w:pPr>
      <w:r w:rsidRPr="00561809">
        <w:rPr>
          <w:rFonts w:eastAsiaTheme="majorEastAsia"/>
          <w:b/>
          <w:sz w:val="16"/>
          <w:szCs w:val="16"/>
        </w:rPr>
        <w:t>А К Т</w:t>
      </w:r>
    </w:p>
    <w:p w:rsidR="00AB4E9C" w:rsidRPr="00561809" w:rsidRDefault="00AB4E9C" w:rsidP="001B766D">
      <w:pPr>
        <w:jc w:val="center"/>
        <w:rPr>
          <w:b/>
          <w:sz w:val="16"/>
          <w:szCs w:val="16"/>
        </w:rPr>
      </w:pPr>
      <w:r w:rsidRPr="00561809">
        <w:rPr>
          <w:b/>
          <w:sz w:val="16"/>
          <w:szCs w:val="16"/>
        </w:rPr>
        <w:t>приёма-передачи земельного участка</w:t>
      </w:r>
    </w:p>
    <w:p w:rsidR="00AB4E9C" w:rsidRPr="00561809" w:rsidRDefault="00AB4E9C" w:rsidP="001B766D">
      <w:pPr>
        <w:rPr>
          <w:b/>
          <w:sz w:val="16"/>
          <w:szCs w:val="16"/>
        </w:rPr>
      </w:pPr>
    </w:p>
    <w:tbl>
      <w:tblPr>
        <w:tblW w:w="5000" w:type="pct"/>
        <w:tblBorders>
          <w:insideH w:val="single" w:sz="4" w:space="0" w:color="auto"/>
        </w:tblBorders>
        <w:tblLook w:val="00A0"/>
      </w:tblPr>
      <w:tblGrid>
        <w:gridCol w:w="1841"/>
        <w:gridCol w:w="2985"/>
      </w:tblGrid>
      <w:tr w:rsidR="00AB4E9C" w:rsidRPr="00561809" w:rsidTr="00997D40">
        <w:tc>
          <w:tcPr>
            <w:tcW w:w="4489" w:type="dxa"/>
          </w:tcPr>
          <w:p w:rsidR="00AB4E9C" w:rsidRPr="00561809" w:rsidRDefault="00AB4E9C" w:rsidP="001B766D">
            <w:pPr>
              <w:rPr>
                <w:sz w:val="16"/>
                <w:szCs w:val="16"/>
              </w:rPr>
            </w:pPr>
            <w:r w:rsidRPr="00561809">
              <w:rPr>
                <w:sz w:val="16"/>
                <w:szCs w:val="16"/>
              </w:rPr>
              <w:t>г.</w:t>
            </w:r>
            <w:r w:rsidRPr="00561809">
              <w:rPr>
                <w:bCs/>
                <w:noProof/>
                <w:sz w:val="16"/>
                <w:szCs w:val="16"/>
              </w:rPr>
              <w:t xml:space="preserve"> Павловск</w:t>
            </w:r>
          </w:p>
        </w:tc>
        <w:tc>
          <w:tcPr>
            <w:tcW w:w="5932" w:type="dxa"/>
          </w:tcPr>
          <w:p w:rsidR="00AB4E9C" w:rsidRPr="00561809" w:rsidRDefault="00AB4E9C" w:rsidP="001B766D">
            <w:pPr>
              <w:jc w:val="right"/>
              <w:rPr>
                <w:sz w:val="16"/>
                <w:szCs w:val="16"/>
              </w:rPr>
            </w:pPr>
            <w:r w:rsidRPr="00561809">
              <w:rPr>
                <w:sz w:val="16"/>
                <w:szCs w:val="16"/>
              </w:rPr>
              <w:t>от _____________________</w:t>
            </w:r>
          </w:p>
        </w:tc>
      </w:tr>
    </w:tbl>
    <w:p w:rsidR="00AB4E9C" w:rsidRPr="00561809" w:rsidRDefault="00AB4E9C" w:rsidP="001B766D">
      <w:pPr>
        <w:rPr>
          <w:b/>
          <w:sz w:val="16"/>
          <w:szCs w:val="16"/>
        </w:rPr>
      </w:pPr>
    </w:p>
    <w:p w:rsidR="00AB4E9C" w:rsidRPr="00561809" w:rsidRDefault="00AB4E9C" w:rsidP="001B766D">
      <w:pPr>
        <w:jc w:val="both"/>
        <w:rPr>
          <w:sz w:val="16"/>
          <w:szCs w:val="16"/>
        </w:rPr>
      </w:pPr>
      <w:r w:rsidRPr="00561809">
        <w:rPr>
          <w:sz w:val="16"/>
          <w:szCs w:val="16"/>
        </w:rPr>
        <w:tab/>
        <w:t xml:space="preserve">Администрация городского поселения – город Павловск Павловского муниципального района Воронежской области, именуемая в дальнейшем «Арендодатель», в лице _____________________________________ с одной стороны, и </w:t>
      </w:r>
      <w:r w:rsidRPr="00561809">
        <w:rPr>
          <w:spacing w:val="-2"/>
          <w:sz w:val="16"/>
          <w:szCs w:val="16"/>
        </w:rPr>
        <w:t>_____________________, в лице _____________________, действующего на основании ________________________________</w:t>
      </w:r>
      <w:r w:rsidRPr="00561809">
        <w:rPr>
          <w:sz w:val="16"/>
          <w:szCs w:val="16"/>
        </w:rPr>
        <w:t xml:space="preserve">, </w:t>
      </w:r>
      <w:r w:rsidRPr="00561809">
        <w:rPr>
          <w:spacing w:val="-2"/>
          <w:sz w:val="16"/>
          <w:szCs w:val="16"/>
        </w:rPr>
        <w:t xml:space="preserve">именуемое (ый) в дальнейшем «Арендатор» </w:t>
      </w:r>
      <w:r w:rsidRPr="00561809">
        <w:rPr>
          <w:sz w:val="16"/>
          <w:szCs w:val="16"/>
        </w:rPr>
        <w:t>с другой стороны, совместно именуемые «Стороны», составили настоящий акт о нижеследующем</w:t>
      </w:r>
    </w:p>
    <w:p w:rsidR="00AB4E9C" w:rsidRPr="00561809" w:rsidRDefault="00AB4E9C" w:rsidP="001B766D">
      <w:pPr>
        <w:jc w:val="both"/>
        <w:rPr>
          <w:sz w:val="16"/>
          <w:szCs w:val="16"/>
        </w:rPr>
      </w:pPr>
      <w:r w:rsidRPr="00561809">
        <w:rPr>
          <w:sz w:val="16"/>
          <w:szCs w:val="16"/>
        </w:rPr>
        <w:tab/>
        <w:t xml:space="preserve">1.Арендодатель передает, а Арендатор принимает в пользование на условиях аренды земельный участок </w:t>
      </w:r>
      <w:r w:rsidRPr="00561809">
        <w:rPr>
          <w:bCs/>
          <w:sz w:val="16"/>
          <w:szCs w:val="16"/>
        </w:rPr>
        <w:t>с кадастровым номером 36:20:0100022:726</w:t>
      </w:r>
      <w:r w:rsidRPr="00561809">
        <w:rPr>
          <w:b/>
          <w:bCs/>
          <w:sz w:val="16"/>
          <w:szCs w:val="16"/>
        </w:rPr>
        <w:t>,</w:t>
      </w:r>
      <w:r w:rsidRPr="00561809">
        <w:rPr>
          <w:bCs/>
          <w:sz w:val="16"/>
          <w:szCs w:val="16"/>
        </w:rPr>
        <w:t xml:space="preserve"> общей площадью 980 кв. м</w:t>
      </w:r>
      <w:r w:rsidRPr="00561809">
        <w:rPr>
          <w:b/>
          <w:bCs/>
          <w:sz w:val="16"/>
          <w:szCs w:val="16"/>
        </w:rPr>
        <w:t xml:space="preserve">., </w:t>
      </w:r>
      <w:r w:rsidRPr="00561809">
        <w:rPr>
          <w:sz w:val="16"/>
          <w:szCs w:val="16"/>
        </w:rPr>
        <w:t xml:space="preserve">из категории земель – земли населенных пунктов, разрешенное использование: деловое управление, расположенный по адресу: Воронежская область, г. Павловск, ул. 1 Мая 21 «а» именуемый в дальнейшем </w:t>
      </w:r>
      <w:r w:rsidRPr="00561809">
        <w:rPr>
          <w:b/>
          <w:sz w:val="16"/>
          <w:szCs w:val="16"/>
        </w:rPr>
        <w:t>«</w:t>
      </w:r>
      <w:r w:rsidRPr="00561809">
        <w:rPr>
          <w:sz w:val="16"/>
          <w:szCs w:val="16"/>
        </w:rPr>
        <w:t>Участок</w:t>
      </w:r>
      <w:r w:rsidRPr="00561809">
        <w:rPr>
          <w:b/>
          <w:sz w:val="16"/>
          <w:szCs w:val="16"/>
        </w:rPr>
        <w:t>».</w:t>
      </w:r>
    </w:p>
    <w:p w:rsidR="00AB4E9C" w:rsidRPr="00561809" w:rsidRDefault="00AB4E9C" w:rsidP="001B766D">
      <w:pPr>
        <w:jc w:val="both"/>
        <w:rPr>
          <w:sz w:val="16"/>
          <w:szCs w:val="16"/>
        </w:rPr>
      </w:pPr>
      <w:r w:rsidRPr="00561809">
        <w:rPr>
          <w:sz w:val="16"/>
          <w:szCs w:val="16"/>
          <w:shd w:val="clear" w:color="auto" w:fill="FFFFFF"/>
        </w:rPr>
        <w:t>2.Арендатор удовлетворен качественным состоянием данного земельного участка, установленного путем его осмотра перед подписанием данного акта, и не обнаружил при осмотре каких-либо дефектов и недостатков, о которых ему не сообщил Арендодатель. Состояние участка полностью соответствуют условиям вышеуказанного Договора. </w:t>
      </w:r>
      <w:r w:rsidRPr="00561809">
        <w:rPr>
          <w:sz w:val="16"/>
          <w:szCs w:val="16"/>
        </w:rPr>
        <w:br/>
      </w:r>
      <w:r w:rsidRPr="00561809">
        <w:rPr>
          <w:sz w:val="16"/>
          <w:szCs w:val="16"/>
        </w:rPr>
        <w:tab/>
        <w:t>3.Стороны претензии  друг к другу не имеют.</w:t>
      </w:r>
    </w:p>
    <w:p w:rsidR="00AB4E9C" w:rsidRPr="00561809" w:rsidRDefault="00AB4E9C" w:rsidP="001B766D">
      <w:pPr>
        <w:jc w:val="both"/>
        <w:rPr>
          <w:sz w:val="16"/>
          <w:szCs w:val="16"/>
        </w:rPr>
      </w:pPr>
    </w:p>
    <w:p w:rsidR="00AB4E9C" w:rsidRPr="00561809" w:rsidRDefault="00AB4E9C" w:rsidP="001B766D">
      <w:pPr>
        <w:jc w:val="both"/>
        <w:rPr>
          <w:sz w:val="16"/>
          <w:szCs w:val="16"/>
        </w:rPr>
      </w:pPr>
    </w:p>
    <w:p w:rsidR="00AB4E9C" w:rsidRPr="00561809" w:rsidRDefault="00AB4E9C" w:rsidP="001B766D">
      <w:pPr>
        <w:jc w:val="both"/>
        <w:rPr>
          <w:sz w:val="16"/>
          <w:szCs w:val="16"/>
        </w:rPr>
      </w:pPr>
      <w:r w:rsidRPr="00561809">
        <w:rPr>
          <w:sz w:val="16"/>
          <w:szCs w:val="16"/>
        </w:rPr>
        <w:t>Участок передал:</w:t>
      </w:r>
    </w:p>
    <w:p w:rsidR="00AB4E9C" w:rsidRPr="00561809" w:rsidRDefault="00AB4E9C" w:rsidP="001B766D">
      <w:pPr>
        <w:jc w:val="both"/>
        <w:rPr>
          <w:sz w:val="16"/>
          <w:szCs w:val="16"/>
        </w:rPr>
      </w:pPr>
    </w:p>
    <w:p w:rsidR="00AB4E9C" w:rsidRPr="00561809" w:rsidRDefault="00AB4E9C" w:rsidP="001B766D">
      <w:pPr>
        <w:keepNext/>
        <w:keepLines/>
        <w:jc w:val="both"/>
        <w:outlineLvl w:val="1"/>
        <w:rPr>
          <w:rFonts w:eastAsia="Arial Unicode MS"/>
          <w:bCs/>
          <w:sz w:val="16"/>
          <w:szCs w:val="16"/>
        </w:rPr>
      </w:pPr>
      <w:r w:rsidRPr="00561809">
        <w:rPr>
          <w:rFonts w:eastAsiaTheme="majorEastAsia"/>
          <w:bCs/>
          <w:sz w:val="16"/>
          <w:szCs w:val="16"/>
        </w:rPr>
        <w:t xml:space="preserve">Арендодатель  </w:t>
      </w:r>
    </w:p>
    <w:p w:rsidR="00AB4E9C" w:rsidRPr="00561809" w:rsidRDefault="00AB4E9C" w:rsidP="001B766D">
      <w:pPr>
        <w:rPr>
          <w:sz w:val="16"/>
          <w:szCs w:val="16"/>
          <w:vertAlign w:val="superscript"/>
        </w:rPr>
      </w:pPr>
    </w:p>
    <w:p w:rsidR="00AB4E9C" w:rsidRPr="00561809" w:rsidRDefault="00AB4E9C" w:rsidP="001B766D">
      <w:pPr>
        <w:jc w:val="both"/>
        <w:rPr>
          <w:sz w:val="16"/>
          <w:szCs w:val="16"/>
        </w:rPr>
      </w:pPr>
      <w:r w:rsidRPr="00561809">
        <w:rPr>
          <w:sz w:val="16"/>
          <w:szCs w:val="16"/>
        </w:rPr>
        <w:t>Участок принял:</w:t>
      </w:r>
    </w:p>
    <w:p w:rsidR="00AB4E9C" w:rsidRPr="00561809" w:rsidRDefault="00AB4E9C" w:rsidP="001B766D">
      <w:pPr>
        <w:jc w:val="both"/>
        <w:rPr>
          <w:sz w:val="16"/>
          <w:szCs w:val="16"/>
        </w:rPr>
      </w:pPr>
    </w:p>
    <w:p w:rsidR="00AB4E9C" w:rsidRPr="00561809" w:rsidRDefault="00AB4E9C" w:rsidP="001B766D">
      <w:pPr>
        <w:keepNext/>
        <w:keepLines/>
        <w:jc w:val="both"/>
        <w:outlineLvl w:val="1"/>
        <w:rPr>
          <w:rFonts w:eastAsiaTheme="majorEastAsia"/>
          <w:bCs/>
          <w:sz w:val="16"/>
          <w:szCs w:val="16"/>
        </w:rPr>
      </w:pPr>
      <w:r w:rsidRPr="00561809">
        <w:rPr>
          <w:rFonts w:eastAsiaTheme="majorEastAsia"/>
          <w:bCs/>
          <w:sz w:val="16"/>
          <w:szCs w:val="16"/>
        </w:rPr>
        <w:lastRenderedPageBreak/>
        <w:t xml:space="preserve">Арендатор </w:t>
      </w:r>
    </w:p>
    <w:p w:rsidR="00AB4E9C" w:rsidRPr="00561809" w:rsidRDefault="00AB4E9C" w:rsidP="001B766D">
      <w:pPr>
        <w:rPr>
          <w:sz w:val="16"/>
          <w:szCs w:val="16"/>
        </w:rPr>
      </w:pPr>
    </w:p>
    <w:p w:rsidR="00AB4E9C" w:rsidRDefault="00AB4E9C" w:rsidP="001B766D">
      <w:pPr>
        <w:widowControl w:val="0"/>
        <w:rPr>
          <w:sz w:val="16"/>
          <w:szCs w:val="16"/>
        </w:rPr>
      </w:pPr>
    </w:p>
    <w:p w:rsidR="00AB4E9C" w:rsidRDefault="00AB4E9C" w:rsidP="001B766D">
      <w:pPr>
        <w:widowControl w:val="0"/>
        <w:rPr>
          <w:sz w:val="16"/>
          <w:szCs w:val="16"/>
        </w:rPr>
      </w:pPr>
    </w:p>
    <w:p w:rsidR="00AB4E9C" w:rsidRDefault="00AB4E9C" w:rsidP="001B766D">
      <w:pPr>
        <w:widowControl w:val="0"/>
        <w:rPr>
          <w:sz w:val="16"/>
          <w:szCs w:val="16"/>
        </w:rPr>
      </w:pPr>
    </w:p>
    <w:p w:rsidR="00AB4E9C" w:rsidRDefault="00AB4E9C" w:rsidP="001B766D">
      <w:pPr>
        <w:widowControl w:val="0"/>
        <w:rPr>
          <w:sz w:val="16"/>
          <w:szCs w:val="16"/>
        </w:rPr>
      </w:pPr>
    </w:p>
    <w:p w:rsidR="00457098" w:rsidRDefault="00457098" w:rsidP="001B766D">
      <w:pPr>
        <w:widowControl w:val="0"/>
        <w:jc w:val="both"/>
        <w:rPr>
          <w:sz w:val="16"/>
          <w:szCs w:val="16"/>
        </w:rPr>
      </w:pPr>
    </w:p>
    <w:tbl>
      <w:tblPr>
        <w:tblStyle w:val="af4"/>
        <w:tblW w:w="0" w:type="auto"/>
        <w:shd w:val="clear" w:color="auto" w:fill="BFBFBF" w:themeFill="background1" w:themeFillShade="BF"/>
        <w:tblLook w:val="04A0"/>
      </w:tblPr>
      <w:tblGrid>
        <w:gridCol w:w="4826"/>
      </w:tblGrid>
      <w:tr w:rsidR="00457098" w:rsidTr="00457098">
        <w:tc>
          <w:tcPr>
            <w:tcW w:w="4826" w:type="dxa"/>
            <w:shd w:val="clear" w:color="auto" w:fill="BFBFBF" w:themeFill="background1" w:themeFillShade="BF"/>
          </w:tcPr>
          <w:p w:rsidR="00457098" w:rsidRPr="00457098" w:rsidRDefault="00457098" w:rsidP="001B766D">
            <w:pPr>
              <w:widowControl w:val="0"/>
              <w:jc w:val="center"/>
              <w:rPr>
                <w:b/>
              </w:rPr>
            </w:pPr>
            <w:r>
              <w:rPr>
                <w:b/>
              </w:rPr>
              <w:t>Ливенское сельское поселение</w:t>
            </w:r>
          </w:p>
        </w:tc>
      </w:tr>
    </w:tbl>
    <w:p w:rsidR="00457098" w:rsidRDefault="00457098" w:rsidP="001B766D">
      <w:pPr>
        <w:widowControl w:val="0"/>
        <w:jc w:val="both"/>
        <w:rPr>
          <w:sz w:val="16"/>
          <w:szCs w:val="16"/>
        </w:rPr>
      </w:pPr>
    </w:p>
    <w:p w:rsidR="006D4FD4" w:rsidRPr="008F4C90" w:rsidRDefault="006D4FD4" w:rsidP="001B766D">
      <w:pPr>
        <w:jc w:val="center"/>
        <w:rPr>
          <w:b/>
          <w:sz w:val="16"/>
          <w:szCs w:val="16"/>
        </w:rPr>
      </w:pPr>
      <w:r w:rsidRPr="008F4C90">
        <w:rPr>
          <w:b/>
          <w:sz w:val="16"/>
          <w:szCs w:val="16"/>
        </w:rPr>
        <w:t>СОВЕТ</w:t>
      </w:r>
    </w:p>
    <w:p w:rsidR="006D4FD4" w:rsidRPr="008F4C90" w:rsidRDefault="006D4FD4" w:rsidP="001B766D">
      <w:pPr>
        <w:jc w:val="center"/>
        <w:rPr>
          <w:b/>
          <w:sz w:val="16"/>
          <w:szCs w:val="16"/>
        </w:rPr>
      </w:pPr>
      <w:r w:rsidRPr="008F4C90">
        <w:rPr>
          <w:b/>
          <w:sz w:val="16"/>
          <w:szCs w:val="16"/>
        </w:rPr>
        <w:t>НАРОДНЫХ ДЕПУТАТОВ ЛИВЕНСКОГО СЕЛЬСКОГО ПОСЕЛЕНИЯ</w:t>
      </w:r>
    </w:p>
    <w:p w:rsidR="006D4FD4" w:rsidRPr="008F4C90" w:rsidRDefault="006D4FD4" w:rsidP="001B766D">
      <w:pPr>
        <w:jc w:val="center"/>
        <w:rPr>
          <w:b/>
          <w:sz w:val="16"/>
          <w:szCs w:val="16"/>
        </w:rPr>
      </w:pPr>
      <w:r w:rsidRPr="008F4C90">
        <w:rPr>
          <w:b/>
          <w:sz w:val="16"/>
          <w:szCs w:val="16"/>
        </w:rPr>
        <w:t xml:space="preserve">ПАВЛОВСКОГО МУНИЦИПАЛЬНОГО РАЙОНА </w:t>
      </w:r>
    </w:p>
    <w:p w:rsidR="006D4FD4" w:rsidRPr="008F4C90" w:rsidRDefault="006D4FD4" w:rsidP="001B766D">
      <w:pPr>
        <w:jc w:val="center"/>
        <w:rPr>
          <w:b/>
          <w:sz w:val="16"/>
          <w:szCs w:val="16"/>
        </w:rPr>
      </w:pPr>
      <w:r w:rsidRPr="008F4C90">
        <w:rPr>
          <w:b/>
          <w:sz w:val="16"/>
          <w:szCs w:val="16"/>
        </w:rPr>
        <w:t>ВОРОНЕЖСКОЙ ОБЛАСТИ</w:t>
      </w:r>
    </w:p>
    <w:p w:rsidR="006D4FD4" w:rsidRPr="008F4C90" w:rsidRDefault="006D4FD4" w:rsidP="001B766D">
      <w:pPr>
        <w:jc w:val="center"/>
        <w:rPr>
          <w:b/>
          <w:sz w:val="16"/>
          <w:szCs w:val="16"/>
        </w:rPr>
      </w:pPr>
    </w:p>
    <w:p w:rsidR="006D4FD4" w:rsidRPr="008F4C90" w:rsidRDefault="006D4FD4" w:rsidP="001B766D">
      <w:pPr>
        <w:jc w:val="center"/>
        <w:rPr>
          <w:b/>
          <w:sz w:val="16"/>
          <w:szCs w:val="16"/>
        </w:rPr>
      </w:pPr>
      <w:r w:rsidRPr="008F4C90">
        <w:rPr>
          <w:b/>
          <w:sz w:val="16"/>
          <w:szCs w:val="16"/>
        </w:rPr>
        <w:t>РЕШЕНИЕ</w:t>
      </w:r>
    </w:p>
    <w:p w:rsidR="006D4FD4" w:rsidRPr="008F4C90" w:rsidRDefault="006D4FD4" w:rsidP="001B766D">
      <w:pPr>
        <w:jc w:val="center"/>
        <w:rPr>
          <w:sz w:val="16"/>
          <w:szCs w:val="16"/>
        </w:rPr>
      </w:pPr>
    </w:p>
    <w:p w:rsidR="006D4FD4" w:rsidRPr="008F4C90" w:rsidRDefault="006D4FD4" w:rsidP="001B766D">
      <w:pPr>
        <w:rPr>
          <w:sz w:val="16"/>
          <w:szCs w:val="16"/>
        </w:rPr>
      </w:pPr>
      <w:r w:rsidRPr="008F4C90">
        <w:rPr>
          <w:sz w:val="16"/>
          <w:szCs w:val="16"/>
          <w:u w:val="single"/>
        </w:rPr>
        <w:t>от «29»  06. 2023 г.  № 202</w:t>
      </w:r>
    </w:p>
    <w:p w:rsidR="006D4FD4" w:rsidRPr="008F4C90" w:rsidRDefault="006D4FD4" w:rsidP="001B766D">
      <w:pPr>
        <w:rPr>
          <w:sz w:val="16"/>
          <w:szCs w:val="16"/>
        </w:rPr>
      </w:pPr>
      <w:r w:rsidRPr="008F4C90">
        <w:rPr>
          <w:sz w:val="16"/>
          <w:szCs w:val="16"/>
        </w:rPr>
        <w:t>с. Ливенка</w:t>
      </w:r>
    </w:p>
    <w:p w:rsidR="006D4FD4" w:rsidRPr="008F4C90" w:rsidRDefault="006D4FD4" w:rsidP="001B766D">
      <w:pPr>
        <w:pStyle w:val="Title"/>
        <w:tabs>
          <w:tab w:val="left" w:pos="5103"/>
          <w:tab w:val="left" w:pos="5245"/>
        </w:tabs>
        <w:spacing w:before="0" w:after="0"/>
        <w:ind w:firstLine="0"/>
        <w:jc w:val="both"/>
        <w:rPr>
          <w:rFonts w:ascii="Times New Roman" w:hAnsi="Times New Roman"/>
          <w:b w:val="0"/>
          <w:sz w:val="16"/>
          <w:szCs w:val="16"/>
        </w:rPr>
      </w:pPr>
      <w:bookmarkStart w:id="109" w:name="_Toc147916003"/>
      <w:r w:rsidRPr="008F4C90">
        <w:rPr>
          <w:rFonts w:ascii="Times New Roman" w:hAnsi="Times New Roman"/>
          <w:b w:val="0"/>
          <w:sz w:val="16"/>
          <w:szCs w:val="16"/>
        </w:rPr>
        <w:t>О внесении изменений в решение Совета народных депутатов Ливенского сельского поселения от 16.03.2023 г. № 178 «О введении в действие земельного налога, установлении ставок и сроков его уплаты»</w:t>
      </w:r>
      <w:bookmarkEnd w:id="109"/>
    </w:p>
    <w:p w:rsidR="006D4FD4" w:rsidRPr="008F4C90" w:rsidRDefault="006D4FD4" w:rsidP="001B766D">
      <w:pPr>
        <w:pStyle w:val="Title"/>
        <w:tabs>
          <w:tab w:val="left" w:pos="5103"/>
          <w:tab w:val="left" w:pos="5245"/>
        </w:tabs>
        <w:spacing w:before="0" w:after="0"/>
        <w:ind w:firstLine="0"/>
        <w:jc w:val="both"/>
        <w:rPr>
          <w:rFonts w:ascii="Times New Roman" w:hAnsi="Times New Roman"/>
          <w:b w:val="0"/>
          <w:sz w:val="16"/>
          <w:szCs w:val="16"/>
        </w:rPr>
      </w:pPr>
    </w:p>
    <w:p w:rsidR="006D4FD4" w:rsidRPr="008F4C90" w:rsidRDefault="006D4FD4" w:rsidP="001B766D">
      <w:pPr>
        <w:jc w:val="both"/>
        <w:rPr>
          <w:sz w:val="16"/>
          <w:szCs w:val="16"/>
        </w:rPr>
      </w:pPr>
      <w:r w:rsidRPr="008F4C90">
        <w:rPr>
          <w:color w:val="000000"/>
          <w:sz w:val="16"/>
          <w:szCs w:val="16"/>
        </w:rPr>
        <w:t xml:space="preserve">Рассмотрев протест прокурора Павловского района Воронежской области от 10.05.2023 № 2-1-2023 на </w:t>
      </w:r>
      <w:r w:rsidRPr="008F4C90">
        <w:rPr>
          <w:sz w:val="16"/>
          <w:szCs w:val="16"/>
        </w:rPr>
        <w:t>решение Совета народных депутатов Ливенского сельского поселения от 16.03.2023 г. № 178«О введении в действие земельного налога, установлении ставок и сроков его уплаты»</w:t>
      </w:r>
      <w:r w:rsidRPr="008F4C90">
        <w:rPr>
          <w:b/>
          <w:sz w:val="16"/>
          <w:szCs w:val="16"/>
        </w:rPr>
        <w:t>»</w:t>
      </w:r>
      <w:r w:rsidRPr="008F4C90">
        <w:rPr>
          <w:color w:val="000000"/>
          <w:sz w:val="16"/>
          <w:szCs w:val="16"/>
        </w:rPr>
        <w:t>, в</w:t>
      </w:r>
      <w:r w:rsidRPr="008F4C90">
        <w:rPr>
          <w:sz w:val="16"/>
          <w:szCs w:val="16"/>
        </w:rPr>
        <w:t xml:space="preserve"> соответствии с Налоговым Кодексом Российской Федерации, ст. 14 Федерального закона от 06.10.2003 года № 131- ФЗ «Об общих принципах организации местного самоуправления в Российской Федерации», </w:t>
      </w:r>
      <w:r w:rsidRPr="008F4C90">
        <w:rPr>
          <w:bCs/>
          <w:sz w:val="16"/>
          <w:szCs w:val="16"/>
          <w:shd w:val="clear" w:color="auto" w:fill="FFFFFF"/>
        </w:rPr>
        <w:t xml:space="preserve">а также в целях приведения нормативно-правовых актов Ливенского сельского поселения Павловского муниципального района Воронежской области в соответствие с действующим законодательством, </w:t>
      </w:r>
      <w:r w:rsidRPr="008F4C90">
        <w:rPr>
          <w:sz w:val="16"/>
          <w:szCs w:val="16"/>
        </w:rPr>
        <w:t>руководствуясь Уставом Ливенского сельского поселения, Совет народных депутатов Ливенского сельского поселения Павловского муниципального района Воронежской области</w:t>
      </w:r>
    </w:p>
    <w:p w:rsidR="006D4FD4" w:rsidRPr="008F4C90" w:rsidRDefault="006D4FD4" w:rsidP="001B766D">
      <w:pPr>
        <w:rPr>
          <w:sz w:val="16"/>
          <w:szCs w:val="16"/>
        </w:rPr>
      </w:pPr>
    </w:p>
    <w:p w:rsidR="006D4FD4" w:rsidRPr="008F4C90" w:rsidRDefault="006D4FD4" w:rsidP="001B766D">
      <w:pPr>
        <w:jc w:val="center"/>
        <w:rPr>
          <w:b/>
          <w:sz w:val="16"/>
          <w:szCs w:val="16"/>
        </w:rPr>
      </w:pPr>
      <w:r w:rsidRPr="008F4C90">
        <w:rPr>
          <w:b/>
          <w:sz w:val="16"/>
          <w:szCs w:val="16"/>
        </w:rPr>
        <w:t>РЕШИЛ:</w:t>
      </w:r>
    </w:p>
    <w:p w:rsidR="006D4FD4" w:rsidRPr="008F4C90" w:rsidRDefault="006D4FD4" w:rsidP="001B766D">
      <w:pPr>
        <w:jc w:val="center"/>
        <w:rPr>
          <w:b/>
          <w:sz w:val="16"/>
          <w:szCs w:val="16"/>
        </w:rPr>
      </w:pPr>
    </w:p>
    <w:p w:rsidR="006D4FD4" w:rsidRPr="008F4C90" w:rsidRDefault="006D4FD4" w:rsidP="001B766D">
      <w:pPr>
        <w:pStyle w:val="afff"/>
        <w:jc w:val="both"/>
        <w:rPr>
          <w:rStyle w:val="20pt"/>
          <w:b w:val="0"/>
          <w:sz w:val="16"/>
          <w:szCs w:val="16"/>
        </w:rPr>
      </w:pPr>
      <w:r w:rsidRPr="008F4C90">
        <w:rPr>
          <w:sz w:val="16"/>
          <w:szCs w:val="16"/>
        </w:rPr>
        <w:t>1. Внести в решение Совета народных депутатов Ливенского сельского поселения Павловского муниципального района</w:t>
      </w:r>
      <w:r w:rsidRPr="008F4C90">
        <w:rPr>
          <w:rStyle w:val="20pt"/>
          <w:b w:val="0"/>
          <w:color w:val="000000"/>
          <w:sz w:val="16"/>
          <w:szCs w:val="16"/>
        </w:rPr>
        <w:t xml:space="preserve"> от 16.03.2023 г. № 178</w:t>
      </w:r>
      <w:r w:rsidRPr="008F4C90">
        <w:rPr>
          <w:sz w:val="16"/>
          <w:szCs w:val="16"/>
        </w:rPr>
        <w:t xml:space="preserve"> «О введении в действие земельного налога, установлении ставок и сроков его уплаты», </w:t>
      </w:r>
      <w:r w:rsidRPr="008F4C90">
        <w:rPr>
          <w:rStyle w:val="20pt"/>
          <w:b w:val="0"/>
          <w:sz w:val="16"/>
          <w:szCs w:val="16"/>
        </w:rPr>
        <w:t>следующие дополнения и изменения:</w:t>
      </w:r>
    </w:p>
    <w:p w:rsidR="006D4FD4" w:rsidRPr="008F4C90" w:rsidRDefault="006D4FD4" w:rsidP="001B766D">
      <w:pPr>
        <w:pStyle w:val="afff"/>
        <w:jc w:val="both"/>
        <w:rPr>
          <w:sz w:val="16"/>
          <w:szCs w:val="16"/>
        </w:rPr>
      </w:pPr>
      <w:r w:rsidRPr="008F4C90">
        <w:rPr>
          <w:rStyle w:val="20pt"/>
          <w:b w:val="0"/>
          <w:sz w:val="16"/>
          <w:szCs w:val="16"/>
        </w:rPr>
        <w:t>1.1. пункт 5. изложить в новой редакции: «</w:t>
      </w:r>
      <w:r w:rsidRPr="008F4C90">
        <w:rPr>
          <w:sz w:val="16"/>
          <w:szCs w:val="16"/>
        </w:rPr>
        <w:t>Отчетные периоды для налогоплательщиков-организаций устанавливаются п.1 ст. 397 Налогового Кодекса Российской Федерации»;</w:t>
      </w:r>
    </w:p>
    <w:p w:rsidR="006D4FD4" w:rsidRPr="008F4C90" w:rsidRDefault="006D4FD4" w:rsidP="001B766D">
      <w:pPr>
        <w:pStyle w:val="afff"/>
        <w:jc w:val="both"/>
        <w:rPr>
          <w:sz w:val="16"/>
          <w:szCs w:val="16"/>
        </w:rPr>
      </w:pPr>
      <w:r w:rsidRPr="008F4C90">
        <w:rPr>
          <w:sz w:val="16"/>
          <w:szCs w:val="16"/>
        </w:rPr>
        <w:t>1.2.  пункты 5.1 и 5.2 – исключить;</w:t>
      </w:r>
    </w:p>
    <w:p w:rsidR="006D4FD4" w:rsidRPr="008F4C90" w:rsidRDefault="006D4FD4" w:rsidP="001B766D">
      <w:pPr>
        <w:pStyle w:val="afff"/>
        <w:jc w:val="both"/>
        <w:rPr>
          <w:sz w:val="16"/>
          <w:szCs w:val="16"/>
        </w:rPr>
      </w:pPr>
      <w:r w:rsidRPr="008F4C90">
        <w:rPr>
          <w:sz w:val="16"/>
          <w:szCs w:val="16"/>
        </w:rPr>
        <w:t xml:space="preserve">1.3.  пункт 6. Изложить в новой редакции: «Для налогоплательщиков - физических лиц срок уплаты земельного налога устанавливаются  п.1 ст. 397 Налогового Кодекса Российской Федерации». </w:t>
      </w:r>
    </w:p>
    <w:p w:rsidR="006D4FD4" w:rsidRPr="008F4C90" w:rsidRDefault="006D4FD4" w:rsidP="001B766D">
      <w:pPr>
        <w:pStyle w:val="afff"/>
        <w:jc w:val="both"/>
        <w:rPr>
          <w:sz w:val="16"/>
          <w:szCs w:val="16"/>
        </w:rPr>
      </w:pPr>
      <w:r w:rsidRPr="008F4C90">
        <w:rPr>
          <w:sz w:val="16"/>
          <w:szCs w:val="16"/>
        </w:rPr>
        <w:t>2. Опубликовать настоящее решение в муниципальной газете «Павловский муниципальный вестник» и разместить на официальном сайте администрации  сельского поселения Павловского муниципального района Воронежской области в сети «Интернет».</w:t>
      </w:r>
    </w:p>
    <w:p w:rsidR="006D4FD4" w:rsidRPr="008F4C90" w:rsidRDefault="006D4FD4" w:rsidP="001B766D">
      <w:pPr>
        <w:jc w:val="both"/>
        <w:rPr>
          <w:sz w:val="16"/>
          <w:szCs w:val="16"/>
        </w:rPr>
      </w:pPr>
      <w:r w:rsidRPr="008F4C90">
        <w:rPr>
          <w:sz w:val="16"/>
          <w:szCs w:val="16"/>
        </w:rPr>
        <w:t xml:space="preserve"> 3. Настоящее решение вступает в силу с 01 января 2023 года, но не ранее, чем по истечении одного месяца со дня его официального опубликования.</w:t>
      </w:r>
    </w:p>
    <w:p w:rsidR="006D4FD4" w:rsidRPr="008F4C90" w:rsidRDefault="006D4FD4" w:rsidP="001B766D">
      <w:pPr>
        <w:jc w:val="both"/>
        <w:rPr>
          <w:sz w:val="16"/>
          <w:szCs w:val="16"/>
        </w:rPr>
      </w:pPr>
    </w:p>
    <w:p w:rsidR="006D4FD4" w:rsidRPr="008F4C90" w:rsidRDefault="006D4FD4" w:rsidP="001B766D">
      <w:pPr>
        <w:rPr>
          <w:sz w:val="16"/>
          <w:szCs w:val="16"/>
        </w:rPr>
      </w:pPr>
      <w:r w:rsidRPr="008F4C90">
        <w:rPr>
          <w:sz w:val="16"/>
          <w:szCs w:val="16"/>
        </w:rPr>
        <w:t xml:space="preserve">Глава  Ливенского сельского поселения </w:t>
      </w:r>
    </w:p>
    <w:p w:rsidR="006D4FD4" w:rsidRPr="008F4C90" w:rsidRDefault="006D4FD4" w:rsidP="001B766D">
      <w:pPr>
        <w:rPr>
          <w:sz w:val="16"/>
          <w:szCs w:val="16"/>
        </w:rPr>
      </w:pPr>
      <w:r w:rsidRPr="008F4C90">
        <w:rPr>
          <w:sz w:val="16"/>
          <w:szCs w:val="16"/>
        </w:rPr>
        <w:t>Павловского муниципального района</w:t>
      </w:r>
    </w:p>
    <w:p w:rsidR="006D4FD4" w:rsidRPr="008F4C90" w:rsidRDefault="006D4FD4" w:rsidP="001B766D">
      <w:pPr>
        <w:rPr>
          <w:sz w:val="16"/>
          <w:szCs w:val="16"/>
        </w:rPr>
      </w:pPr>
      <w:r w:rsidRPr="008F4C90">
        <w:rPr>
          <w:sz w:val="16"/>
          <w:szCs w:val="16"/>
        </w:rPr>
        <w:t>Воронежской области                                                                              Л.А. Поваляева</w:t>
      </w:r>
    </w:p>
    <w:p w:rsidR="006D4FD4" w:rsidRPr="008F4C90" w:rsidRDefault="006D4FD4" w:rsidP="001B766D">
      <w:pPr>
        <w:rPr>
          <w:sz w:val="16"/>
          <w:szCs w:val="16"/>
        </w:rPr>
      </w:pPr>
    </w:p>
    <w:p w:rsidR="00457098" w:rsidRDefault="00457098" w:rsidP="001B766D">
      <w:pPr>
        <w:widowControl w:val="0"/>
        <w:jc w:val="both"/>
        <w:rPr>
          <w:sz w:val="16"/>
          <w:szCs w:val="16"/>
        </w:rPr>
      </w:pPr>
    </w:p>
    <w:p w:rsidR="00457098" w:rsidRDefault="00457098" w:rsidP="001B766D">
      <w:pPr>
        <w:widowControl w:val="0"/>
        <w:jc w:val="both"/>
        <w:rPr>
          <w:sz w:val="16"/>
          <w:szCs w:val="16"/>
        </w:rPr>
      </w:pPr>
    </w:p>
    <w:tbl>
      <w:tblPr>
        <w:tblStyle w:val="af4"/>
        <w:tblW w:w="0" w:type="auto"/>
        <w:shd w:val="clear" w:color="auto" w:fill="BFBFBF" w:themeFill="background1" w:themeFillShade="BF"/>
        <w:tblLook w:val="04A0"/>
      </w:tblPr>
      <w:tblGrid>
        <w:gridCol w:w="4826"/>
      </w:tblGrid>
      <w:tr w:rsidR="00457098" w:rsidTr="00457098">
        <w:tc>
          <w:tcPr>
            <w:tcW w:w="4826" w:type="dxa"/>
            <w:shd w:val="clear" w:color="auto" w:fill="BFBFBF" w:themeFill="background1" w:themeFillShade="BF"/>
          </w:tcPr>
          <w:p w:rsidR="00457098" w:rsidRPr="00457098" w:rsidRDefault="00457098" w:rsidP="001B766D">
            <w:pPr>
              <w:widowControl w:val="0"/>
              <w:jc w:val="center"/>
              <w:rPr>
                <w:b/>
              </w:rPr>
            </w:pPr>
            <w:r>
              <w:rPr>
                <w:b/>
              </w:rPr>
              <w:t>Песковское сельское поселение</w:t>
            </w:r>
          </w:p>
        </w:tc>
      </w:tr>
    </w:tbl>
    <w:p w:rsidR="00457098" w:rsidRDefault="00457098" w:rsidP="001B766D">
      <w:pPr>
        <w:widowControl w:val="0"/>
        <w:jc w:val="both"/>
        <w:rPr>
          <w:sz w:val="16"/>
          <w:szCs w:val="16"/>
        </w:rPr>
      </w:pPr>
    </w:p>
    <w:tbl>
      <w:tblPr>
        <w:tblW w:w="5000" w:type="pct"/>
        <w:tblLook w:val="04A0"/>
      </w:tblPr>
      <w:tblGrid>
        <w:gridCol w:w="2419"/>
        <w:gridCol w:w="892"/>
        <w:gridCol w:w="774"/>
        <w:gridCol w:w="741"/>
      </w:tblGrid>
      <w:tr w:rsidR="00A41C8C" w:rsidTr="00A41C8C">
        <w:trPr>
          <w:trHeight w:val="255"/>
        </w:trPr>
        <w:tc>
          <w:tcPr>
            <w:tcW w:w="10260" w:type="dxa"/>
            <w:gridSpan w:val="4"/>
            <w:tcBorders>
              <w:top w:val="nil"/>
              <w:left w:val="nil"/>
              <w:bottom w:val="nil"/>
              <w:right w:val="nil"/>
            </w:tcBorders>
            <w:shd w:val="clear" w:color="auto" w:fill="auto"/>
            <w:noWrap/>
            <w:vAlign w:val="center"/>
            <w:hideMark/>
          </w:tcPr>
          <w:p w:rsidR="00A41C8C" w:rsidRDefault="00A41C8C" w:rsidP="001B766D">
            <w:pPr>
              <w:jc w:val="center"/>
              <w:rPr>
                <w:b/>
                <w:bCs/>
                <w:sz w:val="12"/>
                <w:szCs w:val="12"/>
              </w:rPr>
            </w:pPr>
            <w:r>
              <w:rPr>
                <w:b/>
                <w:bCs/>
                <w:sz w:val="12"/>
                <w:szCs w:val="12"/>
              </w:rPr>
              <w:t xml:space="preserve">Сведения о ходе исполнения </w:t>
            </w:r>
          </w:p>
        </w:tc>
      </w:tr>
      <w:tr w:rsidR="00A41C8C" w:rsidTr="00A41C8C">
        <w:trPr>
          <w:trHeight w:val="345"/>
        </w:trPr>
        <w:tc>
          <w:tcPr>
            <w:tcW w:w="10260" w:type="dxa"/>
            <w:gridSpan w:val="4"/>
            <w:tcBorders>
              <w:top w:val="nil"/>
              <w:left w:val="nil"/>
              <w:bottom w:val="nil"/>
              <w:right w:val="nil"/>
            </w:tcBorders>
            <w:shd w:val="clear" w:color="auto" w:fill="auto"/>
            <w:vAlign w:val="center"/>
            <w:hideMark/>
          </w:tcPr>
          <w:p w:rsidR="00A41C8C" w:rsidRDefault="00A41C8C" w:rsidP="001B766D">
            <w:pPr>
              <w:jc w:val="center"/>
              <w:rPr>
                <w:b/>
                <w:bCs/>
                <w:sz w:val="12"/>
                <w:szCs w:val="12"/>
              </w:rPr>
            </w:pPr>
            <w:r>
              <w:rPr>
                <w:b/>
                <w:bCs/>
                <w:sz w:val="12"/>
                <w:szCs w:val="12"/>
              </w:rPr>
              <w:t xml:space="preserve">бюджета </w:t>
            </w:r>
            <w:r>
              <w:rPr>
                <w:b/>
                <w:bCs/>
                <w:sz w:val="12"/>
                <w:szCs w:val="12"/>
                <w:u w:val="single"/>
              </w:rPr>
              <w:t>Песковского сельского поселения</w:t>
            </w:r>
            <w:r>
              <w:rPr>
                <w:b/>
                <w:bCs/>
                <w:sz w:val="12"/>
                <w:szCs w:val="12"/>
              </w:rPr>
              <w:t xml:space="preserve"> Павловского муниципального района</w:t>
            </w:r>
            <w:r>
              <w:rPr>
                <w:b/>
                <w:bCs/>
                <w:sz w:val="12"/>
                <w:szCs w:val="12"/>
              </w:rPr>
              <w:br/>
              <w:t>за  1 полугодие  2012 г.</w:t>
            </w:r>
          </w:p>
        </w:tc>
      </w:tr>
      <w:tr w:rsidR="00A41C8C" w:rsidTr="00A41C8C">
        <w:trPr>
          <w:trHeight w:val="360"/>
        </w:trPr>
        <w:tc>
          <w:tcPr>
            <w:tcW w:w="10260" w:type="dxa"/>
            <w:gridSpan w:val="4"/>
            <w:tcBorders>
              <w:top w:val="nil"/>
              <w:left w:val="nil"/>
              <w:bottom w:val="nil"/>
              <w:right w:val="nil"/>
            </w:tcBorders>
            <w:shd w:val="clear" w:color="auto" w:fill="auto"/>
            <w:vAlign w:val="center"/>
            <w:hideMark/>
          </w:tcPr>
          <w:p w:rsidR="00A41C8C" w:rsidRDefault="00A41C8C" w:rsidP="001B766D">
            <w:pPr>
              <w:jc w:val="center"/>
              <w:rPr>
                <w:b/>
                <w:bCs/>
                <w:sz w:val="12"/>
                <w:szCs w:val="12"/>
              </w:rPr>
            </w:pPr>
            <w:r>
              <w:rPr>
                <w:b/>
                <w:bCs/>
                <w:sz w:val="12"/>
                <w:szCs w:val="12"/>
              </w:rPr>
              <w:lastRenderedPageBreak/>
              <w:t>за  I полугодие  2023 года</w:t>
            </w:r>
          </w:p>
        </w:tc>
      </w:tr>
      <w:tr w:rsidR="00A41C8C" w:rsidTr="00A41C8C">
        <w:trPr>
          <w:trHeight w:val="255"/>
        </w:trPr>
        <w:tc>
          <w:tcPr>
            <w:tcW w:w="5440" w:type="dxa"/>
            <w:tcBorders>
              <w:top w:val="nil"/>
              <w:left w:val="nil"/>
              <w:bottom w:val="nil"/>
              <w:right w:val="nil"/>
            </w:tcBorders>
            <w:shd w:val="clear" w:color="auto" w:fill="auto"/>
            <w:noWrap/>
            <w:vAlign w:val="bottom"/>
            <w:hideMark/>
          </w:tcPr>
          <w:p w:rsidR="00A41C8C" w:rsidRDefault="00A41C8C" w:rsidP="001B766D">
            <w:pPr>
              <w:rPr>
                <w:sz w:val="12"/>
                <w:szCs w:val="12"/>
              </w:rPr>
            </w:pPr>
          </w:p>
        </w:tc>
        <w:tc>
          <w:tcPr>
            <w:tcW w:w="1820" w:type="dxa"/>
            <w:tcBorders>
              <w:top w:val="nil"/>
              <w:left w:val="nil"/>
              <w:bottom w:val="nil"/>
              <w:right w:val="nil"/>
            </w:tcBorders>
            <w:shd w:val="clear" w:color="auto" w:fill="auto"/>
            <w:noWrap/>
            <w:vAlign w:val="bottom"/>
            <w:hideMark/>
          </w:tcPr>
          <w:p w:rsidR="00A41C8C" w:rsidRDefault="00A41C8C" w:rsidP="001B766D">
            <w:pPr>
              <w:jc w:val="center"/>
              <w:rPr>
                <w:sz w:val="12"/>
                <w:szCs w:val="12"/>
              </w:rPr>
            </w:pPr>
          </w:p>
        </w:tc>
        <w:tc>
          <w:tcPr>
            <w:tcW w:w="1540" w:type="dxa"/>
            <w:tcBorders>
              <w:top w:val="nil"/>
              <w:left w:val="nil"/>
              <w:bottom w:val="nil"/>
              <w:right w:val="nil"/>
            </w:tcBorders>
            <w:shd w:val="clear" w:color="auto" w:fill="auto"/>
            <w:noWrap/>
            <w:vAlign w:val="bottom"/>
            <w:hideMark/>
          </w:tcPr>
          <w:p w:rsidR="00A41C8C" w:rsidRDefault="00A41C8C" w:rsidP="001B766D">
            <w:pPr>
              <w:jc w:val="center"/>
              <w:rPr>
                <w:sz w:val="12"/>
                <w:szCs w:val="12"/>
              </w:rPr>
            </w:pPr>
          </w:p>
        </w:tc>
        <w:tc>
          <w:tcPr>
            <w:tcW w:w="1460" w:type="dxa"/>
            <w:tcBorders>
              <w:top w:val="nil"/>
              <w:left w:val="nil"/>
              <w:bottom w:val="nil"/>
              <w:right w:val="nil"/>
            </w:tcBorders>
            <w:shd w:val="clear" w:color="auto" w:fill="auto"/>
            <w:noWrap/>
            <w:vAlign w:val="bottom"/>
            <w:hideMark/>
          </w:tcPr>
          <w:p w:rsidR="00A41C8C" w:rsidRDefault="00A41C8C" w:rsidP="001B766D">
            <w:pPr>
              <w:jc w:val="center"/>
              <w:rPr>
                <w:sz w:val="12"/>
                <w:szCs w:val="12"/>
              </w:rPr>
            </w:pPr>
            <w:r>
              <w:rPr>
                <w:sz w:val="12"/>
                <w:szCs w:val="12"/>
              </w:rPr>
              <w:t>тыс.руб.</w:t>
            </w:r>
          </w:p>
        </w:tc>
      </w:tr>
      <w:tr w:rsidR="00A41C8C" w:rsidTr="00A41C8C">
        <w:trPr>
          <w:trHeight w:val="255"/>
        </w:trPr>
        <w:tc>
          <w:tcPr>
            <w:tcW w:w="54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41C8C" w:rsidRDefault="00A41C8C" w:rsidP="001B766D">
            <w:pPr>
              <w:jc w:val="center"/>
              <w:rPr>
                <w:b/>
                <w:bCs/>
                <w:sz w:val="12"/>
                <w:szCs w:val="12"/>
              </w:rPr>
            </w:pPr>
            <w:r>
              <w:rPr>
                <w:b/>
                <w:bCs/>
                <w:sz w:val="12"/>
                <w:szCs w:val="12"/>
              </w:rPr>
              <w:t xml:space="preserve">Наименование показателя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41C8C" w:rsidRDefault="00A41C8C" w:rsidP="001B766D">
            <w:pPr>
              <w:jc w:val="center"/>
              <w:rPr>
                <w:b/>
                <w:bCs/>
                <w:sz w:val="12"/>
                <w:szCs w:val="12"/>
              </w:rPr>
            </w:pPr>
            <w:r>
              <w:rPr>
                <w:b/>
                <w:bCs/>
                <w:sz w:val="12"/>
                <w:szCs w:val="12"/>
              </w:rPr>
              <w:t>Уточненный план на год</w:t>
            </w:r>
          </w:p>
        </w:tc>
        <w:tc>
          <w:tcPr>
            <w:tcW w:w="1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41C8C" w:rsidRDefault="00A41C8C" w:rsidP="001B766D">
            <w:pPr>
              <w:jc w:val="center"/>
              <w:rPr>
                <w:b/>
                <w:bCs/>
                <w:sz w:val="12"/>
                <w:szCs w:val="12"/>
              </w:rPr>
            </w:pPr>
            <w:r>
              <w:rPr>
                <w:b/>
                <w:bCs/>
                <w:sz w:val="12"/>
                <w:szCs w:val="12"/>
              </w:rPr>
              <w:t>Исполнено за I полугодие 2023 г.</w:t>
            </w:r>
          </w:p>
        </w:tc>
        <w:tc>
          <w:tcPr>
            <w:tcW w:w="1460" w:type="dxa"/>
            <w:vMerge w:val="restart"/>
            <w:tcBorders>
              <w:top w:val="single" w:sz="4" w:space="0" w:color="auto"/>
              <w:left w:val="nil"/>
              <w:bottom w:val="single" w:sz="4" w:space="0" w:color="auto"/>
              <w:right w:val="single" w:sz="4" w:space="0" w:color="auto"/>
            </w:tcBorders>
            <w:shd w:val="clear" w:color="auto" w:fill="auto"/>
            <w:vAlign w:val="center"/>
            <w:hideMark/>
          </w:tcPr>
          <w:p w:rsidR="00A41C8C" w:rsidRDefault="00A41C8C" w:rsidP="001B766D">
            <w:pPr>
              <w:jc w:val="center"/>
              <w:rPr>
                <w:b/>
                <w:bCs/>
                <w:sz w:val="12"/>
                <w:szCs w:val="12"/>
              </w:rPr>
            </w:pPr>
            <w:r>
              <w:rPr>
                <w:b/>
                <w:bCs/>
                <w:sz w:val="12"/>
                <w:szCs w:val="12"/>
              </w:rPr>
              <w:t xml:space="preserve">% исполнения </w:t>
            </w:r>
          </w:p>
        </w:tc>
      </w:tr>
      <w:tr w:rsidR="00A41C8C" w:rsidTr="00A41C8C">
        <w:trPr>
          <w:trHeight w:val="810"/>
        </w:trPr>
        <w:tc>
          <w:tcPr>
            <w:tcW w:w="5440" w:type="dxa"/>
            <w:vMerge/>
            <w:tcBorders>
              <w:top w:val="single" w:sz="4" w:space="0" w:color="auto"/>
              <w:left w:val="single" w:sz="4" w:space="0" w:color="auto"/>
              <w:bottom w:val="single" w:sz="4" w:space="0" w:color="000000"/>
              <w:right w:val="single" w:sz="4" w:space="0" w:color="auto"/>
            </w:tcBorders>
            <w:vAlign w:val="center"/>
            <w:hideMark/>
          </w:tcPr>
          <w:p w:rsidR="00A41C8C" w:rsidRDefault="00A41C8C" w:rsidP="001B766D">
            <w:pPr>
              <w:rPr>
                <w:b/>
                <w:bCs/>
                <w:sz w:val="12"/>
                <w:szCs w:val="12"/>
              </w:rPr>
            </w:pPr>
          </w:p>
        </w:tc>
        <w:tc>
          <w:tcPr>
            <w:tcW w:w="1820" w:type="dxa"/>
            <w:vMerge/>
            <w:tcBorders>
              <w:top w:val="single" w:sz="4" w:space="0" w:color="auto"/>
              <w:left w:val="single" w:sz="4" w:space="0" w:color="auto"/>
              <w:bottom w:val="single" w:sz="4" w:space="0" w:color="auto"/>
              <w:right w:val="single" w:sz="4" w:space="0" w:color="auto"/>
            </w:tcBorders>
            <w:vAlign w:val="center"/>
            <w:hideMark/>
          </w:tcPr>
          <w:p w:rsidR="00A41C8C" w:rsidRDefault="00A41C8C" w:rsidP="001B766D">
            <w:pPr>
              <w:rPr>
                <w:b/>
                <w:bCs/>
                <w:sz w:val="12"/>
                <w:szCs w:val="12"/>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A41C8C" w:rsidRDefault="00A41C8C" w:rsidP="001B766D">
            <w:pPr>
              <w:rPr>
                <w:b/>
                <w:bCs/>
                <w:sz w:val="12"/>
                <w:szCs w:val="12"/>
              </w:rPr>
            </w:pPr>
          </w:p>
        </w:tc>
        <w:tc>
          <w:tcPr>
            <w:tcW w:w="1460" w:type="dxa"/>
            <w:vMerge/>
            <w:tcBorders>
              <w:top w:val="single" w:sz="4" w:space="0" w:color="auto"/>
              <w:left w:val="nil"/>
              <w:bottom w:val="single" w:sz="4" w:space="0" w:color="auto"/>
              <w:right w:val="single" w:sz="4" w:space="0" w:color="auto"/>
            </w:tcBorders>
            <w:vAlign w:val="center"/>
            <w:hideMark/>
          </w:tcPr>
          <w:p w:rsidR="00A41C8C" w:rsidRDefault="00A41C8C" w:rsidP="001B766D">
            <w:pPr>
              <w:rPr>
                <w:b/>
                <w:bCs/>
                <w:sz w:val="12"/>
                <w:szCs w:val="12"/>
              </w:rPr>
            </w:pPr>
          </w:p>
        </w:tc>
      </w:tr>
      <w:tr w:rsidR="00A41C8C" w:rsidTr="00A41C8C">
        <w:trPr>
          <w:trHeight w:val="690"/>
        </w:trPr>
        <w:tc>
          <w:tcPr>
            <w:tcW w:w="5440" w:type="dxa"/>
            <w:tcBorders>
              <w:top w:val="nil"/>
              <w:left w:val="single" w:sz="4" w:space="0" w:color="auto"/>
              <w:bottom w:val="single" w:sz="4" w:space="0" w:color="auto"/>
              <w:right w:val="nil"/>
            </w:tcBorders>
            <w:shd w:val="clear" w:color="auto" w:fill="auto"/>
            <w:vAlign w:val="center"/>
            <w:hideMark/>
          </w:tcPr>
          <w:p w:rsidR="00A41C8C" w:rsidRDefault="00A41C8C" w:rsidP="001B766D">
            <w:pPr>
              <w:jc w:val="center"/>
              <w:rPr>
                <w:b/>
                <w:bCs/>
                <w:sz w:val="12"/>
                <w:szCs w:val="12"/>
              </w:rPr>
            </w:pPr>
            <w:r>
              <w:rPr>
                <w:b/>
                <w:bCs/>
                <w:sz w:val="12"/>
                <w:szCs w:val="12"/>
              </w:rPr>
              <w:t>ИТОГО ДОХОДОВ</w:t>
            </w:r>
          </w:p>
        </w:tc>
        <w:tc>
          <w:tcPr>
            <w:tcW w:w="1820" w:type="dxa"/>
            <w:tcBorders>
              <w:top w:val="nil"/>
              <w:left w:val="single" w:sz="4" w:space="0" w:color="auto"/>
              <w:bottom w:val="single" w:sz="4" w:space="0" w:color="auto"/>
              <w:right w:val="single" w:sz="4" w:space="0" w:color="auto"/>
            </w:tcBorders>
            <w:shd w:val="clear" w:color="auto" w:fill="auto"/>
            <w:vAlign w:val="center"/>
            <w:hideMark/>
          </w:tcPr>
          <w:p w:rsidR="00A41C8C" w:rsidRDefault="00A41C8C" w:rsidP="001B766D">
            <w:pPr>
              <w:jc w:val="center"/>
              <w:rPr>
                <w:b/>
                <w:bCs/>
                <w:sz w:val="12"/>
                <w:szCs w:val="12"/>
              </w:rPr>
            </w:pPr>
            <w:r>
              <w:rPr>
                <w:b/>
                <w:bCs/>
                <w:sz w:val="12"/>
                <w:szCs w:val="12"/>
              </w:rPr>
              <w:t>10 904,141</w:t>
            </w:r>
          </w:p>
        </w:tc>
        <w:tc>
          <w:tcPr>
            <w:tcW w:w="1540" w:type="dxa"/>
            <w:tcBorders>
              <w:top w:val="nil"/>
              <w:left w:val="nil"/>
              <w:bottom w:val="single" w:sz="4" w:space="0" w:color="auto"/>
              <w:right w:val="single" w:sz="4" w:space="0" w:color="auto"/>
            </w:tcBorders>
            <w:shd w:val="clear" w:color="auto" w:fill="auto"/>
            <w:vAlign w:val="center"/>
            <w:hideMark/>
          </w:tcPr>
          <w:p w:rsidR="00A41C8C" w:rsidRDefault="00A41C8C" w:rsidP="001B766D">
            <w:pPr>
              <w:jc w:val="center"/>
              <w:rPr>
                <w:b/>
                <w:bCs/>
                <w:sz w:val="12"/>
                <w:szCs w:val="12"/>
              </w:rPr>
            </w:pPr>
            <w:r>
              <w:rPr>
                <w:b/>
                <w:bCs/>
                <w:sz w:val="12"/>
                <w:szCs w:val="12"/>
              </w:rPr>
              <w:t>4 447,077</w:t>
            </w:r>
          </w:p>
        </w:tc>
        <w:tc>
          <w:tcPr>
            <w:tcW w:w="1460" w:type="dxa"/>
            <w:tcBorders>
              <w:top w:val="nil"/>
              <w:left w:val="nil"/>
              <w:bottom w:val="single" w:sz="4" w:space="0" w:color="auto"/>
              <w:right w:val="single" w:sz="4" w:space="0" w:color="auto"/>
            </w:tcBorders>
            <w:shd w:val="clear" w:color="auto" w:fill="auto"/>
            <w:vAlign w:val="center"/>
            <w:hideMark/>
          </w:tcPr>
          <w:p w:rsidR="00A41C8C" w:rsidRDefault="00A41C8C" w:rsidP="001B766D">
            <w:pPr>
              <w:jc w:val="center"/>
              <w:rPr>
                <w:b/>
                <w:bCs/>
                <w:sz w:val="12"/>
                <w:szCs w:val="12"/>
              </w:rPr>
            </w:pPr>
            <w:r>
              <w:rPr>
                <w:b/>
                <w:bCs/>
                <w:sz w:val="12"/>
                <w:szCs w:val="12"/>
              </w:rPr>
              <w:t>40,8</w:t>
            </w:r>
          </w:p>
        </w:tc>
      </w:tr>
      <w:tr w:rsidR="00A41C8C" w:rsidTr="00A41C8C">
        <w:trPr>
          <w:trHeight w:val="255"/>
        </w:trPr>
        <w:tc>
          <w:tcPr>
            <w:tcW w:w="5440" w:type="dxa"/>
            <w:tcBorders>
              <w:top w:val="nil"/>
              <w:left w:val="single" w:sz="4" w:space="0" w:color="auto"/>
              <w:bottom w:val="single" w:sz="4" w:space="0" w:color="auto"/>
              <w:right w:val="nil"/>
            </w:tcBorders>
            <w:shd w:val="clear" w:color="auto" w:fill="auto"/>
            <w:vAlign w:val="center"/>
            <w:hideMark/>
          </w:tcPr>
          <w:p w:rsidR="00A41C8C" w:rsidRDefault="00A41C8C" w:rsidP="001B766D">
            <w:pPr>
              <w:rPr>
                <w:sz w:val="12"/>
                <w:szCs w:val="12"/>
              </w:rPr>
            </w:pPr>
            <w:r>
              <w:rPr>
                <w:sz w:val="12"/>
                <w:szCs w:val="12"/>
              </w:rPr>
              <w:t>Доходы налоговые и неналоговые</w:t>
            </w:r>
          </w:p>
        </w:tc>
        <w:tc>
          <w:tcPr>
            <w:tcW w:w="1820" w:type="dxa"/>
            <w:tcBorders>
              <w:top w:val="nil"/>
              <w:left w:val="single" w:sz="4" w:space="0" w:color="auto"/>
              <w:bottom w:val="single" w:sz="4" w:space="0" w:color="auto"/>
              <w:right w:val="single" w:sz="4" w:space="0" w:color="auto"/>
            </w:tcBorders>
            <w:shd w:val="clear" w:color="auto" w:fill="auto"/>
            <w:vAlign w:val="center"/>
            <w:hideMark/>
          </w:tcPr>
          <w:p w:rsidR="00A41C8C" w:rsidRDefault="00A41C8C" w:rsidP="001B766D">
            <w:pPr>
              <w:jc w:val="center"/>
              <w:rPr>
                <w:sz w:val="12"/>
                <w:szCs w:val="12"/>
              </w:rPr>
            </w:pPr>
            <w:r>
              <w:rPr>
                <w:sz w:val="12"/>
                <w:szCs w:val="12"/>
              </w:rPr>
              <w:t>1 631,000</w:t>
            </w:r>
          </w:p>
        </w:tc>
        <w:tc>
          <w:tcPr>
            <w:tcW w:w="1540" w:type="dxa"/>
            <w:tcBorders>
              <w:top w:val="nil"/>
              <w:left w:val="nil"/>
              <w:bottom w:val="single" w:sz="4" w:space="0" w:color="auto"/>
              <w:right w:val="single" w:sz="4" w:space="0" w:color="auto"/>
            </w:tcBorders>
            <w:shd w:val="clear" w:color="auto" w:fill="auto"/>
            <w:vAlign w:val="center"/>
            <w:hideMark/>
          </w:tcPr>
          <w:p w:rsidR="00A41C8C" w:rsidRDefault="00A41C8C" w:rsidP="001B766D">
            <w:pPr>
              <w:jc w:val="center"/>
              <w:rPr>
                <w:sz w:val="12"/>
                <w:szCs w:val="12"/>
              </w:rPr>
            </w:pPr>
            <w:r>
              <w:rPr>
                <w:sz w:val="12"/>
                <w:szCs w:val="12"/>
              </w:rPr>
              <w:t>0,946</w:t>
            </w:r>
          </w:p>
        </w:tc>
        <w:tc>
          <w:tcPr>
            <w:tcW w:w="1460" w:type="dxa"/>
            <w:tcBorders>
              <w:top w:val="nil"/>
              <w:left w:val="nil"/>
              <w:bottom w:val="single" w:sz="4" w:space="0" w:color="auto"/>
              <w:right w:val="single" w:sz="4" w:space="0" w:color="auto"/>
            </w:tcBorders>
            <w:shd w:val="clear" w:color="auto" w:fill="auto"/>
            <w:vAlign w:val="bottom"/>
            <w:hideMark/>
          </w:tcPr>
          <w:p w:rsidR="00A41C8C" w:rsidRDefault="00A41C8C" w:rsidP="001B766D">
            <w:pPr>
              <w:jc w:val="center"/>
              <w:rPr>
                <w:sz w:val="12"/>
                <w:szCs w:val="12"/>
              </w:rPr>
            </w:pPr>
            <w:r>
              <w:rPr>
                <w:sz w:val="12"/>
                <w:szCs w:val="12"/>
              </w:rPr>
              <w:t>0,1</w:t>
            </w:r>
          </w:p>
        </w:tc>
      </w:tr>
      <w:tr w:rsidR="00A41C8C" w:rsidTr="00A41C8C">
        <w:trPr>
          <w:trHeight w:val="255"/>
        </w:trPr>
        <w:tc>
          <w:tcPr>
            <w:tcW w:w="5440" w:type="dxa"/>
            <w:tcBorders>
              <w:top w:val="nil"/>
              <w:left w:val="single" w:sz="4" w:space="0" w:color="auto"/>
              <w:bottom w:val="single" w:sz="4" w:space="0" w:color="auto"/>
              <w:right w:val="nil"/>
            </w:tcBorders>
            <w:shd w:val="clear" w:color="auto" w:fill="auto"/>
            <w:vAlign w:val="center"/>
            <w:hideMark/>
          </w:tcPr>
          <w:p w:rsidR="00A41C8C" w:rsidRDefault="00A41C8C" w:rsidP="001B766D">
            <w:pPr>
              <w:rPr>
                <w:sz w:val="12"/>
                <w:szCs w:val="12"/>
              </w:rPr>
            </w:pPr>
            <w:r>
              <w:rPr>
                <w:sz w:val="12"/>
                <w:szCs w:val="12"/>
              </w:rPr>
              <w:t>Безвозмездные поступления</w:t>
            </w:r>
          </w:p>
        </w:tc>
        <w:tc>
          <w:tcPr>
            <w:tcW w:w="1820" w:type="dxa"/>
            <w:tcBorders>
              <w:top w:val="nil"/>
              <w:left w:val="single" w:sz="4" w:space="0" w:color="auto"/>
              <w:bottom w:val="single" w:sz="4" w:space="0" w:color="auto"/>
              <w:right w:val="single" w:sz="4" w:space="0" w:color="auto"/>
            </w:tcBorders>
            <w:shd w:val="clear" w:color="auto" w:fill="auto"/>
            <w:vAlign w:val="center"/>
            <w:hideMark/>
          </w:tcPr>
          <w:p w:rsidR="00A41C8C" w:rsidRDefault="00A41C8C" w:rsidP="001B766D">
            <w:pPr>
              <w:jc w:val="center"/>
              <w:rPr>
                <w:sz w:val="12"/>
                <w:szCs w:val="12"/>
              </w:rPr>
            </w:pPr>
            <w:r>
              <w:rPr>
                <w:sz w:val="12"/>
                <w:szCs w:val="12"/>
              </w:rPr>
              <w:t>9 273,141</w:t>
            </w:r>
          </w:p>
        </w:tc>
        <w:tc>
          <w:tcPr>
            <w:tcW w:w="1540" w:type="dxa"/>
            <w:tcBorders>
              <w:top w:val="nil"/>
              <w:left w:val="nil"/>
              <w:bottom w:val="single" w:sz="4" w:space="0" w:color="auto"/>
              <w:right w:val="single" w:sz="4" w:space="0" w:color="auto"/>
            </w:tcBorders>
            <w:shd w:val="clear" w:color="auto" w:fill="auto"/>
            <w:vAlign w:val="center"/>
            <w:hideMark/>
          </w:tcPr>
          <w:p w:rsidR="00A41C8C" w:rsidRDefault="00A41C8C" w:rsidP="001B766D">
            <w:pPr>
              <w:jc w:val="center"/>
              <w:rPr>
                <w:sz w:val="12"/>
                <w:szCs w:val="12"/>
              </w:rPr>
            </w:pPr>
            <w:r>
              <w:rPr>
                <w:sz w:val="12"/>
                <w:szCs w:val="12"/>
              </w:rPr>
              <w:t>4 446,131</w:t>
            </w:r>
          </w:p>
        </w:tc>
        <w:tc>
          <w:tcPr>
            <w:tcW w:w="1460" w:type="dxa"/>
            <w:tcBorders>
              <w:top w:val="nil"/>
              <w:left w:val="nil"/>
              <w:bottom w:val="single" w:sz="4" w:space="0" w:color="auto"/>
              <w:right w:val="single" w:sz="4" w:space="0" w:color="auto"/>
            </w:tcBorders>
            <w:shd w:val="clear" w:color="auto" w:fill="auto"/>
            <w:vAlign w:val="bottom"/>
            <w:hideMark/>
          </w:tcPr>
          <w:p w:rsidR="00A41C8C" w:rsidRDefault="00A41C8C" w:rsidP="001B766D">
            <w:pPr>
              <w:jc w:val="center"/>
              <w:rPr>
                <w:sz w:val="12"/>
                <w:szCs w:val="12"/>
              </w:rPr>
            </w:pPr>
            <w:r>
              <w:rPr>
                <w:sz w:val="12"/>
                <w:szCs w:val="12"/>
              </w:rPr>
              <w:t>47,9</w:t>
            </w:r>
          </w:p>
        </w:tc>
      </w:tr>
      <w:tr w:rsidR="00A41C8C" w:rsidTr="00A41C8C">
        <w:trPr>
          <w:trHeight w:val="255"/>
        </w:trPr>
        <w:tc>
          <w:tcPr>
            <w:tcW w:w="5440" w:type="dxa"/>
            <w:tcBorders>
              <w:top w:val="nil"/>
              <w:left w:val="single" w:sz="4" w:space="0" w:color="auto"/>
              <w:bottom w:val="single" w:sz="4" w:space="0" w:color="auto"/>
              <w:right w:val="nil"/>
            </w:tcBorders>
            <w:shd w:val="clear" w:color="auto" w:fill="auto"/>
            <w:vAlign w:val="center"/>
            <w:hideMark/>
          </w:tcPr>
          <w:p w:rsidR="00A41C8C" w:rsidRDefault="00A41C8C" w:rsidP="001B766D">
            <w:pPr>
              <w:jc w:val="center"/>
              <w:rPr>
                <w:b/>
                <w:bCs/>
                <w:sz w:val="12"/>
                <w:szCs w:val="12"/>
              </w:rPr>
            </w:pPr>
            <w:r>
              <w:rPr>
                <w:b/>
                <w:bCs/>
                <w:sz w:val="12"/>
                <w:szCs w:val="12"/>
              </w:rPr>
              <w:t>ИТОГО РАСХОДОВ</w:t>
            </w:r>
          </w:p>
        </w:tc>
        <w:tc>
          <w:tcPr>
            <w:tcW w:w="1820" w:type="dxa"/>
            <w:tcBorders>
              <w:top w:val="nil"/>
              <w:left w:val="single" w:sz="4" w:space="0" w:color="auto"/>
              <w:bottom w:val="single" w:sz="4" w:space="0" w:color="auto"/>
              <w:right w:val="single" w:sz="4" w:space="0" w:color="auto"/>
            </w:tcBorders>
            <w:shd w:val="clear" w:color="auto" w:fill="auto"/>
            <w:vAlign w:val="center"/>
            <w:hideMark/>
          </w:tcPr>
          <w:p w:rsidR="00A41C8C" w:rsidRDefault="00A41C8C" w:rsidP="001B766D">
            <w:pPr>
              <w:jc w:val="center"/>
              <w:rPr>
                <w:b/>
                <w:bCs/>
                <w:sz w:val="12"/>
                <w:szCs w:val="12"/>
              </w:rPr>
            </w:pPr>
            <w:r>
              <w:rPr>
                <w:b/>
                <w:bCs/>
                <w:sz w:val="12"/>
                <w:szCs w:val="12"/>
              </w:rPr>
              <w:t>12 004,141</w:t>
            </w:r>
          </w:p>
        </w:tc>
        <w:tc>
          <w:tcPr>
            <w:tcW w:w="1540" w:type="dxa"/>
            <w:tcBorders>
              <w:top w:val="nil"/>
              <w:left w:val="nil"/>
              <w:bottom w:val="single" w:sz="4" w:space="0" w:color="auto"/>
              <w:right w:val="single" w:sz="4" w:space="0" w:color="auto"/>
            </w:tcBorders>
            <w:shd w:val="clear" w:color="auto" w:fill="auto"/>
            <w:vAlign w:val="center"/>
            <w:hideMark/>
          </w:tcPr>
          <w:p w:rsidR="00A41C8C" w:rsidRDefault="00A41C8C" w:rsidP="001B766D">
            <w:pPr>
              <w:jc w:val="center"/>
              <w:rPr>
                <w:b/>
                <w:bCs/>
                <w:sz w:val="12"/>
                <w:szCs w:val="12"/>
              </w:rPr>
            </w:pPr>
            <w:r>
              <w:rPr>
                <w:b/>
                <w:bCs/>
                <w:sz w:val="12"/>
                <w:szCs w:val="12"/>
              </w:rPr>
              <w:t>3 479,086</w:t>
            </w:r>
          </w:p>
        </w:tc>
        <w:tc>
          <w:tcPr>
            <w:tcW w:w="1460" w:type="dxa"/>
            <w:tcBorders>
              <w:top w:val="nil"/>
              <w:left w:val="nil"/>
              <w:bottom w:val="single" w:sz="4" w:space="0" w:color="auto"/>
              <w:right w:val="single" w:sz="4" w:space="0" w:color="auto"/>
            </w:tcBorders>
            <w:shd w:val="clear" w:color="auto" w:fill="auto"/>
            <w:vAlign w:val="bottom"/>
            <w:hideMark/>
          </w:tcPr>
          <w:p w:rsidR="00A41C8C" w:rsidRDefault="00A41C8C" w:rsidP="001B766D">
            <w:pPr>
              <w:jc w:val="center"/>
              <w:rPr>
                <w:b/>
                <w:bCs/>
                <w:sz w:val="12"/>
                <w:szCs w:val="12"/>
              </w:rPr>
            </w:pPr>
            <w:r>
              <w:rPr>
                <w:b/>
                <w:bCs/>
                <w:sz w:val="12"/>
                <w:szCs w:val="12"/>
              </w:rPr>
              <w:t>29,0</w:t>
            </w:r>
          </w:p>
        </w:tc>
      </w:tr>
      <w:tr w:rsidR="00A41C8C" w:rsidTr="00A41C8C">
        <w:trPr>
          <w:trHeight w:val="255"/>
        </w:trPr>
        <w:tc>
          <w:tcPr>
            <w:tcW w:w="5440" w:type="dxa"/>
            <w:tcBorders>
              <w:top w:val="nil"/>
              <w:left w:val="single" w:sz="4" w:space="0" w:color="auto"/>
              <w:bottom w:val="single" w:sz="4" w:space="0" w:color="auto"/>
              <w:right w:val="nil"/>
            </w:tcBorders>
            <w:shd w:val="clear" w:color="auto" w:fill="auto"/>
            <w:vAlign w:val="bottom"/>
            <w:hideMark/>
          </w:tcPr>
          <w:p w:rsidR="00A41C8C" w:rsidRDefault="00A41C8C" w:rsidP="001B766D">
            <w:pPr>
              <w:rPr>
                <w:b/>
                <w:bCs/>
                <w:sz w:val="12"/>
                <w:szCs w:val="12"/>
              </w:rPr>
            </w:pPr>
            <w:r>
              <w:rPr>
                <w:b/>
                <w:bCs/>
                <w:sz w:val="12"/>
                <w:szCs w:val="12"/>
              </w:rPr>
              <w:t>Общегосударственные вопросы</w:t>
            </w:r>
          </w:p>
        </w:tc>
        <w:tc>
          <w:tcPr>
            <w:tcW w:w="1820" w:type="dxa"/>
            <w:tcBorders>
              <w:top w:val="nil"/>
              <w:left w:val="single" w:sz="4" w:space="0" w:color="auto"/>
              <w:bottom w:val="single" w:sz="4" w:space="0" w:color="auto"/>
              <w:right w:val="single" w:sz="4" w:space="0" w:color="auto"/>
            </w:tcBorders>
            <w:shd w:val="clear" w:color="auto" w:fill="auto"/>
            <w:vAlign w:val="bottom"/>
            <w:hideMark/>
          </w:tcPr>
          <w:p w:rsidR="00A41C8C" w:rsidRDefault="00A41C8C" w:rsidP="001B766D">
            <w:pPr>
              <w:jc w:val="center"/>
              <w:rPr>
                <w:b/>
                <w:bCs/>
                <w:sz w:val="12"/>
                <w:szCs w:val="12"/>
              </w:rPr>
            </w:pPr>
            <w:r>
              <w:rPr>
                <w:b/>
                <w:bCs/>
                <w:sz w:val="12"/>
                <w:szCs w:val="12"/>
              </w:rPr>
              <w:t>3 988,341</w:t>
            </w:r>
          </w:p>
        </w:tc>
        <w:tc>
          <w:tcPr>
            <w:tcW w:w="1540" w:type="dxa"/>
            <w:tcBorders>
              <w:top w:val="nil"/>
              <w:left w:val="nil"/>
              <w:bottom w:val="single" w:sz="4" w:space="0" w:color="auto"/>
              <w:right w:val="single" w:sz="4" w:space="0" w:color="auto"/>
            </w:tcBorders>
            <w:shd w:val="clear" w:color="auto" w:fill="auto"/>
            <w:noWrap/>
            <w:vAlign w:val="bottom"/>
            <w:hideMark/>
          </w:tcPr>
          <w:p w:rsidR="00A41C8C" w:rsidRDefault="00A41C8C" w:rsidP="001B766D">
            <w:pPr>
              <w:jc w:val="center"/>
              <w:rPr>
                <w:b/>
                <w:bCs/>
                <w:sz w:val="12"/>
                <w:szCs w:val="12"/>
              </w:rPr>
            </w:pPr>
            <w:r>
              <w:rPr>
                <w:b/>
                <w:bCs/>
                <w:sz w:val="12"/>
                <w:szCs w:val="12"/>
              </w:rPr>
              <w:t>1 414,048</w:t>
            </w:r>
          </w:p>
        </w:tc>
        <w:tc>
          <w:tcPr>
            <w:tcW w:w="1460" w:type="dxa"/>
            <w:tcBorders>
              <w:top w:val="nil"/>
              <w:left w:val="nil"/>
              <w:bottom w:val="single" w:sz="4" w:space="0" w:color="auto"/>
              <w:right w:val="single" w:sz="4" w:space="0" w:color="auto"/>
            </w:tcBorders>
            <w:shd w:val="clear" w:color="auto" w:fill="auto"/>
            <w:vAlign w:val="bottom"/>
            <w:hideMark/>
          </w:tcPr>
          <w:p w:rsidR="00A41C8C" w:rsidRDefault="00A41C8C" w:rsidP="001B766D">
            <w:pPr>
              <w:jc w:val="center"/>
              <w:rPr>
                <w:b/>
                <w:bCs/>
                <w:sz w:val="12"/>
                <w:szCs w:val="12"/>
              </w:rPr>
            </w:pPr>
            <w:r>
              <w:rPr>
                <w:b/>
                <w:bCs/>
                <w:sz w:val="12"/>
                <w:szCs w:val="12"/>
              </w:rPr>
              <w:t>35,5</w:t>
            </w:r>
          </w:p>
        </w:tc>
      </w:tr>
      <w:tr w:rsidR="00A41C8C" w:rsidTr="00A41C8C">
        <w:trPr>
          <w:trHeight w:val="255"/>
        </w:trPr>
        <w:tc>
          <w:tcPr>
            <w:tcW w:w="5440" w:type="dxa"/>
            <w:tcBorders>
              <w:top w:val="nil"/>
              <w:left w:val="single" w:sz="4" w:space="0" w:color="auto"/>
              <w:bottom w:val="single" w:sz="4" w:space="0" w:color="auto"/>
              <w:right w:val="nil"/>
            </w:tcBorders>
            <w:shd w:val="clear" w:color="auto" w:fill="auto"/>
            <w:vAlign w:val="bottom"/>
            <w:hideMark/>
          </w:tcPr>
          <w:p w:rsidR="00A41C8C" w:rsidRDefault="00A41C8C" w:rsidP="001B766D">
            <w:pPr>
              <w:jc w:val="right"/>
              <w:rPr>
                <w:sz w:val="12"/>
                <w:szCs w:val="12"/>
              </w:rPr>
            </w:pPr>
            <w:r>
              <w:rPr>
                <w:sz w:val="12"/>
                <w:szCs w:val="12"/>
              </w:rPr>
              <w:t>в т.ч. оплата труда и начисления на оплату труда</w:t>
            </w:r>
          </w:p>
        </w:tc>
        <w:tc>
          <w:tcPr>
            <w:tcW w:w="1820" w:type="dxa"/>
            <w:tcBorders>
              <w:top w:val="nil"/>
              <w:left w:val="single" w:sz="4" w:space="0" w:color="auto"/>
              <w:bottom w:val="single" w:sz="4" w:space="0" w:color="auto"/>
              <w:right w:val="single" w:sz="4" w:space="0" w:color="auto"/>
            </w:tcBorders>
            <w:shd w:val="clear" w:color="auto" w:fill="auto"/>
            <w:vAlign w:val="bottom"/>
            <w:hideMark/>
          </w:tcPr>
          <w:p w:rsidR="00A41C8C" w:rsidRDefault="00A41C8C" w:rsidP="001B766D">
            <w:pPr>
              <w:jc w:val="center"/>
              <w:rPr>
                <w:sz w:val="12"/>
                <w:szCs w:val="12"/>
              </w:rPr>
            </w:pPr>
            <w:r>
              <w:rPr>
                <w:sz w:val="12"/>
                <w:szCs w:val="12"/>
              </w:rPr>
              <w:t>2 183,100</w:t>
            </w:r>
          </w:p>
        </w:tc>
        <w:tc>
          <w:tcPr>
            <w:tcW w:w="1540" w:type="dxa"/>
            <w:tcBorders>
              <w:top w:val="nil"/>
              <w:left w:val="nil"/>
              <w:bottom w:val="single" w:sz="4" w:space="0" w:color="auto"/>
              <w:right w:val="single" w:sz="4" w:space="0" w:color="auto"/>
            </w:tcBorders>
            <w:shd w:val="clear" w:color="auto" w:fill="auto"/>
            <w:noWrap/>
            <w:vAlign w:val="bottom"/>
            <w:hideMark/>
          </w:tcPr>
          <w:p w:rsidR="00A41C8C" w:rsidRDefault="00A41C8C" w:rsidP="001B766D">
            <w:pPr>
              <w:jc w:val="center"/>
              <w:rPr>
                <w:sz w:val="12"/>
                <w:szCs w:val="12"/>
              </w:rPr>
            </w:pPr>
            <w:r>
              <w:rPr>
                <w:sz w:val="12"/>
                <w:szCs w:val="12"/>
              </w:rPr>
              <w:t>714,156</w:t>
            </w:r>
          </w:p>
        </w:tc>
        <w:tc>
          <w:tcPr>
            <w:tcW w:w="1460" w:type="dxa"/>
            <w:tcBorders>
              <w:top w:val="nil"/>
              <w:left w:val="nil"/>
              <w:bottom w:val="single" w:sz="4" w:space="0" w:color="auto"/>
              <w:right w:val="single" w:sz="4" w:space="0" w:color="auto"/>
            </w:tcBorders>
            <w:shd w:val="clear" w:color="auto" w:fill="auto"/>
            <w:vAlign w:val="bottom"/>
            <w:hideMark/>
          </w:tcPr>
          <w:p w:rsidR="00A41C8C" w:rsidRDefault="00A41C8C" w:rsidP="001B766D">
            <w:pPr>
              <w:jc w:val="center"/>
              <w:rPr>
                <w:sz w:val="12"/>
                <w:szCs w:val="12"/>
              </w:rPr>
            </w:pPr>
            <w:r>
              <w:rPr>
                <w:sz w:val="12"/>
                <w:szCs w:val="12"/>
              </w:rPr>
              <w:t>32,7</w:t>
            </w:r>
          </w:p>
        </w:tc>
      </w:tr>
      <w:tr w:rsidR="00A41C8C" w:rsidTr="00A41C8C">
        <w:trPr>
          <w:trHeight w:val="255"/>
        </w:trPr>
        <w:tc>
          <w:tcPr>
            <w:tcW w:w="5440" w:type="dxa"/>
            <w:tcBorders>
              <w:top w:val="nil"/>
              <w:left w:val="single" w:sz="4" w:space="0" w:color="auto"/>
              <w:bottom w:val="single" w:sz="4" w:space="0" w:color="auto"/>
              <w:right w:val="nil"/>
            </w:tcBorders>
            <w:shd w:val="clear" w:color="auto" w:fill="auto"/>
            <w:vAlign w:val="bottom"/>
            <w:hideMark/>
          </w:tcPr>
          <w:p w:rsidR="00A41C8C" w:rsidRDefault="00A41C8C" w:rsidP="001B766D">
            <w:pPr>
              <w:jc w:val="right"/>
              <w:rPr>
                <w:sz w:val="12"/>
                <w:szCs w:val="12"/>
              </w:rPr>
            </w:pPr>
            <w:r>
              <w:rPr>
                <w:sz w:val="12"/>
                <w:szCs w:val="12"/>
              </w:rPr>
              <w:t>из них оплата труда и начисления на оплату труда муниципальных служащих</w:t>
            </w:r>
          </w:p>
        </w:tc>
        <w:tc>
          <w:tcPr>
            <w:tcW w:w="1820" w:type="dxa"/>
            <w:tcBorders>
              <w:top w:val="nil"/>
              <w:left w:val="single" w:sz="4" w:space="0" w:color="auto"/>
              <w:bottom w:val="single" w:sz="4" w:space="0" w:color="auto"/>
              <w:right w:val="single" w:sz="4" w:space="0" w:color="auto"/>
            </w:tcBorders>
            <w:shd w:val="clear" w:color="auto" w:fill="auto"/>
            <w:vAlign w:val="bottom"/>
            <w:hideMark/>
          </w:tcPr>
          <w:p w:rsidR="00A41C8C" w:rsidRDefault="00A41C8C" w:rsidP="001B766D">
            <w:pPr>
              <w:jc w:val="center"/>
              <w:rPr>
                <w:sz w:val="12"/>
                <w:szCs w:val="12"/>
              </w:rPr>
            </w:pPr>
            <w:r>
              <w:rPr>
                <w:sz w:val="12"/>
                <w:szCs w:val="12"/>
              </w:rPr>
              <w:t>1 329,000</w:t>
            </w:r>
          </w:p>
        </w:tc>
        <w:tc>
          <w:tcPr>
            <w:tcW w:w="1540" w:type="dxa"/>
            <w:tcBorders>
              <w:top w:val="nil"/>
              <w:left w:val="nil"/>
              <w:bottom w:val="single" w:sz="4" w:space="0" w:color="auto"/>
              <w:right w:val="single" w:sz="4" w:space="0" w:color="auto"/>
            </w:tcBorders>
            <w:shd w:val="clear" w:color="auto" w:fill="auto"/>
            <w:noWrap/>
            <w:vAlign w:val="bottom"/>
            <w:hideMark/>
          </w:tcPr>
          <w:p w:rsidR="00A41C8C" w:rsidRDefault="00A41C8C" w:rsidP="001B766D">
            <w:pPr>
              <w:jc w:val="center"/>
              <w:rPr>
                <w:sz w:val="12"/>
                <w:szCs w:val="12"/>
              </w:rPr>
            </w:pPr>
            <w:r>
              <w:rPr>
                <w:sz w:val="12"/>
                <w:szCs w:val="12"/>
              </w:rPr>
              <w:t>500,136</w:t>
            </w:r>
          </w:p>
        </w:tc>
        <w:tc>
          <w:tcPr>
            <w:tcW w:w="1460" w:type="dxa"/>
            <w:tcBorders>
              <w:top w:val="nil"/>
              <w:left w:val="nil"/>
              <w:bottom w:val="single" w:sz="4" w:space="0" w:color="auto"/>
              <w:right w:val="single" w:sz="4" w:space="0" w:color="auto"/>
            </w:tcBorders>
            <w:shd w:val="clear" w:color="auto" w:fill="auto"/>
            <w:vAlign w:val="bottom"/>
            <w:hideMark/>
          </w:tcPr>
          <w:p w:rsidR="00A41C8C" w:rsidRDefault="00A41C8C" w:rsidP="001B766D">
            <w:pPr>
              <w:jc w:val="center"/>
              <w:rPr>
                <w:sz w:val="12"/>
                <w:szCs w:val="12"/>
              </w:rPr>
            </w:pPr>
            <w:r>
              <w:rPr>
                <w:sz w:val="12"/>
                <w:szCs w:val="12"/>
              </w:rPr>
              <w:t>37,6</w:t>
            </w:r>
          </w:p>
        </w:tc>
      </w:tr>
      <w:tr w:rsidR="00A41C8C" w:rsidTr="00A41C8C">
        <w:trPr>
          <w:trHeight w:val="255"/>
        </w:trPr>
        <w:tc>
          <w:tcPr>
            <w:tcW w:w="5440" w:type="dxa"/>
            <w:tcBorders>
              <w:top w:val="nil"/>
              <w:left w:val="single" w:sz="4" w:space="0" w:color="auto"/>
              <w:bottom w:val="single" w:sz="4" w:space="0" w:color="auto"/>
              <w:right w:val="nil"/>
            </w:tcBorders>
            <w:shd w:val="clear" w:color="auto" w:fill="auto"/>
            <w:vAlign w:val="bottom"/>
            <w:hideMark/>
          </w:tcPr>
          <w:p w:rsidR="00A41C8C" w:rsidRDefault="00A41C8C" w:rsidP="001B766D">
            <w:pPr>
              <w:rPr>
                <w:b/>
                <w:bCs/>
                <w:sz w:val="12"/>
                <w:szCs w:val="12"/>
              </w:rPr>
            </w:pPr>
            <w:r>
              <w:rPr>
                <w:b/>
                <w:bCs/>
                <w:sz w:val="12"/>
                <w:szCs w:val="12"/>
              </w:rPr>
              <w:t>Национальная оборона</w:t>
            </w:r>
          </w:p>
        </w:tc>
        <w:tc>
          <w:tcPr>
            <w:tcW w:w="1820" w:type="dxa"/>
            <w:tcBorders>
              <w:top w:val="nil"/>
              <w:left w:val="single" w:sz="4" w:space="0" w:color="auto"/>
              <w:bottom w:val="single" w:sz="4" w:space="0" w:color="auto"/>
              <w:right w:val="single" w:sz="4" w:space="0" w:color="auto"/>
            </w:tcBorders>
            <w:shd w:val="clear" w:color="auto" w:fill="auto"/>
            <w:vAlign w:val="bottom"/>
            <w:hideMark/>
          </w:tcPr>
          <w:p w:rsidR="00A41C8C" w:rsidRDefault="00A41C8C" w:rsidP="001B766D">
            <w:pPr>
              <w:jc w:val="center"/>
              <w:rPr>
                <w:b/>
                <w:bCs/>
                <w:sz w:val="12"/>
                <w:szCs w:val="12"/>
              </w:rPr>
            </w:pPr>
            <w:r>
              <w:rPr>
                <w:b/>
                <w:bCs/>
                <w:sz w:val="12"/>
                <w:szCs w:val="12"/>
              </w:rPr>
              <w:t>113,300</w:t>
            </w:r>
          </w:p>
        </w:tc>
        <w:tc>
          <w:tcPr>
            <w:tcW w:w="1540" w:type="dxa"/>
            <w:tcBorders>
              <w:top w:val="nil"/>
              <w:left w:val="nil"/>
              <w:bottom w:val="single" w:sz="4" w:space="0" w:color="auto"/>
              <w:right w:val="single" w:sz="4" w:space="0" w:color="auto"/>
            </w:tcBorders>
            <w:shd w:val="clear" w:color="auto" w:fill="auto"/>
            <w:noWrap/>
            <w:vAlign w:val="bottom"/>
            <w:hideMark/>
          </w:tcPr>
          <w:p w:rsidR="00A41C8C" w:rsidRDefault="00A41C8C" w:rsidP="001B766D">
            <w:pPr>
              <w:jc w:val="center"/>
              <w:rPr>
                <w:b/>
                <w:bCs/>
                <w:sz w:val="12"/>
                <w:szCs w:val="12"/>
              </w:rPr>
            </w:pPr>
            <w:r>
              <w:rPr>
                <w:b/>
                <w:bCs/>
                <w:sz w:val="12"/>
                <w:szCs w:val="12"/>
              </w:rPr>
              <w:t>51,050</w:t>
            </w:r>
          </w:p>
        </w:tc>
        <w:tc>
          <w:tcPr>
            <w:tcW w:w="1460" w:type="dxa"/>
            <w:tcBorders>
              <w:top w:val="nil"/>
              <w:left w:val="nil"/>
              <w:bottom w:val="single" w:sz="4" w:space="0" w:color="auto"/>
              <w:right w:val="single" w:sz="4" w:space="0" w:color="auto"/>
            </w:tcBorders>
            <w:shd w:val="clear" w:color="auto" w:fill="auto"/>
            <w:vAlign w:val="bottom"/>
            <w:hideMark/>
          </w:tcPr>
          <w:p w:rsidR="00A41C8C" w:rsidRDefault="00A41C8C" w:rsidP="001B766D">
            <w:pPr>
              <w:jc w:val="center"/>
              <w:rPr>
                <w:b/>
                <w:bCs/>
                <w:sz w:val="12"/>
                <w:szCs w:val="12"/>
              </w:rPr>
            </w:pPr>
            <w:r>
              <w:rPr>
                <w:b/>
                <w:bCs/>
                <w:sz w:val="12"/>
                <w:szCs w:val="12"/>
              </w:rPr>
              <w:t>45,1</w:t>
            </w:r>
          </w:p>
        </w:tc>
      </w:tr>
      <w:tr w:rsidR="00A41C8C" w:rsidTr="00A41C8C">
        <w:trPr>
          <w:trHeight w:val="255"/>
        </w:trPr>
        <w:tc>
          <w:tcPr>
            <w:tcW w:w="5440" w:type="dxa"/>
            <w:tcBorders>
              <w:top w:val="nil"/>
              <w:left w:val="single" w:sz="4" w:space="0" w:color="auto"/>
              <w:bottom w:val="single" w:sz="4" w:space="0" w:color="auto"/>
              <w:right w:val="nil"/>
            </w:tcBorders>
            <w:shd w:val="clear" w:color="auto" w:fill="auto"/>
            <w:vAlign w:val="bottom"/>
            <w:hideMark/>
          </w:tcPr>
          <w:p w:rsidR="00A41C8C" w:rsidRDefault="00A41C8C" w:rsidP="001B766D">
            <w:pPr>
              <w:jc w:val="right"/>
              <w:rPr>
                <w:sz w:val="12"/>
                <w:szCs w:val="12"/>
              </w:rPr>
            </w:pPr>
            <w:r>
              <w:rPr>
                <w:sz w:val="12"/>
                <w:szCs w:val="12"/>
              </w:rPr>
              <w:t>в т.ч. оплата труда и начисления на оплату труда</w:t>
            </w:r>
          </w:p>
        </w:tc>
        <w:tc>
          <w:tcPr>
            <w:tcW w:w="1820" w:type="dxa"/>
            <w:tcBorders>
              <w:top w:val="nil"/>
              <w:left w:val="single" w:sz="4" w:space="0" w:color="auto"/>
              <w:bottom w:val="single" w:sz="4" w:space="0" w:color="auto"/>
              <w:right w:val="single" w:sz="4" w:space="0" w:color="auto"/>
            </w:tcBorders>
            <w:shd w:val="clear" w:color="auto" w:fill="auto"/>
            <w:vAlign w:val="bottom"/>
            <w:hideMark/>
          </w:tcPr>
          <w:p w:rsidR="00A41C8C" w:rsidRDefault="00A41C8C" w:rsidP="001B766D">
            <w:pPr>
              <w:jc w:val="center"/>
              <w:rPr>
                <w:sz w:val="12"/>
                <w:szCs w:val="12"/>
              </w:rPr>
            </w:pPr>
            <w:r>
              <w:rPr>
                <w:sz w:val="12"/>
                <w:szCs w:val="12"/>
              </w:rPr>
              <w:t>102,100</w:t>
            </w:r>
          </w:p>
        </w:tc>
        <w:tc>
          <w:tcPr>
            <w:tcW w:w="1540" w:type="dxa"/>
            <w:tcBorders>
              <w:top w:val="nil"/>
              <w:left w:val="nil"/>
              <w:bottom w:val="single" w:sz="4" w:space="0" w:color="auto"/>
              <w:right w:val="single" w:sz="4" w:space="0" w:color="auto"/>
            </w:tcBorders>
            <w:shd w:val="clear" w:color="auto" w:fill="auto"/>
            <w:noWrap/>
            <w:vAlign w:val="bottom"/>
            <w:hideMark/>
          </w:tcPr>
          <w:p w:rsidR="00A41C8C" w:rsidRDefault="00A41C8C" w:rsidP="001B766D">
            <w:pPr>
              <w:jc w:val="center"/>
              <w:rPr>
                <w:sz w:val="12"/>
                <w:szCs w:val="12"/>
              </w:rPr>
            </w:pPr>
            <w:r>
              <w:rPr>
                <w:sz w:val="12"/>
                <w:szCs w:val="12"/>
              </w:rPr>
              <w:t>51,050</w:t>
            </w:r>
          </w:p>
        </w:tc>
        <w:tc>
          <w:tcPr>
            <w:tcW w:w="1460" w:type="dxa"/>
            <w:tcBorders>
              <w:top w:val="nil"/>
              <w:left w:val="nil"/>
              <w:bottom w:val="single" w:sz="4" w:space="0" w:color="auto"/>
              <w:right w:val="single" w:sz="4" w:space="0" w:color="auto"/>
            </w:tcBorders>
            <w:shd w:val="clear" w:color="auto" w:fill="auto"/>
            <w:vAlign w:val="bottom"/>
            <w:hideMark/>
          </w:tcPr>
          <w:p w:rsidR="00A41C8C" w:rsidRDefault="00A41C8C" w:rsidP="001B766D">
            <w:pPr>
              <w:jc w:val="center"/>
              <w:rPr>
                <w:sz w:val="12"/>
                <w:szCs w:val="12"/>
              </w:rPr>
            </w:pPr>
            <w:r>
              <w:rPr>
                <w:sz w:val="12"/>
                <w:szCs w:val="12"/>
              </w:rPr>
              <w:t>50,0</w:t>
            </w:r>
          </w:p>
        </w:tc>
      </w:tr>
      <w:tr w:rsidR="00A41C8C" w:rsidTr="00A41C8C">
        <w:trPr>
          <w:trHeight w:val="255"/>
        </w:trPr>
        <w:tc>
          <w:tcPr>
            <w:tcW w:w="5440" w:type="dxa"/>
            <w:tcBorders>
              <w:top w:val="nil"/>
              <w:left w:val="single" w:sz="4" w:space="0" w:color="auto"/>
              <w:bottom w:val="single" w:sz="4" w:space="0" w:color="auto"/>
              <w:right w:val="nil"/>
            </w:tcBorders>
            <w:shd w:val="clear" w:color="auto" w:fill="auto"/>
            <w:vAlign w:val="bottom"/>
            <w:hideMark/>
          </w:tcPr>
          <w:p w:rsidR="00A41C8C" w:rsidRDefault="00A41C8C" w:rsidP="001B766D">
            <w:pPr>
              <w:rPr>
                <w:b/>
                <w:bCs/>
                <w:sz w:val="12"/>
                <w:szCs w:val="12"/>
              </w:rPr>
            </w:pPr>
            <w:r>
              <w:rPr>
                <w:b/>
                <w:bCs/>
                <w:sz w:val="12"/>
                <w:szCs w:val="12"/>
              </w:rPr>
              <w:t>Национальная безопасность и правоохранительная деятельность</w:t>
            </w:r>
          </w:p>
        </w:tc>
        <w:tc>
          <w:tcPr>
            <w:tcW w:w="1820" w:type="dxa"/>
            <w:tcBorders>
              <w:top w:val="nil"/>
              <w:left w:val="single" w:sz="4" w:space="0" w:color="auto"/>
              <w:bottom w:val="single" w:sz="4" w:space="0" w:color="auto"/>
              <w:right w:val="single" w:sz="4" w:space="0" w:color="auto"/>
            </w:tcBorders>
            <w:shd w:val="clear" w:color="auto" w:fill="auto"/>
            <w:vAlign w:val="bottom"/>
            <w:hideMark/>
          </w:tcPr>
          <w:p w:rsidR="00A41C8C" w:rsidRDefault="00A41C8C" w:rsidP="001B766D">
            <w:pPr>
              <w:jc w:val="center"/>
              <w:rPr>
                <w:b/>
                <w:bCs/>
                <w:sz w:val="12"/>
                <w:szCs w:val="12"/>
              </w:rPr>
            </w:pPr>
            <w:r>
              <w:rPr>
                <w:b/>
                <w:bCs/>
                <w:sz w:val="12"/>
                <w:szCs w:val="12"/>
              </w:rPr>
              <w:t>114,000</w:t>
            </w:r>
          </w:p>
        </w:tc>
        <w:tc>
          <w:tcPr>
            <w:tcW w:w="1540" w:type="dxa"/>
            <w:tcBorders>
              <w:top w:val="nil"/>
              <w:left w:val="nil"/>
              <w:bottom w:val="single" w:sz="4" w:space="0" w:color="auto"/>
              <w:right w:val="single" w:sz="4" w:space="0" w:color="auto"/>
            </w:tcBorders>
            <w:shd w:val="clear" w:color="auto" w:fill="auto"/>
            <w:noWrap/>
            <w:vAlign w:val="bottom"/>
            <w:hideMark/>
          </w:tcPr>
          <w:p w:rsidR="00A41C8C" w:rsidRDefault="00A41C8C" w:rsidP="001B766D">
            <w:pPr>
              <w:jc w:val="center"/>
              <w:rPr>
                <w:b/>
                <w:bCs/>
                <w:sz w:val="12"/>
                <w:szCs w:val="12"/>
              </w:rPr>
            </w:pPr>
            <w:r>
              <w:rPr>
                <w:b/>
                <w:bCs/>
                <w:sz w:val="12"/>
                <w:szCs w:val="12"/>
              </w:rPr>
              <w:t>42,429</w:t>
            </w:r>
          </w:p>
        </w:tc>
        <w:tc>
          <w:tcPr>
            <w:tcW w:w="1460" w:type="dxa"/>
            <w:tcBorders>
              <w:top w:val="nil"/>
              <w:left w:val="nil"/>
              <w:bottom w:val="single" w:sz="4" w:space="0" w:color="auto"/>
              <w:right w:val="single" w:sz="4" w:space="0" w:color="auto"/>
            </w:tcBorders>
            <w:shd w:val="clear" w:color="auto" w:fill="auto"/>
            <w:vAlign w:val="bottom"/>
            <w:hideMark/>
          </w:tcPr>
          <w:p w:rsidR="00A41C8C" w:rsidRDefault="00A41C8C" w:rsidP="001B766D">
            <w:pPr>
              <w:jc w:val="center"/>
              <w:rPr>
                <w:b/>
                <w:bCs/>
                <w:sz w:val="12"/>
                <w:szCs w:val="12"/>
              </w:rPr>
            </w:pPr>
            <w:r>
              <w:rPr>
                <w:b/>
                <w:bCs/>
                <w:sz w:val="12"/>
                <w:szCs w:val="12"/>
              </w:rPr>
              <w:t>37,2</w:t>
            </w:r>
          </w:p>
        </w:tc>
      </w:tr>
      <w:tr w:rsidR="00A41C8C" w:rsidTr="00A41C8C">
        <w:trPr>
          <w:trHeight w:val="255"/>
        </w:trPr>
        <w:tc>
          <w:tcPr>
            <w:tcW w:w="5440" w:type="dxa"/>
            <w:tcBorders>
              <w:top w:val="nil"/>
              <w:left w:val="single" w:sz="4" w:space="0" w:color="auto"/>
              <w:bottom w:val="single" w:sz="4" w:space="0" w:color="auto"/>
              <w:right w:val="nil"/>
            </w:tcBorders>
            <w:shd w:val="clear" w:color="auto" w:fill="auto"/>
            <w:vAlign w:val="bottom"/>
            <w:hideMark/>
          </w:tcPr>
          <w:p w:rsidR="00A41C8C" w:rsidRDefault="00A41C8C" w:rsidP="001B766D">
            <w:pPr>
              <w:rPr>
                <w:b/>
                <w:bCs/>
                <w:sz w:val="12"/>
                <w:szCs w:val="12"/>
              </w:rPr>
            </w:pPr>
            <w:r>
              <w:rPr>
                <w:b/>
                <w:bCs/>
                <w:sz w:val="12"/>
                <w:szCs w:val="12"/>
              </w:rPr>
              <w:t>Национальная экономика</w:t>
            </w:r>
          </w:p>
        </w:tc>
        <w:tc>
          <w:tcPr>
            <w:tcW w:w="1820" w:type="dxa"/>
            <w:tcBorders>
              <w:top w:val="nil"/>
              <w:left w:val="single" w:sz="4" w:space="0" w:color="auto"/>
              <w:bottom w:val="single" w:sz="4" w:space="0" w:color="auto"/>
              <w:right w:val="single" w:sz="4" w:space="0" w:color="auto"/>
            </w:tcBorders>
            <w:shd w:val="clear" w:color="auto" w:fill="auto"/>
            <w:vAlign w:val="bottom"/>
            <w:hideMark/>
          </w:tcPr>
          <w:p w:rsidR="00A41C8C" w:rsidRDefault="00A41C8C" w:rsidP="001B766D">
            <w:pPr>
              <w:jc w:val="center"/>
              <w:rPr>
                <w:b/>
                <w:bCs/>
                <w:sz w:val="12"/>
                <w:szCs w:val="12"/>
              </w:rPr>
            </w:pPr>
            <w:r>
              <w:rPr>
                <w:b/>
                <w:bCs/>
                <w:sz w:val="12"/>
                <w:szCs w:val="12"/>
              </w:rPr>
              <w:t>1 040,000</w:t>
            </w:r>
          </w:p>
        </w:tc>
        <w:tc>
          <w:tcPr>
            <w:tcW w:w="1540" w:type="dxa"/>
            <w:tcBorders>
              <w:top w:val="nil"/>
              <w:left w:val="nil"/>
              <w:bottom w:val="single" w:sz="4" w:space="0" w:color="auto"/>
              <w:right w:val="single" w:sz="4" w:space="0" w:color="auto"/>
            </w:tcBorders>
            <w:shd w:val="clear" w:color="auto" w:fill="auto"/>
            <w:noWrap/>
            <w:vAlign w:val="bottom"/>
            <w:hideMark/>
          </w:tcPr>
          <w:p w:rsidR="00A41C8C" w:rsidRDefault="00A41C8C" w:rsidP="001B766D">
            <w:pPr>
              <w:jc w:val="center"/>
              <w:rPr>
                <w:b/>
                <w:bCs/>
                <w:sz w:val="12"/>
                <w:szCs w:val="12"/>
              </w:rPr>
            </w:pPr>
            <w:r>
              <w:rPr>
                <w:b/>
                <w:bCs/>
                <w:sz w:val="12"/>
                <w:szCs w:val="12"/>
              </w:rPr>
              <w:t>221,000</w:t>
            </w:r>
          </w:p>
        </w:tc>
        <w:tc>
          <w:tcPr>
            <w:tcW w:w="1460" w:type="dxa"/>
            <w:tcBorders>
              <w:top w:val="nil"/>
              <w:left w:val="nil"/>
              <w:bottom w:val="single" w:sz="4" w:space="0" w:color="auto"/>
              <w:right w:val="single" w:sz="4" w:space="0" w:color="auto"/>
            </w:tcBorders>
            <w:shd w:val="clear" w:color="auto" w:fill="auto"/>
            <w:vAlign w:val="bottom"/>
            <w:hideMark/>
          </w:tcPr>
          <w:p w:rsidR="00A41C8C" w:rsidRDefault="00A41C8C" w:rsidP="001B766D">
            <w:pPr>
              <w:jc w:val="center"/>
              <w:rPr>
                <w:b/>
                <w:bCs/>
                <w:sz w:val="12"/>
                <w:szCs w:val="12"/>
              </w:rPr>
            </w:pPr>
            <w:r>
              <w:rPr>
                <w:b/>
                <w:bCs/>
                <w:sz w:val="12"/>
                <w:szCs w:val="12"/>
              </w:rPr>
              <w:t>21,3</w:t>
            </w:r>
          </w:p>
        </w:tc>
      </w:tr>
      <w:tr w:rsidR="00A41C8C" w:rsidTr="00A41C8C">
        <w:trPr>
          <w:trHeight w:val="255"/>
        </w:trPr>
        <w:tc>
          <w:tcPr>
            <w:tcW w:w="5440" w:type="dxa"/>
            <w:tcBorders>
              <w:top w:val="nil"/>
              <w:left w:val="single" w:sz="4" w:space="0" w:color="auto"/>
              <w:bottom w:val="single" w:sz="4" w:space="0" w:color="auto"/>
              <w:right w:val="nil"/>
            </w:tcBorders>
            <w:shd w:val="clear" w:color="auto" w:fill="auto"/>
            <w:vAlign w:val="bottom"/>
            <w:hideMark/>
          </w:tcPr>
          <w:p w:rsidR="00A41C8C" w:rsidRDefault="00A41C8C" w:rsidP="001B766D">
            <w:pPr>
              <w:rPr>
                <w:b/>
                <w:bCs/>
                <w:sz w:val="12"/>
                <w:szCs w:val="12"/>
              </w:rPr>
            </w:pPr>
            <w:r>
              <w:rPr>
                <w:b/>
                <w:bCs/>
                <w:sz w:val="12"/>
                <w:szCs w:val="12"/>
              </w:rPr>
              <w:t>Жилищно-коммунальное хозяйство</w:t>
            </w:r>
          </w:p>
        </w:tc>
        <w:tc>
          <w:tcPr>
            <w:tcW w:w="1820" w:type="dxa"/>
            <w:tcBorders>
              <w:top w:val="nil"/>
              <w:left w:val="single" w:sz="4" w:space="0" w:color="auto"/>
              <w:bottom w:val="single" w:sz="4" w:space="0" w:color="auto"/>
              <w:right w:val="single" w:sz="4" w:space="0" w:color="auto"/>
            </w:tcBorders>
            <w:shd w:val="clear" w:color="auto" w:fill="auto"/>
            <w:vAlign w:val="bottom"/>
            <w:hideMark/>
          </w:tcPr>
          <w:p w:rsidR="00A41C8C" w:rsidRDefault="00A41C8C" w:rsidP="001B766D">
            <w:pPr>
              <w:jc w:val="center"/>
              <w:rPr>
                <w:b/>
                <w:bCs/>
                <w:sz w:val="12"/>
                <w:szCs w:val="12"/>
              </w:rPr>
            </w:pPr>
            <w:r>
              <w:rPr>
                <w:b/>
                <w:bCs/>
                <w:sz w:val="12"/>
                <w:szCs w:val="12"/>
              </w:rPr>
              <w:t>4 109,700</w:t>
            </w:r>
          </w:p>
        </w:tc>
        <w:tc>
          <w:tcPr>
            <w:tcW w:w="1540" w:type="dxa"/>
            <w:tcBorders>
              <w:top w:val="nil"/>
              <w:left w:val="nil"/>
              <w:bottom w:val="single" w:sz="4" w:space="0" w:color="auto"/>
              <w:right w:val="single" w:sz="4" w:space="0" w:color="auto"/>
            </w:tcBorders>
            <w:shd w:val="clear" w:color="auto" w:fill="auto"/>
            <w:noWrap/>
            <w:vAlign w:val="bottom"/>
            <w:hideMark/>
          </w:tcPr>
          <w:p w:rsidR="00A41C8C" w:rsidRDefault="00A41C8C" w:rsidP="001B766D">
            <w:pPr>
              <w:jc w:val="center"/>
              <w:rPr>
                <w:b/>
                <w:bCs/>
                <w:sz w:val="12"/>
                <w:szCs w:val="12"/>
              </w:rPr>
            </w:pPr>
            <w:r>
              <w:rPr>
                <w:b/>
                <w:bCs/>
                <w:sz w:val="12"/>
                <w:szCs w:val="12"/>
              </w:rPr>
              <w:t>435,035</w:t>
            </w:r>
          </w:p>
        </w:tc>
        <w:tc>
          <w:tcPr>
            <w:tcW w:w="1460" w:type="dxa"/>
            <w:tcBorders>
              <w:top w:val="nil"/>
              <w:left w:val="nil"/>
              <w:bottom w:val="single" w:sz="4" w:space="0" w:color="auto"/>
              <w:right w:val="single" w:sz="4" w:space="0" w:color="auto"/>
            </w:tcBorders>
            <w:shd w:val="clear" w:color="auto" w:fill="auto"/>
            <w:vAlign w:val="bottom"/>
            <w:hideMark/>
          </w:tcPr>
          <w:p w:rsidR="00A41C8C" w:rsidRDefault="00A41C8C" w:rsidP="001B766D">
            <w:pPr>
              <w:jc w:val="center"/>
              <w:rPr>
                <w:b/>
                <w:bCs/>
                <w:sz w:val="12"/>
                <w:szCs w:val="12"/>
              </w:rPr>
            </w:pPr>
            <w:r>
              <w:rPr>
                <w:b/>
                <w:bCs/>
                <w:sz w:val="12"/>
                <w:szCs w:val="12"/>
              </w:rPr>
              <w:t>10,6</w:t>
            </w:r>
          </w:p>
        </w:tc>
      </w:tr>
      <w:tr w:rsidR="00A41C8C" w:rsidTr="00A41C8C">
        <w:trPr>
          <w:trHeight w:val="255"/>
        </w:trPr>
        <w:tc>
          <w:tcPr>
            <w:tcW w:w="5440" w:type="dxa"/>
            <w:tcBorders>
              <w:top w:val="nil"/>
              <w:left w:val="single" w:sz="4" w:space="0" w:color="auto"/>
              <w:bottom w:val="single" w:sz="4" w:space="0" w:color="auto"/>
              <w:right w:val="nil"/>
            </w:tcBorders>
            <w:shd w:val="clear" w:color="auto" w:fill="auto"/>
            <w:vAlign w:val="center"/>
            <w:hideMark/>
          </w:tcPr>
          <w:p w:rsidR="00A41C8C" w:rsidRDefault="00A41C8C" w:rsidP="001B766D">
            <w:pPr>
              <w:rPr>
                <w:b/>
                <w:bCs/>
                <w:sz w:val="12"/>
                <w:szCs w:val="12"/>
              </w:rPr>
            </w:pPr>
            <w:r>
              <w:rPr>
                <w:b/>
                <w:bCs/>
                <w:sz w:val="12"/>
                <w:szCs w:val="12"/>
              </w:rPr>
              <w:t>Культура, кинематография, средства массовой информации</w:t>
            </w:r>
          </w:p>
        </w:tc>
        <w:tc>
          <w:tcPr>
            <w:tcW w:w="1820" w:type="dxa"/>
            <w:tcBorders>
              <w:top w:val="nil"/>
              <w:left w:val="single" w:sz="4" w:space="0" w:color="auto"/>
              <w:bottom w:val="single" w:sz="4" w:space="0" w:color="auto"/>
              <w:right w:val="single" w:sz="4" w:space="0" w:color="auto"/>
            </w:tcBorders>
            <w:shd w:val="clear" w:color="auto" w:fill="auto"/>
            <w:vAlign w:val="bottom"/>
            <w:hideMark/>
          </w:tcPr>
          <w:p w:rsidR="00A41C8C" w:rsidRDefault="00A41C8C" w:rsidP="001B766D">
            <w:pPr>
              <w:jc w:val="center"/>
              <w:rPr>
                <w:b/>
                <w:bCs/>
                <w:sz w:val="12"/>
                <w:szCs w:val="12"/>
              </w:rPr>
            </w:pPr>
            <w:r>
              <w:rPr>
                <w:b/>
                <w:bCs/>
                <w:sz w:val="12"/>
                <w:szCs w:val="12"/>
              </w:rPr>
              <w:t>2 390,000</w:t>
            </w:r>
          </w:p>
        </w:tc>
        <w:tc>
          <w:tcPr>
            <w:tcW w:w="1540" w:type="dxa"/>
            <w:tcBorders>
              <w:top w:val="nil"/>
              <w:left w:val="nil"/>
              <w:bottom w:val="single" w:sz="4" w:space="0" w:color="auto"/>
              <w:right w:val="single" w:sz="4" w:space="0" w:color="auto"/>
            </w:tcBorders>
            <w:shd w:val="clear" w:color="auto" w:fill="auto"/>
            <w:noWrap/>
            <w:vAlign w:val="bottom"/>
            <w:hideMark/>
          </w:tcPr>
          <w:p w:rsidR="00A41C8C" w:rsidRDefault="00A41C8C" w:rsidP="001B766D">
            <w:pPr>
              <w:jc w:val="center"/>
              <w:rPr>
                <w:b/>
                <w:bCs/>
                <w:sz w:val="12"/>
                <w:szCs w:val="12"/>
              </w:rPr>
            </w:pPr>
            <w:r>
              <w:rPr>
                <w:b/>
                <w:bCs/>
                <w:sz w:val="12"/>
                <w:szCs w:val="12"/>
              </w:rPr>
              <w:t>1 194,000</w:t>
            </w:r>
          </w:p>
        </w:tc>
        <w:tc>
          <w:tcPr>
            <w:tcW w:w="1460" w:type="dxa"/>
            <w:tcBorders>
              <w:top w:val="nil"/>
              <w:left w:val="nil"/>
              <w:bottom w:val="single" w:sz="4" w:space="0" w:color="auto"/>
              <w:right w:val="single" w:sz="4" w:space="0" w:color="auto"/>
            </w:tcBorders>
            <w:shd w:val="clear" w:color="auto" w:fill="auto"/>
            <w:vAlign w:val="bottom"/>
            <w:hideMark/>
          </w:tcPr>
          <w:p w:rsidR="00A41C8C" w:rsidRDefault="00A41C8C" w:rsidP="001B766D">
            <w:pPr>
              <w:jc w:val="center"/>
              <w:rPr>
                <w:b/>
                <w:bCs/>
                <w:sz w:val="12"/>
                <w:szCs w:val="12"/>
              </w:rPr>
            </w:pPr>
            <w:r>
              <w:rPr>
                <w:b/>
                <w:bCs/>
                <w:sz w:val="12"/>
                <w:szCs w:val="12"/>
              </w:rPr>
              <w:t>50,0</w:t>
            </w:r>
          </w:p>
        </w:tc>
      </w:tr>
      <w:tr w:rsidR="00A41C8C" w:rsidTr="00A41C8C">
        <w:trPr>
          <w:trHeight w:val="255"/>
        </w:trPr>
        <w:tc>
          <w:tcPr>
            <w:tcW w:w="5440" w:type="dxa"/>
            <w:tcBorders>
              <w:top w:val="nil"/>
              <w:left w:val="single" w:sz="4" w:space="0" w:color="auto"/>
              <w:bottom w:val="single" w:sz="4" w:space="0" w:color="auto"/>
              <w:right w:val="nil"/>
            </w:tcBorders>
            <w:shd w:val="clear" w:color="auto" w:fill="auto"/>
            <w:vAlign w:val="bottom"/>
            <w:hideMark/>
          </w:tcPr>
          <w:p w:rsidR="00A41C8C" w:rsidRDefault="00A41C8C" w:rsidP="001B766D">
            <w:pPr>
              <w:jc w:val="right"/>
              <w:rPr>
                <w:sz w:val="12"/>
                <w:szCs w:val="12"/>
              </w:rPr>
            </w:pPr>
            <w:r>
              <w:rPr>
                <w:sz w:val="12"/>
                <w:szCs w:val="12"/>
              </w:rPr>
              <w:t>в т.ч. оплата труда и начисления на оплату труда</w:t>
            </w:r>
          </w:p>
        </w:tc>
        <w:tc>
          <w:tcPr>
            <w:tcW w:w="1820" w:type="dxa"/>
            <w:tcBorders>
              <w:top w:val="nil"/>
              <w:left w:val="single" w:sz="4" w:space="0" w:color="auto"/>
              <w:bottom w:val="single" w:sz="4" w:space="0" w:color="auto"/>
              <w:right w:val="single" w:sz="4" w:space="0" w:color="auto"/>
            </w:tcBorders>
            <w:shd w:val="clear" w:color="auto" w:fill="auto"/>
            <w:vAlign w:val="bottom"/>
            <w:hideMark/>
          </w:tcPr>
          <w:p w:rsidR="00A41C8C" w:rsidRDefault="00A41C8C" w:rsidP="001B766D">
            <w:pPr>
              <w:jc w:val="center"/>
              <w:rPr>
                <w:sz w:val="12"/>
                <w:szCs w:val="12"/>
              </w:rPr>
            </w:pPr>
            <w:r>
              <w:rPr>
                <w:sz w:val="12"/>
                <w:szCs w:val="12"/>
              </w:rPr>
              <w:t>0,000</w:t>
            </w:r>
          </w:p>
        </w:tc>
        <w:tc>
          <w:tcPr>
            <w:tcW w:w="1540" w:type="dxa"/>
            <w:tcBorders>
              <w:top w:val="nil"/>
              <w:left w:val="nil"/>
              <w:bottom w:val="single" w:sz="4" w:space="0" w:color="auto"/>
              <w:right w:val="single" w:sz="4" w:space="0" w:color="auto"/>
            </w:tcBorders>
            <w:shd w:val="clear" w:color="auto" w:fill="auto"/>
            <w:noWrap/>
            <w:vAlign w:val="bottom"/>
            <w:hideMark/>
          </w:tcPr>
          <w:p w:rsidR="00A41C8C" w:rsidRDefault="00A41C8C" w:rsidP="001B766D">
            <w:pPr>
              <w:jc w:val="center"/>
              <w:rPr>
                <w:sz w:val="12"/>
                <w:szCs w:val="12"/>
              </w:rPr>
            </w:pPr>
            <w:r>
              <w:rPr>
                <w:sz w:val="12"/>
                <w:szCs w:val="12"/>
              </w:rPr>
              <w:t>0,000</w:t>
            </w:r>
          </w:p>
        </w:tc>
        <w:tc>
          <w:tcPr>
            <w:tcW w:w="1460" w:type="dxa"/>
            <w:tcBorders>
              <w:top w:val="nil"/>
              <w:left w:val="nil"/>
              <w:bottom w:val="single" w:sz="4" w:space="0" w:color="auto"/>
              <w:right w:val="single" w:sz="4" w:space="0" w:color="auto"/>
            </w:tcBorders>
            <w:shd w:val="clear" w:color="auto" w:fill="auto"/>
            <w:vAlign w:val="bottom"/>
            <w:hideMark/>
          </w:tcPr>
          <w:p w:rsidR="00A41C8C" w:rsidRDefault="00A41C8C" w:rsidP="001B766D">
            <w:pPr>
              <w:jc w:val="center"/>
              <w:rPr>
                <w:sz w:val="12"/>
                <w:szCs w:val="12"/>
              </w:rPr>
            </w:pPr>
            <w:r>
              <w:rPr>
                <w:sz w:val="12"/>
                <w:szCs w:val="12"/>
              </w:rPr>
              <w:t>0,0</w:t>
            </w:r>
          </w:p>
        </w:tc>
      </w:tr>
      <w:tr w:rsidR="00A41C8C" w:rsidTr="00A41C8C">
        <w:trPr>
          <w:trHeight w:val="255"/>
        </w:trPr>
        <w:tc>
          <w:tcPr>
            <w:tcW w:w="5440" w:type="dxa"/>
            <w:tcBorders>
              <w:top w:val="nil"/>
              <w:left w:val="single" w:sz="4" w:space="0" w:color="auto"/>
              <w:bottom w:val="single" w:sz="4" w:space="0" w:color="auto"/>
              <w:right w:val="nil"/>
            </w:tcBorders>
            <w:shd w:val="clear" w:color="auto" w:fill="auto"/>
            <w:vAlign w:val="bottom"/>
            <w:hideMark/>
          </w:tcPr>
          <w:p w:rsidR="00A41C8C" w:rsidRDefault="00A41C8C" w:rsidP="001B766D">
            <w:pPr>
              <w:rPr>
                <w:b/>
                <w:bCs/>
                <w:sz w:val="12"/>
                <w:szCs w:val="12"/>
              </w:rPr>
            </w:pPr>
            <w:r>
              <w:rPr>
                <w:b/>
                <w:bCs/>
                <w:sz w:val="12"/>
                <w:szCs w:val="12"/>
              </w:rPr>
              <w:t>Пенсионное обеспечение</w:t>
            </w:r>
          </w:p>
        </w:tc>
        <w:tc>
          <w:tcPr>
            <w:tcW w:w="1820" w:type="dxa"/>
            <w:tcBorders>
              <w:top w:val="nil"/>
              <w:left w:val="single" w:sz="4" w:space="0" w:color="auto"/>
              <w:bottom w:val="single" w:sz="4" w:space="0" w:color="auto"/>
              <w:right w:val="single" w:sz="4" w:space="0" w:color="auto"/>
            </w:tcBorders>
            <w:shd w:val="clear" w:color="auto" w:fill="auto"/>
            <w:vAlign w:val="bottom"/>
            <w:hideMark/>
          </w:tcPr>
          <w:p w:rsidR="00A41C8C" w:rsidRDefault="00A41C8C" w:rsidP="001B766D">
            <w:pPr>
              <w:jc w:val="center"/>
              <w:rPr>
                <w:b/>
                <w:bCs/>
                <w:sz w:val="12"/>
                <w:szCs w:val="12"/>
              </w:rPr>
            </w:pPr>
            <w:r>
              <w:rPr>
                <w:b/>
                <w:bCs/>
                <w:sz w:val="12"/>
                <w:szCs w:val="12"/>
              </w:rPr>
              <w:t>245,000</w:t>
            </w:r>
          </w:p>
        </w:tc>
        <w:tc>
          <w:tcPr>
            <w:tcW w:w="1540" w:type="dxa"/>
            <w:tcBorders>
              <w:top w:val="nil"/>
              <w:left w:val="nil"/>
              <w:bottom w:val="single" w:sz="4" w:space="0" w:color="auto"/>
              <w:right w:val="single" w:sz="4" w:space="0" w:color="auto"/>
            </w:tcBorders>
            <w:shd w:val="clear" w:color="auto" w:fill="auto"/>
            <w:vAlign w:val="bottom"/>
            <w:hideMark/>
          </w:tcPr>
          <w:p w:rsidR="00A41C8C" w:rsidRDefault="00A41C8C" w:rsidP="001B766D">
            <w:pPr>
              <w:jc w:val="center"/>
              <w:rPr>
                <w:b/>
                <w:bCs/>
                <w:sz w:val="12"/>
                <w:szCs w:val="12"/>
              </w:rPr>
            </w:pPr>
            <w:r>
              <w:rPr>
                <w:b/>
                <w:bCs/>
                <w:sz w:val="12"/>
                <w:szCs w:val="12"/>
              </w:rPr>
              <w:t>121,524</w:t>
            </w:r>
          </w:p>
        </w:tc>
        <w:tc>
          <w:tcPr>
            <w:tcW w:w="1460" w:type="dxa"/>
            <w:tcBorders>
              <w:top w:val="nil"/>
              <w:left w:val="nil"/>
              <w:bottom w:val="single" w:sz="4" w:space="0" w:color="auto"/>
              <w:right w:val="single" w:sz="4" w:space="0" w:color="auto"/>
            </w:tcBorders>
            <w:shd w:val="clear" w:color="auto" w:fill="auto"/>
            <w:vAlign w:val="bottom"/>
            <w:hideMark/>
          </w:tcPr>
          <w:p w:rsidR="00A41C8C" w:rsidRDefault="00A41C8C" w:rsidP="001B766D">
            <w:pPr>
              <w:jc w:val="center"/>
              <w:rPr>
                <w:b/>
                <w:bCs/>
                <w:sz w:val="12"/>
                <w:szCs w:val="12"/>
              </w:rPr>
            </w:pPr>
            <w:r>
              <w:rPr>
                <w:b/>
                <w:bCs/>
                <w:sz w:val="12"/>
                <w:szCs w:val="12"/>
              </w:rPr>
              <w:t>49,6</w:t>
            </w:r>
          </w:p>
        </w:tc>
      </w:tr>
      <w:tr w:rsidR="00A41C8C" w:rsidTr="00A41C8C">
        <w:trPr>
          <w:trHeight w:val="255"/>
        </w:trPr>
        <w:tc>
          <w:tcPr>
            <w:tcW w:w="5440" w:type="dxa"/>
            <w:tcBorders>
              <w:top w:val="nil"/>
              <w:left w:val="single" w:sz="4" w:space="0" w:color="auto"/>
              <w:bottom w:val="single" w:sz="4" w:space="0" w:color="auto"/>
              <w:right w:val="nil"/>
            </w:tcBorders>
            <w:shd w:val="clear" w:color="auto" w:fill="auto"/>
            <w:vAlign w:val="bottom"/>
            <w:hideMark/>
          </w:tcPr>
          <w:p w:rsidR="00A41C8C" w:rsidRDefault="00A41C8C" w:rsidP="001B766D">
            <w:pPr>
              <w:rPr>
                <w:b/>
                <w:bCs/>
                <w:sz w:val="12"/>
                <w:szCs w:val="12"/>
              </w:rPr>
            </w:pPr>
            <w:r>
              <w:rPr>
                <w:b/>
                <w:bCs/>
                <w:sz w:val="12"/>
                <w:szCs w:val="12"/>
              </w:rPr>
              <w:t>Социальное обеспечение населения</w:t>
            </w:r>
          </w:p>
        </w:tc>
        <w:tc>
          <w:tcPr>
            <w:tcW w:w="1820" w:type="dxa"/>
            <w:tcBorders>
              <w:top w:val="nil"/>
              <w:left w:val="single" w:sz="4" w:space="0" w:color="auto"/>
              <w:bottom w:val="single" w:sz="4" w:space="0" w:color="auto"/>
              <w:right w:val="single" w:sz="4" w:space="0" w:color="auto"/>
            </w:tcBorders>
            <w:shd w:val="clear" w:color="auto" w:fill="auto"/>
            <w:vAlign w:val="bottom"/>
            <w:hideMark/>
          </w:tcPr>
          <w:p w:rsidR="00A41C8C" w:rsidRDefault="00A41C8C" w:rsidP="001B766D">
            <w:pPr>
              <w:jc w:val="center"/>
              <w:rPr>
                <w:b/>
                <w:bCs/>
                <w:sz w:val="12"/>
                <w:szCs w:val="12"/>
              </w:rPr>
            </w:pPr>
            <w:r>
              <w:rPr>
                <w:b/>
                <w:bCs/>
                <w:sz w:val="12"/>
                <w:szCs w:val="12"/>
              </w:rPr>
              <w:t>3,600</w:t>
            </w:r>
          </w:p>
        </w:tc>
        <w:tc>
          <w:tcPr>
            <w:tcW w:w="1540" w:type="dxa"/>
            <w:tcBorders>
              <w:top w:val="nil"/>
              <w:left w:val="nil"/>
              <w:bottom w:val="single" w:sz="4" w:space="0" w:color="auto"/>
              <w:right w:val="single" w:sz="4" w:space="0" w:color="auto"/>
            </w:tcBorders>
            <w:shd w:val="clear" w:color="auto" w:fill="auto"/>
            <w:vAlign w:val="bottom"/>
            <w:hideMark/>
          </w:tcPr>
          <w:p w:rsidR="00A41C8C" w:rsidRDefault="00A41C8C" w:rsidP="001B766D">
            <w:pPr>
              <w:jc w:val="center"/>
              <w:rPr>
                <w:b/>
                <w:bCs/>
                <w:sz w:val="12"/>
                <w:szCs w:val="12"/>
              </w:rPr>
            </w:pPr>
            <w:r>
              <w:rPr>
                <w:b/>
                <w:bCs/>
                <w:sz w:val="12"/>
                <w:szCs w:val="12"/>
              </w:rPr>
              <w:t>0,000</w:t>
            </w:r>
          </w:p>
        </w:tc>
        <w:tc>
          <w:tcPr>
            <w:tcW w:w="1460" w:type="dxa"/>
            <w:tcBorders>
              <w:top w:val="nil"/>
              <w:left w:val="nil"/>
              <w:bottom w:val="single" w:sz="4" w:space="0" w:color="auto"/>
              <w:right w:val="single" w:sz="4" w:space="0" w:color="auto"/>
            </w:tcBorders>
            <w:shd w:val="clear" w:color="auto" w:fill="auto"/>
            <w:vAlign w:val="bottom"/>
            <w:hideMark/>
          </w:tcPr>
          <w:p w:rsidR="00A41C8C" w:rsidRDefault="00A41C8C" w:rsidP="001B766D">
            <w:pPr>
              <w:jc w:val="center"/>
              <w:rPr>
                <w:b/>
                <w:bCs/>
                <w:sz w:val="12"/>
                <w:szCs w:val="12"/>
              </w:rPr>
            </w:pPr>
            <w:r>
              <w:rPr>
                <w:b/>
                <w:bCs/>
                <w:sz w:val="12"/>
                <w:szCs w:val="12"/>
              </w:rPr>
              <w:t>0,0</w:t>
            </w:r>
          </w:p>
        </w:tc>
      </w:tr>
      <w:tr w:rsidR="00A41C8C" w:rsidTr="00A41C8C">
        <w:trPr>
          <w:trHeight w:val="255"/>
        </w:trPr>
        <w:tc>
          <w:tcPr>
            <w:tcW w:w="5440" w:type="dxa"/>
            <w:tcBorders>
              <w:top w:val="nil"/>
              <w:left w:val="single" w:sz="4" w:space="0" w:color="auto"/>
              <w:bottom w:val="single" w:sz="4" w:space="0" w:color="auto"/>
              <w:right w:val="nil"/>
            </w:tcBorders>
            <w:shd w:val="clear" w:color="auto" w:fill="auto"/>
            <w:vAlign w:val="bottom"/>
            <w:hideMark/>
          </w:tcPr>
          <w:p w:rsidR="00A41C8C" w:rsidRDefault="00A41C8C" w:rsidP="001B766D">
            <w:pPr>
              <w:rPr>
                <w:b/>
                <w:bCs/>
                <w:sz w:val="12"/>
                <w:szCs w:val="12"/>
              </w:rPr>
            </w:pPr>
            <w:r>
              <w:rPr>
                <w:b/>
                <w:bCs/>
                <w:sz w:val="12"/>
                <w:szCs w:val="12"/>
              </w:rPr>
              <w:t>Обслуживание государственного и муниципального долга</w:t>
            </w:r>
          </w:p>
        </w:tc>
        <w:tc>
          <w:tcPr>
            <w:tcW w:w="1820" w:type="dxa"/>
            <w:tcBorders>
              <w:top w:val="nil"/>
              <w:left w:val="single" w:sz="4" w:space="0" w:color="auto"/>
              <w:bottom w:val="single" w:sz="4" w:space="0" w:color="auto"/>
              <w:right w:val="single" w:sz="4" w:space="0" w:color="auto"/>
            </w:tcBorders>
            <w:shd w:val="clear" w:color="auto" w:fill="auto"/>
            <w:vAlign w:val="bottom"/>
            <w:hideMark/>
          </w:tcPr>
          <w:p w:rsidR="00A41C8C" w:rsidRDefault="00A41C8C" w:rsidP="001B766D">
            <w:pPr>
              <w:jc w:val="center"/>
              <w:rPr>
                <w:b/>
                <w:bCs/>
                <w:sz w:val="12"/>
                <w:szCs w:val="12"/>
              </w:rPr>
            </w:pPr>
            <w:r>
              <w:rPr>
                <w:b/>
                <w:bCs/>
                <w:sz w:val="12"/>
                <w:szCs w:val="12"/>
              </w:rPr>
              <w:t>0,200</w:t>
            </w:r>
          </w:p>
        </w:tc>
        <w:tc>
          <w:tcPr>
            <w:tcW w:w="1540" w:type="dxa"/>
            <w:tcBorders>
              <w:top w:val="nil"/>
              <w:left w:val="nil"/>
              <w:bottom w:val="single" w:sz="4" w:space="0" w:color="auto"/>
              <w:right w:val="single" w:sz="4" w:space="0" w:color="auto"/>
            </w:tcBorders>
            <w:shd w:val="clear" w:color="auto" w:fill="auto"/>
            <w:vAlign w:val="bottom"/>
            <w:hideMark/>
          </w:tcPr>
          <w:p w:rsidR="00A41C8C" w:rsidRDefault="00A41C8C" w:rsidP="001B766D">
            <w:pPr>
              <w:jc w:val="center"/>
              <w:rPr>
                <w:b/>
                <w:bCs/>
                <w:sz w:val="12"/>
                <w:szCs w:val="12"/>
              </w:rPr>
            </w:pPr>
            <w:r>
              <w:rPr>
                <w:b/>
                <w:bCs/>
                <w:sz w:val="12"/>
                <w:szCs w:val="12"/>
              </w:rPr>
              <w:t>0,000</w:t>
            </w:r>
          </w:p>
        </w:tc>
        <w:tc>
          <w:tcPr>
            <w:tcW w:w="1460" w:type="dxa"/>
            <w:tcBorders>
              <w:top w:val="nil"/>
              <w:left w:val="nil"/>
              <w:bottom w:val="single" w:sz="4" w:space="0" w:color="auto"/>
              <w:right w:val="single" w:sz="4" w:space="0" w:color="auto"/>
            </w:tcBorders>
            <w:shd w:val="clear" w:color="auto" w:fill="auto"/>
            <w:vAlign w:val="bottom"/>
            <w:hideMark/>
          </w:tcPr>
          <w:p w:rsidR="00A41C8C" w:rsidRDefault="00A41C8C" w:rsidP="001B766D">
            <w:pPr>
              <w:jc w:val="center"/>
              <w:rPr>
                <w:b/>
                <w:bCs/>
                <w:sz w:val="12"/>
                <w:szCs w:val="12"/>
              </w:rPr>
            </w:pPr>
            <w:r>
              <w:rPr>
                <w:b/>
                <w:bCs/>
                <w:sz w:val="12"/>
                <w:szCs w:val="12"/>
              </w:rPr>
              <w:t>0,0</w:t>
            </w:r>
          </w:p>
        </w:tc>
      </w:tr>
      <w:tr w:rsidR="00A41C8C" w:rsidTr="00A41C8C">
        <w:trPr>
          <w:trHeight w:val="255"/>
        </w:trPr>
        <w:tc>
          <w:tcPr>
            <w:tcW w:w="5440" w:type="dxa"/>
            <w:tcBorders>
              <w:top w:val="nil"/>
              <w:left w:val="single" w:sz="4" w:space="0" w:color="auto"/>
              <w:bottom w:val="single" w:sz="4" w:space="0" w:color="auto"/>
              <w:right w:val="single" w:sz="4" w:space="0" w:color="auto"/>
            </w:tcBorders>
            <w:shd w:val="clear" w:color="auto" w:fill="auto"/>
            <w:vAlign w:val="bottom"/>
            <w:hideMark/>
          </w:tcPr>
          <w:p w:rsidR="00A41C8C" w:rsidRDefault="00A41C8C" w:rsidP="001B766D">
            <w:pPr>
              <w:rPr>
                <w:b/>
                <w:bCs/>
                <w:sz w:val="12"/>
                <w:szCs w:val="12"/>
              </w:rPr>
            </w:pPr>
            <w:r>
              <w:rPr>
                <w:b/>
                <w:bCs/>
                <w:sz w:val="12"/>
                <w:szCs w:val="12"/>
              </w:rPr>
              <w:t>Результат исполнения бюджета: профицит (+), дефицит (-)</w:t>
            </w:r>
          </w:p>
        </w:tc>
        <w:tc>
          <w:tcPr>
            <w:tcW w:w="1820" w:type="dxa"/>
            <w:tcBorders>
              <w:top w:val="nil"/>
              <w:left w:val="nil"/>
              <w:bottom w:val="single" w:sz="4" w:space="0" w:color="auto"/>
              <w:right w:val="single" w:sz="4" w:space="0" w:color="auto"/>
            </w:tcBorders>
            <w:shd w:val="clear" w:color="auto" w:fill="auto"/>
            <w:vAlign w:val="bottom"/>
            <w:hideMark/>
          </w:tcPr>
          <w:p w:rsidR="00A41C8C" w:rsidRDefault="00A41C8C" w:rsidP="001B766D">
            <w:pPr>
              <w:jc w:val="center"/>
              <w:rPr>
                <w:b/>
                <w:bCs/>
                <w:sz w:val="12"/>
                <w:szCs w:val="12"/>
              </w:rPr>
            </w:pPr>
            <w:r>
              <w:rPr>
                <w:b/>
                <w:bCs/>
                <w:sz w:val="12"/>
                <w:szCs w:val="12"/>
              </w:rPr>
              <w:t>-1 100,000</w:t>
            </w:r>
          </w:p>
        </w:tc>
        <w:tc>
          <w:tcPr>
            <w:tcW w:w="1540" w:type="dxa"/>
            <w:tcBorders>
              <w:top w:val="nil"/>
              <w:left w:val="nil"/>
              <w:bottom w:val="single" w:sz="4" w:space="0" w:color="auto"/>
              <w:right w:val="single" w:sz="4" w:space="0" w:color="auto"/>
            </w:tcBorders>
            <w:shd w:val="clear" w:color="auto" w:fill="auto"/>
            <w:vAlign w:val="bottom"/>
            <w:hideMark/>
          </w:tcPr>
          <w:p w:rsidR="00A41C8C" w:rsidRDefault="00A41C8C" w:rsidP="001B766D">
            <w:pPr>
              <w:jc w:val="center"/>
              <w:rPr>
                <w:b/>
                <w:bCs/>
                <w:sz w:val="12"/>
                <w:szCs w:val="12"/>
              </w:rPr>
            </w:pPr>
            <w:r>
              <w:rPr>
                <w:b/>
                <w:bCs/>
                <w:sz w:val="12"/>
                <w:szCs w:val="12"/>
              </w:rPr>
              <w:t>967,991</w:t>
            </w:r>
          </w:p>
        </w:tc>
        <w:tc>
          <w:tcPr>
            <w:tcW w:w="1460" w:type="dxa"/>
            <w:tcBorders>
              <w:top w:val="nil"/>
              <w:left w:val="nil"/>
              <w:bottom w:val="single" w:sz="4" w:space="0" w:color="auto"/>
              <w:right w:val="single" w:sz="4" w:space="0" w:color="auto"/>
            </w:tcBorders>
            <w:shd w:val="clear" w:color="auto" w:fill="auto"/>
            <w:vAlign w:val="bottom"/>
            <w:hideMark/>
          </w:tcPr>
          <w:p w:rsidR="00A41C8C" w:rsidRDefault="00A41C8C" w:rsidP="001B766D">
            <w:pPr>
              <w:jc w:val="center"/>
              <w:rPr>
                <w:b/>
                <w:bCs/>
                <w:sz w:val="12"/>
                <w:szCs w:val="12"/>
              </w:rPr>
            </w:pPr>
            <w:r>
              <w:rPr>
                <w:b/>
                <w:bCs/>
                <w:sz w:val="12"/>
                <w:szCs w:val="12"/>
              </w:rPr>
              <w:t>0,0</w:t>
            </w:r>
          </w:p>
        </w:tc>
      </w:tr>
      <w:tr w:rsidR="00A41C8C" w:rsidTr="00A41C8C">
        <w:trPr>
          <w:trHeight w:val="390"/>
        </w:trPr>
        <w:tc>
          <w:tcPr>
            <w:tcW w:w="5440" w:type="dxa"/>
            <w:tcBorders>
              <w:top w:val="nil"/>
              <w:left w:val="single" w:sz="4" w:space="0" w:color="auto"/>
              <w:bottom w:val="single" w:sz="4" w:space="0" w:color="auto"/>
              <w:right w:val="single" w:sz="4" w:space="0" w:color="auto"/>
            </w:tcBorders>
            <w:shd w:val="clear" w:color="auto" w:fill="auto"/>
            <w:vAlign w:val="bottom"/>
            <w:hideMark/>
          </w:tcPr>
          <w:p w:rsidR="00A41C8C" w:rsidRDefault="00A41C8C" w:rsidP="001B766D">
            <w:pPr>
              <w:rPr>
                <w:b/>
                <w:bCs/>
                <w:sz w:val="12"/>
                <w:szCs w:val="12"/>
              </w:rPr>
            </w:pPr>
            <w:r>
              <w:rPr>
                <w:b/>
                <w:bCs/>
                <w:sz w:val="12"/>
                <w:szCs w:val="12"/>
              </w:rPr>
              <w:t xml:space="preserve">Численность муниципальных служащих </w:t>
            </w:r>
            <w:r>
              <w:rPr>
                <w:b/>
                <w:bCs/>
                <w:sz w:val="12"/>
                <w:szCs w:val="12"/>
              </w:rPr>
              <w:br/>
              <w:t>за 2023 год</w:t>
            </w:r>
          </w:p>
        </w:tc>
        <w:tc>
          <w:tcPr>
            <w:tcW w:w="4820" w:type="dxa"/>
            <w:gridSpan w:val="3"/>
            <w:tcBorders>
              <w:top w:val="single" w:sz="4" w:space="0" w:color="auto"/>
              <w:left w:val="nil"/>
              <w:bottom w:val="single" w:sz="4" w:space="0" w:color="auto"/>
              <w:right w:val="single" w:sz="4" w:space="0" w:color="auto"/>
            </w:tcBorders>
            <w:shd w:val="clear" w:color="auto" w:fill="auto"/>
            <w:noWrap/>
            <w:vAlign w:val="bottom"/>
            <w:hideMark/>
          </w:tcPr>
          <w:p w:rsidR="00A41C8C" w:rsidRDefault="00A41C8C" w:rsidP="001B766D">
            <w:pPr>
              <w:jc w:val="right"/>
              <w:rPr>
                <w:b/>
                <w:bCs/>
                <w:sz w:val="12"/>
                <w:szCs w:val="12"/>
              </w:rPr>
            </w:pPr>
            <w:r>
              <w:rPr>
                <w:b/>
                <w:bCs/>
                <w:sz w:val="12"/>
                <w:szCs w:val="12"/>
              </w:rPr>
              <w:t>2</w:t>
            </w:r>
          </w:p>
        </w:tc>
      </w:tr>
      <w:tr w:rsidR="00A41C8C" w:rsidTr="00A41C8C">
        <w:trPr>
          <w:trHeight w:val="255"/>
        </w:trPr>
        <w:tc>
          <w:tcPr>
            <w:tcW w:w="5440" w:type="dxa"/>
            <w:tcBorders>
              <w:top w:val="nil"/>
              <w:left w:val="single" w:sz="4" w:space="0" w:color="auto"/>
              <w:bottom w:val="single" w:sz="4" w:space="0" w:color="auto"/>
              <w:right w:val="single" w:sz="4" w:space="0" w:color="auto"/>
            </w:tcBorders>
            <w:shd w:val="clear" w:color="auto" w:fill="auto"/>
            <w:vAlign w:val="bottom"/>
            <w:hideMark/>
          </w:tcPr>
          <w:p w:rsidR="00A41C8C" w:rsidRDefault="00A41C8C" w:rsidP="001B766D">
            <w:pPr>
              <w:rPr>
                <w:b/>
                <w:bCs/>
                <w:sz w:val="12"/>
                <w:szCs w:val="12"/>
              </w:rPr>
            </w:pPr>
            <w:r>
              <w:rPr>
                <w:b/>
                <w:bCs/>
                <w:sz w:val="12"/>
                <w:szCs w:val="12"/>
              </w:rPr>
              <w:t>Численность работников муниципальных учреждений за 2023 год</w:t>
            </w:r>
          </w:p>
        </w:tc>
        <w:tc>
          <w:tcPr>
            <w:tcW w:w="4820" w:type="dxa"/>
            <w:gridSpan w:val="3"/>
            <w:tcBorders>
              <w:top w:val="single" w:sz="4" w:space="0" w:color="auto"/>
              <w:left w:val="nil"/>
              <w:bottom w:val="single" w:sz="4" w:space="0" w:color="auto"/>
              <w:right w:val="single" w:sz="4" w:space="0" w:color="auto"/>
            </w:tcBorders>
            <w:shd w:val="clear" w:color="auto" w:fill="auto"/>
            <w:noWrap/>
            <w:vAlign w:val="bottom"/>
            <w:hideMark/>
          </w:tcPr>
          <w:p w:rsidR="00A41C8C" w:rsidRDefault="00A41C8C" w:rsidP="001B766D">
            <w:pPr>
              <w:jc w:val="right"/>
              <w:rPr>
                <w:b/>
                <w:bCs/>
                <w:sz w:val="12"/>
                <w:szCs w:val="12"/>
              </w:rPr>
            </w:pPr>
            <w:r>
              <w:rPr>
                <w:b/>
                <w:bCs/>
                <w:sz w:val="12"/>
                <w:szCs w:val="12"/>
              </w:rPr>
              <w:t>0</w:t>
            </w:r>
          </w:p>
        </w:tc>
      </w:tr>
      <w:tr w:rsidR="00A41C8C" w:rsidTr="00A41C8C">
        <w:trPr>
          <w:trHeight w:val="255"/>
        </w:trPr>
        <w:tc>
          <w:tcPr>
            <w:tcW w:w="5440" w:type="dxa"/>
            <w:tcBorders>
              <w:top w:val="nil"/>
              <w:left w:val="nil"/>
              <w:bottom w:val="nil"/>
              <w:right w:val="nil"/>
            </w:tcBorders>
            <w:shd w:val="clear" w:color="auto" w:fill="auto"/>
            <w:noWrap/>
            <w:vAlign w:val="bottom"/>
            <w:hideMark/>
          </w:tcPr>
          <w:p w:rsidR="00A41C8C" w:rsidRDefault="00A41C8C" w:rsidP="001B766D">
            <w:pPr>
              <w:rPr>
                <w:rFonts w:ascii="Arial" w:hAnsi="Arial" w:cs="Arial"/>
                <w:sz w:val="12"/>
                <w:szCs w:val="12"/>
              </w:rPr>
            </w:pPr>
          </w:p>
        </w:tc>
        <w:tc>
          <w:tcPr>
            <w:tcW w:w="1820" w:type="dxa"/>
            <w:tcBorders>
              <w:top w:val="nil"/>
              <w:left w:val="nil"/>
              <w:bottom w:val="nil"/>
              <w:right w:val="nil"/>
            </w:tcBorders>
            <w:shd w:val="clear" w:color="auto" w:fill="auto"/>
            <w:noWrap/>
            <w:vAlign w:val="bottom"/>
            <w:hideMark/>
          </w:tcPr>
          <w:p w:rsidR="00A41C8C" w:rsidRDefault="00A41C8C" w:rsidP="001B766D">
            <w:pPr>
              <w:rPr>
                <w:rFonts w:ascii="Arial" w:hAnsi="Arial" w:cs="Arial"/>
                <w:sz w:val="12"/>
                <w:szCs w:val="12"/>
              </w:rPr>
            </w:pPr>
          </w:p>
        </w:tc>
        <w:tc>
          <w:tcPr>
            <w:tcW w:w="1540" w:type="dxa"/>
            <w:tcBorders>
              <w:top w:val="nil"/>
              <w:left w:val="nil"/>
              <w:bottom w:val="nil"/>
              <w:right w:val="nil"/>
            </w:tcBorders>
            <w:shd w:val="clear" w:color="auto" w:fill="auto"/>
            <w:noWrap/>
            <w:vAlign w:val="bottom"/>
            <w:hideMark/>
          </w:tcPr>
          <w:p w:rsidR="00A41C8C" w:rsidRDefault="00A41C8C" w:rsidP="001B766D">
            <w:pPr>
              <w:rPr>
                <w:rFonts w:ascii="Arial" w:hAnsi="Arial" w:cs="Arial"/>
                <w:sz w:val="12"/>
                <w:szCs w:val="12"/>
              </w:rPr>
            </w:pPr>
          </w:p>
        </w:tc>
        <w:tc>
          <w:tcPr>
            <w:tcW w:w="1460" w:type="dxa"/>
            <w:tcBorders>
              <w:top w:val="nil"/>
              <w:left w:val="nil"/>
              <w:bottom w:val="nil"/>
              <w:right w:val="nil"/>
            </w:tcBorders>
            <w:shd w:val="clear" w:color="auto" w:fill="auto"/>
            <w:noWrap/>
            <w:vAlign w:val="bottom"/>
            <w:hideMark/>
          </w:tcPr>
          <w:p w:rsidR="00A41C8C" w:rsidRDefault="00A41C8C" w:rsidP="001B766D">
            <w:pPr>
              <w:rPr>
                <w:rFonts w:ascii="Arial" w:hAnsi="Arial" w:cs="Arial"/>
                <w:sz w:val="12"/>
                <w:szCs w:val="12"/>
              </w:rPr>
            </w:pPr>
          </w:p>
        </w:tc>
      </w:tr>
      <w:tr w:rsidR="00A41C8C" w:rsidTr="00A41C8C">
        <w:trPr>
          <w:trHeight w:val="255"/>
        </w:trPr>
        <w:tc>
          <w:tcPr>
            <w:tcW w:w="5440" w:type="dxa"/>
            <w:tcBorders>
              <w:top w:val="nil"/>
              <w:left w:val="nil"/>
              <w:bottom w:val="nil"/>
              <w:right w:val="nil"/>
            </w:tcBorders>
            <w:shd w:val="clear" w:color="auto" w:fill="auto"/>
            <w:noWrap/>
            <w:vAlign w:val="bottom"/>
            <w:hideMark/>
          </w:tcPr>
          <w:p w:rsidR="00A41C8C" w:rsidRDefault="00A41C8C" w:rsidP="001B766D">
            <w:pPr>
              <w:rPr>
                <w:rFonts w:ascii="Arial" w:hAnsi="Arial" w:cs="Arial"/>
                <w:sz w:val="12"/>
                <w:szCs w:val="12"/>
              </w:rPr>
            </w:pPr>
          </w:p>
        </w:tc>
        <w:tc>
          <w:tcPr>
            <w:tcW w:w="1820" w:type="dxa"/>
            <w:tcBorders>
              <w:top w:val="nil"/>
              <w:left w:val="nil"/>
              <w:bottom w:val="nil"/>
              <w:right w:val="nil"/>
            </w:tcBorders>
            <w:shd w:val="clear" w:color="auto" w:fill="auto"/>
            <w:noWrap/>
            <w:vAlign w:val="bottom"/>
            <w:hideMark/>
          </w:tcPr>
          <w:p w:rsidR="00A41C8C" w:rsidRDefault="00A41C8C" w:rsidP="001B766D">
            <w:pPr>
              <w:rPr>
                <w:rFonts w:ascii="Arial" w:hAnsi="Arial" w:cs="Arial"/>
                <w:sz w:val="12"/>
                <w:szCs w:val="12"/>
              </w:rPr>
            </w:pPr>
          </w:p>
        </w:tc>
        <w:tc>
          <w:tcPr>
            <w:tcW w:w="1540" w:type="dxa"/>
            <w:tcBorders>
              <w:top w:val="nil"/>
              <w:left w:val="nil"/>
              <w:bottom w:val="nil"/>
              <w:right w:val="nil"/>
            </w:tcBorders>
            <w:shd w:val="clear" w:color="auto" w:fill="auto"/>
            <w:noWrap/>
            <w:vAlign w:val="bottom"/>
            <w:hideMark/>
          </w:tcPr>
          <w:p w:rsidR="00A41C8C" w:rsidRDefault="00A41C8C" w:rsidP="001B766D">
            <w:pPr>
              <w:rPr>
                <w:rFonts w:ascii="Arial" w:hAnsi="Arial" w:cs="Arial"/>
                <w:sz w:val="12"/>
                <w:szCs w:val="12"/>
              </w:rPr>
            </w:pPr>
          </w:p>
        </w:tc>
        <w:tc>
          <w:tcPr>
            <w:tcW w:w="1460" w:type="dxa"/>
            <w:tcBorders>
              <w:top w:val="nil"/>
              <w:left w:val="nil"/>
              <w:bottom w:val="nil"/>
              <w:right w:val="nil"/>
            </w:tcBorders>
            <w:shd w:val="clear" w:color="auto" w:fill="auto"/>
            <w:noWrap/>
            <w:vAlign w:val="bottom"/>
            <w:hideMark/>
          </w:tcPr>
          <w:p w:rsidR="00A41C8C" w:rsidRDefault="00A41C8C" w:rsidP="001B766D">
            <w:pPr>
              <w:rPr>
                <w:rFonts w:ascii="Arial" w:hAnsi="Arial" w:cs="Arial"/>
                <w:sz w:val="12"/>
                <w:szCs w:val="12"/>
              </w:rPr>
            </w:pPr>
          </w:p>
        </w:tc>
      </w:tr>
      <w:tr w:rsidR="00A41C8C" w:rsidTr="00A41C8C">
        <w:trPr>
          <w:trHeight w:val="255"/>
        </w:trPr>
        <w:tc>
          <w:tcPr>
            <w:tcW w:w="5440" w:type="dxa"/>
            <w:tcBorders>
              <w:top w:val="nil"/>
              <w:left w:val="nil"/>
              <w:bottom w:val="nil"/>
              <w:right w:val="nil"/>
            </w:tcBorders>
            <w:shd w:val="clear" w:color="auto" w:fill="auto"/>
            <w:noWrap/>
            <w:vAlign w:val="bottom"/>
            <w:hideMark/>
          </w:tcPr>
          <w:p w:rsidR="00A41C8C" w:rsidRDefault="00A41C8C" w:rsidP="001B766D">
            <w:pPr>
              <w:rPr>
                <w:sz w:val="12"/>
                <w:szCs w:val="12"/>
              </w:rPr>
            </w:pPr>
            <w:r>
              <w:rPr>
                <w:sz w:val="12"/>
                <w:szCs w:val="12"/>
              </w:rPr>
              <w:t>Глава Песковского сельского поселения</w:t>
            </w:r>
          </w:p>
        </w:tc>
        <w:tc>
          <w:tcPr>
            <w:tcW w:w="1820" w:type="dxa"/>
            <w:tcBorders>
              <w:top w:val="nil"/>
              <w:left w:val="nil"/>
              <w:bottom w:val="nil"/>
              <w:right w:val="nil"/>
            </w:tcBorders>
            <w:shd w:val="clear" w:color="auto" w:fill="auto"/>
            <w:noWrap/>
            <w:vAlign w:val="bottom"/>
            <w:hideMark/>
          </w:tcPr>
          <w:p w:rsidR="00A41C8C" w:rsidRDefault="00A41C8C" w:rsidP="001B766D">
            <w:pPr>
              <w:rPr>
                <w:sz w:val="12"/>
                <w:szCs w:val="12"/>
              </w:rPr>
            </w:pPr>
          </w:p>
        </w:tc>
        <w:tc>
          <w:tcPr>
            <w:tcW w:w="1540" w:type="dxa"/>
            <w:tcBorders>
              <w:top w:val="nil"/>
              <w:left w:val="nil"/>
              <w:bottom w:val="nil"/>
              <w:right w:val="nil"/>
            </w:tcBorders>
            <w:shd w:val="clear" w:color="auto" w:fill="auto"/>
            <w:noWrap/>
            <w:vAlign w:val="bottom"/>
            <w:hideMark/>
          </w:tcPr>
          <w:p w:rsidR="00A41C8C" w:rsidRDefault="00A41C8C" w:rsidP="001B766D">
            <w:pPr>
              <w:rPr>
                <w:sz w:val="12"/>
                <w:szCs w:val="12"/>
              </w:rPr>
            </w:pPr>
          </w:p>
        </w:tc>
        <w:tc>
          <w:tcPr>
            <w:tcW w:w="1460" w:type="dxa"/>
            <w:tcBorders>
              <w:top w:val="nil"/>
              <w:left w:val="nil"/>
              <w:bottom w:val="nil"/>
              <w:right w:val="nil"/>
            </w:tcBorders>
            <w:shd w:val="clear" w:color="auto" w:fill="auto"/>
            <w:noWrap/>
            <w:vAlign w:val="bottom"/>
            <w:hideMark/>
          </w:tcPr>
          <w:p w:rsidR="00A41C8C" w:rsidRDefault="00A41C8C" w:rsidP="001B766D">
            <w:pPr>
              <w:rPr>
                <w:sz w:val="12"/>
                <w:szCs w:val="12"/>
              </w:rPr>
            </w:pPr>
          </w:p>
        </w:tc>
      </w:tr>
      <w:tr w:rsidR="00A41C8C" w:rsidTr="00A41C8C">
        <w:trPr>
          <w:trHeight w:val="255"/>
        </w:trPr>
        <w:tc>
          <w:tcPr>
            <w:tcW w:w="5440" w:type="dxa"/>
            <w:tcBorders>
              <w:top w:val="nil"/>
              <w:left w:val="nil"/>
              <w:bottom w:val="nil"/>
              <w:right w:val="nil"/>
            </w:tcBorders>
            <w:shd w:val="clear" w:color="auto" w:fill="auto"/>
            <w:noWrap/>
            <w:vAlign w:val="bottom"/>
            <w:hideMark/>
          </w:tcPr>
          <w:p w:rsidR="00A41C8C" w:rsidRDefault="00A41C8C" w:rsidP="001B766D">
            <w:pPr>
              <w:rPr>
                <w:sz w:val="12"/>
                <w:szCs w:val="12"/>
              </w:rPr>
            </w:pPr>
            <w:r>
              <w:rPr>
                <w:sz w:val="12"/>
                <w:szCs w:val="12"/>
              </w:rPr>
              <w:t>Павловского муниципального района</w:t>
            </w:r>
          </w:p>
        </w:tc>
        <w:tc>
          <w:tcPr>
            <w:tcW w:w="1820" w:type="dxa"/>
            <w:tcBorders>
              <w:top w:val="nil"/>
              <w:left w:val="nil"/>
              <w:bottom w:val="nil"/>
              <w:right w:val="nil"/>
            </w:tcBorders>
            <w:shd w:val="clear" w:color="auto" w:fill="auto"/>
            <w:noWrap/>
            <w:vAlign w:val="bottom"/>
            <w:hideMark/>
          </w:tcPr>
          <w:p w:rsidR="00A41C8C" w:rsidRDefault="00A41C8C" w:rsidP="001B766D">
            <w:pPr>
              <w:rPr>
                <w:sz w:val="12"/>
                <w:szCs w:val="12"/>
              </w:rPr>
            </w:pPr>
          </w:p>
        </w:tc>
        <w:tc>
          <w:tcPr>
            <w:tcW w:w="3000" w:type="dxa"/>
            <w:gridSpan w:val="2"/>
            <w:tcBorders>
              <w:top w:val="nil"/>
              <w:left w:val="nil"/>
              <w:bottom w:val="nil"/>
              <w:right w:val="nil"/>
            </w:tcBorders>
            <w:shd w:val="clear" w:color="auto" w:fill="auto"/>
            <w:noWrap/>
            <w:vAlign w:val="bottom"/>
            <w:hideMark/>
          </w:tcPr>
          <w:p w:rsidR="00A41C8C" w:rsidRDefault="00A41C8C" w:rsidP="001B766D">
            <w:pPr>
              <w:jc w:val="center"/>
              <w:rPr>
                <w:sz w:val="12"/>
                <w:szCs w:val="12"/>
              </w:rPr>
            </w:pPr>
          </w:p>
        </w:tc>
      </w:tr>
      <w:tr w:rsidR="00A41C8C" w:rsidTr="00A41C8C">
        <w:trPr>
          <w:trHeight w:val="255"/>
        </w:trPr>
        <w:tc>
          <w:tcPr>
            <w:tcW w:w="5440" w:type="dxa"/>
            <w:tcBorders>
              <w:top w:val="nil"/>
              <w:left w:val="nil"/>
              <w:bottom w:val="nil"/>
              <w:right w:val="nil"/>
            </w:tcBorders>
            <w:shd w:val="clear" w:color="auto" w:fill="auto"/>
            <w:noWrap/>
            <w:vAlign w:val="bottom"/>
            <w:hideMark/>
          </w:tcPr>
          <w:p w:rsidR="00A41C8C" w:rsidRDefault="00A41C8C" w:rsidP="001B766D">
            <w:pPr>
              <w:rPr>
                <w:sz w:val="12"/>
                <w:szCs w:val="12"/>
              </w:rPr>
            </w:pPr>
            <w:r>
              <w:rPr>
                <w:sz w:val="12"/>
                <w:szCs w:val="12"/>
              </w:rPr>
              <w:t>Воронежской области</w:t>
            </w:r>
          </w:p>
        </w:tc>
        <w:tc>
          <w:tcPr>
            <w:tcW w:w="1820" w:type="dxa"/>
            <w:tcBorders>
              <w:top w:val="nil"/>
              <w:left w:val="nil"/>
              <w:bottom w:val="nil"/>
              <w:right w:val="nil"/>
            </w:tcBorders>
            <w:shd w:val="clear" w:color="auto" w:fill="auto"/>
            <w:noWrap/>
            <w:vAlign w:val="bottom"/>
            <w:hideMark/>
          </w:tcPr>
          <w:p w:rsidR="00A41C8C" w:rsidRDefault="00A41C8C" w:rsidP="001B766D">
            <w:pPr>
              <w:rPr>
                <w:sz w:val="12"/>
                <w:szCs w:val="12"/>
              </w:rPr>
            </w:pPr>
          </w:p>
        </w:tc>
        <w:tc>
          <w:tcPr>
            <w:tcW w:w="3000" w:type="dxa"/>
            <w:gridSpan w:val="2"/>
            <w:tcBorders>
              <w:top w:val="nil"/>
              <w:left w:val="nil"/>
              <w:bottom w:val="nil"/>
              <w:right w:val="nil"/>
            </w:tcBorders>
            <w:shd w:val="clear" w:color="auto" w:fill="auto"/>
            <w:noWrap/>
            <w:vAlign w:val="bottom"/>
            <w:hideMark/>
          </w:tcPr>
          <w:p w:rsidR="00A41C8C" w:rsidRDefault="00A41C8C" w:rsidP="001B766D">
            <w:pPr>
              <w:jc w:val="center"/>
              <w:rPr>
                <w:sz w:val="12"/>
                <w:szCs w:val="12"/>
              </w:rPr>
            </w:pPr>
            <w:r>
              <w:rPr>
                <w:sz w:val="12"/>
                <w:szCs w:val="12"/>
              </w:rPr>
              <w:t>И.В.Кулешов</w:t>
            </w:r>
          </w:p>
        </w:tc>
      </w:tr>
    </w:tbl>
    <w:p w:rsidR="00457098" w:rsidRDefault="00457098" w:rsidP="001B766D">
      <w:pPr>
        <w:widowControl w:val="0"/>
        <w:jc w:val="both"/>
        <w:rPr>
          <w:sz w:val="16"/>
          <w:szCs w:val="16"/>
        </w:rPr>
      </w:pPr>
    </w:p>
    <w:p w:rsidR="00457098" w:rsidRDefault="00457098" w:rsidP="001B766D">
      <w:pPr>
        <w:widowControl w:val="0"/>
        <w:jc w:val="both"/>
        <w:rPr>
          <w:sz w:val="16"/>
          <w:szCs w:val="16"/>
        </w:rPr>
      </w:pPr>
    </w:p>
    <w:p w:rsidR="006C40D8" w:rsidRDefault="006C40D8" w:rsidP="001B766D">
      <w:pPr>
        <w:widowControl w:val="0"/>
        <w:rPr>
          <w:sz w:val="16"/>
          <w:szCs w:val="16"/>
        </w:rPr>
      </w:pPr>
      <w:r>
        <w:rPr>
          <w:sz w:val="16"/>
          <w:szCs w:val="16"/>
        </w:rPr>
        <w:br w:type="page"/>
      </w:r>
    </w:p>
    <w:p w:rsidR="00457098" w:rsidRDefault="00457098" w:rsidP="001B766D">
      <w:pPr>
        <w:widowControl w:val="0"/>
        <w:jc w:val="both"/>
        <w:rPr>
          <w:sz w:val="16"/>
          <w:szCs w:val="16"/>
        </w:rPr>
      </w:pPr>
    </w:p>
    <w:p w:rsidR="00457098" w:rsidRPr="00F61A4E" w:rsidRDefault="00457098" w:rsidP="001B766D">
      <w:pPr>
        <w:widowControl w:val="0"/>
        <w:jc w:val="both"/>
        <w:rPr>
          <w:sz w:val="16"/>
          <w:szCs w:val="16"/>
        </w:rPr>
      </w:pPr>
    </w:p>
    <w:p w:rsidR="000D2CD3" w:rsidRPr="00F61A4E" w:rsidRDefault="00C2029B" w:rsidP="001B766D">
      <w:pPr>
        <w:widowControl w:val="0"/>
        <w:tabs>
          <w:tab w:val="left" w:pos="3402"/>
          <w:tab w:val="left" w:pos="4395"/>
        </w:tabs>
        <w:jc w:val="both"/>
        <w:rPr>
          <w:sz w:val="16"/>
          <w:szCs w:val="16"/>
        </w:rPr>
      </w:pPr>
      <w:r>
        <w:rPr>
          <w:noProof/>
          <w:sz w:val="16"/>
          <w:szCs w:val="16"/>
        </w:rPr>
        <w:pict>
          <v:roundrect id="AutoShape 769" o:spid="_x0000_s1073" style="position:absolute;left:0;text-align:left;margin-left:-37.95pt;margin-top:624.1pt;width:552.5pt;height:59.5pt;z-index:-251655680;visibility:visible" arcsize="10923f" wrapcoords="205 -820 -88 820 -88 19413 0 21053 176 22147 205 22147 21366 22147 21395 22147 21629 21053 21688 18592 21688 2187 21512 -273 21366 -820 205 -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" strokeweight="4.5pt">
            <v:stroke linestyle="thickThin"/>
            <v:textbox style="mso-next-textbox:#AutoShape 769">
              <w:txbxContent>
                <w:p w:rsidR="00FF0100" w:rsidRPr="00A169AD" w:rsidRDefault="00FF0100" w:rsidP="008A59FA">
                  <w:pPr>
                    <w:rPr>
                      <w:i/>
                      <w:iCs/>
                      <w:sz w:val="18"/>
                      <w:szCs w:val="18"/>
                    </w:rPr>
                  </w:pPr>
                  <w:r w:rsidRPr="00A169AD">
                    <w:rPr>
                      <w:b/>
                      <w:bCs/>
                      <w:sz w:val="18"/>
                      <w:szCs w:val="18"/>
                    </w:rPr>
                    <w:t>Учредитель:</w:t>
                  </w:r>
                  <w:r w:rsidRPr="00A169AD">
                    <w:rPr>
                      <w:i/>
                      <w:iCs/>
                      <w:sz w:val="18"/>
                      <w:szCs w:val="18"/>
                    </w:rPr>
                    <w:t>Совет народных депутатов Павловского муниципального района Воронежской области</w:t>
                  </w:r>
                </w:p>
                <w:p w:rsidR="00FF0100" w:rsidRPr="00A169AD" w:rsidRDefault="00FF0100" w:rsidP="008A59FA">
                  <w:pPr>
                    <w:rPr>
                      <w:b/>
                      <w:iCs/>
                      <w:sz w:val="18"/>
                      <w:szCs w:val="18"/>
                    </w:rPr>
                  </w:pPr>
                  <w:r w:rsidRPr="00A169AD">
                    <w:rPr>
                      <w:b/>
                      <w:iCs/>
                      <w:sz w:val="18"/>
                      <w:szCs w:val="18"/>
                    </w:rPr>
                    <w:t xml:space="preserve">Гл. редактор: </w:t>
                  </w:r>
                  <w:r>
                    <w:rPr>
                      <w:i/>
                      <w:iCs/>
                      <w:sz w:val="18"/>
                      <w:szCs w:val="18"/>
                    </w:rPr>
                    <w:t>Янцов М.Н</w:t>
                  </w:r>
                  <w:r w:rsidRPr="00A169AD">
                    <w:rPr>
                      <w:i/>
                      <w:iCs/>
                      <w:sz w:val="18"/>
                      <w:szCs w:val="18"/>
                    </w:rPr>
                    <w:t>.</w:t>
                  </w:r>
                </w:p>
                <w:p w:rsidR="00FF0100" w:rsidRPr="00A169AD" w:rsidRDefault="00FF0100" w:rsidP="008A59FA">
                  <w:pPr>
                    <w:rPr>
                      <w:b/>
                      <w:iCs/>
                      <w:sz w:val="18"/>
                      <w:szCs w:val="18"/>
                    </w:rPr>
                  </w:pPr>
                  <w:r w:rsidRPr="00A169AD">
                    <w:rPr>
                      <w:b/>
                      <w:iCs/>
                      <w:sz w:val="18"/>
                      <w:szCs w:val="18"/>
                    </w:rPr>
                    <w:t xml:space="preserve">Адрес редакции: </w:t>
                  </w:r>
                  <w:r w:rsidRPr="00A169AD">
                    <w:rPr>
                      <w:i/>
                      <w:iCs/>
                      <w:sz w:val="18"/>
                      <w:szCs w:val="18"/>
                    </w:rPr>
                    <w:t>396422, Воронежская область, г. Павловск, проспект Революции, д.8. Тел: 2-23-02; 2-42-31.</w:t>
                  </w:r>
                </w:p>
                <w:p w:rsidR="00FF0100" w:rsidRPr="00A169AD" w:rsidRDefault="00FF0100" w:rsidP="008A59FA">
                  <w:pPr>
                    <w:rPr>
                      <w:sz w:val="18"/>
                      <w:szCs w:val="18"/>
                    </w:rPr>
                  </w:pPr>
                  <w:r>
                    <w:rPr>
                      <w:sz w:val="18"/>
                      <w:szCs w:val="18"/>
                    </w:rPr>
                    <w:t>Тираж 55</w:t>
                  </w:r>
                  <w:r w:rsidRPr="00A169AD">
                    <w:rPr>
                      <w:sz w:val="18"/>
                      <w:szCs w:val="18"/>
                    </w:rPr>
                    <w:t xml:space="preserve">, бесплатно. </w:t>
                  </w:r>
                  <w:r w:rsidRPr="00A169AD">
                    <w:rPr>
                      <w:i/>
                      <w:iCs/>
                      <w:sz w:val="18"/>
                      <w:szCs w:val="18"/>
                    </w:rPr>
                    <w:t xml:space="preserve">Тиражировано на компьютерной периферии </w:t>
                  </w:r>
                  <w:r w:rsidRPr="00A169AD">
                    <w:rPr>
                      <w:i/>
                      <w:iCs/>
                      <w:sz w:val="18"/>
                      <w:szCs w:val="18"/>
                      <w:lang w:val="en-US"/>
                    </w:rPr>
                    <w:t>MBOfficeCenter</w:t>
                  </w:r>
                  <w:r w:rsidRPr="00A169AD">
                    <w:rPr>
                      <w:i/>
                      <w:iCs/>
                      <w:sz w:val="18"/>
                      <w:szCs w:val="18"/>
                    </w:rPr>
                    <w:t xml:space="preserve"> 316</w:t>
                  </w:r>
                </w:p>
              </w:txbxContent>
            </v:textbox>
            <w10:wrap type="tight"/>
          </v:roundrect>
        </w:pict>
      </w:r>
    </w:p>
    <w:sectPr w:rsidR="000D2CD3" w:rsidRPr="00F61A4E" w:rsidSect="009B0D75">
      <w:headerReference w:type="default" r:id="rId54"/>
      <w:type w:val="continuous"/>
      <w:pgSz w:w="11906" w:h="16838" w:code="9"/>
      <w:pgMar w:top="1134" w:right="805" w:bottom="1089" w:left="1202" w:header="510" w:footer="0" w:gutter="0"/>
      <w:cols w:num="2" w:space="679"/>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5201" w:rsidRDefault="00295201">
      <w:r>
        <w:separator/>
      </w:r>
    </w:p>
  </w:endnote>
  <w:endnote w:type="continuationSeparator" w:id="1">
    <w:p w:rsidR="00295201" w:rsidRDefault="002952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80000001" w:csb1="00000000"/>
  </w:font>
  <w:font w:name="StarSymbol">
    <w:altName w:val="Arial Unicode MS"/>
    <w:charset w:val="00"/>
    <w:family w:val="roman"/>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Times New Roman'">
    <w:altName w:val="Times New Roman"/>
    <w:charset w:val="00"/>
    <w:family w:val="auto"/>
    <w:pitch w:val="default"/>
    <w:sig w:usb0="00000000" w:usb1="00000000" w:usb2="00000000" w:usb3="00000000" w:csb0="00000000" w:csb1="00000000"/>
  </w:font>
  <w:font w:name="SchoolBook">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font150">
    <w:altName w:val="Times New Roman"/>
    <w:panose1 w:val="00000000000000000000"/>
    <w:charset w:val="CC"/>
    <w:family w:val="auto"/>
    <w:notTrueType/>
    <w:pitch w:val="variable"/>
    <w:sig w:usb0="00000201" w:usb1="00000000" w:usb2="00000000" w:usb3="00000000" w:csb0="00000004" w:csb1="00000000"/>
  </w:font>
  <w:font w:name="Microsoft Sans Serif">
    <w:panose1 w:val="020B0604020202020204"/>
    <w:charset w:val="CC"/>
    <w:family w:val="swiss"/>
    <w:pitch w:val="variable"/>
    <w:sig w:usb0="E1002AFF" w:usb1="C0000002"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TimesDL">
    <w:panose1 w:val="00000000000000000000"/>
    <w:charset w:val="CC"/>
    <w:family w:val="auto"/>
    <w:notTrueType/>
    <w:pitch w:val="variable"/>
    <w:sig w:usb0="00000201" w:usb1="00000000" w:usb2="00000000" w:usb3="00000000" w:csb0="00000004" w:csb1="00000000"/>
  </w:font>
  <w:font w:name="Thorndale">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orbel">
    <w:panose1 w:val="020B0503020204020204"/>
    <w:charset w:val="CC"/>
    <w:family w:val="swiss"/>
    <w:pitch w:val="variable"/>
    <w:sig w:usb0="A00002EF" w:usb1="4000A44B" w:usb2="00000000" w:usb3="00000000" w:csb0="0000019F" w:csb1="00000000"/>
  </w:font>
  <w:font w:name="Peterburg">
    <w:altName w:val="Times New Roman"/>
    <w:charset w:val="00"/>
    <w:family w:val="auto"/>
    <w:pitch w:val="variable"/>
    <w:sig w:usb0="00000003" w:usb1="00000000" w:usb2="00000000" w:usb3="00000000" w:csb0="00000001" w:csb1="00000000"/>
  </w:font>
  <w:font w:name="font195">
    <w:altName w:val="Times New Roman"/>
    <w:charset w:val="CC"/>
    <w:family w:val="auto"/>
    <w:pitch w:val="variable"/>
    <w:sig w:usb0="00000000" w:usb1="00000000" w:usb2="00000000" w:usb3="00000000" w:csb0="00000000" w:csb1="00000000"/>
  </w:font>
  <w:font w:name="Kudriashov">
    <w:altName w:val="Times New Roman"/>
    <w:charset w:val="00"/>
    <w:family w:val="auto"/>
    <w:pitch w:val="variable"/>
    <w:sig w:usb0="00000000" w:usb1="00000000" w:usb2="00000000" w:usb3="00000000" w:csb0="00000000" w:csb1="00000000"/>
  </w:font>
  <w:font w:name="Impact">
    <w:panose1 w:val="020B0806030902050204"/>
    <w:charset w:val="CC"/>
    <w:family w:val="swiss"/>
    <w:pitch w:val="variable"/>
    <w:sig w:usb0="00000287" w:usb1="00000000" w:usb2="00000000" w:usb3="00000000" w:csb0="0000009F" w:csb1="00000000"/>
  </w:font>
  <w:font w:name="TimesNewRomanPSMT">
    <w:altName w:val="Arial Unicode MS"/>
    <w:panose1 w:val="00000000000000000000"/>
    <w:charset w:val="80"/>
    <w:family w:val="auto"/>
    <w:notTrueType/>
    <w:pitch w:val="default"/>
    <w:sig w:usb0="00000201" w:usb1="08070000" w:usb2="00000010" w:usb3="00000000" w:csb0="0002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100" w:rsidRDefault="00FF0100">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100" w:rsidRDefault="00FF0100" w:rsidP="001566A4">
    <w:pPr>
      <w:pStyle w:val="af0"/>
      <w:rPr>
        <w:i/>
        <w:iCs/>
        <w:sz w:val="20"/>
      </w:rPr>
    </w:pPr>
    <w:r>
      <w:rPr>
        <w:i/>
        <w:iCs/>
        <w:sz w:val="20"/>
      </w:rPr>
      <w:t xml:space="preserve">«Павловский муниципальный вестник»                                  стр. </w:t>
    </w:r>
    <w:r w:rsidR="00C2029B">
      <w:rPr>
        <w:noProof/>
      </w:rPr>
      <w:fldChar w:fldCharType="begin"/>
    </w:r>
    <w:r>
      <w:rPr>
        <w:noProof/>
      </w:rPr>
      <w:instrText xml:space="preserve"> PAGE   \* MERGEFORMAT </w:instrText>
    </w:r>
    <w:r w:rsidR="00C2029B">
      <w:rPr>
        <w:noProof/>
      </w:rPr>
      <w:fldChar w:fldCharType="separate"/>
    </w:r>
    <w:r w:rsidR="0059166E">
      <w:rPr>
        <w:noProof/>
      </w:rPr>
      <w:t>2</w:t>
    </w:r>
    <w:r w:rsidR="00C2029B">
      <w:rPr>
        <w:noProof/>
      </w:rPr>
      <w:fldChar w:fldCharType="end"/>
    </w:r>
    <w:r>
      <w:rPr>
        <w:noProof/>
      </w:rPr>
      <w:t xml:space="preserve">                              </w:t>
    </w:r>
    <w:r>
      <w:rPr>
        <w:i/>
        <w:iCs/>
        <w:sz w:val="20"/>
      </w:rPr>
      <w:t xml:space="preserve">20 июля  2023 года № </w:t>
    </w:r>
    <w:bookmarkStart w:id="1" w:name="_GoBack"/>
    <w:bookmarkEnd w:id="1"/>
    <w:r>
      <w:rPr>
        <w:i/>
        <w:iCs/>
        <w:sz w:val="20"/>
      </w:rPr>
      <w:t>10</w:t>
    </w:r>
  </w:p>
  <w:p w:rsidR="00FF0100" w:rsidRDefault="00FF0100">
    <w:pPr>
      <w:pStyle w:val="af0"/>
    </w:pPr>
  </w:p>
  <w:p w:rsidR="00FF0100" w:rsidRDefault="00FF0100">
    <w:pPr>
      <w:pStyle w:val="af0"/>
    </w:pPr>
  </w:p>
  <w:p w:rsidR="00FF0100" w:rsidRDefault="00FF0100">
    <w:pPr>
      <w:pStyle w:val="af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100" w:rsidRDefault="00FF0100">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5201" w:rsidRDefault="00295201">
      <w:r>
        <w:separator/>
      </w:r>
    </w:p>
  </w:footnote>
  <w:footnote w:type="continuationSeparator" w:id="1">
    <w:p w:rsidR="00295201" w:rsidRDefault="0029520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100" w:rsidRDefault="00C2029B">
    <w:pPr>
      <w:pStyle w:val="aa"/>
      <w:framePr w:wrap="around" w:vAnchor="text" w:hAnchor="margin" w:xAlign="right" w:y="1"/>
      <w:rPr>
        <w:rStyle w:val="ac"/>
      </w:rPr>
    </w:pPr>
    <w:r>
      <w:rPr>
        <w:rStyle w:val="ac"/>
      </w:rPr>
      <w:fldChar w:fldCharType="begin"/>
    </w:r>
    <w:r w:rsidR="00FF0100">
      <w:rPr>
        <w:rStyle w:val="ac"/>
      </w:rPr>
      <w:instrText xml:space="preserve">PAGE  </w:instrText>
    </w:r>
    <w:r>
      <w:rPr>
        <w:rStyle w:val="ac"/>
      </w:rPr>
      <w:fldChar w:fldCharType="end"/>
    </w:r>
  </w:p>
  <w:p w:rsidR="00FF0100" w:rsidRDefault="00FF0100">
    <w:pPr>
      <w:pStyle w:val="aa"/>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100" w:rsidRDefault="00C2029B">
    <w:pPr>
      <w:pStyle w:val="aa"/>
      <w:framePr w:wrap="around" w:vAnchor="text" w:hAnchor="margin" w:xAlign="right" w:y="1"/>
      <w:rPr>
        <w:rStyle w:val="ac"/>
      </w:rPr>
    </w:pPr>
    <w:r>
      <w:rPr>
        <w:rStyle w:val="ac"/>
      </w:rPr>
      <w:fldChar w:fldCharType="begin"/>
    </w:r>
    <w:r w:rsidR="00FF0100">
      <w:rPr>
        <w:rStyle w:val="ac"/>
      </w:rPr>
      <w:instrText xml:space="preserve">PAGE  </w:instrText>
    </w:r>
    <w:r>
      <w:rPr>
        <w:rStyle w:val="ac"/>
      </w:rPr>
      <w:fldChar w:fldCharType="separate"/>
    </w:r>
    <w:r w:rsidR="00FF0100">
      <w:rPr>
        <w:rStyle w:val="ac"/>
        <w:noProof/>
      </w:rPr>
      <w:t>8</w:t>
    </w:r>
    <w:r>
      <w:rPr>
        <w:rStyle w:val="ac"/>
      </w:rPr>
      <w:fldChar w:fldCharType="end"/>
    </w:r>
  </w:p>
  <w:p w:rsidR="00FF0100" w:rsidRDefault="00FF0100" w:rsidP="006E2BF8">
    <w:pPr>
      <w:pStyle w:val="aa"/>
      <w:ind w:right="360"/>
      <w:jc w:val="both"/>
      <w:rPr>
        <w:i/>
        <w:iCs/>
        <w:sz w:val="20"/>
      </w:rPr>
    </w:pPr>
    <w:r>
      <w:rPr>
        <w:i/>
        <w:iCs/>
        <w:sz w:val="20"/>
      </w:rPr>
      <w:t>«Павловский муниципальный вестник» ---------------------------------- 28 января   2013  года   №</w:t>
    </w:r>
    <w:r>
      <w:rPr>
        <w:b/>
        <w:bCs/>
        <w:i/>
        <w:iCs/>
        <w:sz w:val="20"/>
      </w:rPr>
      <w:t xml:space="preserve">  1                     </w:t>
    </w:r>
    <w:r>
      <w:rPr>
        <w:i/>
        <w:iCs/>
        <w:sz w:val="20"/>
      </w:rPr>
      <w:t>стр.</w:t>
    </w:r>
  </w:p>
  <w:p w:rsidR="00FF0100" w:rsidRPr="002B0828" w:rsidRDefault="00FF0100" w:rsidP="006E2BF8">
    <w:pPr>
      <w:pStyle w:val="aa"/>
      <w:ind w:right="360"/>
      <w:jc w:val="both"/>
      <w:rPr>
        <w:b/>
        <w:bCs/>
        <w:i/>
        <w:iCs/>
        <w:sz w:val="2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100" w:rsidRPr="00AF1784" w:rsidRDefault="00FF0100" w:rsidP="006E2BF8">
    <w:pPr>
      <w:pStyle w:val="aa"/>
      <w:ind w:right="360"/>
      <w:jc w:val="both"/>
      <w:rPr>
        <w:b/>
        <w:bCs/>
        <w:i/>
        <w:iCs/>
        <w:sz w:val="20"/>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100" w:rsidRDefault="00C2029B">
    <w:pPr>
      <w:pStyle w:val="aa"/>
      <w:framePr w:wrap="around" w:vAnchor="text" w:hAnchor="margin" w:xAlign="right" w:y="1"/>
      <w:rPr>
        <w:rStyle w:val="ac"/>
      </w:rPr>
    </w:pPr>
    <w:r>
      <w:rPr>
        <w:rStyle w:val="ac"/>
      </w:rPr>
      <w:fldChar w:fldCharType="begin"/>
    </w:r>
    <w:r w:rsidR="00FF0100">
      <w:rPr>
        <w:rStyle w:val="ac"/>
      </w:rPr>
      <w:instrText xml:space="preserve">PAGE  </w:instrText>
    </w:r>
    <w:r>
      <w:rPr>
        <w:rStyle w:val="ac"/>
      </w:rPr>
      <w:fldChar w:fldCharType="end"/>
    </w:r>
  </w:p>
  <w:p w:rsidR="00FF0100" w:rsidRDefault="00FF0100">
    <w:pPr>
      <w:pStyle w:val="aa"/>
      <w:ind w:right="36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100" w:rsidRPr="002B0828" w:rsidRDefault="00FF0100" w:rsidP="006E2BF8">
    <w:pPr>
      <w:pStyle w:val="aa"/>
      <w:ind w:right="360"/>
      <w:jc w:val="both"/>
      <w:rPr>
        <w:b/>
        <w:bCs/>
        <w:i/>
        <w:iCs/>
        <w:sz w:val="20"/>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100" w:rsidRDefault="00FF0100">
    <w:pPr>
      <w:pStyle w:val="aa"/>
      <w:jc w:val="right"/>
    </w:pPr>
    <w:r>
      <w:t>1</w:t>
    </w:r>
    <w:r w:rsidR="00C2029B">
      <w:rPr>
        <w:noProof/>
      </w:rPr>
      <w:fldChar w:fldCharType="begin"/>
    </w:r>
    <w:r>
      <w:rPr>
        <w:noProof/>
      </w:rPr>
      <w:instrText xml:space="preserve"> PAGE   \* MERGEFORMAT </w:instrText>
    </w:r>
    <w:r w:rsidR="00C2029B">
      <w:rPr>
        <w:noProof/>
      </w:rPr>
      <w:fldChar w:fldCharType="separate"/>
    </w:r>
    <w:r>
      <w:rPr>
        <w:noProof/>
      </w:rPr>
      <w:t>14</w:t>
    </w:r>
    <w:r w:rsidR="00C2029B">
      <w:rPr>
        <w:noProof/>
      </w:rPr>
      <w:fldChar w:fldCharType="end"/>
    </w:r>
  </w:p>
  <w:p w:rsidR="00FF0100" w:rsidRPr="00AF1784" w:rsidRDefault="00FF0100" w:rsidP="006E2BF8">
    <w:pPr>
      <w:pStyle w:val="aa"/>
      <w:ind w:right="360"/>
      <w:jc w:val="both"/>
      <w:rPr>
        <w:b/>
        <w:bCs/>
        <w:i/>
        <w:iCs/>
        <w:sz w:val="20"/>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100" w:rsidRDefault="00FF0100" w:rsidP="00CF29DC">
    <w:pPr>
      <w:pStyle w:val="aa"/>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1AD4807A"/>
    <w:lvl w:ilvl="0">
      <w:start w:val="1"/>
      <w:numFmt w:val="decimal"/>
      <w:pStyle w:val="a"/>
      <w:lvlText w:val="%1."/>
      <w:lvlJc w:val="left"/>
      <w:pPr>
        <w:tabs>
          <w:tab w:val="num" w:pos="360"/>
        </w:tabs>
        <w:ind w:left="360" w:hanging="360"/>
      </w:pPr>
    </w:lvl>
  </w:abstractNum>
  <w:abstractNum w:abstractNumId="1">
    <w:nsid w:val="FFFFFF89"/>
    <w:multiLevelType w:val="singleLevel"/>
    <w:tmpl w:val="C1E2B614"/>
    <w:lvl w:ilvl="0">
      <w:start w:val="1"/>
      <w:numFmt w:val="bullet"/>
      <w:pStyle w:val="a0"/>
      <w:lvlText w:val=""/>
      <w:lvlJc w:val="left"/>
      <w:pPr>
        <w:tabs>
          <w:tab w:val="num" w:pos="360"/>
        </w:tabs>
        <w:ind w:left="360" w:hanging="360"/>
      </w:pPr>
      <w:rPr>
        <w:rFonts w:ascii="Symbol" w:hAnsi="Symbol" w:hint="default"/>
      </w:rPr>
    </w:lvl>
  </w:abstractNum>
  <w:abstractNum w:abstractNumId="2">
    <w:nsid w:val="00000001"/>
    <w:multiLevelType w:val="multilevel"/>
    <w:tmpl w:val="00000001"/>
    <w:name w:val="WW8Num1"/>
    <w:lvl w:ilvl="0">
      <w:start w:val="1"/>
      <w:numFmt w:val="bullet"/>
      <w:lvlText w:val=""/>
      <w:lvlJc w:val="left"/>
      <w:pPr>
        <w:tabs>
          <w:tab w:val="num" w:pos="360"/>
        </w:tabs>
        <w:ind w:left="36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nsid w:val="00000002"/>
    <w:multiLevelType w:val="multilevel"/>
    <w:tmpl w:val="00000002"/>
    <w:name w:val="WW8Num2"/>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545"/>
        </w:tabs>
        <w:ind w:left="545" w:hanging="360"/>
      </w:pPr>
      <w:rPr>
        <w:rFonts w:ascii="Symbol" w:hAnsi="Symbol"/>
      </w:rPr>
    </w:lvl>
    <w:lvl w:ilvl="2">
      <w:start w:val="1"/>
      <w:numFmt w:val="bullet"/>
      <w:lvlText w:val=""/>
      <w:lvlJc w:val="left"/>
      <w:pPr>
        <w:tabs>
          <w:tab w:val="num" w:pos="730"/>
        </w:tabs>
        <w:ind w:left="730" w:hanging="360"/>
      </w:pPr>
      <w:rPr>
        <w:rFonts w:ascii="Symbol" w:hAnsi="Symbol"/>
      </w:rPr>
    </w:lvl>
    <w:lvl w:ilvl="3">
      <w:start w:val="1"/>
      <w:numFmt w:val="bullet"/>
      <w:lvlText w:val=""/>
      <w:lvlJc w:val="left"/>
      <w:pPr>
        <w:tabs>
          <w:tab w:val="num" w:pos="915"/>
        </w:tabs>
        <w:ind w:left="915" w:hanging="360"/>
      </w:pPr>
      <w:rPr>
        <w:rFonts w:ascii="Symbol" w:hAnsi="Symbol"/>
      </w:rPr>
    </w:lvl>
    <w:lvl w:ilvl="4">
      <w:start w:val="1"/>
      <w:numFmt w:val="bullet"/>
      <w:lvlText w:val=""/>
      <w:lvlJc w:val="left"/>
      <w:pPr>
        <w:tabs>
          <w:tab w:val="num" w:pos="1100"/>
        </w:tabs>
        <w:ind w:left="1100" w:hanging="360"/>
      </w:pPr>
      <w:rPr>
        <w:rFonts w:ascii="Symbol" w:hAnsi="Symbol"/>
      </w:rPr>
    </w:lvl>
    <w:lvl w:ilvl="5">
      <w:start w:val="1"/>
      <w:numFmt w:val="bullet"/>
      <w:lvlText w:val=""/>
      <w:lvlJc w:val="left"/>
      <w:pPr>
        <w:tabs>
          <w:tab w:val="num" w:pos="1285"/>
        </w:tabs>
        <w:ind w:left="1285" w:hanging="360"/>
      </w:pPr>
      <w:rPr>
        <w:rFonts w:ascii="Symbol" w:hAnsi="Symbol"/>
      </w:rPr>
    </w:lvl>
    <w:lvl w:ilvl="6">
      <w:start w:val="1"/>
      <w:numFmt w:val="bullet"/>
      <w:lvlText w:val=""/>
      <w:lvlJc w:val="left"/>
      <w:pPr>
        <w:tabs>
          <w:tab w:val="num" w:pos="1470"/>
        </w:tabs>
        <w:ind w:left="1470" w:hanging="360"/>
      </w:pPr>
      <w:rPr>
        <w:rFonts w:ascii="Symbol" w:hAnsi="Symbol"/>
      </w:rPr>
    </w:lvl>
    <w:lvl w:ilvl="7">
      <w:start w:val="1"/>
      <w:numFmt w:val="bullet"/>
      <w:lvlText w:val=""/>
      <w:lvlJc w:val="left"/>
      <w:pPr>
        <w:tabs>
          <w:tab w:val="num" w:pos="1655"/>
        </w:tabs>
        <w:ind w:left="1655" w:hanging="360"/>
      </w:pPr>
      <w:rPr>
        <w:rFonts w:ascii="Symbol" w:hAnsi="Symbol"/>
      </w:rPr>
    </w:lvl>
    <w:lvl w:ilvl="8">
      <w:start w:val="1"/>
      <w:numFmt w:val="bullet"/>
      <w:lvlText w:val=""/>
      <w:lvlJc w:val="left"/>
      <w:pPr>
        <w:tabs>
          <w:tab w:val="num" w:pos="1840"/>
        </w:tabs>
        <w:ind w:left="1840" w:hanging="360"/>
      </w:pPr>
      <w:rPr>
        <w:rFonts w:ascii="Symbol" w:hAnsi="Symbol"/>
      </w:rPr>
    </w:lvl>
  </w:abstractNum>
  <w:abstractNum w:abstractNumId="4">
    <w:nsid w:val="00000003"/>
    <w:multiLevelType w:val="multilevel"/>
    <w:tmpl w:val="00000003"/>
    <w:name w:val="WW8Num3"/>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Symbol" w:hAnsi="Symbol" w:cs="StarSymbol"/>
        <w:sz w:val="18"/>
        <w:szCs w:val="18"/>
      </w:r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5">
    <w:nsid w:val="00000004"/>
    <w:multiLevelType w:val="multilevel"/>
    <w:tmpl w:val="00000004"/>
    <w:name w:val="WW8Num4"/>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Symbol" w:hAnsi="Symbol" w:cs="StarSymbol"/>
        <w:sz w:val="18"/>
        <w:szCs w:val="18"/>
      </w:r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6">
    <w:nsid w:val="00000005"/>
    <w:multiLevelType w:val="multilevel"/>
    <w:tmpl w:val="00000005"/>
    <w:name w:val="WW8Num5"/>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OpenSymbol" w:hAnsi="OpenSymbol" w:cs="StarSymbol"/>
        <w:sz w:val="18"/>
        <w:szCs w:val="18"/>
      </w:rPr>
    </w:lvl>
    <w:lvl w:ilvl="2">
      <w:start w:val="1"/>
      <w:numFmt w:val="bullet"/>
      <w:lvlText w:val="▪"/>
      <w:lvlJc w:val="left"/>
      <w:pPr>
        <w:tabs>
          <w:tab w:val="num" w:pos="1440"/>
        </w:tabs>
        <w:ind w:left="1440" w:hanging="360"/>
      </w:pPr>
      <w:rPr>
        <w:rFonts w:ascii="OpenSymbol" w:hAnsi="Open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OpenSymbol" w:hAnsi="OpenSymbol" w:cs="StarSymbol"/>
        <w:sz w:val="18"/>
        <w:szCs w:val="18"/>
      </w:rPr>
    </w:lvl>
    <w:lvl w:ilvl="5">
      <w:start w:val="1"/>
      <w:numFmt w:val="bullet"/>
      <w:lvlText w:val="▪"/>
      <w:lvlJc w:val="left"/>
      <w:pPr>
        <w:tabs>
          <w:tab w:val="num" w:pos="2520"/>
        </w:tabs>
        <w:ind w:left="2520" w:hanging="360"/>
      </w:pPr>
      <w:rPr>
        <w:rFonts w:ascii="OpenSymbol" w:hAnsi="Open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OpenSymbol" w:hAnsi="OpenSymbol" w:cs="StarSymbol"/>
        <w:sz w:val="18"/>
        <w:szCs w:val="18"/>
      </w:rPr>
    </w:lvl>
    <w:lvl w:ilvl="8">
      <w:start w:val="1"/>
      <w:numFmt w:val="bullet"/>
      <w:lvlText w:val="▪"/>
      <w:lvlJc w:val="left"/>
      <w:pPr>
        <w:tabs>
          <w:tab w:val="num" w:pos="3600"/>
        </w:tabs>
        <w:ind w:left="3600" w:hanging="360"/>
      </w:pPr>
      <w:rPr>
        <w:rFonts w:ascii="OpenSymbol" w:hAnsi="OpenSymbol" w:cs="StarSymbol"/>
        <w:sz w:val="18"/>
        <w:szCs w:val="18"/>
      </w:rPr>
    </w:lvl>
  </w:abstractNum>
  <w:abstractNum w:abstractNumId="7">
    <w:nsid w:val="00000006"/>
    <w:multiLevelType w:val="multilevel"/>
    <w:tmpl w:val="00000006"/>
    <w:name w:val="WW8Num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StarSymbol"/>
        <w:sz w:val="18"/>
        <w:szCs w:val="18"/>
      </w:rPr>
    </w:lvl>
    <w:lvl w:ilvl="2">
      <w:start w:val="1"/>
      <w:numFmt w:val="bullet"/>
      <w:lvlText w:val="▪"/>
      <w:lvlJc w:val="left"/>
      <w:pPr>
        <w:tabs>
          <w:tab w:val="num" w:pos="1440"/>
        </w:tabs>
        <w:ind w:left="1440" w:hanging="360"/>
      </w:pPr>
      <w:rPr>
        <w:rFonts w:ascii="OpenSymbol" w:hAnsi="OpenSymbol" w:cs="StarSymbol"/>
        <w:sz w:val="18"/>
        <w:szCs w:val="18"/>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StarSymbol"/>
        <w:sz w:val="18"/>
        <w:szCs w:val="18"/>
      </w:rPr>
    </w:lvl>
    <w:lvl w:ilvl="5">
      <w:start w:val="1"/>
      <w:numFmt w:val="bullet"/>
      <w:lvlText w:val="▪"/>
      <w:lvlJc w:val="left"/>
      <w:pPr>
        <w:tabs>
          <w:tab w:val="num" w:pos="2520"/>
        </w:tabs>
        <w:ind w:left="2520" w:hanging="360"/>
      </w:pPr>
      <w:rPr>
        <w:rFonts w:ascii="OpenSymbol" w:hAnsi="OpenSymbol" w:cs="StarSymbol"/>
        <w:sz w:val="18"/>
        <w:szCs w:val="18"/>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StarSymbol"/>
        <w:sz w:val="18"/>
        <w:szCs w:val="18"/>
      </w:rPr>
    </w:lvl>
    <w:lvl w:ilvl="8">
      <w:start w:val="1"/>
      <w:numFmt w:val="bullet"/>
      <w:lvlText w:val="▪"/>
      <w:lvlJc w:val="left"/>
      <w:pPr>
        <w:tabs>
          <w:tab w:val="num" w:pos="3600"/>
        </w:tabs>
        <w:ind w:left="3600" w:hanging="360"/>
      </w:pPr>
      <w:rPr>
        <w:rFonts w:ascii="OpenSymbol" w:hAnsi="OpenSymbol" w:cs="StarSymbol"/>
        <w:sz w:val="18"/>
        <w:szCs w:val="18"/>
      </w:rPr>
    </w:lvl>
  </w:abstractNum>
  <w:abstractNum w:abstractNumId="8">
    <w:nsid w:val="00000007"/>
    <w:multiLevelType w:val="multilevel"/>
    <w:tmpl w:val="00000007"/>
    <w:name w:val="WW8Num7"/>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OpenSymbol" w:hAnsi="OpenSymbol" w:cs="StarSymbol"/>
        <w:sz w:val="18"/>
        <w:szCs w:val="18"/>
      </w:rPr>
    </w:lvl>
    <w:lvl w:ilvl="2">
      <w:start w:val="1"/>
      <w:numFmt w:val="bullet"/>
      <w:lvlText w:val="▪"/>
      <w:lvlJc w:val="left"/>
      <w:pPr>
        <w:tabs>
          <w:tab w:val="num" w:pos="1440"/>
        </w:tabs>
        <w:ind w:left="1440" w:hanging="360"/>
      </w:pPr>
      <w:rPr>
        <w:rFonts w:ascii="OpenSymbol" w:hAnsi="Open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OpenSymbol" w:hAnsi="OpenSymbol" w:cs="StarSymbol"/>
        <w:sz w:val="18"/>
        <w:szCs w:val="18"/>
      </w:rPr>
    </w:lvl>
    <w:lvl w:ilvl="5">
      <w:start w:val="1"/>
      <w:numFmt w:val="bullet"/>
      <w:lvlText w:val="▪"/>
      <w:lvlJc w:val="left"/>
      <w:pPr>
        <w:tabs>
          <w:tab w:val="num" w:pos="2520"/>
        </w:tabs>
        <w:ind w:left="2520" w:hanging="360"/>
      </w:pPr>
      <w:rPr>
        <w:rFonts w:ascii="OpenSymbol" w:hAnsi="Open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OpenSymbol" w:hAnsi="OpenSymbol" w:cs="StarSymbol"/>
        <w:sz w:val="18"/>
        <w:szCs w:val="18"/>
      </w:rPr>
    </w:lvl>
    <w:lvl w:ilvl="8">
      <w:start w:val="1"/>
      <w:numFmt w:val="bullet"/>
      <w:lvlText w:val="▪"/>
      <w:lvlJc w:val="left"/>
      <w:pPr>
        <w:tabs>
          <w:tab w:val="num" w:pos="3600"/>
        </w:tabs>
        <w:ind w:left="3600" w:hanging="360"/>
      </w:pPr>
      <w:rPr>
        <w:rFonts w:ascii="OpenSymbol" w:hAnsi="OpenSymbol" w:cs="StarSymbol"/>
        <w:sz w:val="18"/>
        <w:szCs w:val="18"/>
      </w:rPr>
    </w:lvl>
  </w:abstractNum>
  <w:abstractNum w:abstractNumId="9">
    <w:nsid w:val="00000008"/>
    <w:multiLevelType w:val="singleLevel"/>
    <w:tmpl w:val="00000008"/>
    <w:name w:val="WW8Num8"/>
    <w:lvl w:ilvl="0">
      <w:start w:val="1"/>
      <w:numFmt w:val="decimal"/>
      <w:lvlText w:val="%1."/>
      <w:lvlJc w:val="left"/>
      <w:pPr>
        <w:tabs>
          <w:tab w:val="num" w:pos="360"/>
        </w:tabs>
        <w:ind w:left="360" w:hanging="360"/>
      </w:pPr>
    </w:lvl>
  </w:abstractNum>
  <w:abstractNum w:abstractNumId="10">
    <w:nsid w:val="00000009"/>
    <w:multiLevelType w:val="singleLevel"/>
    <w:tmpl w:val="00000009"/>
    <w:name w:val="WW8Num9"/>
    <w:lvl w:ilvl="0">
      <w:start w:val="1"/>
      <w:numFmt w:val="decimal"/>
      <w:lvlText w:val="%1."/>
      <w:lvlJc w:val="left"/>
      <w:pPr>
        <w:tabs>
          <w:tab w:val="num" w:pos="501"/>
        </w:tabs>
        <w:ind w:left="501" w:hanging="360"/>
      </w:pPr>
      <w:rPr>
        <w:rFonts w:ascii="Times New Roman" w:hAnsi="Times New Roman" w:cs="Times New Roman"/>
      </w:rPr>
    </w:lvl>
  </w:abstractNum>
  <w:abstractNum w:abstractNumId="11">
    <w:nsid w:val="0000000A"/>
    <w:multiLevelType w:val="singleLevel"/>
    <w:tmpl w:val="0000000A"/>
    <w:name w:val="WW8Num10"/>
    <w:lvl w:ilvl="0">
      <w:numFmt w:val="bullet"/>
      <w:lvlText w:val="-"/>
      <w:lvlJc w:val="left"/>
      <w:pPr>
        <w:tabs>
          <w:tab w:val="num" w:pos="594"/>
        </w:tabs>
        <w:ind w:left="594" w:hanging="360"/>
      </w:pPr>
      <w:rPr>
        <w:rFonts w:ascii="Times New Roman" w:hAnsi="Times New Roman" w:cs="Times New Roman"/>
      </w:rPr>
    </w:lvl>
  </w:abstractNum>
  <w:abstractNum w:abstractNumId="12">
    <w:nsid w:val="0000000B"/>
    <w:multiLevelType w:val="singleLevel"/>
    <w:tmpl w:val="0000000B"/>
    <w:name w:val="WW8Num11"/>
    <w:lvl w:ilvl="0">
      <w:start w:val="1"/>
      <w:numFmt w:val="decimal"/>
      <w:suff w:val="nothing"/>
      <w:lvlText w:val="%1)"/>
      <w:lvlJc w:val="left"/>
      <w:pPr>
        <w:tabs>
          <w:tab w:val="num" w:pos="0"/>
        </w:tabs>
      </w:pPr>
      <w:rPr>
        <w:rFonts w:ascii="Times New Roman" w:hAnsi="Times New Roman" w:cs="Times New Roman"/>
      </w:rPr>
    </w:lvl>
  </w:abstractNum>
  <w:abstractNum w:abstractNumId="13">
    <w:nsid w:val="0000000C"/>
    <w:multiLevelType w:val="singleLevel"/>
    <w:tmpl w:val="0000000C"/>
    <w:name w:val="WW8Num12"/>
    <w:lvl w:ilvl="0">
      <w:start w:val="1"/>
      <w:numFmt w:val="decimal"/>
      <w:lvlText w:val="%1."/>
      <w:lvlJc w:val="left"/>
      <w:pPr>
        <w:tabs>
          <w:tab w:val="num" w:pos="1065"/>
        </w:tabs>
        <w:ind w:left="1065" w:hanging="360"/>
      </w:pPr>
    </w:lvl>
  </w:abstractNum>
  <w:abstractNum w:abstractNumId="14">
    <w:nsid w:val="0000000D"/>
    <w:multiLevelType w:val="singleLevel"/>
    <w:tmpl w:val="0000000D"/>
    <w:name w:val="WW8Num13"/>
    <w:lvl w:ilvl="0">
      <w:start w:val="7"/>
      <w:numFmt w:val="decimal"/>
      <w:lvlText w:val="%1."/>
      <w:lvlJc w:val="left"/>
      <w:pPr>
        <w:tabs>
          <w:tab w:val="num" w:pos="1068"/>
        </w:tabs>
        <w:ind w:left="1068" w:hanging="360"/>
      </w:pPr>
    </w:lvl>
  </w:abstractNum>
  <w:abstractNum w:abstractNumId="15">
    <w:nsid w:val="0000000E"/>
    <w:multiLevelType w:val="singleLevel"/>
    <w:tmpl w:val="0000000E"/>
    <w:name w:val="WW8Num14"/>
    <w:lvl w:ilvl="0">
      <w:start w:val="1"/>
      <w:numFmt w:val="decimal"/>
      <w:lvlText w:val="%1."/>
      <w:lvlJc w:val="left"/>
      <w:pPr>
        <w:tabs>
          <w:tab w:val="num" w:pos="644"/>
        </w:tabs>
        <w:ind w:left="644" w:hanging="360"/>
      </w:pPr>
    </w:lvl>
  </w:abstractNum>
  <w:abstractNum w:abstractNumId="16">
    <w:nsid w:val="0000000F"/>
    <w:multiLevelType w:val="multilevel"/>
    <w:tmpl w:val="A22021F2"/>
    <w:name w:val="WW8Num15"/>
    <w:lvl w:ilvl="0">
      <w:start w:val="1"/>
      <w:numFmt w:val="decimal"/>
      <w:lvlText w:val="%1."/>
      <w:lvlJc w:val="left"/>
      <w:pPr>
        <w:tabs>
          <w:tab w:val="num" w:pos="501"/>
        </w:tabs>
        <w:ind w:left="501" w:hanging="360"/>
      </w:pPr>
    </w:lvl>
    <w:lvl w:ilvl="1">
      <w:start w:val="1"/>
      <w:numFmt w:val="bullet"/>
      <w:lvlText w:val="◦"/>
      <w:lvlJc w:val="left"/>
      <w:pPr>
        <w:tabs>
          <w:tab w:val="num" w:pos="1080"/>
        </w:tabs>
        <w:ind w:left="1080" w:hanging="360"/>
      </w:pPr>
      <w:rPr>
        <w:rFonts w:ascii="OpenSymbol" w:hAnsi="OpenSymbol" w:cs="StarSymbol"/>
        <w:sz w:val="18"/>
        <w:szCs w:val="18"/>
      </w:rPr>
    </w:lvl>
    <w:lvl w:ilvl="2">
      <w:start w:val="1"/>
      <w:numFmt w:val="bullet"/>
      <w:lvlText w:val="▪"/>
      <w:lvlJc w:val="left"/>
      <w:pPr>
        <w:tabs>
          <w:tab w:val="num" w:pos="1440"/>
        </w:tabs>
        <w:ind w:left="1440" w:hanging="360"/>
      </w:pPr>
      <w:rPr>
        <w:rFonts w:ascii="OpenSymbol" w:hAnsi="OpenSymbol" w:cs="StarSymbol"/>
        <w:sz w:val="18"/>
        <w:szCs w:val="18"/>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StarSymbol"/>
        <w:sz w:val="18"/>
        <w:szCs w:val="18"/>
      </w:rPr>
    </w:lvl>
    <w:lvl w:ilvl="5">
      <w:start w:val="1"/>
      <w:numFmt w:val="bullet"/>
      <w:lvlText w:val="▪"/>
      <w:lvlJc w:val="left"/>
      <w:pPr>
        <w:tabs>
          <w:tab w:val="num" w:pos="2520"/>
        </w:tabs>
        <w:ind w:left="2520" w:hanging="360"/>
      </w:pPr>
      <w:rPr>
        <w:rFonts w:ascii="OpenSymbol" w:hAnsi="OpenSymbol" w:cs="StarSymbol"/>
        <w:sz w:val="18"/>
        <w:szCs w:val="18"/>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StarSymbol"/>
        <w:sz w:val="18"/>
        <w:szCs w:val="18"/>
      </w:rPr>
    </w:lvl>
    <w:lvl w:ilvl="8">
      <w:start w:val="1"/>
      <w:numFmt w:val="bullet"/>
      <w:lvlText w:val="▪"/>
      <w:lvlJc w:val="left"/>
      <w:pPr>
        <w:tabs>
          <w:tab w:val="num" w:pos="3600"/>
        </w:tabs>
        <w:ind w:left="3600" w:hanging="360"/>
      </w:pPr>
      <w:rPr>
        <w:rFonts w:ascii="OpenSymbol" w:hAnsi="OpenSymbol" w:cs="StarSymbol"/>
        <w:sz w:val="18"/>
        <w:szCs w:val="18"/>
      </w:rPr>
    </w:lvl>
  </w:abstractNum>
  <w:abstractNum w:abstractNumId="17">
    <w:nsid w:val="00000010"/>
    <w:multiLevelType w:val="singleLevel"/>
    <w:tmpl w:val="00000010"/>
    <w:name w:val="WW8Num16"/>
    <w:lvl w:ilvl="0">
      <w:start w:val="1"/>
      <w:numFmt w:val="decimal"/>
      <w:lvlText w:val="%1."/>
      <w:lvlJc w:val="left"/>
      <w:pPr>
        <w:tabs>
          <w:tab w:val="num" w:pos="501"/>
        </w:tabs>
        <w:ind w:left="501" w:hanging="360"/>
      </w:pPr>
    </w:lvl>
  </w:abstractNum>
  <w:abstractNum w:abstractNumId="18">
    <w:nsid w:val="00000011"/>
    <w:multiLevelType w:val="singleLevel"/>
    <w:tmpl w:val="00000011"/>
    <w:name w:val="WW8Num488"/>
    <w:lvl w:ilvl="0">
      <w:start w:val="1"/>
      <w:numFmt w:val="bullet"/>
      <w:lvlText w:val="-"/>
      <w:lvlJc w:val="left"/>
      <w:pPr>
        <w:tabs>
          <w:tab w:val="num" w:pos="360"/>
        </w:tabs>
        <w:ind w:left="360" w:hanging="360"/>
      </w:pPr>
      <w:rPr>
        <w:rFonts w:ascii="StarSymbol" w:hAnsi="StarSymbol"/>
      </w:rPr>
    </w:lvl>
  </w:abstractNum>
  <w:abstractNum w:abstractNumId="19">
    <w:nsid w:val="00000012"/>
    <w:multiLevelType w:val="singleLevel"/>
    <w:tmpl w:val="00000012"/>
    <w:name w:val="WW8Num83"/>
    <w:lvl w:ilvl="0">
      <w:start w:val="1"/>
      <w:numFmt w:val="bullet"/>
      <w:lvlText w:val="-"/>
      <w:lvlJc w:val="left"/>
      <w:pPr>
        <w:tabs>
          <w:tab w:val="num" w:pos="360"/>
        </w:tabs>
        <w:ind w:left="360" w:hanging="360"/>
      </w:pPr>
      <w:rPr>
        <w:rFonts w:ascii="StarSymbol" w:hAnsi="StarSymbol"/>
      </w:rPr>
    </w:lvl>
  </w:abstractNum>
  <w:abstractNum w:abstractNumId="20">
    <w:nsid w:val="00000013"/>
    <w:multiLevelType w:val="singleLevel"/>
    <w:tmpl w:val="00000013"/>
    <w:name w:val="WW8Num481"/>
    <w:lvl w:ilvl="0">
      <w:start w:val="1"/>
      <w:numFmt w:val="bullet"/>
      <w:lvlText w:val="-"/>
      <w:lvlJc w:val="left"/>
      <w:pPr>
        <w:tabs>
          <w:tab w:val="num" w:pos="360"/>
        </w:tabs>
        <w:ind w:left="360" w:hanging="360"/>
      </w:pPr>
      <w:rPr>
        <w:rFonts w:ascii="StarSymbol" w:hAnsi="StarSymbol"/>
      </w:rPr>
    </w:lvl>
  </w:abstractNum>
  <w:abstractNum w:abstractNumId="21">
    <w:nsid w:val="00000014"/>
    <w:multiLevelType w:val="singleLevel"/>
    <w:tmpl w:val="00000014"/>
    <w:name w:val="WW8Num106"/>
    <w:lvl w:ilvl="0">
      <w:start w:val="1"/>
      <w:numFmt w:val="bullet"/>
      <w:lvlText w:val="-"/>
      <w:lvlJc w:val="left"/>
      <w:pPr>
        <w:tabs>
          <w:tab w:val="num" w:pos="360"/>
        </w:tabs>
        <w:ind w:left="360" w:hanging="360"/>
      </w:pPr>
      <w:rPr>
        <w:rFonts w:ascii="StarSymbol" w:hAnsi="StarSymbol"/>
      </w:rPr>
    </w:lvl>
  </w:abstractNum>
  <w:abstractNum w:abstractNumId="22">
    <w:nsid w:val="00000015"/>
    <w:multiLevelType w:val="multilevel"/>
    <w:tmpl w:val="00000015"/>
    <w:name w:val="WW8Num21"/>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1534"/>
        </w:tabs>
        <w:ind w:left="1534" w:hanging="360"/>
      </w:pPr>
      <w:rPr>
        <w:rFonts w:ascii="Symbol" w:hAnsi="Symbol" w:cs="StarSymbol"/>
        <w:sz w:val="18"/>
        <w:szCs w:val="18"/>
      </w:rPr>
    </w:lvl>
    <w:lvl w:ilvl="2">
      <w:start w:val="1"/>
      <w:numFmt w:val="bullet"/>
      <w:lvlText w:val=""/>
      <w:lvlJc w:val="left"/>
      <w:pPr>
        <w:tabs>
          <w:tab w:val="num" w:pos="2474"/>
        </w:tabs>
        <w:ind w:left="2474" w:hanging="360"/>
      </w:pPr>
      <w:rPr>
        <w:rFonts w:ascii="Symbol" w:hAnsi="Symbol" w:cs="StarSymbol"/>
        <w:sz w:val="18"/>
        <w:szCs w:val="18"/>
      </w:rPr>
    </w:lvl>
    <w:lvl w:ilvl="3">
      <w:start w:val="1"/>
      <w:numFmt w:val="bullet"/>
      <w:lvlText w:val=""/>
      <w:lvlJc w:val="left"/>
      <w:pPr>
        <w:tabs>
          <w:tab w:val="num" w:pos="3414"/>
        </w:tabs>
        <w:ind w:left="3414" w:hanging="360"/>
      </w:pPr>
      <w:rPr>
        <w:rFonts w:ascii="Symbol" w:hAnsi="Symbol" w:cs="StarSymbol"/>
        <w:sz w:val="18"/>
        <w:szCs w:val="18"/>
      </w:rPr>
    </w:lvl>
    <w:lvl w:ilvl="4">
      <w:start w:val="1"/>
      <w:numFmt w:val="bullet"/>
      <w:lvlText w:val=""/>
      <w:lvlJc w:val="left"/>
      <w:pPr>
        <w:tabs>
          <w:tab w:val="num" w:pos="4354"/>
        </w:tabs>
        <w:ind w:left="4354" w:hanging="360"/>
      </w:pPr>
      <w:rPr>
        <w:rFonts w:ascii="Symbol" w:hAnsi="Symbol" w:cs="StarSymbol"/>
        <w:sz w:val="18"/>
        <w:szCs w:val="18"/>
      </w:rPr>
    </w:lvl>
    <w:lvl w:ilvl="5">
      <w:start w:val="1"/>
      <w:numFmt w:val="bullet"/>
      <w:lvlText w:val=""/>
      <w:lvlJc w:val="left"/>
      <w:pPr>
        <w:tabs>
          <w:tab w:val="num" w:pos="5294"/>
        </w:tabs>
        <w:ind w:left="5294" w:hanging="360"/>
      </w:pPr>
      <w:rPr>
        <w:rFonts w:ascii="Symbol" w:hAnsi="Symbol" w:cs="StarSymbol"/>
        <w:sz w:val="18"/>
        <w:szCs w:val="18"/>
      </w:rPr>
    </w:lvl>
    <w:lvl w:ilvl="6">
      <w:start w:val="1"/>
      <w:numFmt w:val="bullet"/>
      <w:lvlText w:val=""/>
      <w:lvlJc w:val="left"/>
      <w:pPr>
        <w:tabs>
          <w:tab w:val="num" w:pos="6234"/>
        </w:tabs>
        <w:ind w:left="6234" w:hanging="360"/>
      </w:pPr>
      <w:rPr>
        <w:rFonts w:ascii="Symbol" w:hAnsi="Symbol" w:cs="StarSymbol"/>
        <w:sz w:val="18"/>
        <w:szCs w:val="18"/>
      </w:rPr>
    </w:lvl>
    <w:lvl w:ilvl="7">
      <w:start w:val="1"/>
      <w:numFmt w:val="bullet"/>
      <w:lvlText w:val=""/>
      <w:lvlJc w:val="left"/>
      <w:pPr>
        <w:tabs>
          <w:tab w:val="num" w:pos="7174"/>
        </w:tabs>
        <w:ind w:left="7174" w:hanging="360"/>
      </w:pPr>
      <w:rPr>
        <w:rFonts w:ascii="Symbol" w:hAnsi="Symbol" w:cs="StarSymbol"/>
        <w:sz w:val="18"/>
        <w:szCs w:val="18"/>
      </w:rPr>
    </w:lvl>
    <w:lvl w:ilvl="8">
      <w:start w:val="1"/>
      <w:numFmt w:val="bullet"/>
      <w:lvlText w:val=""/>
      <w:lvlJc w:val="left"/>
      <w:pPr>
        <w:tabs>
          <w:tab w:val="num" w:pos="8114"/>
        </w:tabs>
        <w:ind w:left="8114" w:hanging="360"/>
      </w:pPr>
      <w:rPr>
        <w:rFonts w:ascii="Symbol" w:hAnsi="Symbol" w:cs="StarSymbol"/>
        <w:sz w:val="18"/>
        <w:szCs w:val="18"/>
      </w:rPr>
    </w:lvl>
  </w:abstractNum>
  <w:abstractNum w:abstractNumId="23">
    <w:nsid w:val="00000016"/>
    <w:multiLevelType w:val="singleLevel"/>
    <w:tmpl w:val="00000016"/>
    <w:name w:val="WW8Num144"/>
    <w:lvl w:ilvl="0">
      <w:start w:val="1"/>
      <w:numFmt w:val="bullet"/>
      <w:lvlText w:val="-"/>
      <w:lvlJc w:val="left"/>
      <w:pPr>
        <w:tabs>
          <w:tab w:val="num" w:pos="360"/>
        </w:tabs>
        <w:ind w:left="360" w:hanging="360"/>
      </w:pPr>
      <w:rPr>
        <w:rFonts w:ascii="StarSymbol" w:hAnsi="StarSymbol"/>
      </w:rPr>
    </w:lvl>
  </w:abstractNum>
  <w:abstractNum w:abstractNumId="24">
    <w:nsid w:val="00000018"/>
    <w:multiLevelType w:val="multilevel"/>
    <w:tmpl w:val="00000018"/>
    <w:name w:val="WW8Num28"/>
    <w:lvl w:ilvl="0">
      <w:start w:val="1"/>
      <w:numFmt w:val="bullet"/>
      <w:lvlText w:val=""/>
      <w:lvlJc w:val="left"/>
      <w:pPr>
        <w:tabs>
          <w:tab w:val="num" w:pos="720"/>
        </w:tabs>
        <w:ind w:left="720" w:hanging="360"/>
      </w:pPr>
      <w:rPr>
        <w:rFonts w:ascii="Symbol" w:hAnsi="Symbol"/>
        <w:b/>
      </w:rPr>
    </w:lvl>
    <w:lvl w:ilvl="1">
      <w:start w:val="1"/>
      <w:numFmt w:val="bullet"/>
      <w:lvlText w:val=""/>
      <w:lvlJc w:val="left"/>
      <w:pPr>
        <w:tabs>
          <w:tab w:val="num" w:pos="1080"/>
        </w:tabs>
        <w:ind w:left="1080" w:hanging="360"/>
      </w:pPr>
      <w:rPr>
        <w:rFonts w:ascii="Symbol" w:hAnsi="Symbol"/>
        <w:b/>
      </w:rPr>
    </w:lvl>
    <w:lvl w:ilvl="2">
      <w:start w:val="1"/>
      <w:numFmt w:val="bullet"/>
      <w:lvlText w:val=""/>
      <w:lvlJc w:val="left"/>
      <w:pPr>
        <w:tabs>
          <w:tab w:val="num" w:pos="1440"/>
        </w:tabs>
        <w:ind w:left="1440" w:hanging="360"/>
      </w:pPr>
      <w:rPr>
        <w:rFonts w:ascii="Symbol" w:hAnsi="Symbol"/>
        <w:b/>
      </w:rPr>
    </w:lvl>
    <w:lvl w:ilvl="3">
      <w:start w:val="1"/>
      <w:numFmt w:val="bullet"/>
      <w:lvlText w:val=""/>
      <w:lvlJc w:val="left"/>
      <w:pPr>
        <w:tabs>
          <w:tab w:val="num" w:pos="1800"/>
        </w:tabs>
        <w:ind w:left="1800" w:hanging="360"/>
      </w:pPr>
      <w:rPr>
        <w:rFonts w:ascii="Symbol" w:hAnsi="Symbol"/>
        <w:b/>
      </w:rPr>
    </w:lvl>
    <w:lvl w:ilvl="4">
      <w:start w:val="1"/>
      <w:numFmt w:val="bullet"/>
      <w:lvlText w:val=""/>
      <w:lvlJc w:val="left"/>
      <w:pPr>
        <w:tabs>
          <w:tab w:val="num" w:pos="2160"/>
        </w:tabs>
        <w:ind w:left="2160" w:hanging="360"/>
      </w:pPr>
      <w:rPr>
        <w:rFonts w:ascii="Symbol" w:hAnsi="Symbol"/>
        <w:b/>
      </w:rPr>
    </w:lvl>
    <w:lvl w:ilvl="5">
      <w:start w:val="1"/>
      <w:numFmt w:val="bullet"/>
      <w:lvlText w:val=""/>
      <w:lvlJc w:val="left"/>
      <w:pPr>
        <w:tabs>
          <w:tab w:val="num" w:pos="2520"/>
        </w:tabs>
        <w:ind w:left="2520" w:hanging="360"/>
      </w:pPr>
      <w:rPr>
        <w:rFonts w:ascii="Symbol" w:hAnsi="Symbol"/>
        <w:b/>
      </w:rPr>
    </w:lvl>
    <w:lvl w:ilvl="6">
      <w:start w:val="1"/>
      <w:numFmt w:val="bullet"/>
      <w:lvlText w:val=""/>
      <w:lvlJc w:val="left"/>
      <w:pPr>
        <w:tabs>
          <w:tab w:val="num" w:pos="2880"/>
        </w:tabs>
        <w:ind w:left="2880" w:hanging="360"/>
      </w:pPr>
      <w:rPr>
        <w:rFonts w:ascii="Symbol" w:hAnsi="Symbol"/>
        <w:b/>
      </w:rPr>
    </w:lvl>
    <w:lvl w:ilvl="7">
      <w:start w:val="1"/>
      <w:numFmt w:val="bullet"/>
      <w:lvlText w:val=""/>
      <w:lvlJc w:val="left"/>
      <w:pPr>
        <w:tabs>
          <w:tab w:val="num" w:pos="3240"/>
        </w:tabs>
        <w:ind w:left="3240" w:hanging="360"/>
      </w:pPr>
      <w:rPr>
        <w:rFonts w:ascii="Symbol" w:hAnsi="Symbol"/>
        <w:b/>
      </w:rPr>
    </w:lvl>
    <w:lvl w:ilvl="8">
      <w:start w:val="1"/>
      <w:numFmt w:val="bullet"/>
      <w:lvlText w:val=""/>
      <w:lvlJc w:val="left"/>
      <w:pPr>
        <w:tabs>
          <w:tab w:val="num" w:pos="3600"/>
        </w:tabs>
        <w:ind w:left="3600" w:hanging="360"/>
      </w:pPr>
      <w:rPr>
        <w:rFonts w:ascii="Symbol" w:hAnsi="Symbol"/>
        <w:b/>
      </w:rPr>
    </w:lvl>
  </w:abstractNum>
  <w:abstractNum w:abstractNumId="25">
    <w:nsid w:val="0000001E"/>
    <w:multiLevelType w:val="singleLevel"/>
    <w:tmpl w:val="0000001E"/>
    <w:name w:val="WW8Num30"/>
    <w:lvl w:ilvl="0">
      <w:start w:val="1"/>
      <w:numFmt w:val="bullet"/>
      <w:lvlText w:val="-"/>
      <w:lvlJc w:val="left"/>
      <w:pPr>
        <w:tabs>
          <w:tab w:val="num" w:pos="360"/>
        </w:tabs>
        <w:ind w:left="360" w:hanging="360"/>
      </w:pPr>
      <w:rPr>
        <w:rFonts w:ascii="Times New Roman" w:hAnsi="Times New Roman"/>
      </w:rPr>
    </w:lvl>
  </w:abstractNum>
  <w:abstractNum w:abstractNumId="26">
    <w:nsid w:val="00000021"/>
    <w:multiLevelType w:val="singleLevel"/>
    <w:tmpl w:val="00000021"/>
    <w:name w:val="WW8Num33"/>
    <w:lvl w:ilvl="0">
      <w:start w:val="1"/>
      <w:numFmt w:val="bullet"/>
      <w:lvlText w:val="-"/>
      <w:lvlJc w:val="left"/>
      <w:pPr>
        <w:tabs>
          <w:tab w:val="num" w:pos="360"/>
        </w:tabs>
        <w:ind w:left="360" w:hanging="360"/>
      </w:pPr>
      <w:rPr>
        <w:rFonts w:ascii="Times New Roman" w:hAnsi="Times New Roman"/>
      </w:rPr>
    </w:lvl>
  </w:abstractNum>
  <w:abstractNum w:abstractNumId="27">
    <w:nsid w:val="00000027"/>
    <w:multiLevelType w:val="singleLevel"/>
    <w:tmpl w:val="00000027"/>
    <w:name w:val="WW8Num39"/>
    <w:lvl w:ilvl="0">
      <w:start w:val="1"/>
      <w:numFmt w:val="bullet"/>
      <w:lvlText w:val="-"/>
      <w:lvlJc w:val="left"/>
      <w:pPr>
        <w:tabs>
          <w:tab w:val="num" w:pos="360"/>
        </w:tabs>
        <w:ind w:left="360" w:hanging="360"/>
      </w:pPr>
      <w:rPr>
        <w:rFonts w:ascii="StarSymbol" w:hAnsi="StarSymbol"/>
      </w:rPr>
    </w:lvl>
  </w:abstractNum>
  <w:abstractNum w:abstractNumId="28">
    <w:nsid w:val="0000002F"/>
    <w:multiLevelType w:val="singleLevel"/>
    <w:tmpl w:val="0000002F"/>
    <w:name w:val="WW8Num47"/>
    <w:lvl w:ilvl="0">
      <w:start w:val="3"/>
      <w:numFmt w:val="bullet"/>
      <w:lvlText w:val="-"/>
      <w:lvlJc w:val="left"/>
      <w:pPr>
        <w:tabs>
          <w:tab w:val="num" w:pos="720"/>
        </w:tabs>
        <w:ind w:left="720" w:hanging="360"/>
      </w:pPr>
      <w:rPr>
        <w:rFonts w:ascii="Times New Roman" w:hAnsi="Times New Roman"/>
      </w:rPr>
    </w:lvl>
  </w:abstractNum>
  <w:abstractNum w:abstractNumId="29">
    <w:nsid w:val="00000032"/>
    <w:multiLevelType w:val="singleLevel"/>
    <w:tmpl w:val="00000032"/>
    <w:name w:val="WW8Num50"/>
    <w:lvl w:ilvl="0">
      <w:start w:val="3"/>
      <w:numFmt w:val="bullet"/>
      <w:lvlText w:val="-"/>
      <w:lvlJc w:val="left"/>
      <w:pPr>
        <w:tabs>
          <w:tab w:val="num" w:pos="420"/>
        </w:tabs>
        <w:ind w:left="420" w:hanging="360"/>
      </w:pPr>
      <w:rPr>
        <w:rFonts w:ascii="Times New Roman" w:hAnsi="Times New Roman" w:cs="Times New Roman"/>
      </w:rPr>
    </w:lvl>
  </w:abstractNum>
  <w:abstractNum w:abstractNumId="30">
    <w:nsid w:val="00000033"/>
    <w:multiLevelType w:val="singleLevel"/>
    <w:tmpl w:val="00000033"/>
    <w:name w:val="WW8Num51"/>
    <w:lvl w:ilvl="0">
      <w:start w:val="3"/>
      <w:numFmt w:val="bullet"/>
      <w:lvlText w:val="-"/>
      <w:lvlJc w:val="left"/>
      <w:pPr>
        <w:tabs>
          <w:tab w:val="num" w:pos="420"/>
        </w:tabs>
        <w:ind w:left="420" w:hanging="360"/>
      </w:pPr>
      <w:rPr>
        <w:rFonts w:ascii="Times New Roman" w:hAnsi="Times New Roman" w:cs="Times New Roman"/>
      </w:rPr>
    </w:lvl>
  </w:abstractNum>
  <w:abstractNum w:abstractNumId="31">
    <w:nsid w:val="00000034"/>
    <w:multiLevelType w:val="singleLevel"/>
    <w:tmpl w:val="00000034"/>
    <w:name w:val="WW8Num52"/>
    <w:lvl w:ilvl="0">
      <w:start w:val="3"/>
      <w:numFmt w:val="bullet"/>
      <w:lvlText w:val="-"/>
      <w:lvlJc w:val="left"/>
      <w:pPr>
        <w:tabs>
          <w:tab w:val="num" w:pos="420"/>
        </w:tabs>
        <w:ind w:left="420" w:hanging="360"/>
      </w:pPr>
      <w:rPr>
        <w:rFonts w:ascii="Times New Roman" w:hAnsi="Times New Roman"/>
      </w:rPr>
    </w:lvl>
  </w:abstractNum>
  <w:abstractNum w:abstractNumId="32">
    <w:nsid w:val="00000036"/>
    <w:multiLevelType w:val="multilevel"/>
    <w:tmpl w:val="00000036"/>
    <w:name w:val="WW8Num54"/>
    <w:lvl w:ilvl="0">
      <w:start w:val="3"/>
      <w:numFmt w:val="bullet"/>
      <w:lvlText w:val="-"/>
      <w:lvlJc w:val="left"/>
      <w:pPr>
        <w:tabs>
          <w:tab w:val="num" w:pos="420"/>
        </w:tabs>
        <w:ind w:left="420" w:hanging="360"/>
      </w:pPr>
      <w:rPr>
        <w:rFonts w:ascii="Times New Roman" w:hAnsi="Times New Roman" w:cs="Times New Roman"/>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Arial" w:hAnsi="Arial"/>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3">
    <w:nsid w:val="0000003A"/>
    <w:multiLevelType w:val="singleLevel"/>
    <w:tmpl w:val="0000003A"/>
    <w:name w:val="WW8Num58"/>
    <w:lvl w:ilvl="0">
      <w:start w:val="1"/>
      <w:numFmt w:val="bullet"/>
      <w:lvlText w:val="·"/>
      <w:lvlJc w:val="left"/>
      <w:pPr>
        <w:tabs>
          <w:tab w:val="num" w:pos="360"/>
        </w:tabs>
        <w:ind w:left="360" w:hanging="360"/>
      </w:pPr>
      <w:rPr>
        <w:rFonts w:ascii="Times New Roman" w:hAnsi="Times New Roman" w:cs="Times New Roman"/>
      </w:rPr>
    </w:lvl>
  </w:abstractNum>
  <w:abstractNum w:abstractNumId="34">
    <w:nsid w:val="0000003B"/>
    <w:multiLevelType w:val="singleLevel"/>
    <w:tmpl w:val="0000003B"/>
    <w:name w:val="WW8Num59"/>
    <w:lvl w:ilvl="0">
      <w:start w:val="3"/>
      <w:numFmt w:val="bullet"/>
      <w:lvlText w:val="-"/>
      <w:lvlJc w:val="left"/>
      <w:pPr>
        <w:tabs>
          <w:tab w:val="num" w:pos="420"/>
        </w:tabs>
        <w:ind w:left="420" w:hanging="360"/>
      </w:pPr>
      <w:rPr>
        <w:rFonts w:ascii="Times New Roman" w:hAnsi="Times New Roman" w:cs="Times New Roman"/>
      </w:rPr>
    </w:lvl>
  </w:abstractNum>
  <w:abstractNum w:abstractNumId="35">
    <w:nsid w:val="0000003C"/>
    <w:multiLevelType w:val="singleLevel"/>
    <w:tmpl w:val="0000003C"/>
    <w:name w:val="WW8Num60"/>
    <w:lvl w:ilvl="0">
      <w:start w:val="3"/>
      <w:numFmt w:val="bullet"/>
      <w:lvlText w:val="-"/>
      <w:lvlJc w:val="left"/>
      <w:pPr>
        <w:tabs>
          <w:tab w:val="num" w:pos="420"/>
        </w:tabs>
        <w:ind w:left="420" w:hanging="360"/>
      </w:pPr>
      <w:rPr>
        <w:rFonts w:ascii="Times New Roman" w:hAnsi="Times New Roman"/>
        <w:b/>
      </w:rPr>
    </w:lvl>
  </w:abstractNum>
  <w:abstractNum w:abstractNumId="36">
    <w:nsid w:val="0000003D"/>
    <w:multiLevelType w:val="singleLevel"/>
    <w:tmpl w:val="0000003D"/>
    <w:name w:val="WW8Num61"/>
    <w:lvl w:ilvl="0">
      <w:start w:val="3"/>
      <w:numFmt w:val="bullet"/>
      <w:lvlText w:val="-"/>
      <w:lvlJc w:val="left"/>
      <w:pPr>
        <w:tabs>
          <w:tab w:val="num" w:pos="420"/>
        </w:tabs>
        <w:ind w:left="420" w:hanging="360"/>
      </w:pPr>
      <w:rPr>
        <w:rFonts w:ascii="Times New Roman" w:hAnsi="Times New Roman" w:cs="Times New Roman"/>
      </w:rPr>
    </w:lvl>
  </w:abstractNum>
  <w:abstractNum w:abstractNumId="37">
    <w:nsid w:val="0000003E"/>
    <w:multiLevelType w:val="singleLevel"/>
    <w:tmpl w:val="0000003E"/>
    <w:name w:val="WW8Num62"/>
    <w:lvl w:ilvl="0">
      <w:start w:val="1"/>
      <w:numFmt w:val="bullet"/>
      <w:lvlText w:val="·"/>
      <w:lvlJc w:val="left"/>
      <w:pPr>
        <w:tabs>
          <w:tab w:val="num" w:pos="540"/>
        </w:tabs>
        <w:ind w:left="540" w:hanging="360"/>
      </w:pPr>
      <w:rPr>
        <w:rFonts w:ascii="Times New Roman" w:hAnsi="Times New Roman" w:cs="Times New Roman"/>
      </w:rPr>
    </w:lvl>
  </w:abstractNum>
  <w:abstractNum w:abstractNumId="38">
    <w:nsid w:val="0000003F"/>
    <w:multiLevelType w:val="singleLevel"/>
    <w:tmpl w:val="0000003F"/>
    <w:name w:val="WW8Num63"/>
    <w:lvl w:ilvl="0">
      <w:start w:val="3"/>
      <w:numFmt w:val="bullet"/>
      <w:lvlText w:val="-"/>
      <w:lvlJc w:val="left"/>
      <w:pPr>
        <w:tabs>
          <w:tab w:val="num" w:pos="420"/>
        </w:tabs>
        <w:ind w:left="420" w:hanging="360"/>
      </w:pPr>
      <w:rPr>
        <w:rFonts w:ascii="Times New Roman" w:hAnsi="Times New Roman" w:cs="Times New Roman"/>
      </w:rPr>
    </w:lvl>
  </w:abstractNum>
  <w:abstractNum w:abstractNumId="39">
    <w:nsid w:val="00000040"/>
    <w:multiLevelType w:val="singleLevel"/>
    <w:tmpl w:val="00000040"/>
    <w:name w:val="WW8Num64"/>
    <w:lvl w:ilvl="0">
      <w:start w:val="1"/>
      <w:numFmt w:val="bullet"/>
      <w:lvlText w:val="·"/>
      <w:lvlJc w:val="left"/>
      <w:pPr>
        <w:tabs>
          <w:tab w:val="num" w:pos="780"/>
        </w:tabs>
        <w:ind w:left="780" w:hanging="360"/>
      </w:pPr>
      <w:rPr>
        <w:rFonts w:ascii="Times New Roman" w:hAnsi="Times New Roman" w:cs="Times New Roman"/>
      </w:rPr>
    </w:lvl>
  </w:abstractNum>
  <w:abstractNum w:abstractNumId="40">
    <w:nsid w:val="00000041"/>
    <w:multiLevelType w:val="singleLevel"/>
    <w:tmpl w:val="00000041"/>
    <w:name w:val="WW8Num65"/>
    <w:lvl w:ilvl="0">
      <w:start w:val="1"/>
      <w:numFmt w:val="bullet"/>
      <w:lvlText w:val="·"/>
      <w:lvlJc w:val="left"/>
      <w:pPr>
        <w:tabs>
          <w:tab w:val="num" w:pos="780"/>
        </w:tabs>
        <w:ind w:left="780" w:hanging="360"/>
      </w:pPr>
      <w:rPr>
        <w:rFonts w:ascii="Times New Roman" w:hAnsi="Times New Roman" w:cs="Times New Roman"/>
      </w:rPr>
    </w:lvl>
  </w:abstractNum>
  <w:abstractNum w:abstractNumId="41">
    <w:nsid w:val="00000042"/>
    <w:multiLevelType w:val="singleLevel"/>
    <w:tmpl w:val="00000042"/>
    <w:name w:val="WW8Num66"/>
    <w:lvl w:ilvl="0">
      <w:start w:val="3"/>
      <w:numFmt w:val="bullet"/>
      <w:lvlText w:val="-"/>
      <w:lvlJc w:val="left"/>
      <w:pPr>
        <w:tabs>
          <w:tab w:val="num" w:pos="420"/>
        </w:tabs>
        <w:ind w:left="420" w:hanging="360"/>
      </w:pPr>
      <w:rPr>
        <w:rFonts w:ascii="Times New Roman" w:hAnsi="Times New Roman"/>
      </w:rPr>
    </w:lvl>
  </w:abstractNum>
  <w:abstractNum w:abstractNumId="42">
    <w:nsid w:val="00000043"/>
    <w:multiLevelType w:val="singleLevel"/>
    <w:tmpl w:val="00000043"/>
    <w:name w:val="WW8Num67"/>
    <w:lvl w:ilvl="0">
      <w:start w:val="3"/>
      <w:numFmt w:val="bullet"/>
      <w:lvlText w:val="-"/>
      <w:lvlJc w:val="left"/>
      <w:pPr>
        <w:tabs>
          <w:tab w:val="num" w:pos="480"/>
        </w:tabs>
        <w:ind w:left="480" w:hanging="360"/>
      </w:pPr>
      <w:rPr>
        <w:rFonts w:ascii="Times New Roman" w:hAnsi="Times New Roman" w:cs="Times New Roman"/>
      </w:rPr>
    </w:lvl>
  </w:abstractNum>
  <w:abstractNum w:abstractNumId="43">
    <w:nsid w:val="00000044"/>
    <w:multiLevelType w:val="multilevel"/>
    <w:tmpl w:val="00000044"/>
    <w:name w:val="WW8Num68"/>
    <w:lvl w:ilvl="0">
      <w:start w:val="3"/>
      <w:numFmt w:val="bullet"/>
      <w:lvlText w:val="-"/>
      <w:lvlJc w:val="left"/>
      <w:pPr>
        <w:tabs>
          <w:tab w:val="num" w:pos="420"/>
        </w:tabs>
        <w:ind w:left="420" w:hanging="360"/>
      </w:pPr>
      <w:rPr>
        <w:rFonts w:ascii="Times New Roman" w:hAnsi="Times New Roman"/>
      </w:rPr>
    </w:lvl>
    <w:lvl w:ilvl="1">
      <w:start w:val="1"/>
      <w:numFmt w:val="bullet"/>
      <w:lvlText w:val="·"/>
      <w:lvlJc w:val="left"/>
      <w:pPr>
        <w:tabs>
          <w:tab w:val="num" w:pos="1440"/>
        </w:tabs>
        <w:ind w:left="1440" w:hanging="360"/>
      </w:pPr>
      <w:rPr>
        <w:rFonts w:ascii="Times New Roman" w:hAnsi="Times New Roman"/>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4">
    <w:nsid w:val="00000045"/>
    <w:multiLevelType w:val="singleLevel"/>
    <w:tmpl w:val="00000045"/>
    <w:name w:val="WW8Num69"/>
    <w:lvl w:ilvl="0">
      <w:start w:val="3"/>
      <w:numFmt w:val="bullet"/>
      <w:lvlText w:val="-"/>
      <w:lvlJc w:val="left"/>
      <w:pPr>
        <w:tabs>
          <w:tab w:val="num" w:pos="480"/>
        </w:tabs>
        <w:ind w:left="480" w:hanging="360"/>
      </w:pPr>
      <w:rPr>
        <w:rFonts w:ascii="Times New Roman" w:hAnsi="Times New Roman"/>
      </w:rPr>
    </w:lvl>
  </w:abstractNum>
  <w:abstractNum w:abstractNumId="45">
    <w:nsid w:val="00000046"/>
    <w:multiLevelType w:val="singleLevel"/>
    <w:tmpl w:val="00000046"/>
    <w:name w:val="WW8Num70"/>
    <w:lvl w:ilvl="0">
      <w:start w:val="1"/>
      <w:numFmt w:val="bullet"/>
      <w:lvlText w:val="·"/>
      <w:lvlJc w:val="left"/>
      <w:pPr>
        <w:tabs>
          <w:tab w:val="num" w:pos="780"/>
        </w:tabs>
        <w:ind w:left="780" w:hanging="360"/>
      </w:pPr>
      <w:rPr>
        <w:rFonts w:ascii="Times New Roman" w:hAnsi="Times New Roman" w:cs="Times New Roman"/>
      </w:rPr>
    </w:lvl>
  </w:abstractNum>
  <w:abstractNum w:abstractNumId="46">
    <w:nsid w:val="00000048"/>
    <w:multiLevelType w:val="singleLevel"/>
    <w:tmpl w:val="00000048"/>
    <w:name w:val="WW8Num72"/>
    <w:lvl w:ilvl="0">
      <w:start w:val="1"/>
      <w:numFmt w:val="bullet"/>
      <w:lvlText w:val="-"/>
      <w:lvlJc w:val="left"/>
      <w:pPr>
        <w:tabs>
          <w:tab w:val="num" w:pos="360"/>
        </w:tabs>
        <w:ind w:left="360" w:hanging="360"/>
      </w:pPr>
      <w:rPr>
        <w:rFonts w:ascii="Times New Roman" w:hAnsi="Times New Roman" w:cs="Times New Roman"/>
      </w:rPr>
    </w:lvl>
  </w:abstractNum>
  <w:abstractNum w:abstractNumId="47">
    <w:nsid w:val="0000004E"/>
    <w:multiLevelType w:val="singleLevel"/>
    <w:tmpl w:val="0000004E"/>
    <w:name w:val="WW8Num78"/>
    <w:lvl w:ilvl="0">
      <w:start w:val="1"/>
      <w:numFmt w:val="bullet"/>
      <w:lvlText w:val="·"/>
      <w:lvlJc w:val="left"/>
      <w:pPr>
        <w:tabs>
          <w:tab w:val="num" w:pos="720"/>
        </w:tabs>
        <w:ind w:left="720" w:hanging="360"/>
      </w:pPr>
      <w:rPr>
        <w:rFonts w:ascii="Times New Roman" w:hAnsi="Times New Roman"/>
      </w:rPr>
    </w:lvl>
  </w:abstractNum>
  <w:abstractNum w:abstractNumId="48">
    <w:nsid w:val="006F4C4F"/>
    <w:multiLevelType w:val="multilevel"/>
    <w:tmpl w:val="5F42DEEE"/>
    <w:styleLink w:val="WW8Num1"/>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9">
    <w:nsid w:val="01570AA4"/>
    <w:multiLevelType w:val="hybridMultilevel"/>
    <w:tmpl w:val="C944B2A8"/>
    <w:lvl w:ilvl="0" w:tplc="00000003">
      <w:start w:val="1"/>
      <w:numFmt w:val="bullet"/>
      <w:lvlText w:val=""/>
      <w:lvlJc w:val="left"/>
      <w:pPr>
        <w:tabs>
          <w:tab w:val="num" w:pos="2804"/>
        </w:tabs>
        <w:ind w:left="2804" w:hanging="284"/>
      </w:pPr>
      <w:rPr>
        <w:rFonts w:ascii="Symbol" w:hAnsi="Symbol" w:hint="default"/>
        <w:color w:val="auto"/>
        <w:sz w:val="20"/>
        <w:szCs w:val="2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0">
    <w:nsid w:val="01A5484C"/>
    <w:multiLevelType w:val="hybridMultilevel"/>
    <w:tmpl w:val="896211B0"/>
    <w:lvl w:ilvl="0" w:tplc="9A82EF4C">
      <w:start w:val="1"/>
      <w:numFmt w:val="bullet"/>
      <w:lvlText w:val=""/>
      <w:lvlJc w:val="left"/>
      <w:pPr>
        <w:tabs>
          <w:tab w:val="num" w:pos="644"/>
        </w:tabs>
        <w:ind w:left="644" w:hanging="284"/>
      </w:pPr>
      <w:rPr>
        <w:rFonts w:ascii="Symbol" w:hAnsi="Symbol" w:hint="default"/>
        <w:color w:val="auto"/>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nsid w:val="01DD179E"/>
    <w:multiLevelType w:val="hybridMultilevel"/>
    <w:tmpl w:val="5F245330"/>
    <w:lvl w:ilvl="0" w:tplc="00000002">
      <w:start w:val="1"/>
      <w:numFmt w:val="bullet"/>
      <w:lvlText w:val=""/>
      <w:lvlJc w:val="left"/>
      <w:pPr>
        <w:ind w:left="1287" w:hanging="360"/>
      </w:pPr>
      <w:rPr>
        <w:rFonts w:ascii="Symbol" w:hAnsi="Symbol"/>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2">
    <w:nsid w:val="02633FDA"/>
    <w:multiLevelType w:val="hybridMultilevel"/>
    <w:tmpl w:val="347E31E2"/>
    <w:lvl w:ilvl="0" w:tplc="9A82EF4C">
      <w:start w:val="1"/>
      <w:numFmt w:val="bullet"/>
      <w:lvlText w:val=""/>
      <w:lvlJc w:val="left"/>
      <w:pPr>
        <w:tabs>
          <w:tab w:val="num" w:pos="1004"/>
        </w:tabs>
        <w:ind w:left="1004" w:hanging="284"/>
      </w:pPr>
      <w:rPr>
        <w:rFonts w:ascii="Symbol" w:hAnsi="Symbol" w:hint="default"/>
        <w:color w:val="auto"/>
        <w:sz w:val="24"/>
        <w:szCs w:val="24"/>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3">
    <w:nsid w:val="041018D1"/>
    <w:multiLevelType w:val="hybridMultilevel"/>
    <w:tmpl w:val="7D1618BC"/>
    <w:lvl w:ilvl="0" w:tplc="48C65AF6">
      <w:start w:val="1"/>
      <w:numFmt w:val="decimal"/>
      <w:lvlText w:val="%1."/>
      <w:lvlJc w:val="left"/>
      <w:pPr>
        <w:ind w:left="360" w:hanging="360"/>
      </w:pPr>
      <w:rPr>
        <w:rFonts w:ascii="Times New Roman" w:hAnsi="Times New Roman" w:cs="Times New Roman" w:hint="default"/>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4">
    <w:nsid w:val="04E61B37"/>
    <w:multiLevelType w:val="hybridMultilevel"/>
    <w:tmpl w:val="8A6CF678"/>
    <w:lvl w:ilvl="0" w:tplc="EECEF6B0">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5">
    <w:nsid w:val="05163C5F"/>
    <w:multiLevelType w:val="hybridMultilevel"/>
    <w:tmpl w:val="AE963D7A"/>
    <w:lvl w:ilvl="0" w:tplc="9A82EF4C">
      <w:start w:val="1"/>
      <w:numFmt w:val="bullet"/>
      <w:lvlText w:val=""/>
      <w:lvlJc w:val="left"/>
      <w:pPr>
        <w:tabs>
          <w:tab w:val="num" w:pos="1183"/>
        </w:tabs>
        <w:ind w:left="1183" w:hanging="284"/>
      </w:pPr>
      <w:rPr>
        <w:rFonts w:ascii="Symbol" w:hAnsi="Symbol" w:hint="default"/>
        <w:color w:val="auto"/>
        <w:sz w:val="24"/>
        <w:szCs w:val="24"/>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56">
    <w:nsid w:val="05A81D5E"/>
    <w:multiLevelType w:val="hybridMultilevel"/>
    <w:tmpl w:val="E8267C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06B45978"/>
    <w:multiLevelType w:val="multilevel"/>
    <w:tmpl w:val="14401AE0"/>
    <w:styleLink w:val="WW8Num52"/>
    <w:lvl w:ilvl="0">
      <w:numFmt w:val="bullet"/>
      <w:lvlText w:val="-"/>
      <w:lvlJc w:val="left"/>
      <w:rPr>
        <w:rFonts w:ascii="StarSymbol, 'Times New Roman'" w:hAnsi="StarSymbol, '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nsid w:val="074A574A"/>
    <w:multiLevelType w:val="hybridMultilevel"/>
    <w:tmpl w:val="94E8371A"/>
    <w:lvl w:ilvl="0" w:tplc="00000001">
      <w:start w:val="1"/>
      <w:numFmt w:val="bullet"/>
      <w:lvlText w:val=""/>
      <w:lvlJc w:val="left"/>
      <w:pPr>
        <w:ind w:left="1259" w:hanging="360"/>
      </w:pPr>
      <w:rPr>
        <w:rFonts w:ascii="Symbol" w:hAnsi="Symbol" w:hint="default"/>
        <w:color w:val="auto"/>
        <w:sz w:val="24"/>
        <w:szCs w:val="24"/>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59">
    <w:nsid w:val="08A5548B"/>
    <w:multiLevelType w:val="multilevel"/>
    <w:tmpl w:val="5FE2004A"/>
    <w:lvl w:ilvl="0">
      <w:start w:val="1"/>
      <w:numFmt w:val="bullet"/>
      <w:lvlText w:val=""/>
      <w:lvlJc w:val="left"/>
      <w:pPr>
        <w:tabs>
          <w:tab w:val="num" w:pos="992"/>
        </w:tabs>
        <w:ind w:left="992" w:hanging="284"/>
      </w:pPr>
      <w:rPr>
        <w:rFonts w:ascii="Symbol" w:hAnsi="Symbol" w:hint="default"/>
        <w:color w:val="auto"/>
        <w:sz w:val="20"/>
        <w:szCs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60">
    <w:nsid w:val="08C77599"/>
    <w:multiLevelType w:val="multilevel"/>
    <w:tmpl w:val="96EA1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09652BB6"/>
    <w:multiLevelType w:val="hybridMultilevel"/>
    <w:tmpl w:val="2FB819F0"/>
    <w:lvl w:ilvl="0" w:tplc="9A82EF4C">
      <w:start w:val="1"/>
      <w:numFmt w:val="bullet"/>
      <w:lvlText w:val=""/>
      <w:lvlJc w:val="left"/>
      <w:pPr>
        <w:tabs>
          <w:tab w:val="num" w:pos="1903"/>
        </w:tabs>
        <w:ind w:left="1903" w:hanging="284"/>
      </w:pPr>
      <w:rPr>
        <w:rFonts w:ascii="Symbol" w:hAnsi="Symbol" w:hint="default"/>
        <w:color w:val="auto"/>
        <w:sz w:val="24"/>
        <w:szCs w:val="24"/>
      </w:rPr>
    </w:lvl>
    <w:lvl w:ilvl="1" w:tplc="04190003" w:tentative="1">
      <w:start w:val="1"/>
      <w:numFmt w:val="bullet"/>
      <w:lvlText w:val="o"/>
      <w:lvlJc w:val="left"/>
      <w:pPr>
        <w:tabs>
          <w:tab w:val="num" w:pos="2699"/>
        </w:tabs>
        <w:ind w:left="2699" w:hanging="360"/>
      </w:pPr>
      <w:rPr>
        <w:rFonts w:ascii="Courier New" w:hAnsi="Courier New" w:cs="Courier New" w:hint="default"/>
      </w:rPr>
    </w:lvl>
    <w:lvl w:ilvl="2" w:tplc="04190005" w:tentative="1">
      <w:start w:val="1"/>
      <w:numFmt w:val="bullet"/>
      <w:lvlText w:val=""/>
      <w:lvlJc w:val="left"/>
      <w:pPr>
        <w:tabs>
          <w:tab w:val="num" w:pos="3419"/>
        </w:tabs>
        <w:ind w:left="3419" w:hanging="360"/>
      </w:pPr>
      <w:rPr>
        <w:rFonts w:ascii="Wingdings" w:hAnsi="Wingdings" w:hint="default"/>
      </w:rPr>
    </w:lvl>
    <w:lvl w:ilvl="3" w:tplc="04190001" w:tentative="1">
      <w:start w:val="1"/>
      <w:numFmt w:val="bullet"/>
      <w:lvlText w:val=""/>
      <w:lvlJc w:val="left"/>
      <w:pPr>
        <w:tabs>
          <w:tab w:val="num" w:pos="4139"/>
        </w:tabs>
        <w:ind w:left="4139" w:hanging="360"/>
      </w:pPr>
      <w:rPr>
        <w:rFonts w:ascii="Symbol" w:hAnsi="Symbol" w:hint="default"/>
      </w:rPr>
    </w:lvl>
    <w:lvl w:ilvl="4" w:tplc="04190003" w:tentative="1">
      <w:start w:val="1"/>
      <w:numFmt w:val="bullet"/>
      <w:lvlText w:val="o"/>
      <w:lvlJc w:val="left"/>
      <w:pPr>
        <w:tabs>
          <w:tab w:val="num" w:pos="4859"/>
        </w:tabs>
        <w:ind w:left="4859" w:hanging="360"/>
      </w:pPr>
      <w:rPr>
        <w:rFonts w:ascii="Courier New" w:hAnsi="Courier New" w:cs="Courier New" w:hint="default"/>
      </w:rPr>
    </w:lvl>
    <w:lvl w:ilvl="5" w:tplc="04190005" w:tentative="1">
      <w:start w:val="1"/>
      <w:numFmt w:val="bullet"/>
      <w:lvlText w:val=""/>
      <w:lvlJc w:val="left"/>
      <w:pPr>
        <w:tabs>
          <w:tab w:val="num" w:pos="5579"/>
        </w:tabs>
        <w:ind w:left="5579" w:hanging="360"/>
      </w:pPr>
      <w:rPr>
        <w:rFonts w:ascii="Wingdings" w:hAnsi="Wingdings" w:hint="default"/>
      </w:rPr>
    </w:lvl>
    <w:lvl w:ilvl="6" w:tplc="04190001" w:tentative="1">
      <w:start w:val="1"/>
      <w:numFmt w:val="bullet"/>
      <w:lvlText w:val=""/>
      <w:lvlJc w:val="left"/>
      <w:pPr>
        <w:tabs>
          <w:tab w:val="num" w:pos="6299"/>
        </w:tabs>
        <w:ind w:left="6299" w:hanging="360"/>
      </w:pPr>
      <w:rPr>
        <w:rFonts w:ascii="Symbol" w:hAnsi="Symbol" w:hint="default"/>
      </w:rPr>
    </w:lvl>
    <w:lvl w:ilvl="7" w:tplc="04190003" w:tentative="1">
      <w:start w:val="1"/>
      <w:numFmt w:val="bullet"/>
      <w:lvlText w:val="o"/>
      <w:lvlJc w:val="left"/>
      <w:pPr>
        <w:tabs>
          <w:tab w:val="num" w:pos="7019"/>
        </w:tabs>
        <w:ind w:left="7019" w:hanging="360"/>
      </w:pPr>
      <w:rPr>
        <w:rFonts w:ascii="Courier New" w:hAnsi="Courier New" w:cs="Courier New" w:hint="default"/>
      </w:rPr>
    </w:lvl>
    <w:lvl w:ilvl="8" w:tplc="04190005" w:tentative="1">
      <w:start w:val="1"/>
      <w:numFmt w:val="bullet"/>
      <w:lvlText w:val=""/>
      <w:lvlJc w:val="left"/>
      <w:pPr>
        <w:tabs>
          <w:tab w:val="num" w:pos="7739"/>
        </w:tabs>
        <w:ind w:left="7739" w:hanging="360"/>
      </w:pPr>
      <w:rPr>
        <w:rFonts w:ascii="Wingdings" w:hAnsi="Wingdings" w:hint="default"/>
      </w:rPr>
    </w:lvl>
  </w:abstractNum>
  <w:abstractNum w:abstractNumId="62">
    <w:nsid w:val="0AE22253"/>
    <w:multiLevelType w:val="hybridMultilevel"/>
    <w:tmpl w:val="5DE239BE"/>
    <w:lvl w:ilvl="0" w:tplc="0000000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3">
    <w:nsid w:val="0B835213"/>
    <w:multiLevelType w:val="hybridMultilevel"/>
    <w:tmpl w:val="F32A1810"/>
    <w:lvl w:ilvl="0" w:tplc="00000003">
      <w:start w:val="1"/>
      <w:numFmt w:val="bullet"/>
      <w:lvlText w:val=""/>
      <w:lvlJc w:val="left"/>
      <w:pPr>
        <w:tabs>
          <w:tab w:val="num" w:pos="824"/>
        </w:tabs>
        <w:ind w:left="824" w:hanging="284"/>
      </w:pPr>
      <w:rPr>
        <w:rFonts w:ascii="Symbol" w:hAnsi="Symbol"/>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4">
    <w:nsid w:val="0D1A527C"/>
    <w:multiLevelType w:val="hybridMultilevel"/>
    <w:tmpl w:val="01BE4882"/>
    <w:lvl w:ilvl="0" w:tplc="0B02D0A4">
      <w:start w:val="1"/>
      <w:numFmt w:val="bullet"/>
      <w:lvlText w:val=""/>
      <w:lvlJc w:val="left"/>
      <w:pPr>
        <w:tabs>
          <w:tab w:val="num" w:pos="2546"/>
        </w:tabs>
        <w:ind w:left="2546" w:hanging="360"/>
      </w:pPr>
      <w:rPr>
        <w:rFonts w:ascii="Symbol" w:hAnsi="Symbol" w:cs="Times New Roman" w:hint="default"/>
        <w:b/>
        <w:i w:val="0"/>
        <w:sz w:val="24"/>
        <w:szCs w:val="24"/>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65">
    <w:nsid w:val="0D330A85"/>
    <w:multiLevelType w:val="hybridMultilevel"/>
    <w:tmpl w:val="63261348"/>
    <w:lvl w:ilvl="0" w:tplc="000000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10D869D6"/>
    <w:multiLevelType w:val="hybridMultilevel"/>
    <w:tmpl w:val="A9665448"/>
    <w:lvl w:ilvl="0" w:tplc="0419000F">
      <w:start w:val="1"/>
      <w:numFmt w:val="decimal"/>
      <w:lvlText w:val="%1."/>
      <w:lvlJc w:val="left"/>
      <w:pPr>
        <w:ind w:left="1636" w:hanging="360"/>
      </w:p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67">
    <w:nsid w:val="11F17373"/>
    <w:multiLevelType w:val="hybridMultilevel"/>
    <w:tmpl w:val="B490A0AE"/>
    <w:lvl w:ilvl="0" w:tplc="00000003">
      <w:start w:val="1"/>
      <w:numFmt w:val="bullet"/>
      <w:lvlText w:val=""/>
      <w:lvlJc w:val="left"/>
      <w:pPr>
        <w:tabs>
          <w:tab w:val="num" w:pos="1424"/>
        </w:tabs>
        <w:ind w:left="1424" w:hanging="284"/>
      </w:pPr>
      <w:rPr>
        <w:rFonts w:ascii="Symbol" w:hAnsi="Symbol"/>
      </w:rPr>
    </w:lvl>
    <w:lvl w:ilvl="1" w:tplc="04190003" w:tentative="1">
      <w:start w:val="1"/>
      <w:numFmt w:val="bullet"/>
      <w:lvlText w:val="o"/>
      <w:lvlJc w:val="left"/>
      <w:pPr>
        <w:tabs>
          <w:tab w:val="num" w:pos="2040"/>
        </w:tabs>
        <w:ind w:left="2040" w:hanging="360"/>
      </w:pPr>
      <w:rPr>
        <w:rFonts w:ascii="Courier New" w:hAnsi="Courier New" w:cs="Courier New" w:hint="default"/>
      </w:rPr>
    </w:lvl>
    <w:lvl w:ilvl="2" w:tplc="04190005" w:tentative="1">
      <w:start w:val="1"/>
      <w:numFmt w:val="bullet"/>
      <w:lvlText w:val=""/>
      <w:lvlJc w:val="left"/>
      <w:pPr>
        <w:tabs>
          <w:tab w:val="num" w:pos="2760"/>
        </w:tabs>
        <w:ind w:left="2760" w:hanging="360"/>
      </w:pPr>
      <w:rPr>
        <w:rFonts w:ascii="Wingdings" w:hAnsi="Wingdings" w:hint="default"/>
      </w:rPr>
    </w:lvl>
    <w:lvl w:ilvl="3" w:tplc="04190001" w:tentative="1">
      <w:start w:val="1"/>
      <w:numFmt w:val="bullet"/>
      <w:lvlText w:val=""/>
      <w:lvlJc w:val="left"/>
      <w:pPr>
        <w:tabs>
          <w:tab w:val="num" w:pos="3480"/>
        </w:tabs>
        <w:ind w:left="3480" w:hanging="360"/>
      </w:pPr>
      <w:rPr>
        <w:rFonts w:ascii="Symbol" w:hAnsi="Symbol" w:hint="default"/>
      </w:rPr>
    </w:lvl>
    <w:lvl w:ilvl="4" w:tplc="04190003" w:tentative="1">
      <w:start w:val="1"/>
      <w:numFmt w:val="bullet"/>
      <w:lvlText w:val="o"/>
      <w:lvlJc w:val="left"/>
      <w:pPr>
        <w:tabs>
          <w:tab w:val="num" w:pos="4200"/>
        </w:tabs>
        <w:ind w:left="4200" w:hanging="360"/>
      </w:pPr>
      <w:rPr>
        <w:rFonts w:ascii="Courier New" w:hAnsi="Courier New" w:cs="Courier New" w:hint="default"/>
      </w:rPr>
    </w:lvl>
    <w:lvl w:ilvl="5" w:tplc="04190005" w:tentative="1">
      <w:start w:val="1"/>
      <w:numFmt w:val="bullet"/>
      <w:lvlText w:val=""/>
      <w:lvlJc w:val="left"/>
      <w:pPr>
        <w:tabs>
          <w:tab w:val="num" w:pos="4920"/>
        </w:tabs>
        <w:ind w:left="4920" w:hanging="360"/>
      </w:pPr>
      <w:rPr>
        <w:rFonts w:ascii="Wingdings" w:hAnsi="Wingdings" w:hint="default"/>
      </w:rPr>
    </w:lvl>
    <w:lvl w:ilvl="6" w:tplc="04190001" w:tentative="1">
      <w:start w:val="1"/>
      <w:numFmt w:val="bullet"/>
      <w:lvlText w:val=""/>
      <w:lvlJc w:val="left"/>
      <w:pPr>
        <w:tabs>
          <w:tab w:val="num" w:pos="5640"/>
        </w:tabs>
        <w:ind w:left="5640" w:hanging="360"/>
      </w:pPr>
      <w:rPr>
        <w:rFonts w:ascii="Symbol" w:hAnsi="Symbol" w:hint="default"/>
      </w:rPr>
    </w:lvl>
    <w:lvl w:ilvl="7" w:tplc="04190003" w:tentative="1">
      <w:start w:val="1"/>
      <w:numFmt w:val="bullet"/>
      <w:lvlText w:val="o"/>
      <w:lvlJc w:val="left"/>
      <w:pPr>
        <w:tabs>
          <w:tab w:val="num" w:pos="6360"/>
        </w:tabs>
        <w:ind w:left="6360" w:hanging="360"/>
      </w:pPr>
      <w:rPr>
        <w:rFonts w:ascii="Courier New" w:hAnsi="Courier New" w:cs="Courier New" w:hint="default"/>
      </w:rPr>
    </w:lvl>
    <w:lvl w:ilvl="8" w:tplc="04190005" w:tentative="1">
      <w:start w:val="1"/>
      <w:numFmt w:val="bullet"/>
      <w:lvlText w:val=""/>
      <w:lvlJc w:val="left"/>
      <w:pPr>
        <w:tabs>
          <w:tab w:val="num" w:pos="7080"/>
        </w:tabs>
        <w:ind w:left="7080" w:hanging="360"/>
      </w:pPr>
      <w:rPr>
        <w:rFonts w:ascii="Wingdings" w:hAnsi="Wingdings" w:hint="default"/>
      </w:rPr>
    </w:lvl>
  </w:abstractNum>
  <w:abstractNum w:abstractNumId="68">
    <w:nsid w:val="1284188C"/>
    <w:multiLevelType w:val="hybridMultilevel"/>
    <w:tmpl w:val="E6E0B5B8"/>
    <w:lvl w:ilvl="0" w:tplc="00000005">
      <w:start w:val="1"/>
      <w:numFmt w:val="bullet"/>
      <w:lvlText w:val=""/>
      <w:lvlJc w:val="left"/>
      <w:pPr>
        <w:tabs>
          <w:tab w:val="num" w:pos="1363"/>
        </w:tabs>
        <w:ind w:left="1363" w:hanging="284"/>
      </w:pPr>
      <w:rPr>
        <w:rFonts w:ascii="Symbol" w:hAnsi="Symbol"/>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69">
    <w:nsid w:val="12EC1458"/>
    <w:multiLevelType w:val="hybridMultilevel"/>
    <w:tmpl w:val="2A686316"/>
    <w:lvl w:ilvl="0" w:tplc="9A82EF4C">
      <w:start w:val="1"/>
      <w:numFmt w:val="bullet"/>
      <w:lvlText w:val=""/>
      <w:lvlJc w:val="left"/>
      <w:pPr>
        <w:tabs>
          <w:tab w:val="num" w:pos="1352"/>
        </w:tabs>
        <w:ind w:left="1352" w:hanging="284"/>
      </w:pPr>
      <w:rPr>
        <w:rFonts w:ascii="Symbol" w:hAnsi="Symbol" w:hint="default"/>
        <w:color w:val="auto"/>
        <w:sz w:val="24"/>
        <w:szCs w:val="24"/>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70">
    <w:nsid w:val="151A4637"/>
    <w:multiLevelType w:val="hybridMultilevel"/>
    <w:tmpl w:val="59F0BE28"/>
    <w:lvl w:ilvl="0" w:tplc="00000003">
      <w:start w:val="1"/>
      <w:numFmt w:val="bullet"/>
      <w:lvlText w:val=""/>
      <w:lvlJc w:val="left"/>
      <w:pPr>
        <w:tabs>
          <w:tab w:val="num" w:pos="824"/>
        </w:tabs>
        <w:ind w:left="824" w:hanging="284"/>
      </w:pPr>
      <w:rPr>
        <w:rFonts w:ascii="Symbol" w:hAnsi="Symbol"/>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1">
    <w:nsid w:val="15580998"/>
    <w:multiLevelType w:val="hybridMultilevel"/>
    <w:tmpl w:val="BDF2A6BE"/>
    <w:lvl w:ilvl="0" w:tplc="B8B8DFF8">
      <w:start w:val="1"/>
      <w:numFmt w:val="decimal"/>
      <w:lvlText w:val="%1."/>
      <w:lvlJc w:val="left"/>
      <w:pPr>
        <w:ind w:left="1758" w:hanging="105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2">
    <w:nsid w:val="16235FF0"/>
    <w:multiLevelType w:val="multilevel"/>
    <w:tmpl w:val="9AD0B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1AAE2D44"/>
    <w:multiLevelType w:val="hybridMultilevel"/>
    <w:tmpl w:val="7F380F3C"/>
    <w:lvl w:ilvl="0" w:tplc="00000002">
      <w:start w:val="1"/>
      <w:numFmt w:val="bullet"/>
      <w:lvlText w:val=""/>
      <w:lvlJc w:val="left"/>
      <w:pPr>
        <w:ind w:left="1259" w:hanging="360"/>
      </w:pPr>
      <w:rPr>
        <w:rFonts w:ascii="Symbol" w:hAnsi="Symbol"/>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74">
    <w:nsid w:val="1DF8693A"/>
    <w:multiLevelType w:val="hybridMultilevel"/>
    <w:tmpl w:val="365E4214"/>
    <w:lvl w:ilvl="0" w:tplc="00000003">
      <w:start w:val="1"/>
      <w:numFmt w:val="bullet"/>
      <w:lvlText w:val=""/>
      <w:lvlJc w:val="left"/>
      <w:pPr>
        <w:tabs>
          <w:tab w:val="num" w:pos="824"/>
        </w:tabs>
        <w:ind w:left="824" w:hanging="284"/>
      </w:pPr>
      <w:rPr>
        <w:rFonts w:ascii="Symbol" w:hAnsi="Symbol"/>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5">
    <w:nsid w:val="1F3C09A6"/>
    <w:multiLevelType w:val="multilevel"/>
    <w:tmpl w:val="A21C9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1F8C0505"/>
    <w:multiLevelType w:val="hybridMultilevel"/>
    <w:tmpl w:val="87E28FA2"/>
    <w:lvl w:ilvl="0" w:tplc="9A82EF4C">
      <w:start w:val="1"/>
      <w:numFmt w:val="bullet"/>
      <w:lvlText w:val=""/>
      <w:lvlJc w:val="left"/>
      <w:pPr>
        <w:tabs>
          <w:tab w:val="num" w:pos="644"/>
        </w:tabs>
        <w:ind w:left="644" w:hanging="284"/>
      </w:pPr>
      <w:rPr>
        <w:rFonts w:ascii="Symbol" w:hAnsi="Symbol" w:hint="default"/>
        <w:color w:val="auto"/>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7">
    <w:nsid w:val="1F8D2D50"/>
    <w:multiLevelType w:val="hybridMultilevel"/>
    <w:tmpl w:val="3FE0EEDE"/>
    <w:lvl w:ilvl="0" w:tplc="0419000F">
      <w:start w:val="1"/>
      <w:numFmt w:val="decimal"/>
      <w:lvlText w:val="%1."/>
      <w:lvlJc w:val="left"/>
      <w:pPr>
        <w:tabs>
          <w:tab w:val="num" w:pos="1259"/>
        </w:tabs>
        <w:ind w:left="1259" w:hanging="360"/>
      </w:pPr>
    </w:lvl>
    <w:lvl w:ilvl="1" w:tplc="EECEF6B0">
      <w:start w:val="1"/>
      <w:numFmt w:val="bullet"/>
      <w:lvlText w:val=""/>
      <w:lvlJc w:val="left"/>
      <w:pPr>
        <w:tabs>
          <w:tab w:val="num" w:pos="1979"/>
        </w:tabs>
        <w:ind w:left="1979" w:hanging="360"/>
      </w:pPr>
      <w:rPr>
        <w:rFonts w:ascii="Symbol" w:hAnsi="Symbol" w:hint="default"/>
      </w:rPr>
    </w:lvl>
    <w:lvl w:ilvl="2" w:tplc="0419001B" w:tentative="1">
      <w:start w:val="1"/>
      <w:numFmt w:val="lowerRoman"/>
      <w:lvlText w:val="%3."/>
      <w:lvlJc w:val="right"/>
      <w:pPr>
        <w:tabs>
          <w:tab w:val="num" w:pos="2699"/>
        </w:tabs>
        <w:ind w:left="2699" w:hanging="180"/>
      </w:pPr>
    </w:lvl>
    <w:lvl w:ilvl="3" w:tplc="0419000F" w:tentative="1">
      <w:start w:val="1"/>
      <w:numFmt w:val="decimal"/>
      <w:lvlText w:val="%4."/>
      <w:lvlJc w:val="left"/>
      <w:pPr>
        <w:tabs>
          <w:tab w:val="num" w:pos="3419"/>
        </w:tabs>
        <w:ind w:left="3419" w:hanging="360"/>
      </w:pPr>
    </w:lvl>
    <w:lvl w:ilvl="4" w:tplc="04190019" w:tentative="1">
      <w:start w:val="1"/>
      <w:numFmt w:val="lowerLetter"/>
      <w:lvlText w:val="%5."/>
      <w:lvlJc w:val="left"/>
      <w:pPr>
        <w:tabs>
          <w:tab w:val="num" w:pos="4139"/>
        </w:tabs>
        <w:ind w:left="4139" w:hanging="360"/>
      </w:pPr>
    </w:lvl>
    <w:lvl w:ilvl="5" w:tplc="0419001B" w:tentative="1">
      <w:start w:val="1"/>
      <w:numFmt w:val="lowerRoman"/>
      <w:lvlText w:val="%6."/>
      <w:lvlJc w:val="right"/>
      <w:pPr>
        <w:tabs>
          <w:tab w:val="num" w:pos="4859"/>
        </w:tabs>
        <w:ind w:left="4859" w:hanging="180"/>
      </w:pPr>
    </w:lvl>
    <w:lvl w:ilvl="6" w:tplc="0419000F" w:tentative="1">
      <w:start w:val="1"/>
      <w:numFmt w:val="decimal"/>
      <w:lvlText w:val="%7."/>
      <w:lvlJc w:val="left"/>
      <w:pPr>
        <w:tabs>
          <w:tab w:val="num" w:pos="5579"/>
        </w:tabs>
        <w:ind w:left="5579" w:hanging="360"/>
      </w:pPr>
    </w:lvl>
    <w:lvl w:ilvl="7" w:tplc="04190019" w:tentative="1">
      <w:start w:val="1"/>
      <w:numFmt w:val="lowerLetter"/>
      <w:lvlText w:val="%8."/>
      <w:lvlJc w:val="left"/>
      <w:pPr>
        <w:tabs>
          <w:tab w:val="num" w:pos="6299"/>
        </w:tabs>
        <w:ind w:left="6299" w:hanging="360"/>
      </w:pPr>
    </w:lvl>
    <w:lvl w:ilvl="8" w:tplc="0419001B" w:tentative="1">
      <w:start w:val="1"/>
      <w:numFmt w:val="lowerRoman"/>
      <w:lvlText w:val="%9."/>
      <w:lvlJc w:val="right"/>
      <w:pPr>
        <w:tabs>
          <w:tab w:val="num" w:pos="7019"/>
        </w:tabs>
        <w:ind w:left="7019" w:hanging="180"/>
      </w:pPr>
    </w:lvl>
  </w:abstractNum>
  <w:abstractNum w:abstractNumId="78">
    <w:nsid w:val="21917C37"/>
    <w:multiLevelType w:val="hybridMultilevel"/>
    <w:tmpl w:val="3A38C2F6"/>
    <w:lvl w:ilvl="0" w:tplc="00000002">
      <w:start w:val="1"/>
      <w:numFmt w:val="bullet"/>
      <w:lvlText w:val=""/>
      <w:lvlJc w:val="left"/>
      <w:pPr>
        <w:ind w:left="1259" w:hanging="360"/>
      </w:pPr>
      <w:rPr>
        <w:rFonts w:ascii="Symbol" w:hAnsi="Symbol"/>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79">
    <w:nsid w:val="21AD252D"/>
    <w:multiLevelType w:val="hybridMultilevel"/>
    <w:tmpl w:val="CD444BD4"/>
    <w:lvl w:ilvl="0" w:tplc="00000005">
      <w:start w:val="1"/>
      <w:numFmt w:val="bullet"/>
      <w:lvlText w:val=""/>
      <w:lvlJc w:val="left"/>
      <w:pPr>
        <w:tabs>
          <w:tab w:val="num" w:pos="1363"/>
        </w:tabs>
        <w:ind w:left="1363" w:hanging="284"/>
      </w:pPr>
      <w:rPr>
        <w:rFonts w:ascii="Symbol" w:hAnsi="Symbol"/>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80">
    <w:nsid w:val="21D76F2C"/>
    <w:multiLevelType w:val="multilevel"/>
    <w:tmpl w:val="04190023"/>
    <w:styleLink w:val="1"/>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81">
    <w:nsid w:val="21F86862"/>
    <w:multiLevelType w:val="hybridMultilevel"/>
    <w:tmpl w:val="C108D26C"/>
    <w:lvl w:ilvl="0" w:tplc="623C1E18">
      <w:start w:val="1"/>
      <w:numFmt w:val="decimal"/>
      <w:lvlText w:val="%1."/>
      <w:lvlJc w:val="left"/>
      <w:pPr>
        <w:ind w:left="1777" w:hanging="360"/>
      </w:pPr>
      <w:rPr>
        <w:rFonts w:hint="default"/>
      </w:rPr>
    </w:lvl>
    <w:lvl w:ilvl="1" w:tplc="04190019" w:tentative="1">
      <w:start w:val="1"/>
      <w:numFmt w:val="lowerLetter"/>
      <w:lvlText w:val="%2."/>
      <w:lvlJc w:val="left"/>
      <w:pPr>
        <w:ind w:left="2497" w:hanging="360"/>
      </w:pPr>
    </w:lvl>
    <w:lvl w:ilvl="2" w:tplc="0419001B" w:tentative="1">
      <w:start w:val="1"/>
      <w:numFmt w:val="lowerRoman"/>
      <w:lvlText w:val="%3."/>
      <w:lvlJc w:val="right"/>
      <w:pPr>
        <w:ind w:left="3217" w:hanging="180"/>
      </w:pPr>
    </w:lvl>
    <w:lvl w:ilvl="3" w:tplc="0419000F" w:tentative="1">
      <w:start w:val="1"/>
      <w:numFmt w:val="decimal"/>
      <w:lvlText w:val="%4."/>
      <w:lvlJc w:val="left"/>
      <w:pPr>
        <w:ind w:left="3937" w:hanging="360"/>
      </w:pPr>
    </w:lvl>
    <w:lvl w:ilvl="4" w:tplc="04190019" w:tentative="1">
      <w:start w:val="1"/>
      <w:numFmt w:val="lowerLetter"/>
      <w:lvlText w:val="%5."/>
      <w:lvlJc w:val="left"/>
      <w:pPr>
        <w:ind w:left="4657" w:hanging="360"/>
      </w:pPr>
    </w:lvl>
    <w:lvl w:ilvl="5" w:tplc="0419001B" w:tentative="1">
      <w:start w:val="1"/>
      <w:numFmt w:val="lowerRoman"/>
      <w:lvlText w:val="%6."/>
      <w:lvlJc w:val="right"/>
      <w:pPr>
        <w:ind w:left="5377" w:hanging="180"/>
      </w:pPr>
    </w:lvl>
    <w:lvl w:ilvl="6" w:tplc="0419000F" w:tentative="1">
      <w:start w:val="1"/>
      <w:numFmt w:val="decimal"/>
      <w:lvlText w:val="%7."/>
      <w:lvlJc w:val="left"/>
      <w:pPr>
        <w:ind w:left="6097" w:hanging="360"/>
      </w:pPr>
    </w:lvl>
    <w:lvl w:ilvl="7" w:tplc="04190019" w:tentative="1">
      <w:start w:val="1"/>
      <w:numFmt w:val="lowerLetter"/>
      <w:lvlText w:val="%8."/>
      <w:lvlJc w:val="left"/>
      <w:pPr>
        <w:ind w:left="6817" w:hanging="360"/>
      </w:pPr>
    </w:lvl>
    <w:lvl w:ilvl="8" w:tplc="0419001B" w:tentative="1">
      <w:start w:val="1"/>
      <w:numFmt w:val="lowerRoman"/>
      <w:lvlText w:val="%9."/>
      <w:lvlJc w:val="right"/>
      <w:pPr>
        <w:ind w:left="7537" w:hanging="180"/>
      </w:pPr>
    </w:lvl>
  </w:abstractNum>
  <w:abstractNum w:abstractNumId="82">
    <w:nsid w:val="247F5AA6"/>
    <w:multiLevelType w:val="multilevel"/>
    <w:tmpl w:val="35B8356A"/>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nsid w:val="254E4C28"/>
    <w:multiLevelType w:val="hybridMultilevel"/>
    <w:tmpl w:val="B7664B12"/>
    <w:lvl w:ilvl="0" w:tplc="9A82EF4C">
      <w:start w:val="1"/>
      <w:numFmt w:val="bullet"/>
      <w:lvlText w:val=""/>
      <w:lvlJc w:val="left"/>
      <w:pPr>
        <w:tabs>
          <w:tab w:val="num" w:pos="1722"/>
        </w:tabs>
        <w:ind w:left="1722" w:hanging="284"/>
      </w:pPr>
      <w:rPr>
        <w:rFonts w:ascii="Symbol" w:hAnsi="Symbol" w:hint="default"/>
        <w:color w:val="auto"/>
        <w:sz w:val="24"/>
        <w:szCs w:val="24"/>
      </w:rPr>
    </w:lvl>
    <w:lvl w:ilvl="1" w:tplc="04190003" w:tentative="1">
      <w:start w:val="1"/>
      <w:numFmt w:val="bullet"/>
      <w:lvlText w:val="o"/>
      <w:lvlJc w:val="left"/>
      <w:pPr>
        <w:tabs>
          <w:tab w:val="num" w:pos="2518"/>
        </w:tabs>
        <w:ind w:left="2518" w:hanging="360"/>
      </w:pPr>
      <w:rPr>
        <w:rFonts w:ascii="Courier New" w:hAnsi="Courier New" w:cs="Courier New" w:hint="default"/>
      </w:rPr>
    </w:lvl>
    <w:lvl w:ilvl="2" w:tplc="04190005" w:tentative="1">
      <w:start w:val="1"/>
      <w:numFmt w:val="bullet"/>
      <w:lvlText w:val=""/>
      <w:lvlJc w:val="left"/>
      <w:pPr>
        <w:tabs>
          <w:tab w:val="num" w:pos="3238"/>
        </w:tabs>
        <w:ind w:left="3238" w:hanging="360"/>
      </w:pPr>
      <w:rPr>
        <w:rFonts w:ascii="Wingdings" w:hAnsi="Wingdings" w:hint="default"/>
      </w:rPr>
    </w:lvl>
    <w:lvl w:ilvl="3" w:tplc="04190001" w:tentative="1">
      <w:start w:val="1"/>
      <w:numFmt w:val="bullet"/>
      <w:lvlText w:val=""/>
      <w:lvlJc w:val="left"/>
      <w:pPr>
        <w:tabs>
          <w:tab w:val="num" w:pos="3958"/>
        </w:tabs>
        <w:ind w:left="3958" w:hanging="360"/>
      </w:pPr>
      <w:rPr>
        <w:rFonts w:ascii="Symbol" w:hAnsi="Symbol" w:hint="default"/>
      </w:rPr>
    </w:lvl>
    <w:lvl w:ilvl="4" w:tplc="04190003" w:tentative="1">
      <w:start w:val="1"/>
      <w:numFmt w:val="bullet"/>
      <w:lvlText w:val="o"/>
      <w:lvlJc w:val="left"/>
      <w:pPr>
        <w:tabs>
          <w:tab w:val="num" w:pos="4678"/>
        </w:tabs>
        <w:ind w:left="4678" w:hanging="360"/>
      </w:pPr>
      <w:rPr>
        <w:rFonts w:ascii="Courier New" w:hAnsi="Courier New" w:cs="Courier New" w:hint="default"/>
      </w:rPr>
    </w:lvl>
    <w:lvl w:ilvl="5" w:tplc="04190005" w:tentative="1">
      <w:start w:val="1"/>
      <w:numFmt w:val="bullet"/>
      <w:lvlText w:val=""/>
      <w:lvlJc w:val="left"/>
      <w:pPr>
        <w:tabs>
          <w:tab w:val="num" w:pos="5398"/>
        </w:tabs>
        <w:ind w:left="5398" w:hanging="360"/>
      </w:pPr>
      <w:rPr>
        <w:rFonts w:ascii="Wingdings" w:hAnsi="Wingdings" w:hint="default"/>
      </w:rPr>
    </w:lvl>
    <w:lvl w:ilvl="6" w:tplc="04190001" w:tentative="1">
      <w:start w:val="1"/>
      <w:numFmt w:val="bullet"/>
      <w:lvlText w:val=""/>
      <w:lvlJc w:val="left"/>
      <w:pPr>
        <w:tabs>
          <w:tab w:val="num" w:pos="6118"/>
        </w:tabs>
        <w:ind w:left="6118" w:hanging="360"/>
      </w:pPr>
      <w:rPr>
        <w:rFonts w:ascii="Symbol" w:hAnsi="Symbol" w:hint="default"/>
      </w:rPr>
    </w:lvl>
    <w:lvl w:ilvl="7" w:tplc="04190003" w:tentative="1">
      <w:start w:val="1"/>
      <w:numFmt w:val="bullet"/>
      <w:lvlText w:val="o"/>
      <w:lvlJc w:val="left"/>
      <w:pPr>
        <w:tabs>
          <w:tab w:val="num" w:pos="6838"/>
        </w:tabs>
        <w:ind w:left="6838" w:hanging="360"/>
      </w:pPr>
      <w:rPr>
        <w:rFonts w:ascii="Courier New" w:hAnsi="Courier New" w:cs="Courier New" w:hint="default"/>
      </w:rPr>
    </w:lvl>
    <w:lvl w:ilvl="8" w:tplc="04190005" w:tentative="1">
      <w:start w:val="1"/>
      <w:numFmt w:val="bullet"/>
      <w:lvlText w:val=""/>
      <w:lvlJc w:val="left"/>
      <w:pPr>
        <w:tabs>
          <w:tab w:val="num" w:pos="7558"/>
        </w:tabs>
        <w:ind w:left="7558" w:hanging="360"/>
      </w:pPr>
      <w:rPr>
        <w:rFonts w:ascii="Wingdings" w:hAnsi="Wingdings" w:hint="default"/>
      </w:rPr>
    </w:lvl>
  </w:abstractNum>
  <w:abstractNum w:abstractNumId="84">
    <w:nsid w:val="25880AA1"/>
    <w:multiLevelType w:val="hybridMultilevel"/>
    <w:tmpl w:val="091E29E4"/>
    <w:lvl w:ilvl="0" w:tplc="9A82EF4C">
      <w:start w:val="1"/>
      <w:numFmt w:val="bullet"/>
      <w:lvlText w:val=""/>
      <w:lvlJc w:val="left"/>
      <w:pPr>
        <w:tabs>
          <w:tab w:val="num" w:pos="644"/>
        </w:tabs>
        <w:ind w:left="644" w:hanging="284"/>
      </w:pPr>
      <w:rPr>
        <w:rFonts w:ascii="Symbol" w:hAnsi="Symbol" w:hint="default"/>
        <w:color w:val="auto"/>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5">
    <w:nsid w:val="262A660E"/>
    <w:multiLevelType w:val="hybridMultilevel"/>
    <w:tmpl w:val="05BE8BA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6">
    <w:nsid w:val="283F2C3D"/>
    <w:multiLevelType w:val="hybridMultilevel"/>
    <w:tmpl w:val="1620301A"/>
    <w:lvl w:ilvl="0" w:tplc="B3BA5BBE">
      <w:start w:val="1"/>
      <w:numFmt w:val="bullet"/>
      <w:lvlText w:val="-"/>
      <w:lvlJc w:val="left"/>
      <w:pPr>
        <w:ind w:left="1287" w:hanging="360"/>
      </w:pPr>
      <w:rPr>
        <w:rFonts w:ascii="Times New Roman" w:eastAsia="Times New Roman" w:hAnsi="Times New Roman" w:cs="Times New Roman" w:hint="default"/>
        <w:b/>
        <w:i w:val="0"/>
      </w:rPr>
    </w:lvl>
    <w:lvl w:ilvl="1" w:tplc="43D83574">
      <w:start w:val="1"/>
      <w:numFmt w:val="bullet"/>
      <w:lvlText w:val=""/>
      <w:lvlJc w:val="left"/>
      <w:pPr>
        <w:tabs>
          <w:tab w:val="num" w:pos="2007"/>
        </w:tabs>
        <w:ind w:left="2007" w:hanging="360"/>
      </w:pPr>
      <w:rPr>
        <w:rFonts w:ascii="Symbol" w:hAnsi="Symbol" w:cs="Times New Roman" w:hint="default"/>
        <w:b/>
        <w:i w:val="0"/>
        <w:sz w:val="18"/>
        <w:szCs w:val="18"/>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7">
    <w:nsid w:val="2856210F"/>
    <w:multiLevelType w:val="hybridMultilevel"/>
    <w:tmpl w:val="D730FA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286B565A"/>
    <w:multiLevelType w:val="hybridMultilevel"/>
    <w:tmpl w:val="8814D0D0"/>
    <w:lvl w:ilvl="0" w:tplc="66625F0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9">
    <w:nsid w:val="28AE602F"/>
    <w:multiLevelType w:val="hybridMultilevel"/>
    <w:tmpl w:val="3D0A32E4"/>
    <w:lvl w:ilvl="0" w:tplc="EECEF6B0">
      <w:start w:val="1"/>
      <w:numFmt w:val="bullet"/>
      <w:lvlText w:val=""/>
      <w:lvlJc w:val="left"/>
      <w:pPr>
        <w:tabs>
          <w:tab w:val="num" w:pos="1439"/>
        </w:tabs>
        <w:ind w:left="1439" w:hanging="360"/>
      </w:pPr>
      <w:rPr>
        <w:rFonts w:ascii="Symbol" w:hAnsi="Symbol" w:hint="default"/>
      </w:rPr>
    </w:lvl>
    <w:lvl w:ilvl="1" w:tplc="5FD6EE14">
      <w:start w:val="1"/>
      <w:numFmt w:val="decimal"/>
      <w:lvlText w:val="%2."/>
      <w:lvlJc w:val="left"/>
      <w:pPr>
        <w:tabs>
          <w:tab w:val="num" w:pos="1979"/>
        </w:tabs>
        <w:ind w:left="1979" w:hanging="360"/>
      </w:pPr>
      <w:rPr>
        <w:rFonts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90">
    <w:nsid w:val="291704FC"/>
    <w:multiLevelType w:val="hybridMultilevel"/>
    <w:tmpl w:val="3AECCB7E"/>
    <w:styleLink w:val="3"/>
    <w:lvl w:ilvl="0" w:tplc="00000005">
      <w:start w:val="1"/>
      <w:numFmt w:val="bullet"/>
      <w:lvlText w:val=""/>
      <w:lvlJc w:val="left"/>
      <w:pPr>
        <w:tabs>
          <w:tab w:val="num" w:pos="1363"/>
        </w:tabs>
        <w:ind w:left="1363" w:hanging="284"/>
      </w:pPr>
      <w:rPr>
        <w:rFonts w:ascii="Symbol" w:hAnsi="Symbol"/>
      </w:rPr>
    </w:lvl>
    <w:lvl w:ilvl="1" w:tplc="00000003">
      <w:start w:val="1"/>
      <w:numFmt w:val="bullet"/>
      <w:lvlText w:val=""/>
      <w:lvlJc w:val="left"/>
      <w:pPr>
        <w:tabs>
          <w:tab w:val="num" w:pos="1903"/>
        </w:tabs>
        <w:ind w:left="1903" w:hanging="284"/>
      </w:pPr>
      <w:rPr>
        <w:rFonts w:ascii="Symbol" w:hAnsi="Symbol"/>
      </w:rPr>
    </w:lvl>
    <w:lvl w:ilvl="2" w:tplc="9A82EF4C">
      <w:start w:val="1"/>
      <w:numFmt w:val="bullet"/>
      <w:lvlText w:val=""/>
      <w:lvlJc w:val="left"/>
      <w:pPr>
        <w:tabs>
          <w:tab w:val="num" w:pos="2623"/>
        </w:tabs>
        <w:ind w:left="2623" w:hanging="284"/>
      </w:pPr>
      <w:rPr>
        <w:rFonts w:ascii="Symbol" w:hAnsi="Symbol" w:hint="default"/>
        <w:color w:val="auto"/>
        <w:sz w:val="24"/>
        <w:szCs w:val="24"/>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91">
    <w:nsid w:val="2C2261C3"/>
    <w:multiLevelType w:val="hybridMultilevel"/>
    <w:tmpl w:val="78D6492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2">
    <w:nsid w:val="2E09387F"/>
    <w:multiLevelType w:val="hybridMultilevel"/>
    <w:tmpl w:val="407AFC78"/>
    <w:lvl w:ilvl="0" w:tplc="00000003">
      <w:start w:val="1"/>
      <w:numFmt w:val="bullet"/>
      <w:lvlText w:val=""/>
      <w:lvlJc w:val="left"/>
      <w:pPr>
        <w:tabs>
          <w:tab w:val="num" w:pos="1363"/>
        </w:tabs>
        <w:ind w:left="1363" w:hanging="284"/>
      </w:pPr>
      <w:rPr>
        <w:rFonts w:ascii="Symbol" w:hAnsi="Symbol"/>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93">
    <w:nsid w:val="30754292"/>
    <w:multiLevelType w:val="multilevel"/>
    <w:tmpl w:val="93AA7216"/>
    <w:styleLink w:val="a1"/>
    <w:lvl w:ilvl="0">
      <w:start w:val="1"/>
      <w:numFmt w:val="bullet"/>
      <w:lvlText w:val=""/>
      <w:lvlJc w:val="left"/>
      <w:pPr>
        <w:tabs>
          <w:tab w:val="num" w:pos="1418"/>
        </w:tabs>
        <w:ind w:firstLine="1021"/>
      </w:pPr>
      <w:rPr>
        <w:rFonts w:ascii="Symbol" w:hAnsi="Symbol" w:hint="default"/>
        <w:sz w:val="28"/>
      </w:rPr>
    </w:lvl>
    <w:lvl w:ilvl="1">
      <w:start w:val="1"/>
      <w:numFmt w:val="bullet"/>
      <w:lvlText w:val="o"/>
      <w:lvlJc w:val="left"/>
      <w:pPr>
        <w:tabs>
          <w:tab w:val="num" w:pos="1980"/>
        </w:tabs>
        <w:ind w:left="1980" w:hanging="360"/>
      </w:pPr>
      <w:rPr>
        <w:rFonts w:ascii="Courier New" w:hAnsi="Courier New" w:hint="default"/>
      </w:r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420"/>
        </w:tabs>
        <w:ind w:left="3420" w:hanging="360"/>
      </w:pPr>
      <w:rPr>
        <w:rFonts w:ascii="Symbol" w:hAnsi="Symbol" w:hint="default"/>
      </w:rPr>
    </w:lvl>
    <w:lvl w:ilvl="4">
      <w:start w:val="1"/>
      <w:numFmt w:val="bullet"/>
      <w:lvlText w:val="o"/>
      <w:lvlJc w:val="left"/>
      <w:pPr>
        <w:tabs>
          <w:tab w:val="num" w:pos="4140"/>
        </w:tabs>
        <w:ind w:left="4140" w:hanging="360"/>
      </w:pPr>
      <w:rPr>
        <w:rFonts w:ascii="Courier New" w:hAnsi="Courier New" w:hint="default"/>
      </w:rPr>
    </w:lvl>
    <w:lvl w:ilvl="5">
      <w:start w:val="1"/>
      <w:numFmt w:val="bullet"/>
      <w:lvlText w:val=""/>
      <w:lvlJc w:val="left"/>
      <w:pPr>
        <w:tabs>
          <w:tab w:val="num" w:pos="4860"/>
        </w:tabs>
        <w:ind w:left="4860" w:hanging="360"/>
      </w:pPr>
      <w:rPr>
        <w:rFonts w:ascii="Wingdings" w:hAnsi="Wingdings" w:hint="default"/>
      </w:rPr>
    </w:lvl>
    <w:lvl w:ilvl="6">
      <w:start w:val="1"/>
      <w:numFmt w:val="bullet"/>
      <w:lvlText w:val=""/>
      <w:lvlJc w:val="left"/>
      <w:pPr>
        <w:tabs>
          <w:tab w:val="num" w:pos="5580"/>
        </w:tabs>
        <w:ind w:left="5580" w:hanging="360"/>
      </w:pPr>
      <w:rPr>
        <w:rFonts w:ascii="Symbol" w:hAnsi="Symbol" w:hint="default"/>
      </w:rPr>
    </w:lvl>
    <w:lvl w:ilvl="7">
      <w:start w:val="1"/>
      <w:numFmt w:val="bullet"/>
      <w:lvlText w:val="o"/>
      <w:lvlJc w:val="left"/>
      <w:pPr>
        <w:tabs>
          <w:tab w:val="num" w:pos="6300"/>
        </w:tabs>
        <w:ind w:left="6300" w:hanging="360"/>
      </w:pPr>
      <w:rPr>
        <w:rFonts w:ascii="Courier New" w:hAnsi="Courier New" w:hint="default"/>
      </w:rPr>
    </w:lvl>
    <w:lvl w:ilvl="8">
      <w:start w:val="1"/>
      <w:numFmt w:val="bullet"/>
      <w:lvlText w:val=""/>
      <w:lvlJc w:val="left"/>
      <w:pPr>
        <w:tabs>
          <w:tab w:val="num" w:pos="7020"/>
        </w:tabs>
        <w:ind w:left="7020" w:hanging="360"/>
      </w:pPr>
      <w:rPr>
        <w:rFonts w:ascii="Wingdings" w:hAnsi="Wingdings" w:hint="default"/>
      </w:rPr>
    </w:lvl>
  </w:abstractNum>
  <w:abstractNum w:abstractNumId="94">
    <w:nsid w:val="30BC5CE1"/>
    <w:multiLevelType w:val="singleLevel"/>
    <w:tmpl w:val="B900DB68"/>
    <w:lvl w:ilvl="0">
      <w:start w:val="1"/>
      <w:numFmt w:val="decimal"/>
      <w:lvlText w:val="%1."/>
      <w:lvlJc w:val="left"/>
      <w:pPr>
        <w:tabs>
          <w:tab w:val="num" w:pos="360"/>
        </w:tabs>
        <w:ind w:left="360" w:hanging="360"/>
      </w:pPr>
      <w:rPr>
        <w:b w:val="0"/>
      </w:rPr>
    </w:lvl>
  </w:abstractNum>
  <w:abstractNum w:abstractNumId="95">
    <w:nsid w:val="32F17E37"/>
    <w:multiLevelType w:val="hybridMultilevel"/>
    <w:tmpl w:val="A8067DE8"/>
    <w:lvl w:ilvl="0" w:tplc="00000001">
      <w:start w:val="1"/>
      <w:numFmt w:val="bullet"/>
      <w:lvlText w:val=""/>
      <w:lvlJc w:val="left"/>
      <w:pPr>
        <w:ind w:left="1321" w:hanging="360"/>
      </w:pPr>
      <w:rPr>
        <w:rFonts w:ascii="Symbol" w:hAnsi="Symbol" w:hint="default"/>
        <w:color w:val="auto"/>
        <w:sz w:val="24"/>
        <w:szCs w:val="24"/>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96">
    <w:nsid w:val="34F426EA"/>
    <w:multiLevelType w:val="hybridMultilevel"/>
    <w:tmpl w:val="29D89EEE"/>
    <w:lvl w:ilvl="0" w:tplc="EECEF6B0">
      <w:start w:val="1"/>
      <w:numFmt w:val="bullet"/>
      <w:lvlText w:val=""/>
      <w:lvlJc w:val="left"/>
      <w:pPr>
        <w:tabs>
          <w:tab w:val="num" w:pos="1439"/>
        </w:tabs>
        <w:ind w:left="1439" w:hanging="360"/>
      </w:pPr>
      <w:rPr>
        <w:rFonts w:ascii="Symbol" w:hAnsi="Symbol" w:hint="default"/>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97">
    <w:nsid w:val="35E14509"/>
    <w:multiLevelType w:val="hybridMultilevel"/>
    <w:tmpl w:val="5D028FDE"/>
    <w:lvl w:ilvl="0" w:tplc="9A82EF4C">
      <w:start w:val="1"/>
      <w:numFmt w:val="bullet"/>
      <w:lvlText w:val=""/>
      <w:lvlJc w:val="left"/>
      <w:pPr>
        <w:tabs>
          <w:tab w:val="num" w:pos="1183"/>
        </w:tabs>
        <w:ind w:left="1183" w:hanging="284"/>
      </w:pPr>
      <w:rPr>
        <w:rFonts w:ascii="Symbol" w:hAnsi="Symbol" w:hint="default"/>
        <w:color w:val="auto"/>
        <w:sz w:val="24"/>
        <w:szCs w:val="24"/>
      </w:rPr>
    </w:lvl>
    <w:lvl w:ilvl="1" w:tplc="00000003">
      <w:start w:val="1"/>
      <w:numFmt w:val="bullet"/>
      <w:lvlText w:val=""/>
      <w:lvlJc w:val="left"/>
      <w:pPr>
        <w:tabs>
          <w:tab w:val="num" w:pos="1903"/>
        </w:tabs>
        <w:ind w:left="1903" w:hanging="284"/>
      </w:pPr>
      <w:rPr>
        <w:rFonts w:ascii="Symbol" w:hAnsi="Symbol" w:hint="default"/>
        <w:color w:val="auto"/>
        <w:sz w:val="24"/>
        <w:szCs w:val="24"/>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98">
    <w:nsid w:val="36355FC5"/>
    <w:multiLevelType w:val="multilevel"/>
    <w:tmpl w:val="8B164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391D4563"/>
    <w:multiLevelType w:val="hybridMultilevel"/>
    <w:tmpl w:val="505C6FFA"/>
    <w:lvl w:ilvl="0" w:tplc="B3BA5BBE">
      <w:start w:val="1"/>
      <w:numFmt w:val="bullet"/>
      <w:lvlText w:val=""/>
      <w:lvlJc w:val="left"/>
      <w:pPr>
        <w:tabs>
          <w:tab w:val="num" w:pos="824"/>
        </w:tabs>
        <w:ind w:left="824" w:hanging="284"/>
      </w:pPr>
      <w:rPr>
        <w:rFonts w:ascii="Symbol" w:hAnsi="Symbol"/>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0">
    <w:nsid w:val="39813CB6"/>
    <w:multiLevelType w:val="multilevel"/>
    <w:tmpl w:val="92ECCE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nsid w:val="3B544A60"/>
    <w:multiLevelType w:val="singleLevel"/>
    <w:tmpl w:val="17C064DC"/>
    <w:name w:val="WW8Num112"/>
    <w:lvl w:ilvl="0">
      <w:start w:val="3"/>
      <w:numFmt w:val="decimal"/>
      <w:lvlText w:val="%1)"/>
      <w:lvlJc w:val="left"/>
      <w:pPr>
        <w:tabs>
          <w:tab w:val="num" w:pos="1069"/>
        </w:tabs>
        <w:ind w:left="1069" w:hanging="360"/>
      </w:pPr>
      <w:rPr>
        <w:rFonts w:hint="default"/>
      </w:rPr>
    </w:lvl>
  </w:abstractNum>
  <w:abstractNum w:abstractNumId="102">
    <w:nsid w:val="3C141917"/>
    <w:multiLevelType w:val="hybridMultilevel"/>
    <w:tmpl w:val="3B22DBA6"/>
    <w:lvl w:ilvl="0" w:tplc="00749F5C">
      <w:start w:val="1"/>
      <w:numFmt w:val="bullet"/>
      <w:lvlText w:val=""/>
      <w:lvlJc w:val="left"/>
      <w:pPr>
        <w:tabs>
          <w:tab w:val="num" w:pos="1826"/>
        </w:tabs>
        <w:ind w:left="1826" w:hanging="360"/>
      </w:pPr>
      <w:rPr>
        <w:rFonts w:ascii="Symbol" w:hAnsi="Symbol" w:cs="Times New Roman" w:hint="default"/>
        <w:b/>
        <w:i w:val="0"/>
        <w:sz w:val="24"/>
        <w:szCs w:val="24"/>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103">
    <w:nsid w:val="3E2A24FE"/>
    <w:multiLevelType w:val="hybridMultilevel"/>
    <w:tmpl w:val="A738A7CC"/>
    <w:lvl w:ilvl="0" w:tplc="00000005">
      <w:start w:val="1"/>
      <w:numFmt w:val="bullet"/>
      <w:lvlText w:val=""/>
      <w:lvlJc w:val="left"/>
      <w:pPr>
        <w:tabs>
          <w:tab w:val="num" w:pos="1724"/>
        </w:tabs>
        <w:ind w:left="1724" w:hanging="284"/>
      </w:pPr>
      <w:rPr>
        <w:rFonts w:ascii="Symbol" w:hAnsi="Symbol" w:hint="default"/>
        <w:color w:val="auto"/>
        <w:sz w:val="24"/>
        <w:szCs w:val="24"/>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104">
    <w:nsid w:val="3E2F6079"/>
    <w:multiLevelType w:val="hybridMultilevel"/>
    <w:tmpl w:val="AED6E150"/>
    <w:lvl w:ilvl="0" w:tplc="00000002">
      <w:start w:val="1"/>
      <w:numFmt w:val="bullet"/>
      <w:lvlText w:val=""/>
      <w:lvlJc w:val="left"/>
      <w:pPr>
        <w:ind w:left="1287" w:hanging="360"/>
      </w:pPr>
      <w:rPr>
        <w:rFonts w:ascii="Symbol" w:hAnsi="Symbol"/>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5">
    <w:nsid w:val="3EBB4415"/>
    <w:multiLevelType w:val="hybridMultilevel"/>
    <w:tmpl w:val="389E7920"/>
    <w:lvl w:ilvl="0" w:tplc="4D88DBA8">
      <w:start w:val="1"/>
      <w:numFmt w:val="decimal"/>
      <w:lvlText w:val="%1."/>
      <w:lvlJc w:val="left"/>
      <w:pPr>
        <w:ind w:left="1008" w:hanging="360"/>
      </w:pPr>
      <w:rPr>
        <w:rFonts w:hint="default"/>
      </w:r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106">
    <w:nsid w:val="404A271E"/>
    <w:multiLevelType w:val="hybridMultilevel"/>
    <w:tmpl w:val="D04A44CA"/>
    <w:lvl w:ilvl="0" w:tplc="00000003">
      <w:start w:val="1"/>
      <w:numFmt w:val="bullet"/>
      <w:lvlText w:val=""/>
      <w:lvlJc w:val="left"/>
      <w:pPr>
        <w:tabs>
          <w:tab w:val="num" w:pos="1364"/>
        </w:tabs>
        <w:ind w:left="1364" w:hanging="284"/>
      </w:pPr>
      <w:rPr>
        <w:rFonts w:ascii="Symbol" w:hAnsi="Symbol"/>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7">
    <w:nsid w:val="425D3703"/>
    <w:multiLevelType w:val="multilevel"/>
    <w:tmpl w:val="9E9A24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nsid w:val="43F37AFF"/>
    <w:multiLevelType w:val="hybridMultilevel"/>
    <w:tmpl w:val="D02E140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9">
    <w:nsid w:val="458C573C"/>
    <w:multiLevelType w:val="hybridMultilevel"/>
    <w:tmpl w:val="B010CAF4"/>
    <w:lvl w:ilvl="0" w:tplc="00000003">
      <w:start w:val="1"/>
      <w:numFmt w:val="bullet"/>
      <w:lvlText w:val=""/>
      <w:lvlJc w:val="left"/>
      <w:pPr>
        <w:tabs>
          <w:tab w:val="num" w:pos="1363"/>
        </w:tabs>
        <w:ind w:left="1363" w:hanging="284"/>
      </w:pPr>
      <w:rPr>
        <w:rFonts w:ascii="Symbol" w:hAnsi="Symbol"/>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110">
    <w:nsid w:val="46851A64"/>
    <w:multiLevelType w:val="singleLevel"/>
    <w:tmpl w:val="2988B6D4"/>
    <w:name w:val="WW8Num712"/>
    <w:lvl w:ilvl="0">
      <w:start w:val="1"/>
      <w:numFmt w:val="decimal"/>
      <w:lvlText w:val="%1."/>
      <w:lvlJc w:val="left"/>
      <w:pPr>
        <w:tabs>
          <w:tab w:val="num" w:pos="928"/>
        </w:tabs>
        <w:ind w:left="928" w:hanging="360"/>
      </w:pPr>
      <w:rPr>
        <w:rFonts w:hint="default"/>
        <w:b w:val="0"/>
        <w:bCs w:val="0"/>
      </w:rPr>
    </w:lvl>
  </w:abstractNum>
  <w:abstractNum w:abstractNumId="111">
    <w:nsid w:val="46C37C91"/>
    <w:multiLevelType w:val="hybridMultilevel"/>
    <w:tmpl w:val="1666C5BE"/>
    <w:lvl w:ilvl="0" w:tplc="EECEF6B0">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12">
    <w:nsid w:val="4727584A"/>
    <w:multiLevelType w:val="hybridMultilevel"/>
    <w:tmpl w:val="AC689104"/>
    <w:lvl w:ilvl="0" w:tplc="00000003">
      <w:start w:val="1"/>
      <w:numFmt w:val="bullet"/>
      <w:lvlText w:val=""/>
      <w:lvlJc w:val="left"/>
      <w:pPr>
        <w:tabs>
          <w:tab w:val="num" w:pos="1364"/>
        </w:tabs>
        <w:ind w:left="1364" w:hanging="284"/>
      </w:pPr>
      <w:rPr>
        <w:rFonts w:ascii="Symbol" w:hAnsi="Symbol"/>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13">
    <w:nsid w:val="48E1157D"/>
    <w:multiLevelType w:val="hybridMultilevel"/>
    <w:tmpl w:val="2FF64112"/>
    <w:lvl w:ilvl="0" w:tplc="9A82EF4C">
      <w:start w:val="1"/>
      <w:numFmt w:val="bullet"/>
      <w:lvlText w:val=""/>
      <w:lvlJc w:val="left"/>
      <w:pPr>
        <w:tabs>
          <w:tab w:val="num" w:pos="644"/>
        </w:tabs>
        <w:ind w:left="644" w:hanging="284"/>
      </w:pPr>
      <w:rPr>
        <w:rFonts w:ascii="Symbol" w:hAnsi="Symbol" w:hint="default"/>
        <w:color w:val="auto"/>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4">
    <w:nsid w:val="4A060695"/>
    <w:multiLevelType w:val="hybridMultilevel"/>
    <w:tmpl w:val="73F2758C"/>
    <w:lvl w:ilvl="0" w:tplc="00000003">
      <w:start w:val="1"/>
      <w:numFmt w:val="bullet"/>
      <w:lvlText w:val=""/>
      <w:lvlJc w:val="left"/>
      <w:pPr>
        <w:tabs>
          <w:tab w:val="num" w:pos="824"/>
        </w:tabs>
        <w:ind w:left="824" w:hanging="284"/>
      </w:pPr>
      <w:rPr>
        <w:rFonts w:ascii="Symbol" w:hAnsi="Symbol"/>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5">
    <w:nsid w:val="4A782526"/>
    <w:multiLevelType w:val="hybridMultilevel"/>
    <w:tmpl w:val="7F8EDFA6"/>
    <w:lvl w:ilvl="0" w:tplc="EECEF6B0">
      <w:start w:val="1"/>
      <w:numFmt w:val="bullet"/>
      <w:lvlText w:val=""/>
      <w:lvlJc w:val="left"/>
      <w:pPr>
        <w:tabs>
          <w:tab w:val="num" w:pos="1439"/>
        </w:tabs>
        <w:ind w:left="1439" w:hanging="360"/>
      </w:pPr>
      <w:rPr>
        <w:rFonts w:ascii="Symbol" w:hAnsi="Symbol" w:hint="default"/>
        <w:b/>
        <w:i w:val="0"/>
        <w:sz w:val="18"/>
        <w:szCs w:val="18"/>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116">
    <w:nsid w:val="4AC6414C"/>
    <w:multiLevelType w:val="hybridMultilevel"/>
    <w:tmpl w:val="4808B08A"/>
    <w:lvl w:ilvl="0" w:tplc="0419000F">
      <w:start w:val="1"/>
      <w:numFmt w:val="decimal"/>
      <w:pStyle w:val="a2"/>
      <w:lvlText w:val="%1."/>
      <w:lvlJc w:val="left"/>
      <w:pPr>
        <w:ind w:left="720" w:hanging="360"/>
      </w:pPr>
      <w:rPr>
        <w:rFonts w:ascii="Times New Roman" w:eastAsia="Times New Roman" w:hAnsi="Times New Roman" w:cs="Times New Roman"/>
      </w:rPr>
    </w:lvl>
    <w:lvl w:ilvl="1" w:tplc="04190019">
      <w:start w:val="1"/>
      <w:numFmt w:val="bullet"/>
      <w:lvlText w:val="o"/>
      <w:lvlJc w:val="left"/>
      <w:pPr>
        <w:ind w:left="1440" w:hanging="360"/>
      </w:pPr>
      <w:rPr>
        <w:rFonts w:ascii="Courier New" w:hAnsi="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17">
    <w:nsid w:val="4BD4419F"/>
    <w:multiLevelType w:val="multilevel"/>
    <w:tmpl w:val="78245C6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8">
    <w:nsid w:val="4D2F392C"/>
    <w:multiLevelType w:val="hybridMultilevel"/>
    <w:tmpl w:val="2EE44A2E"/>
    <w:lvl w:ilvl="0" w:tplc="00000002">
      <w:start w:val="1"/>
      <w:numFmt w:val="bullet"/>
      <w:lvlText w:val=""/>
      <w:lvlJc w:val="left"/>
      <w:pPr>
        <w:ind w:left="1259" w:hanging="360"/>
      </w:pPr>
      <w:rPr>
        <w:rFonts w:ascii="Symbol" w:hAnsi="Symbol"/>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19">
    <w:nsid w:val="4E2F1854"/>
    <w:multiLevelType w:val="singleLevel"/>
    <w:tmpl w:val="1CAE9816"/>
    <w:styleLink w:val="a3"/>
    <w:lvl w:ilvl="0">
      <w:numFmt w:val="bullet"/>
      <w:lvlText w:val="-"/>
      <w:lvlJc w:val="left"/>
      <w:pPr>
        <w:tabs>
          <w:tab w:val="num" w:pos="1080"/>
        </w:tabs>
        <w:ind w:left="1080" w:hanging="360"/>
      </w:pPr>
      <w:rPr>
        <w:rFonts w:hint="default"/>
      </w:rPr>
    </w:lvl>
  </w:abstractNum>
  <w:abstractNum w:abstractNumId="120">
    <w:nsid w:val="4FF64BD0"/>
    <w:multiLevelType w:val="hybridMultilevel"/>
    <w:tmpl w:val="912024EA"/>
    <w:lvl w:ilvl="0" w:tplc="00000003">
      <w:start w:val="1"/>
      <w:numFmt w:val="bullet"/>
      <w:lvlText w:val=""/>
      <w:lvlJc w:val="left"/>
      <w:pPr>
        <w:tabs>
          <w:tab w:val="num" w:pos="824"/>
        </w:tabs>
        <w:ind w:left="824" w:hanging="284"/>
      </w:pPr>
      <w:rPr>
        <w:rFonts w:ascii="Symbol" w:hAnsi="Symbol"/>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1">
    <w:nsid w:val="510D1D05"/>
    <w:multiLevelType w:val="hybridMultilevel"/>
    <w:tmpl w:val="EE9C54AE"/>
    <w:lvl w:ilvl="0" w:tplc="D730E900">
      <w:start w:val="1"/>
      <w:numFmt w:val="bullet"/>
      <w:lvlText w:val=""/>
      <w:lvlJc w:val="left"/>
      <w:pPr>
        <w:tabs>
          <w:tab w:val="num" w:pos="1364"/>
        </w:tabs>
        <w:ind w:left="1364" w:hanging="284"/>
      </w:pPr>
      <w:rPr>
        <w:rFonts w:ascii="Symbol" w:hAnsi="Symbol" w:hint="default"/>
        <w:color w:val="auto"/>
        <w:sz w:val="20"/>
        <w:szCs w:val="20"/>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22">
    <w:nsid w:val="51277EFC"/>
    <w:multiLevelType w:val="multilevel"/>
    <w:tmpl w:val="FE3CCE84"/>
    <w:styleLink w:val="10"/>
    <w:lvl w:ilvl="0">
      <w:start w:val="1"/>
      <w:numFmt w:val="decimal"/>
      <w:lvlText w:val="%1."/>
      <w:lvlJc w:val="left"/>
      <w:pPr>
        <w:ind w:left="1158" w:hanging="732"/>
      </w:pPr>
      <w:rPr>
        <w:rFonts w:hint="default"/>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23">
    <w:nsid w:val="51556497"/>
    <w:multiLevelType w:val="hybridMultilevel"/>
    <w:tmpl w:val="D9D8D648"/>
    <w:lvl w:ilvl="0" w:tplc="B3BA5BBE">
      <w:start w:val="1"/>
      <w:numFmt w:val="bullet"/>
      <w:lvlText w:val=""/>
      <w:lvlJc w:val="left"/>
      <w:pPr>
        <w:ind w:left="1287" w:hanging="360"/>
      </w:pPr>
      <w:rPr>
        <w:rFonts w:ascii="Symbol" w:hAnsi="Symbol" w:cs="Symbol"/>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4">
    <w:nsid w:val="5264034B"/>
    <w:multiLevelType w:val="hybridMultilevel"/>
    <w:tmpl w:val="8AA66AC2"/>
    <w:lvl w:ilvl="0" w:tplc="0000000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5">
    <w:nsid w:val="53135A30"/>
    <w:multiLevelType w:val="hybridMultilevel"/>
    <w:tmpl w:val="DFDE0670"/>
    <w:lvl w:ilvl="0" w:tplc="00000005">
      <w:start w:val="1"/>
      <w:numFmt w:val="bullet"/>
      <w:lvlText w:val=""/>
      <w:lvlJc w:val="left"/>
      <w:pPr>
        <w:tabs>
          <w:tab w:val="num" w:pos="1533"/>
        </w:tabs>
        <w:ind w:left="1533" w:hanging="284"/>
      </w:pPr>
      <w:rPr>
        <w:rFonts w:ascii="Symbol" w:hAnsi="Symbol"/>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26">
    <w:nsid w:val="535F2D4D"/>
    <w:multiLevelType w:val="multilevel"/>
    <w:tmpl w:val="349A4F2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7">
    <w:nsid w:val="538B3F87"/>
    <w:multiLevelType w:val="hybridMultilevel"/>
    <w:tmpl w:val="A9665448"/>
    <w:lvl w:ilvl="0" w:tplc="0419000F">
      <w:start w:val="1"/>
      <w:numFmt w:val="decimal"/>
      <w:lvlText w:val="%1."/>
      <w:lvlJc w:val="left"/>
      <w:pPr>
        <w:ind w:left="1259" w:hanging="360"/>
      </w:pPr>
    </w:lvl>
    <w:lvl w:ilvl="1" w:tplc="04190019">
      <w:start w:val="1"/>
      <w:numFmt w:val="lowerLetter"/>
      <w:lvlText w:val="%2."/>
      <w:lvlJc w:val="left"/>
      <w:pPr>
        <w:ind w:left="1979" w:hanging="360"/>
      </w:pPr>
    </w:lvl>
    <w:lvl w:ilvl="2" w:tplc="0419001B">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128">
    <w:nsid w:val="53F81AD4"/>
    <w:multiLevelType w:val="hybridMultilevel"/>
    <w:tmpl w:val="E74AA016"/>
    <w:lvl w:ilvl="0" w:tplc="00000002">
      <w:start w:val="1"/>
      <w:numFmt w:val="bullet"/>
      <w:lvlText w:val=""/>
      <w:lvlJc w:val="left"/>
      <w:pPr>
        <w:ind w:left="1259" w:hanging="360"/>
      </w:pPr>
      <w:rPr>
        <w:rFonts w:ascii="Symbol" w:hAnsi="Symbol"/>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29">
    <w:nsid w:val="57291B32"/>
    <w:multiLevelType w:val="multilevel"/>
    <w:tmpl w:val="53766A70"/>
    <w:lvl w:ilvl="0">
      <w:start w:val="1"/>
      <w:numFmt w:val="decimal"/>
      <w:lvlText w:val="%1."/>
      <w:lvlJc w:val="left"/>
      <w:pPr>
        <w:ind w:left="1259" w:hanging="360"/>
      </w:pPr>
    </w:lvl>
    <w:lvl w:ilvl="1">
      <w:start w:val="4"/>
      <w:numFmt w:val="decimal"/>
      <w:isLgl/>
      <w:lvlText w:val="%1.%2."/>
      <w:lvlJc w:val="left"/>
      <w:pPr>
        <w:ind w:left="1619" w:hanging="720"/>
      </w:pPr>
      <w:rPr>
        <w:rFonts w:hint="default"/>
        <w:sz w:val="28"/>
      </w:rPr>
    </w:lvl>
    <w:lvl w:ilvl="2">
      <w:start w:val="7"/>
      <w:numFmt w:val="decimal"/>
      <w:isLgl/>
      <w:lvlText w:val="%1.%2.%3."/>
      <w:lvlJc w:val="left"/>
      <w:pPr>
        <w:ind w:left="1619" w:hanging="720"/>
      </w:pPr>
      <w:rPr>
        <w:rFonts w:hint="default"/>
        <w:sz w:val="28"/>
      </w:rPr>
    </w:lvl>
    <w:lvl w:ilvl="3">
      <w:start w:val="1"/>
      <w:numFmt w:val="decimal"/>
      <w:isLgl/>
      <w:lvlText w:val="%1.%2.%3.%4."/>
      <w:lvlJc w:val="left"/>
      <w:pPr>
        <w:ind w:left="1979" w:hanging="1080"/>
      </w:pPr>
      <w:rPr>
        <w:rFonts w:hint="default"/>
        <w:sz w:val="16"/>
        <w:szCs w:val="16"/>
      </w:rPr>
    </w:lvl>
    <w:lvl w:ilvl="4">
      <w:start w:val="1"/>
      <w:numFmt w:val="decimal"/>
      <w:isLgl/>
      <w:lvlText w:val="%1.%2.%3.%4.%5."/>
      <w:lvlJc w:val="left"/>
      <w:pPr>
        <w:ind w:left="1979" w:hanging="1080"/>
      </w:pPr>
      <w:rPr>
        <w:rFonts w:hint="default"/>
        <w:sz w:val="28"/>
      </w:rPr>
    </w:lvl>
    <w:lvl w:ilvl="5">
      <w:start w:val="1"/>
      <w:numFmt w:val="decimal"/>
      <w:isLgl/>
      <w:lvlText w:val="%1.%2.%3.%4.%5.%6."/>
      <w:lvlJc w:val="left"/>
      <w:pPr>
        <w:ind w:left="2339" w:hanging="1440"/>
      </w:pPr>
      <w:rPr>
        <w:rFonts w:hint="default"/>
        <w:sz w:val="28"/>
      </w:rPr>
    </w:lvl>
    <w:lvl w:ilvl="6">
      <w:start w:val="1"/>
      <w:numFmt w:val="decimal"/>
      <w:isLgl/>
      <w:lvlText w:val="%1.%2.%3.%4.%5.%6.%7."/>
      <w:lvlJc w:val="left"/>
      <w:pPr>
        <w:ind w:left="2699" w:hanging="1800"/>
      </w:pPr>
      <w:rPr>
        <w:rFonts w:hint="default"/>
        <w:sz w:val="28"/>
      </w:rPr>
    </w:lvl>
    <w:lvl w:ilvl="7">
      <w:start w:val="1"/>
      <w:numFmt w:val="decimal"/>
      <w:isLgl/>
      <w:lvlText w:val="%1.%2.%3.%4.%5.%6.%7.%8."/>
      <w:lvlJc w:val="left"/>
      <w:pPr>
        <w:ind w:left="2699" w:hanging="1800"/>
      </w:pPr>
      <w:rPr>
        <w:rFonts w:hint="default"/>
        <w:sz w:val="28"/>
      </w:rPr>
    </w:lvl>
    <w:lvl w:ilvl="8">
      <w:start w:val="1"/>
      <w:numFmt w:val="decimal"/>
      <w:isLgl/>
      <w:lvlText w:val="%1.%2.%3.%4.%5.%6.%7.%8.%9."/>
      <w:lvlJc w:val="left"/>
      <w:pPr>
        <w:ind w:left="3059" w:hanging="2160"/>
      </w:pPr>
      <w:rPr>
        <w:rFonts w:hint="default"/>
        <w:sz w:val="28"/>
      </w:rPr>
    </w:lvl>
  </w:abstractNum>
  <w:abstractNum w:abstractNumId="130">
    <w:nsid w:val="59820D99"/>
    <w:multiLevelType w:val="multilevel"/>
    <w:tmpl w:val="049636C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31">
    <w:nsid w:val="5A1D5AE2"/>
    <w:multiLevelType w:val="hybridMultilevel"/>
    <w:tmpl w:val="16F054F8"/>
    <w:lvl w:ilvl="0" w:tplc="0419000F">
      <w:start w:val="1"/>
      <w:numFmt w:val="decimal"/>
      <w:lvlText w:val="%1."/>
      <w:lvlJc w:val="left"/>
      <w:pPr>
        <w:tabs>
          <w:tab w:val="num" w:pos="1287"/>
        </w:tabs>
        <w:ind w:left="1287" w:hanging="360"/>
      </w:pPr>
      <w:rPr>
        <w:rFonts w:hint="default"/>
        <w:b/>
        <w:i w:val="0"/>
      </w:rPr>
    </w:lvl>
    <w:lvl w:ilvl="1" w:tplc="43D83574">
      <w:start w:val="1"/>
      <w:numFmt w:val="bullet"/>
      <w:lvlText w:val=""/>
      <w:lvlJc w:val="left"/>
      <w:pPr>
        <w:tabs>
          <w:tab w:val="num" w:pos="2007"/>
        </w:tabs>
        <w:ind w:left="2007" w:hanging="360"/>
      </w:pPr>
      <w:rPr>
        <w:rFonts w:ascii="Symbol" w:hAnsi="Symbol" w:cs="Times New Roman" w:hint="default"/>
        <w:b/>
        <w:i w:val="0"/>
        <w:sz w:val="18"/>
        <w:szCs w:val="18"/>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2">
    <w:nsid w:val="5BAB7BC1"/>
    <w:multiLevelType w:val="multilevel"/>
    <w:tmpl w:val="BAB42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nsid w:val="5BF1782A"/>
    <w:multiLevelType w:val="multilevel"/>
    <w:tmpl w:val="5EFAF594"/>
    <w:lvl w:ilvl="0">
      <w:start w:val="1"/>
      <w:numFmt w:val="decimal"/>
      <w:lvlText w:val="%1."/>
      <w:lvlJc w:val="left"/>
      <w:pPr>
        <w:tabs>
          <w:tab w:val="num" w:pos="539"/>
        </w:tabs>
        <w:ind w:left="539" w:hanging="360"/>
      </w:pPr>
    </w:lvl>
    <w:lvl w:ilvl="1" w:tentative="1">
      <w:start w:val="1"/>
      <w:numFmt w:val="decimal"/>
      <w:lvlText w:val="%2."/>
      <w:lvlJc w:val="left"/>
      <w:pPr>
        <w:tabs>
          <w:tab w:val="num" w:pos="1259"/>
        </w:tabs>
        <w:ind w:left="1259" w:hanging="360"/>
      </w:pPr>
    </w:lvl>
    <w:lvl w:ilvl="2" w:tentative="1">
      <w:start w:val="1"/>
      <w:numFmt w:val="decimal"/>
      <w:lvlText w:val="%3."/>
      <w:lvlJc w:val="left"/>
      <w:pPr>
        <w:tabs>
          <w:tab w:val="num" w:pos="1979"/>
        </w:tabs>
        <w:ind w:left="1979" w:hanging="360"/>
      </w:pPr>
    </w:lvl>
    <w:lvl w:ilvl="3" w:tentative="1">
      <w:start w:val="1"/>
      <w:numFmt w:val="decimal"/>
      <w:lvlText w:val="%4."/>
      <w:lvlJc w:val="left"/>
      <w:pPr>
        <w:tabs>
          <w:tab w:val="num" w:pos="2699"/>
        </w:tabs>
        <w:ind w:left="2699" w:hanging="360"/>
      </w:pPr>
    </w:lvl>
    <w:lvl w:ilvl="4" w:tentative="1">
      <w:start w:val="1"/>
      <w:numFmt w:val="decimal"/>
      <w:lvlText w:val="%5."/>
      <w:lvlJc w:val="left"/>
      <w:pPr>
        <w:tabs>
          <w:tab w:val="num" w:pos="3419"/>
        </w:tabs>
        <w:ind w:left="3419" w:hanging="360"/>
      </w:pPr>
    </w:lvl>
    <w:lvl w:ilvl="5" w:tentative="1">
      <w:start w:val="1"/>
      <w:numFmt w:val="decimal"/>
      <w:lvlText w:val="%6."/>
      <w:lvlJc w:val="left"/>
      <w:pPr>
        <w:tabs>
          <w:tab w:val="num" w:pos="4139"/>
        </w:tabs>
        <w:ind w:left="4139" w:hanging="360"/>
      </w:pPr>
    </w:lvl>
    <w:lvl w:ilvl="6" w:tentative="1">
      <w:start w:val="1"/>
      <w:numFmt w:val="decimal"/>
      <w:lvlText w:val="%7."/>
      <w:lvlJc w:val="left"/>
      <w:pPr>
        <w:tabs>
          <w:tab w:val="num" w:pos="4859"/>
        </w:tabs>
        <w:ind w:left="4859" w:hanging="360"/>
      </w:pPr>
    </w:lvl>
    <w:lvl w:ilvl="7" w:tentative="1">
      <w:start w:val="1"/>
      <w:numFmt w:val="decimal"/>
      <w:lvlText w:val="%8."/>
      <w:lvlJc w:val="left"/>
      <w:pPr>
        <w:tabs>
          <w:tab w:val="num" w:pos="5579"/>
        </w:tabs>
        <w:ind w:left="5579" w:hanging="360"/>
      </w:pPr>
    </w:lvl>
    <w:lvl w:ilvl="8" w:tentative="1">
      <w:start w:val="1"/>
      <w:numFmt w:val="decimal"/>
      <w:lvlText w:val="%9."/>
      <w:lvlJc w:val="left"/>
      <w:pPr>
        <w:tabs>
          <w:tab w:val="num" w:pos="6299"/>
        </w:tabs>
        <w:ind w:left="6299" w:hanging="360"/>
      </w:pPr>
    </w:lvl>
  </w:abstractNum>
  <w:abstractNum w:abstractNumId="134">
    <w:nsid w:val="5BF877E8"/>
    <w:multiLevelType w:val="hybridMultilevel"/>
    <w:tmpl w:val="AB38F966"/>
    <w:lvl w:ilvl="0" w:tplc="00000003">
      <w:start w:val="1"/>
      <w:numFmt w:val="bullet"/>
      <w:lvlText w:val=""/>
      <w:lvlJc w:val="left"/>
      <w:pPr>
        <w:tabs>
          <w:tab w:val="num" w:pos="824"/>
        </w:tabs>
        <w:ind w:left="824" w:hanging="284"/>
      </w:pPr>
      <w:rPr>
        <w:rFonts w:ascii="Symbol" w:hAnsi="Symbol"/>
      </w:rPr>
    </w:lvl>
    <w:lvl w:ilvl="1" w:tplc="04190019" w:tentative="1">
      <w:start w:val="1"/>
      <w:numFmt w:val="lowerLetter"/>
      <w:lvlText w:val="%2."/>
      <w:lvlJc w:val="left"/>
      <w:pPr>
        <w:tabs>
          <w:tab w:val="num" w:pos="1979"/>
        </w:tabs>
        <w:ind w:left="1979" w:hanging="360"/>
      </w:pPr>
    </w:lvl>
    <w:lvl w:ilvl="2" w:tplc="0419001B" w:tentative="1">
      <w:start w:val="1"/>
      <w:numFmt w:val="lowerRoman"/>
      <w:lvlText w:val="%3."/>
      <w:lvlJc w:val="right"/>
      <w:pPr>
        <w:tabs>
          <w:tab w:val="num" w:pos="2699"/>
        </w:tabs>
        <w:ind w:left="2699" w:hanging="180"/>
      </w:pPr>
    </w:lvl>
    <w:lvl w:ilvl="3" w:tplc="0419000F" w:tentative="1">
      <w:start w:val="1"/>
      <w:numFmt w:val="decimal"/>
      <w:lvlText w:val="%4."/>
      <w:lvlJc w:val="left"/>
      <w:pPr>
        <w:tabs>
          <w:tab w:val="num" w:pos="3419"/>
        </w:tabs>
        <w:ind w:left="3419" w:hanging="360"/>
      </w:pPr>
    </w:lvl>
    <w:lvl w:ilvl="4" w:tplc="04190019" w:tentative="1">
      <w:start w:val="1"/>
      <w:numFmt w:val="lowerLetter"/>
      <w:lvlText w:val="%5."/>
      <w:lvlJc w:val="left"/>
      <w:pPr>
        <w:tabs>
          <w:tab w:val="num" w:pos="4139"/>
        </w:tabs>
        <w:ind w:left="4139" w:hanging="360"/>
      </w:pPr>
    </w:lvl>
    <w:lvl w:ilvl="5" w:tplc="0419001B" w:tentative="1">
      <w:start w:val="1"/>
      <w:numFmt w:val="lowerRoman"/>
      <w:lvlText w:val="%6."/>
      <w:lvlJc w:val="right"/>
      <w:pPr>
        <w:tabs>
          <w:tab w:val="num" w:pos="4859"/>
        </w:tabs>
        <w:ind w:left="4859" w:hanging="180"/>
      </w:pPr>
    </w:lvl>
    <w:lvl w:ilvl="6" w:tplc="0419000F" w:tentative="1">
      <w:start w:val="1"/>
      <w:numFmt w:val="decimal"/>
      <w:lvlText w:val="%7."/>
      <w:lvlJc w:val="left"/>
      <w:pPr>
        <w:tabs>
          <w:tab w:val="num" w:pos="5579"/>
        </w:tabs>
        <w:ind w:left="5579" w:hanging="360"/>
      </w:pPr>
    </w:lvl>
    <w:lvl w:ilvl="7" w:tplc="04190019" w:tentative="1">
      <w:start w:val="1"/>
      <w:numFmt w:val="lowerLetter"/>
      <w:lvlText w:val="%8."/>
      <w:lvlJc w:val="left"/>
      <w:pPr>
        <w:tabs>
          <w:tab w:val="num" w:pos="6299"/>
        </w:tabs>
        <w:ind w:left="6299" w:hanging="360"/>
      </w:pPr>
    </w:lvl>
    <w:lvl w:ilvl="8" w:tplc="0419001B" w:tentative="1">
      <w:start w:val="1"/>
      <w:numFmt w:val="lowerRoman"/>
      <w:lvlText w:val="%9."/>
      <w:lvlJc w:val="right"/>
      <w:pPr>
        <w:tabs>
          <w:tab w:val="num" w:pos="7019"/>
        </w:tabs>
        <w:ind w:left="7019" w:hanging="180"/>
      </w:pPr>
    </w:lvl>
  </w:abstractNum>
  <w:abstractNum w:abstractNumId="135">
    <w:nsid w:val="5DE97376"/>
    <w:multiLevelType w:val="hybridMultilevel"/>
    <w:tmpl w:val="819CD4D8"/>
    <w:lvl w:ilvl="0" w:tplc="EECEF6B0">
      <w:start w:val="1"/>
      <w:numFmt w:val="bullet"/>
      <w:lvlText w:val=""/>
      <w:lvlJc w:val="left"/>
      <w:pPr>
        <w:tabs>
          <w:tab w:val="num" w:pos="1441"/>
        </w:tabs>
        <w:ind w:left="1441" w:hanging="360"/>
      </w:pPr>
      <w:rPr>
        <w:rFonts w:ascii="Symbol" w:hAnsi="Symbol" w:hint="default"/>
      </w:rPr>
    </w:lvl>
    <w:lvl w:ilvl="1" w:tplc="04190003" w:tentative="1">
      <w:start w:val="1"/>
      <w:numFmt w:val="bullet"/>
      <w:lvlText w:val="o"/>
      <w:lvlJc w:val="left"/>
      <w:pPr>
        <w:tabs>
          <w:tab w:val="num" w:pos="1441"/>
        </w:tabs>
        <w:ind w:left="1441" w:hanging="360"/>
      </w:pPr>
      <w:rPr>
        <w:rFonts w:ascii="Courier New" w:hAnsi="Courier New" w:cs="Courier New" w:hint="default"/>
      </w:rPr>
    </w:lvl>
    <w:lvl w:ilvl="2" w:tplc="04190005" w:tentative="1">
      <w:start w:val="1"/>
      <w:numFmt w:val="bullet"/>
      <w:lvlText w:val=""/>
      <w:lvlJc w:val="left"/>
      <w:pPr>
        <w:tabs>
          <w:tab w:val="num" w:pos="2161"/>
        </w:tabs>
        <w:ind w:left="2161" w:hanging="360"/>
      </w:pPr>
      <w:rPr>
        <w:rFonts w:ascii="Wingdings" w:hAnsi="Wingdings" w:hint="default"/>
      </w:rPr>
    </w:lvl>
    <w:lvl w:ilvl="3" w:tplc="04190001" w:tentative="1">
      <w:start w:val="1"/>
      <w:numFmt w:val="bullet"/>
      <w:lvlText w:val=""/>
      <w:lvlJc w:val="left"/>
      <w:pPr>
        <w:tabs>
          <w:tab w:val="num" w:pos="2881"/>
        </w:tabs>
        <w:ind w:left="2881" w:hanging="360"/>
      </w:pPr>
      <w:rPr>
        <w:rFonts w:ascii="Symbol" w:hAnsi="Symbol" w:hint="default"/>
      </w:rPr>
    </w:lvl>
    <w:lvl w:ilvl="4" w:tplc="04190003" w:tentative="1">
      <w:start w:val="1"/>
      <w:numFmt w:val="bullet"/>
      <w:lvlText w:val="o"/>
      <w:lvlJc w:val="left"/>
      <w:pPr>
        <w:tabs>
          <w:tab w:val="num" w:pos="3601"/>
        </w:tabs>
        <w:ind w:left="3601" w:hanging="360"/>
      </w:pPr>
      <w:rPr>
        <w:rFonts w:ascii="Courier New" w:hAnsi="Courier New" w:cs="Courier New" w:hint="default"/>
      </w:rPr>
    </w:lvl>
    <w:lvl w:ilvl="5" w:tplc="04190005" w:tentative="1">
      <w:start w:val="1"/>
      <w:numFmt w:val="bullet"/>
      <w:lvlText w:val=""/>
      <w:lvlJc w:val="left"/>
      <w:pPr>
        <w:tabs>
          <w:tab w:val="num" w:pos="4321"/>
        </w:tabs>
        <w:ind w:left="4321" w:hanging="360"/>
      </w:pPr>
      <w:rPr>
        <w:rFonts w:ascii="Wingdings" w:hAnsi="Wingdings" w:hint="default"/>
      </w:rPr>
    </w:lvl>
    <w:lvl w:ilvl="6" w:tplc="04190001" w:tentative="1">
      <w:start w:val="1"/>
      <w:numFmt w:val="bullet"/>
      <w:lvlText w:val=""/>
      <w:lvlJc w:val="left"/>
      <w:pPr>
        <w:tabs>
          <w:tab w:val="num" w:pos="5041"/>
        </w:tabs>
        <w:ind w:left="5041" w:hanging="360"/>
      </w:pPr>
      <w:rPr>
        <w:rFonts w:ascii="Symbol" w:hAnsi="Symbol" w:hint="default"/>
      </w:rPr>
    </w:lvl>
    <w:lvl w:ilvl="7" w:tplc="04190003" w:tentative="1">
      <w:start w:val="1"/>
      <w:numFmt w:val="bullet"/>
      <w:lvlText w:val="o"/>
      <w:lvlJc w:val="left"/>
      <w:pPr>
        <w:tabs>
          <w:tab w:val="num" w:pos="5761"/>
        </w:tabs>
        <w:ind w:left="5761" w:hanging="360"/>
      </w:pPr>
      <w:rPr>
        <w:rFonts w:ascii="Courier New" w:hAnsi="Courier New" w:cs="Courier New" w:hint="default"/>
      </w:rPr>
    </w:lvl>
    <w:lvl w:ilvl="8" w:tplc="04190005" w:tentative="1">
      <w:start w:val="1"/>
      <w:numFmt w:val="bullet"/>
      <w:lvlText w:val=""/>
      <w:lvlJc w:val="left"/>
      <w:pPr>
        <w:tabs>
          <w:tab w:val="num" w:pos="6481"/>
        </w:tabs>
        <w:ind w:left="6481" w:hanging="360"/>
      </w:pPr>
      <w:rPr>
        <w:rFonts w:ascii="Wingdings" w:hAnsi="Wingdings" w:hint="default"/>
      </w:rPr>
    </w:lvl>
  </w:abstractNum>
  <w:abstractNum w:abstractNumId="136">
    <w:nsid w:val="5E413C14"/>
    <w:multiLevelType w:val="hybridMultilevel"/>
    <w:tmpl w:val="013A4A6A"/>
    <w:lvl w:ilvl="0" w:tplc="EECEF6B0">
      <w:start w:val="1"/>
      <w:numFmt w:val="bullet"/>
      <w:lvlText w:val=""/>
      <w:lvlJc w:val="left"/>
      <w:pPr>
        <w:tabs>
          <w:tab w:val="num" w:pos="1439"/>
        </w:tabs>
        <w:ind w:left="1439" w:hanging="360"/>
      </w:pPr>
      <w:rPr>
        <w:rFonts w:ascii="Symbol" w:hAnsi="Symbol" w:hint="default"/>
      </w:rPr>
    </w:lvl>
    <w:lvl w:ilvl="1" w:tplc="04190019" w:tentative="1">
      <w:start w:val="1"/>
      <w:numFmt w:val="lowerLetter"/>
      <w:lvlText w:val="%2."/>
      <w:lvlJc w:val="left"/>
      <w:pPr>
        <w:tabs>
          <w:tab w:val="num" w:pos="1979"/>
        </w:tabs>
        <w:ind w:left="1979" w:hanging="360"/>
      </w:pPr>
    </w:lvl>
    <w:lvl w:ilvl="2" w:tplc="0419001B" w:tentative="1">
      <w:start w:val="1"/>
      <w:numFmt w:val="lowerRoman"/>
      <w:lvlText w:val="%3."/>
      <w:lvlJc w:val="right"/>
      <w:pPr>
        <w:tabs>
          <w:tab w:val="num" w:pos="2699"/>
        </w:tabs>
        <w:ind w:left="2699" w:hanging="180"/>
      </w:pPr>
    </w:lvl>
    <w:lvl w:ilvl="3" w:tplc="0419000F" w:tentative="1">
      <w:start w:val="1"/>
      <w:numFmt w:val="decimal"/>
      <w:lvlText w:val="%4."/>
      <w:lvlJc w:val="left"/>
      <w:pPr>
        <w:tabs>
          <w:tab w:val="num" w:pos="3419"/>
        </w:tabs>
        <w:ind w:left="3419" w:hanging="360"/>
      </w:pPr>
    </w:lvl>
    <w:lvl w:ilvl="4" w:tplc="04190019" w:tentative="1">
      <w:start w:val="1"/>
      <w:numFmt w:val="lowerLetter"/>
      <w:lvlText w:val="%5."/>
      <w:lvlJc w:val="left"/>
      <w:pPr>
        <w:tabs>
          <w:tab w:val="num" w:pos="4139"/>
        </w:tabs>
        <w:ind w:left="4139" w:hanging="360"/>
      </w:pPr>
    </w:lvl>
    <w:lvl w:ilvl="5" w:tplc="0419001B" w:tentative="1">
      <w:start w:val="1"/>
      <w:numFmt w:val="lowerRoman"/>
      <w:lvlText w:val="%6."/>
      <w:lvlJc w:val="right"/>
      <w:pPr>
        <w:tabs>
          <w:tab w:val="num" w:pos="4859"/>
        </w:tabs>
        <w:ind w:left="4859" w:hanging="180"/>
      </w:pPr>
    </w:lvl>
    <w:lvl w:ilvl="6" w:tplc="0419000F" w:tentative="1">
      <w:start w:val="1"/>
      <w:numFmt w:val="decimal"/>
      <w:lvlText w:val="%7."/>
      <w:lvlJc w:val="left"/>
      <w:pPr>
        <w:tabs>
          <w:tab w:val="num" w:pos="5579"/>
        </w:tabs>
        <w:ind w:left="5579" w:hanging="360"/>
      </w:pPr>
    </w:lvl>
    <w:lvl w:ilvl="7" w:tplc="04190019" w:tentative="1">
      <w:start w:val="1"/>
      <w:numFmt w:val="lowerLetter"/>
      <w:lvlText w:val="%8."/>
      <w:lvlJc w:val="left"/>
      <w:pPr>
        <w:tabs>
          <w:tab w:val="num" w:pos="6299"/>
        </w:tabs>
        <w:ind w:left="6299" w:hanging="360"/>
      </w:pPr>
    </w:lvl>
    <w:lvl w:ilvl="8" w:tplc="0419001B" w:tentative="1">
      <w:start w:val="1"/>
      <w:numFmt w:val="lowerRoman"/>
      <w:lvlText w:val="%9."/>
      <w:lvlJc w:val="right"/>
      <w:pPr>
        <w:tabs>
          <w:tab w:val="num" w:pos="7019"/>
        </w:tabs>
        <w:ind w:left="7019" w:hanging="180"/>
      </w:pPr>
    </w:lvl>
  </w:abstractNum>
  <w:abstractNum w:abstractNumId="137">
    <w:nsid w:val="60100D14"/>
    <w:multiLevelType w:val="hybridMultilevel"/>
    <w:tmpl w:val="CB76F9C2"/>
    <w:lvl w:ilvl="0" w:tplc="9A82EF4C">
      <w:start w:val="1"/>
      <w:numFmt w:val="bullet"/>
      <w:lvlText w:val=""/>
      <w:lvlJc w:val="left"/>
      <w:pPr>
        <w:tabs>
          <w:tab w:val="num" w:pos="644"/>
        </w:tabs>
        <w:ind w:left="644" w:hanging="284"/>
      </w:pPr>
      <w:rPr>
        <w:rFonts w:ascii="Symbol" w:hAnsi="Symbol" w:hint="default"/>
        <w:color w:val="auto"/>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8">
    <w:nsid w:val="606D7CA4"/>
    <w:multiLevelType w:val="multilevel"/>
    <w:tmpl w:val="CF30E0EC"/>
    <w:lvl w:ilvl="0">
      <w:start w:val="1"/>
      <w:numFmt w:val="decimal"/>
      <w:lvlText w:val="%1."/>
      <w:lvlJc w:val="left"/>
      <w:pPr>
        <w:ind w:left="360" w:hanging="360"/>
      </w:pPr>
      <w:rPr>
        <w:rFonts w:hint="default"/>
        <w:sz w:val="16"/>
        <w:szCs w:val="16"/>
      </w:rPr>
    </w:lvl>
    <w:lvl w:ilvl="1">
      <w:start w:val="1"/>
      <w:numFmt w:val="decimal"/>
      <w:isLgl/>
      <w:lvlText w:val="%1.%2."/>
      <w:lvlJc w:val="left"/>
      <w:pPr>
        <w:ind w:left="1571" w:hanging="720"/>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868" w:hanging="108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948" w:hanging="1440"/>
      </w:pPr>
      <w:rPr>
        <w:rFonts w:hint="default"/>
      </w:rPr>
    </w:lvl>
    <w:lvl w:ilvl="6">
      <w:start w:val="1"/>
      <w:numFmt w:val="decimal"/>
      <w:isLgl/>
      <w:lvlText w:val="%1.%2.%3.%4.%5.%6.%7."/>
      <w:lvlJc w:val="left"/>
      <w:pPr>
        <w:ind w:left="4308" w:hanging="1440"/>
      </w:pPr>
      <w:rPr>
        <w:rFonts w:hint="default"/>
      </w:rPr>
    </w:lvl>
    <w:lvl w:ilvl="7">
      <w:start w:val="1"/>
      <w:numFmt w:val="decimal"/>
      <w:isLgl/>
      <w:lvlText w:val="%1.%2.%3.%4.%5.%6.%7.%8."/>
      <w:lvlJc w:val="left"/>
      <w:pPr>
        <w:ind w:left="5028" w:hanging="1800"/>
      </w:pPr>
      <w:rPr>
        <w:rFonts w:hint="default"/>
      </w:rPr>
    </w:lvl>
    <w:lvl w:ilvl="8">
      <w:start w:val="1"/>
      <w:numFmt w:val="decimal"/>
      <w:isLgl/>
      <w:lvlText w:val="%1.%2.%3.%4.%5.%6.%7.%8.%9."/>
      <w:lvlJc w:val="left"/>
      <w:pPr>
        <w:ind w:left="5388" w:hanging="1800"/>
      </w:pPr>
      <w:rPr>
        <w:rFonts w:hint="default"/>
      </w:rPr>
    </w:lvl>
  </w:abstractNum>
  <w:abstractNum w:abstractNumId="139">
    <w:nsid w:val="6207647D"/>
    <w:multiLevelType w:val="hybridMultilevel"/>
    <w:tmpl w:val="B1E653C8"/>
    <w:lvl w:ilvl="0" w:tplc="140458DE">
      <w:start w:val="1"/>
      <w:numFmt w:val="decimal"/>
      <w:lvlText w:val="%1."/>
      <w:lvlJc w:val="left"/>
      <w:pPr>
        <w:ind w:left="1744" w:hanging="1035"/>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0">
    <w:nsid w:val="620F18E5"/>
    <w:multiLevelType w:val="hybridMultilevel"/>
    <w:tmpl w:val="70EEBEF0"/>
    <w:styleLink w:val="2"/>
    <w:lvl w:ilvl="0" w:tplc="045C8032">
      <w:start w:val="1"/>
      <w:numFmt w:val="decimal"/>
      <w:lvlText w:val="%1)"/>
      <w:lvlJc w:val="left"/>
      <w:pPr>
        <w:tabs>
          <w:tab w:val="num" w:pos="1619"/>
        </w:tabs>
        <w:ind w:left="1619" w:hanging="360"/>
      </w:pPr>
      <w:rPr>
        <w:rFonts w:hint="default"/>
      </w:rPr>
    </w:lvl>
    <w:lvl w:ilvl="1" w:tplc="04190019" w:tentative="1">
      <w:start w:val="1"/>
      <w:numFmt w:val="lowerLetter"/>
      <w:lvlText w:val="%2."/>
      <w:lvlJc w:val="left"/>
      <w:pPr>
        <w:tabs>
          <w:tab w:val="num" w:pos="1979"/>
        </w:tabs>
        <w:ind w:left="1979" w:hanging="360"/>
      </w:pPr>
    </w:lvl>
    <w:lvl w:ilvl="2" w:tplc="0419001B" w:tentative="1">
      <w:start w:val="1"/>
      <w:numFmt w:val="lowerRoman"/>
      <w:lvlText w:val="%3."/>
      <w:lvlJc w:val="right"/>
      <w:pPr>
        <w:tabs>
          <w:tab w:val="num" w:pos="2699"/>
        </w:tabs>
        <w:ind w:left="2699" w:hanging="180"/>
      </w:pPr>
    </w:lvl>
    <w:lvl w:ilvl="3" w:tplc="0419000F" w:tentative="1">
      <w:start w:val="1"/>
      <w:numFmt w:val="decimal"/>
      <w:lvlText w:val="%4."/>
      <w:lvlJc w:val="left"/>
      <w:pPr>
        <w:tabs>
          <w:tab w:val="num" w:pos="3419"/>
        </w:tabs>
        <w:ind w:left="3419" w:hanging="360"/>
      </w:pPr>
    </w:lvl>
    <w:lvl w:ilvl="4" w:tplc="04190019" w:tentative="1">
      <w:start w:val="1"/>
      <w:numFmt w:val="lowerLetter"/>
      <w:lvlText w:val="%5."/>
      <w:lvlJc w:val="left"/>
      <w:pPr>
        <w:tabs>
          <w:tab w:val="num" w:pos="4139"/>
        </w:tabs>
        <w:ind w:left="4139" w:hanging="360"/>
      </w:pPr>
    </w:lvl>
    <w:lvl w:ilvl="5" w:tplc="0419001B" w:tentative="1">
      <w:start w:val="1"/>
      <w:numFmt w:val="lowerRoman"/>
      <w:lvlText w:val="%6."/>
      <w:lvlJc w:val="right"/>
      <w:pPr>
        <w:tabs>
          <w:tab w:val="num" w:pos="4859"/>
        </w:tabs>
        <w:ind w:left="4859" w:hanging="180"/>
      </w:pPr>
    </w:lvl>
    <w:lvl w:ilvl="6" w:tplc="0419000F" w:tentative="1">
      <w:start w:val="1"/>
      <w:numFmt w:val="decimal"/>
      <w:lvlText w:val="%7."/>
      <w:lvlJc w:val="left"/>
      <w:pPr>
        <w:tabs>
          <w:tab w:val="num" w:pos="5579"/>
        </w:tabs>
        <w:ind w:left="5579" w:hanging="360"/>
      </w:pPr>
    </w:lvl>
    <w:lvl w:ilvl="7" w:tplc="04190019" w:tentative="1">
      <w:start w:val="1"/>
      <w:numFmt w:val="lowerLetter"/>
      <w:lvlText w:val="%8."/>
      <w:lvlJc w:val="left"/>
      <w:pPr>
        <w:tabs>
          <w:tab w:val="num" w:pos="6299"/>
        </w:tabs>
        <w:ind w:left="6299" w:hanging="360"/>
      </w:pPr>
    </w:lvl>
    <w:lvl w:ilvl="8" w:tplc="0419001B" w:tentative="1">
      <w:start w:val="1"/>
      <w:numFmt w:val="lowerRoman"/>
      <w:lvlText w:val="%9."/>
      <w:lvlJc w:val="right"/>
      <w:pPr>
        <w:tabs>
          <w:tab w:val="num" w:pos="7019"/>
        </w:tabs>
        <w:ind w:left="7019" w:hanging="180"/>
      </w:pPr>
    </w:lvl>
  </w:abstractNum>
  <w:abstractNum w:abstractNumId="141">
    <w:nsid w:val="638E0F98"/>
    <w:multiLevelType w:val="hybridMultilevel"/>
    <w:tmpl w:val="EA6CBD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2">
    <w:nsid w:val="6B8D4627"/>
    <w:multiLevelType w:val="hybridMultilevel"/>
    <w:tmpl w:val="0A50E802"/>
    <w:lvl w:ilvl="0" w:tplc="04190001">
      <w:start w:val="1"/>
      <w:numFmt w:val="bullet"/>
      <w:lvlText w:val=""/>
      <w:lvlJc w:val="left"/>
      <w:pPr>
        <w:ind w:left="654" w:hanging="360"/>
      </w:pPr>
      <w:rPr>
        <w:rFonts w:ascii="Symbol" w:hAnsi="Symbol" w:hint="default"/>
      </w:rPr>
    </w:lvl>
    <w:lvl w:ilvl="1" w:tplc="04190003" w:tentative="1">
      <w:start w:val="1"/>
      <w:numFmt w:val="bullet"/>
      <w:lvlText w:val="o"/>
      <w:lvlJc w:val="left"/>
      <w:pPr>
        <w:ind w:left="1374" w:hanging="360"/>
      </w:pPr>
      <w:rPr>
        <w:rFonts w:ascii="Courier New" w:hAnsi="Courier New" w:cs="Courier New" w:hint="default"/>
      </w:rPr>
    </w:lvl>
    <w:lvl w:ilvl="2" w:tplc="04190005" w:tentative="1">
      <w:start w:val="1"/>
      <w:numFmt w:val="bullet"/>
      <w:lvlText w:val=""/>
      <w:lvlJc w:val="left"/>
      <w:pPr>
        <w:ind w:left="2094" w:hanging="360"/>
      </w:pPr>
      <w:rPr>
        <w:rFonts w:ascii="Wingdings" w:hAnsi="Wingdings" w:hint="default"/>
      </w:rPr>
    </w:lvl>
    <w:lvl w:ilvl="3" w:tplc="04190001" w:tentative="1">
      <w:start w:val="1"/>
      <w:numFmt w:val="bullet"/>
      <w:lvlText w:val=""/>
      <w:lvlJc w:val="left"/>
      <w:pPr>
        <w:ind w:left="2814" w:hanging="360"/>
      </w:pPr>
      <w:rPr>
        <w:rFonts w:ascii="Symbol" w:hAnsi="Symbol" w:hint="default"/>
      </w:rPr>
    </w:lvl>
    <w:lvl w:ilvl="4" w:tplc="04190003" w:tentative="1">
      <w:start w:val="1"/>
      <w:numFmt w:val="bullet"/>
      <w:lvlText w:val="o"/>
      <w:lvlJc w:val="left"/>
      <w:pPr>
        <w:ind w:left="3534" w:hanging="360"/>
      </w:pPr>
      <w:rPr>
        <w:rFonts w:ascii="Courier New" w:hAnsi="Courier New" w:cs="Courier New" w:hint="default"/>
      </w:rPr>
    </w:lvl>
    <w:lvl w:ilvl="5" w:tplc="04190005" w:tentative="1">
      <w:start w:val="1"/>
      <w:numFmt w:val="bullet"/>
      <w:lvlText w:val=""/>
      <w:lvlJc w:val="left"/>
      <w:pPr>
        <w:ind w:left="4254" w:hanging="360"/>
      </w:pPr>
      <w:rPr>
        <w:rFonts w:ascii="Wingdings" w:hAnsi="Wingdings" w:hint="default"/>
      </w:rPr>
    </w:lvl>
    <w:lvl w:ilvl="6" w:tplc="04190001" w:tentative="1">
      <w:start w:val="1"/>
      <w:numFmt w:val="bullet"/>
      <w:lvlText w:val=""/>
      <w:lvlJc w:val="left"/>
      <w:pPr>
        <w:ind w:left="4974" w:hanging="360"/>
      </w:pPr>
      <w:rPr>
        <w:rFonts w:ascii="Symbol" w:hAnsi="Symbol" w:hint="default"/>
      </w:rPr>
    </w:lvl>
    <w:lvl w:ilvl="7" w:tplc="04190003" w:tentative="1">
      <w:start w:val="1"/>
      <w:numFmt w:val="bullet"/>
      <w:lvlText w:val="o"/>
      <w:lvlJc w:val="left"/>
      <w:pPr>
        <w:ind w:left="5694" w:hanging="360"/>
      </w:pPr>
      <w:rPr>
        <w:rFonts w:ascii="Courier New" w:hAnsi="Courier New" w:cs="Courier New" w:hint="default"/>
      </w:rPr>
    </w:lvl>
    <w:lvl w:ilvl="8" w:tplc="04190005" w:tentative="1">
      <w:start w:val="1"/>
      <w:numFmt w:val="bullet"/>
      <w:lvlText w:val=""/>
      <w:lvlJc w:val="left"/>
      <w:pPr>
        <w:ind w:left="6414" w:hanging="360"/>
      </w:pPr>
      <w:rPr>
        <w:rFonts w:ascii="Wingdings" w:hAnsi="Wingdings" w:hint="default"/>
      </w:rPr>
    </w:lvl>
  </w:abstractNum>
  <w:abstractNum w:abstractNumId="143">
    <w:nsid w:val="6BAE39D1"/>
    <w:multiLevelType w:val="hybridMultilevel"/>
    <w:tmpl w:val="77EAC49C"/>
    <w:lvl w:ilvl="0" w:tplc="00000003">
      <w:start w:val="1"/>
      <w:numFmt w:val="bullet"/>
      <w:lvlText w:val=""/>
      <w:lvlJc w:val="left"/>
      <w:pPr>
        <w:tabs>
          <w:tab w:val="num" w:pos="1183"/>
        </w:tabs>
        <w:ind w:left="1183" w:hanging="284"/>
      </w:pPr>
      <w:rPr>
        <w:rFonts w:ascii="Symbol" w:hAnsi="Symbol" w:hint="default"/>
        <w:color w:val="auto"/>
        <w:sz w:val="24"/>
        <w:szCs w:val="24"/>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144">
    <w:nsid w:val="6C5722EC"/>
    <w:multiLevelType w:val="hybridMultilevel"/>
    <w:tmpl w:val="F544E73A"/>
    <w:lvl w:ilvl="0" w:tplc="9A82EF4C">
      <w:start w:val="1"/>
      <w:numFmt w:val="bullet"/>
      <w:lvlText w:val=""/>
      <w:lvlJc w:val="left"/>
      <w:pPr>
        <w:tabs>
          <w:tab w:val="num" w:pos="1183"/>
        </w:tabs>
        <w:ind w:left="1183" w:hanging="284"/>
      </w:pPr>
      <w:rPr>
        <w:rFonts w:ascii="Symbol" w:hAnsi="Symbol" w:hint="default"/>
        <w:color w:val="auto"/>
        <w:sz w:val="24"/>
        <w:szCs w:val="24"/>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145">
    <w:nsid w:val="6EE92688"/>
    <w:multiLevelType w:val="hybridMultilevel"/>
    <w:tmpl w:val="D8E8F44E"/>
    <w:lvl w:ilvl="0" w:tplc="B3BA5BB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6">
    <w:nsid w:val="70054969"/>
    <w:multiLevelType w:val="hybridMultilevel"/>
    <w:tmpl w:val="E69C7DF2"/>
    <w:lvl w:ilvl="0" w:tplc="EECEF6B0">
      <w:start w:val="1"/>
      <w:numFmt w:val="bullet"/>
      <w:lvlText w:val=""/>
      <w:lvlJc w:val="left"/>
      <w:pPr>
        <w:tabs>
          <w:tab w:val="num" w:pos="1439"/>
        </w:tabs>
        <w:ind w:left="1439" w:hanging="360"/>
      </w:pPr>
      <w:rPr>
        <w:rFonts w:ascii="Symbol" w:hAnsi="Symbol" w:hint="default"/>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147">
    <w:nsid w:val="703A3FBC"/>
    <w:multiLevelType w:val="hybridMultilevel"/>
    <w:tmpl w:val="948AEF1C"/>
    <w:lvl w:ilvl="0" w:tplc="EECEF6B0">
      <w:start w:val="1"/>
      <w:numFmt w:val="bullet"/>
      <w:lvlText w:val=""/>
      <w:lvlJc w:val="left"/>
      <w:pPr>
        <w:tabs>
          <w:tab w:val="num" w:pos="1439"/>
        </w:tabs>
        <w:ind w:left="1439" w:hanging="360"/>
      </w:pPr>
      <w:rPr>
        <w:rFonts w:ascii="Symbol" w:hAnsi="Symbol" w:hint="default"/>
      </w:rPr>
    </w:lvl>
    <w:lvl w:ilvl="1" w:tplc="04190019" w:tentative="1">
      <w:start w:val="1"/>
      <w:numFmt w:val="lowerLetter"/>
      <w:lvlText w:val="%2."/>
      <w:lvlJc w:val="left"/>
      <w:pPr>
        <w:tabs>
          <w:tab w:val="num" w:pos="1979"/>
        </w:tabs>
        <w:ind w:left="1979" w:hanging="360"/>
      </w:pPr>
    </w:lvl>
    <w:lvl w:ilvl="2" w:tplc="0419001B" w:tentative="1">
      <w:start w:val="1"/>
      <w:numFmt w:val="lowerRoman"/>
      <w:lvlText w:val="%3."/>
      <w:lvlJc w:val="right"/>
      <w:pPr>
        <w:tabs>
          <w:tab w:val="num" w:pos="2699"/>
        </w:tabs>
        <w:ind w:left="2699" w:hanging="180"/>
      </w:pPr>
    </w:lvl>
    <w:lvl w:ilvl="3" w:tplc="0419000F" w:tentative="1">
      <w:start w:val="1"/>
      <w:numFmt w:val="decimal"/>
      <w:lvlText w:val="%4."/>
      <w:lvlJc w:val="left"/>
      <w:pPr>
        <w:tabs>
          <w:tab w:val="num" w:pos="3419"/>
        </w:tabs>
        <w:ind w:left="3419" w:hanging="360"/>
      </w:pPr>
    </w:lvl>
    <w:lvl w:ilvl="4" w:tplc="04190019" w:tentative="1">
      <w:start w:val="1"/>
      <w:numFmt w:val="lowerLetter"/>
      <w:lvlText w:val="%5."/>
      <w:lvlJc w:val="left"/>
      <w:pPr>
        <w:tabs>
          <w:tab w:val="num" w:pos="4139"/>
        </w:tabs>
        <w:ind w:left="4139" w:hanging="360"/>
      </w:pPr>
    </w:lvl>
    <w:lvl w:ilvl="5" w:tplc="0419001B" w:tentative="1">
      <w:start w:val="1"/>
      <w:numFmt w:val="lowerRoman"/>
      <w:lvlText w:val="%6."/>
      <w:lvlJc w:val="right"/>
      <w:pPr>
        <w:tabs>
          <w:tab w:val="num" w:pos="4859"/>
        </w:tabs>
        <w:ind w:left="4859" w:hanging="180"/>
      </w:pPr>
    </w:lvl>
    <w:lvl w:ilvl="6" w:tplc="0419000F" w:tentative="1">
      <w:start w:val="1"/>
      <w:numFmt w:val="decimal"/>
      <w:lvlText w:val="%7."/>
      <w:lvlJc w:val="left"/>
      <w:pPr>
        <w:tabs>
          <w:tab w:val="num" w:pos="5579"/>
        </w:tabs>
        <w:ind w:left="5579" w:hanging="360"/>
      </w:pPr>
    </w:lvl>
    <w:lvl w:ilvl="7" w:tplc="04190019" w:tentative="1">
      <w:start w:val="1"/>
      <w:numFmt w:val="lowerLetter"/>
      <w:lvlText w:val="%8."/>
      <w:lvlJc w:val="left"/>
      <w:pPr>
        <w:tabs>
          <w:tab w:val="num" w:pos="6299"/>
        </w:tabs>
        <w:ind w:left="6299" w:hanging="360"/>
      </w:pPr>
    </w:lvl>
    <w:lvl w:ilvl="8" w:tplc="0419001B" w:tentative="1">
      <w:start w:val="1"/>
      <w:numFmt w:val="lowerRoman"/>
      <w:lvlText w:val="%9."/>
      <w:lvlJc w:val="right"/>
      <w:pPr>
        <w:tabs>
          <w:tab w:val="num" w:pos="7019"/>
        </w:tabs>
        <w:ind w:left="7019" w:hanging="180"/>
      </w:pPr>
    </w:lvl>
  </w:abstractNum>
  <w:abstractNum w:abstractNumId="148">
    <w:nsid w:val="707D2B3F"/>
    <w:multiLevelType w:val="hybridMultilevel"/>
    <w:tmpl w:val="9A9CF1CA"/>
    <w:lvl w:ilvl="0" w:tplc="9A82EF4C">
      <w:start w:val="1"/>
      <w:numFmt w:val="bullet"/>
      <w:lvlText w:val=""/>
      <w:lvlJc w:val="left"/>
      <w:pPr>
        <w:tabs>
          <w:tab w:val="num" w:pos="644"/>
        </w:tabs>
        <w:ind w:left="644" w:hanging="284"/>
      </w:pPr>
      <w:rPr>
        <w:rFonts w:ascii="Symbol" w:hAnsi="Symbol" w:hint="default"/>
        <w:color w:val="auto"/>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9">
    <w:nsid w:val="72271D3F"/>
    <w:multiLevelType w:val="hybridMultilevel"/>
    <w:tmpl w:val="4BF2ED62"/>
    <w:lvl w:ilvl="0" w:tplc="04190001">
      <w:start w:val="1"/>
      <w:numFmt w:val="bullet"/>
      <w:lvlText w:val=""/>
      <w:lvlJc w:val="left"/>
      <w:pPr>
        <w:tabs>
          <w:tab w:val="num" w:pos="1183"/>
        </w:tabs>
        <w:ind w:left="1183" w:hanging="284"/>
      </w:pPr>
      <w:rPr>
        <w:rFonts w:ascii="Symbol" w:hAnsi="Symbol" w:hint="default"/>
        <w:color w:val="auto"/>
        <w:sz w:val="24"/>
        <w:szCs w:val="24"/>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150">
    <w:nsid w:val="728D4CEF"/>
    <w:multiLevelType w:val="hybridMultilevel"/>
    <w:tmpl w:val="6CD0C9D8"/>
    <w:lvl w:ilvl="0" w:tplc="00000003">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1">
    <w:nsid w:val="72F1659C"/>
    <w:multiLevelType w:val="hybridMultilevel"/>
    <w:tmpl w:val="9C749CA8"/>
    <w:lvl w:ilvl="0" w:tplc="43D83574">
      <w:start w:val="1"/>
      <w:numFmt w:val="bullet"/>
      <w:lvlText w:val=""/>
      <w:lvlJc w:val="left"/>
      <w:pPr>
        <w:tabs>
          <w:tab w:val="num" w:pos="1287"/>
        </w:tabs>
        <w:ind w:left="1287" w:hanging="360"/>
      </w:pPr>
      <w:rPr>
        <w:rFonts w:ascii="Symbol" w:hAnsi="Symbol" w:cs="Times New Roman" w:hint="default"/>
        <w:b/>
        <w:i w:val="0"/>
        <w:sz w:val="18"/>
        <w:szCs w:val="1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2">
    <w:nsid w:val="748C66E2"/>
    <w:multiLevelType w:val="hybridMultilevel"/>
    <w:tmpl w:val="948AD9DA"/>
    <w:lvl w:ilvl="0" w:tplc="00000002">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53">
    <w:nsid w:val="75016F12"/>
    <w:multiLevelType w:val="hybridMultilevel"/>
    <w:tmpl w:val="5DAE528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4">
    <w:nsid w:val="75093CCE"/>
    <w:multiLevelType w:val="hybridMultilevel"/>
    <w:tmpl w:val="7AA202D0"/>
    <w:lvl w:ilvl="0" w:tplc="04190005">
      <w:start w:val="1"/>
      <w:numFmt w:val="bullet"/>
      <w:lvlText w:val=""/>
      <w:lvlJc w:val="left"/>
      <w:pPr>
        <w:tabs>
          <w:tab w:val="num" w:pos="502"/>
        </w:tabs>
        <w:ind w:left="502"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5">
    <w:nsid w:val="75272ADD"/>
    <w:multiLevelType w:val="multilevel"/>
    <w:tmpl w:val="49C6C48A"/>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56">
    <w:nsid w:val="75F17FAF"/>
    <w:multiLevelType w:val="hybridMultilevel"/>
    <w:tmpl w:val="331AF722"/>
    <w:lvl w:ilvl="0" w:tplc="0419000F">
      <w:start w:val="1"/>
      <w:numFmt w:val="decimal"/>
      <w:lvlText w:val="%1."/>
      <w:lvlJc w:val="left"/>
      <w:pPr>
        <w:tabs>
          <w:tab w:val="num" w:pos="1259"/>
        </w:tabs>
        <w:ind w:left="1259" w:hanging="360"/>
      </w:pPr>
    </w:lvl>
    <w:lvl w:ilvl="1" w:tplc="04190019" w:tentative="1">
      <w:start w:val="1"/>
      <w:numFmt w:val="lowerLetter"/>
      <w:lvlText w:val="%2."/>
      <w:lvlJc w:val="left"/>
      <w:pPr>
        <w:tabs>
          <w:tab w:val="num" w:pos="1979"/>
        </w:tabs>
        <w:ind w:left="1979" w:hanging="360"/>
      </w:pPr>
    </w:lvl>
    <w:lvl w:ilvl="2" w:tplc="0419001B" w:tentative="1">
      <w:start w:val="1"/>
      <w:numFmt w:val="lowerRoman"/>
      <w:lvlText w:val="%3."/>
      <w:lvlJc w:val="right"/>
      <w:pPr>
        <w:tabs>
          <w:tab w:val="num" w:pos="2699"/>
        </w:tabs>
        <w:ind w:left="2699" w:hanging="180"/>
      </w:pPr>
    </w:lvl>
    <w:lvl w:ilvl="3" w:tplc="0419000F" w:tentative="1">
      <w:start w:val="1"/>
      <w:numFmt w:val="decimal"/>
      <w:lvlText w:val="%4."/>
      <w:lvlJc w:val="left"/>
      <w:pPr>
        <w:tabs>
          <w:tab w:val="num" w:pos="3419"/>
        </w:tabs>
        <w:ind w:left="3419" w:hanging="360"/>
      </w:pPr>
    </w:lvl>
    <w:lvl w:ilvl="4" w:tplc="04190019" w:tentative="1">
      <w:start w:val="1"/>
      <w:numFmt w:val="lowerLetter"/>
      <w:lvlText w:val="%5."/>
      <w:lvlJc w:val="left"/>
      <w:pPr>
        <w:tabs>
          <w:tab w:val="num" w:pos="4139"/>
        </w:tabs>
        <w:ind w:left="4139" w:hanging="360"/>
      </w:pPr>
    </w:lvl>
    <w:lvl w:ilvl="5" w:tplc="0419001B" w:tentative="1">
      <w:start w:val="1"/>
      <w:numFmt w:val="lowerRoman"/>
      <w:lvlText w:val="%6."/>
      <w:lvlJc w:val="right"/>
      <w:pPr>
        <w:tabs>
          <w:tab w:val="num" w:pos="4859"/>
        </w:tabs>
        <w:ind w:left="4859" w:hanging="180"/>
      </w:pPr>
    </w:lvl>
    <w:lvl w:ilvl="6" w:tplc="0419000F" w:tentative="1">
      <w:start w:val="1"/>
      <w:numFmt w:val="decimal"/>
      <w:lvlText w:val="%7."/>
      <w:lvlJc w:val="left"/>
      <w:pPr>
        <w:tabs>
          <w:tab w:val="num" w:pos="5579"/>
        </w:tabs>
        <w:ind w:left="5579" w:hanging="360"/>
      </w:pPr>
    </w:lvl>
    <w:lvl w:ilvl="7" w:tplc="04190019" w:tentative="1">
      <w:start w:val="1"/>
      <w:numFmt w:val="lowerLetter"/>
      <w:lvlText w:val="%8."/>
      <w:lvlJc w:val="left"/>
      <w:pPr>
        <w:tabs>
          <w:tab w:val="num" w:pos="6299"/>
        </w:tabs>
        <w:ind w:left="6299" w:hanging="360"/>
      </w:pPr>
    </w:lvl>
    <w:lvl w:ilvl="8" w:tplc="0419001B" w:tentative="1">
      <w:start w:val="1"/>
      <w:numFmt w:val="lowerRoman"/>
      <w:lvlText w:val="%9."/>
      <w:lvlJc w:val="right"/>
      <w:pPr>
        <w:tabs>
          <w:tab w:val="num" w:pos="7019"/>
        </w:tabs>
        <w:ind w:left="7019" w:hanging="180"/>
      </w:pPr>
    </w:lvl>
  </w:abstractNum>
  <w:abstractNum w:abstractNumId="157">
    <w:nsid w:val="76457714"/>
    <w:multiLevelType w:val="hybridMultilevel"/>
    <w:tmpl w:val="09602BC0"/>
    <w:lvl w:ilvl="0" w:tplc="E9A4DE5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8">
    <w:nsid w:val="793542ED"/>
    <w:multiLevelType w:val="hybridMultilevel"/>
    <w:tmpl w:val="A386F0A8"/>
    <w:lvl w:ilvl="0" w:tplc="00000005">
      <w:start w:val="1"/>
      <w:numFmt w:val="bullet"/>
      <w:lvlText w:val=""/>
      <w:lvlJc w:val="left"/>
      <w:pPr>
        <w:tabs>
          <w:tab w:val="num" w:pos="824"/>
        </w:tabs>
        <w:ind w:left="824" w:hanging="284"/>
      </w:pPr>
      <w:rPr>
        <w:rFonts w:ascii="Symbol" w:hAnsi="Symbol"/>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9">
    <w:nsid w:val="7A55729B"/>
    <w:multiLevelType w:val="hybridMultilevel"/>
    <w:tmpl w:val="E2101E4E"/>
    <w:lvl w:ilvl="0" w:tplc="00000003">
      <w:start w:val="1"/>
      <w:numFmt w:val="bullet"/>
      <w:lvlText w:val=""/>
      <w:lvlJc w:val="left"/>
      <w:pPr>
        <w:tabs>
          <w:tab w:val="num" w:pos="1031"/>
        </w:tabs>
        <w:ind w:left="1031" w:hanging="284"/>
      </w:pPr>
      <w:rPr>
        <w:rFonts w:ascii="Symbol" w:hAnsi="Symbol"/>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60">
    <w:nsid w:val="7A5F5F83"/>
    <w:multiLevelType w:val="hybridMultilevel"/>
    <w:tmpl w:val="64FA30BA"/>
    <w:lvl w:ilvl="0" w:tplc="00000003">
      <w:start w:val="1"/>
      <w:numFmt w:val="bullet"/>
      <w:lvlText w:val=""/>
      <w:lvlJc w:val="left"/>
      <w:pPr>
        <w:ind w:left="1287" w:hanging="360"/>
      </w:pPr>
      <w:rPr>
        <w:rFonts w:ascii="Symbol" w:hAnsi="Symbol"/>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1">
    <w:nsid w:val="7A8C175D"/>
    <w:multiLevelType w:val="hybridMultilevel"/>
    <w:tmpl w:val="19566F8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2">
    <w:nsid w:val="7BF23E57"/>
    <w:multiLevelType w:val="multilevel"/>
    <w:tmpl w:val="671E4F26"/>
    <w:styleLink w:val="a4"/>
    <w:lvl w:ilvl="0">
      <w:start w:val="1"/>
      <w:numFmt w:val="bullet"/>
      <w:lvlText w:val=""/>
      <w:lvlJc w:val="left"/>
      <w:pPr>
        <w:tabs>
          <w:tab w:val="num" w:pos="1304"/>
        </w:tabs>
        <w:ind w:firstLine="737"/>
      </w:pPr>
      <w:rPr>
        <w:rFonts w:ascii="Symbol" w:hAnsi="Symbol" w:hint="default"/>
        <w:sz w:val="28"/>
      </w:rPr>
    </w:lvl>
    <w:lvl w:ilvl="1">
      <w:start w:val="1"/>
      <w:numFmt w:val="bullet"/>
      <w:lvlText w:val="o"/>
      <w:lvlJc w:val="left"/>
      <w:pPr>
        <w:tabs>
          <w:tab w:val="num" w:pos="1980"/>
        </w:tabs>
        <w:ind w:left="1980" w:hanging="360"/>
      </w:pPr>
      <w:rPr>
        <w:rFonts w:ascii="Courier New" w:hAnsi="Courier New" w:hint="default"/>
      </w:r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420"/>
        </w:tabs>
        <w:ind w:left="3420" w:hanging="360"/>
      </w:pPr>
      <w:rPr>
        <w:rFonts w:ascii="Symbol" w:hAnsi="Symbol" w:hint="default"/>
      </w:rPr>
    </w:lvl>
    <w:lvl w:ilvl="4">
      <w:start w:val="1"/>
      <w:numFmt w:val="bullet"/>
      <w:lvlText w:val="o"/>
      <w:lvlJc w:val="left"/>
      <w:pPr>
        <w:tabs>
          <w:tab w:val="num" w:pos="4140"/>
        </w:tabs>
        <w:ind w:left="4140" w:hanging="360"/>
      </w:pPr>
      <w:rPr>
        <w:rFonts w:ascii="Courier New" w:hAnsi="Courier New" w:hint="default"/>
      </w:rPr>
    </w:lvl>
    <w:lvl w:ilvl="5">
      <w:start w:val="1"/>
      <w:numFmt w:val="bullet"/>
      <w:lvlText w:val=""/>
      <w:lvlJc w:val="left"/>
      <w:pPr>
        <w:tabs>
          <w:tab w:val="num" w:pos="4860"/>
        </w:tabs>
        <w:ind w:left="4860" w:hanging="360"/>
      </w:pPr>
      <w:rPr>
        <w:rFonts w:ascii="Wingdings" w:hAnsi="Wingdings" w:hint="default"/>
      </w:rPr>
    </w:lvl>
    <w:lvl w:ilvl="6">
      <w:start w:val="1"/>
      <w:numFmt w:val="bullet"/>
      <w:lvlText w:val=""/>
      <w:lvlJc w:val="left"/>
      <w:pPr>
        <w:tabs>
          <w:tab w:val="num" w:pos="5580"/>
        </w:tabs>
        <w:ind w:left="5580" w:hanging="360"/>
      </w:pPr>
      <w:rPr>
        <w:rFonts w:ascii="Symbol" w:hAnsi="Symbol" w:hint="default"/>
      </w:rPr>
    </w:lvl>
    <w:lvl w:ilvl="7">
      <w:start w:val="1"/>
      <w:numFmt w:val="bullet"/>
      <w:lvlText w:val="o"/>
      <w:lvlJc w:val="left"/>
      <w:pPr>
        <w:tabs>
          <w:tab w:val="num" w:pos="6300"/>
        </w:tabs>
        <w:ind w:left="6300" w:hanging="360"/>
      </w:pPr>
      <w:rPr>
        <w:rFonts w:ascii="Courier New" w:hAnsi="Courier New" w:hint="default"/>
      </w:rPr>
    </w:lvl>
    <w:lvl w:ilvl="8">
      <w:start w:val="1"/>
      <w:numFmt w:val="bullet"/>
      <w:lvlText w:val=""/>
      <w:lvlJc w:val="left"/>
      <w:pPr>
        <w:tabs>
          <w:tab w:val="num" w:pos="7020"/>
        </w:tabs>
        <w:ind w:left="7020" w:hanging="360"/>
      </w:pPr>
      <w:rPr>
        <w:rFonts w:ascii="Wingdings" w:hAnsi="Wingdings" w:hint="default"/>
      </w:rPr>
    </w:lvl>
  </w:abstractNum>
  <w:abstractNum w:abstractNumId="163">
    <w:nsid w:val="7C0B00CC"/>
    <w:multiLevelType w:val="hybridMultilevel"/>
    <w:tmpl w:val="206C2982"/>
    <w:lvl w:ilvl="0" w:tplc="00000005">
      <w:start w:val="1"/>
      <w:numFmt w:val="bullet"/>
      <w:lvlText w:val=""/>
      <w:lvlJc w:val="left"/>
      <w:pPr>
        <w:tabs>
          <w:tab w:val="num" w:pos="1363"/>
        </w:tabs>
        <w:ind w:left="1363" w:hanging="284"/>
      </w:pPr>
      <w:rPr>
        <w:rFonts w:ascii="Symbol" w:hAnsi="Symbol"/>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164">
    <w:nsid w:val="7E1A6F20"/>
    <w:multiLevelType w:val="hybridMultilevel"/>
    <w:tmpl w:val="C4C2E298"/>
    <w:lvl w:ilvl="0" w:tplc="00000003">
      <w:start w:val="1"/>
      <w:numFmt w:val="bullet"/>
      <w:lvlText w:val=""/>
      <w:lvlJc w:val="left"/>
      <w:pPr>
        <w:tabs>
          <w:tab w:val="num" w:pos="1364"/>
        </w:tabs>
        <w:ind w:left="1364" w:hanging="284"/>
      </w:pPr>
      <w:rPr>
        <w:rFonts w:ascii="Symbol" w:hAnsi="Symbol"/>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65">
    <w:nsid w:val="7E7B056F"/>
    <w:multiLevelType w:val="hybridMultilevel"/>
    <w:tmpl w:val="331AF722"/>
    <w:lvl w:ilvl="0" w:tplc="0419000F">
      <w:start w:val="1"/>
      <w:numFmt w:val="decimal"/>
      <w:lvlText w:val="%1."/>
      <w:lvlJc w:val="left"/>
      <w:pPr>
        <w:tabs>
          <w:tab w:val="num" w:pos="1259"/>
        </w:tabs>
        <w:ind w:left="1259" w:hanging="360"/>
      </w:pPr>
    </w:lvl>
    <w:lvl w:ilvl="1" w:tplc="04190019" w:tentative="1">
      <w:start w:val="1"/>
      <w:numFmt w:val="lowerLetter"/>
      <w:lvlText w:val="%2."/>
      <w:lvlJc w:val="left"/>
      <w:pPr>
        <w:tabs>
          <w:tab w:val="num" w:pos="1979"/>
        </w:tabs>
        <w:ind w:left="1979" w:hanging="360"/>
      </w:pPr>
    </w:lvl>
    <w:lvl w:ilvl="2" w:tplc="0419001B" w:tentative="1">
      <w:start w:val="1"/>
      <w:numFmt w:val="lowerRoman"/>
      <w:lvlText w:val="%3."/>
      <w:lvlJc w:val="right"/>
      <w:pPr>
        <w:tabs>
          <w:tab w:val="num" w:pos="2699"/>
        </w:tabs>
        <w:ind w:left="2699" w:hanging="180"/>
      </w:pPr>
    </w:lvl>
    <w:lvl w:ilvl="3" w:tplc="0419000F" w:tentative="1">
      <w:start w:val="1"/>
      <w:numFmt w:val="decimal"/>
      <w:lvlText w:val="%4."/>
      <w:lvlJc w:val="left"/>
      <w:pPr>
        <w:tabs>
          <w:tab w:val="num" w:pos="3419"/>
        </w:tabs>
        <w:ind w:left="3419" w:hanging="360"/>
      </w:pPr>
    </w:lvl>
    <w:lvl w:ilvl="4" w:tplc="04190019" w:tentative="1">
      <w:start w:val="1"/>
      <w:numFmt w:val="lowerLetter"/>
      <w:lvlText w:val="%5."/>
      <w:lvlJc w:val="left"/>
      <w:pPr>
        <w:tabs>
          <w:tab w:val="num" w:pos="4139"/>
        </w:tabs>
        <w:ind w:left="4139" w:hanging="360"/>
      </w:pPr>
    </w:lvl>
    <w:lvl w:ilvl="5" w:tplc="0419001B" w:tentative="1">
      <w:start w:val="1"/>
      <w:numFmt w:val="lowerRoman"/>
      <w:lvlText w:val="%6."/>
      <w:lvlJc w:val="right"/>
      <w:pPr>
        <w:tabs>
          <w:tab w:val="num" w:pos="4859"/>
        </w:tabs>
        <w:ind w:left="4859" w:hanging="180"/>
      </w:pPr>
    </w:lvl>
    <w:lvl w:ilvl="6" w:tplc="0419000F" w:tentative="1">
      <w:start w:val="1"/>
      <w:numFmt w:val="decimal"/>
      <w:lvlText w:val="%7."/>
      <w:lvlJc w:val="left"/>
      <w:pPr>
        <w:tabs>
          <w:tab w:val="num" w:pos="5579"/>
        </w:tabs>
        <w:ind w:left="5579" w:hanging="360"/>
      </w:pPr>
    </w:lvl>
    <w:lvl w:ilvl="7" w:tplc="04190019" w:tentative="1">
      <w:start w:val="1"/>
      <w:numFmt w:val="lowerLetter"/>
      <w:lvlText w:val="%8."/>
      <w:lvlJc w:val="left"/>
      <w:pPr>
        <w:tabs>
          <w:tab w:val="num" w:pos="6299"/>
        </w:tabs>
        <w:ind w:left="6299" w:hanging="360"/>
      </w:pPr>
    </w:lvl>
    <w:lvl w:ilvl="8" w:tplc="0419001B" w:tentative="1">
      <w:start w:val="1"/>
      <w:numFmt w:val="lowerRoman"/>
      <w:lvlText w:val="%9."/>
      <w:lvlJc w:val="right"/>
      <w:pPr>
        <w:tabs>
          <w:tab w:val="num" w:pos="7019"/>
        </w:tabs>
        <w:ind w:left="7019" w:hanging="180"/>
      </w:pPr>
    </w:lvl>
  </w:abstractNum>
  <w:abstractNum w:abstractNumId="166">
    <w:nsid w:val="7F58336D"/>
    <w:multiLevelType w:val="hybridMultilevel"/>
    <w:tmpl w:val="1C3EEF26"/>
    <w:lvl w:ilvl="0" w:tplc="D730E900">
      <w:start w:val="1"/>
      <w:numFmt w:val="bullet"/>
      <w:lvlText w:val=""/>
      <w:lvlJc w:val="left"/>
      <w:pPr>
        <w:tabs>
          <w:tab w:val="num" w:pos="2804"/>
        </w:tabs>
        <w:ind w:left="2804" w:hanging="284"/>
      </w:pPr>
      <w:rPr>
        <w:rFonts w:ascii="Symbol" w:hAnsi="Symbol" w:hint="default"/>
        <w:color w:val="auto"/>
        <w:sz w:val="20"/>
        <w:szCs w:val="2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93"/>
  </w:num>
  <w:num w:numId="4">
    <w:abstractNumId w:val="162"/>
  </w:num>
  <w:num w:numId="5">
    <w:abstractNumId w:val="116"/>
  </w:num>
  <w:num w:numId="6">
    <w:abstractNumId w:val="48"/>
  </w:num>
  <w:num w:numId="7">
    <w:abstractNumId w:val="122"/>
  </w:num>
  <w:num w:numId="8">
    <w:abstractNumId w:val="4"/>
  </w:num>
  <w:num w:numId="9">
    <w:abstractNumId w:val="6"/>
  </w:num>
  <w:num w:numId="10">
    <w:abstractNumId w:val="8"/>
  </w:num>
  <w:num w:numId="11">
    <w:abstractNumId w:val="10"/>
  </w:num>
  <w:num w:numId="12">
    <w:abstractNumId w:val="105"/>
  </w:num>
  <w:num w:numId="13">
    <w:abstractNumId w:val="155"/>
  </w:num>
  <w:num w:numId="14">
    <w:abstractNumId w:val="107"/>
  </w:num>
  <w:num w:numId="15">
    <w:abstractNumId w:val="82"/>
  </w:num>
  <w:num w:numId="16">
    <w:abstractNumId w:val="100"/>
  </w:num>
  <w:num w:numId="17">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6"/>
  </w:num>
  <w:num w:numId="19">
    <w:abstractNumId w:val="138"/>
  </w:num>
  <w:num w:numId="20">
    <w:abstractNumId w:val="119"/>
  </w:num>
  <w:num w:numId="21">
    <w:abstractNumId w:val="90"/>
  </w:num>
  <w:num w:numId="22">
    <w:abstractNumId w:val="80"/>
  </w:num>
  <w:num w:numId="23">
    <w:abstractNumId w:val="57"/>
  </w:num>
  <w:num w:numId="24">
    <w:abstractNumId w:val="135"/>
  </w:num>
  <w:num w:numId="25">
    <w:abstractNumId w:val="140"/>
  </w:num>
  <w:num w:numId="26">
    <w:abstractNumId w:val="94"/>
  </w:num>
  <w:num w:numId="27">
    <w:abstractNumId w:val="18"/>
  </w:num>
  <w:num w:numId="28">
    <w:abstractNumId w:val="3"/>
  </w:num>
  <w:num w:numId="29">
    <w:abstractNumId w:val="157"/>
  </w:num>
  <w:num w:numId="30">
    <w:abstractNumId w:val="130"/>
  </w:num>
  <w:num w:numId="31">
    <w:abstractNumId w:val="52"/>
  </w:num>
  <w:num w:numId="32">
    <w:abstractNumId w:val="132"/>
  </w:num>
  <w:num w:numId="33">
    <w:abstractNumId w:val="50"/>
  </w:num>
  <w:num w:numId="34">
    <w:abstractNumId w:val="75"/>
  </w:num>
  <w:num w:numId="35">
    <w:abstractNumId w:val="60"/>
    <w:lvlOverride w:ilvl="0">
      <w:startOverride w:val="1"/>
    </w:lvlOverride>
  </w:num>
  <w:num w:numId="36">
    <w:abstractNumId w:val="133"/>
  </w:num>
  <w:num w:numId="37">
    <w:abstractNumId w:val="98"/>
  </w:num>
  <w:num w:numId="38">
    <w:abstractNumId w:val="69"/>
  </w:num>
  <w:num w:numId="39">
    <w:abstractNumId w:val="61"/>
  </w:num>
  <w:num w:numId="40">
    <w:abstractNumId w:val="83"/>
  </w:num>
  <w:num w:numId="41">
    <w:abstractNumId w:val="103"/>
  </w:num>
  <w:num w:numId="42">
    <w:abstractNumId w:val="59"/>
  </w:num>
  <w:num w:numId="43">
    <w:abstractNumId w:val="129"/>
  </w:num>
  <w:num w:numId="44">
    <w:abstractNumId w:val="165"/>
  </w:num>
  <w:num w:numId="45">
    <w:abstractNumId w:val="127"/>
  </w:num>
  <w:num w:numId="46">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87"/>
  </w:num>
  <w:num w:numId="48">
    <w:abstractNumId w:val="56"/>
  </w:num>
  <w:num w:numId="49">
    <w:abstractNumId w:val="124"/>
  </w:num>
  <w:num w:numId="50">
    <w:abstractNumId w:val="73"/>
  </w:num>
  <w:num w:numId="51">
    <w:abstractNumId w:val="134"/>
  </w:num>
  <w:num w:numId="52">
    <w:abstractNumId w:val="97"/>
  </w:num>
  <w:num w:numId="53">
    <w:abstractNumId w:val="77"/>
  </w:num>
  <w:num w:numId="54">
    <w:abstractNumId w:val="54"/>
  </w:num>
  <w:num w:numId="55">
    <w:abstractNumId w:val="158"/>
  </w:num>
  <w:num w:numId="56">
    <w:abstractNumId w:val="112"/>
  </w:num>
  <w:num w:numId="57">
    <w:abstractNumId w:val="67"/>
  </w:num>
  <w:num w:numId="58">
    <w:abstractNumId w:val="145"/>
  </w:num>
  <w:num w:numId="59">
    <w:abstractNumId w:val="149"/>
  </w:num>
  <w:num w:numId="60">
    <w:abstractNumId w:val="146"/>
  </w:num>
  <w:num w:numId="61">
    <w:abstractNumId w:val="86"/>
  </w:num>
  <w:num w:numId="62">
    <w:abstractNumId w:val="131"/>
  </w:num>
  <w:num w:numId="63">
    <w:abstractNumId w:val="151"/>
  </w:num>
  <w:num w:numId="64">
    <w:abstractNumId w:val="102"/>
  </w:num>
  <w:num w:numId="65">
    <w:abstractNumId w:val="123"/>
  </w:num>
  <w:num w:numId="66">
    <w:abstractNumId w:val="99"/>
  </w:num>
  <w:num w:numId="67">
    <w:abstractNumId w:val="111"/>
  </w:num>
  <w:num w:numId="68">
    <w:abstractNumId w:val="148"/>
  </w:num>
  <w:num w:numId="69">
    <w:abstractNumId w:val="84"/>
  </w:num>
  <w:num w:numId="70">
    <w:abstractNumId w:val="137"/>
  </w:num>
  <w:num w:numId="71">
    <w:abstractNumId w:val="76"/>
  </w:num>
  <w:num w:numId="72">
    <w:abstractNumId w:val="113"/>
  </w:num>
  <w:num w:numId="73">
    <w:abstractNumId w:val="64"/>
  </w:num>
  <w:num w:numId="74">
    <w:abstractNumId w:val="55"/>
  </w:num>
  <w:num w:numId="75">
    <w:abstractNumId w:val="144"/>
  </w:num>
  <w:num w:numId="76">
    <w:abstractNumId w:val="143"/>
  </w:num>
  <w:num w:numId="77">
    <w:abstractNumId w:val="115"/>
  </w:num>
  <w:num w:numId="78">
    <w:abstractNumId w:val="96"/>
  </w:num>
  <w:num w:numId="79">
    <w:abstractNumId w:val="147"/>
  </w:num>
  <w:num w:numId="80">
    <w:abstractNumId w:val="89"/>
  </w:num>
  <w:num w:numId="81">
    <w:abstractNumId w:val="136"/>
  </w:num>
  <w:num w:numId="82">
    <w:abstractNumId w:val="68"/>
  </w:num>
  <w:num w:numId="83">
    <w:abstractNumId w:val="163"/>
  </w:num>
  <w:num w:numId="84">
    <w:abstractNumId w:val="125"/>
  </w:num>
  <w:num w:numId="85">
    <w:abstractNumId w:val="79"/>
  </w:num>
  <w:num w:numId="86">
    <w:abstractNumId w:val="58"/>
  </w:num>
  <w:num w:numId="87">
    <w:abstractNumId w:val="95"/>
  </w:num>
  <w:num w:numId="88">
    <w:abstractNumId w:val="72"/>
  </w:num>
  <w:num w:numId="89">
    <w:abstractNumId w:val="74"/>
  </w:num>
  <w:num w:numId="90">
    <w:abstractNumId w:val="63"/>
  </w:num>
  <w:num w:numId="91">
    <w:abstractNumId w:val="78"/>
  </w:num>
  <w:num w:numId="92">
    <w:abstractNumId w:val="152"/>
  </w:num>
  <w:num w:numId="93">
    <w:abstractNumId w:val="51"/>
  </w:num>
  <w:num w:numId="94">
    <w:abstractNumId w:val="104"/>
  </w:num>
  <w:num w:numId="95">
    <w:abstractNumId w:val="65"/>
  </w:num>
  <w:num w:numId="96">
    <w:abstractNumId w:val="128"/>
  </w:num>
  <w:num w:numId="97">
    <w:abstractNumId w:val="62"/>
  </w:num>
  <w:num w:numId="98">
    <w:abstractNumId w:val="118"/>
  </w:num>
  <w:num w:numId="99">
    <w:abstractNumId w:val="150"/>
  </w:num>
  <w:num w:numId="100">
    <w:abstractNumId w:val="160"/>
  </w:num>
  <w:num w:numId="101">
    <w:abstractNumId w:val="70"/>
  </w:num>
  <w:num w:numId="102">
    <w:abstractNumId w:val="120"/>
  </w:num>
  <w:num w:numId="103">
    <w:abstractNumId w:val="92"/>
  </w:num>
  <w:num w:numId="104">
    <w:abstractNumId w:val="114"/>
  </w:num>
  <w:num w:numId="105">
    <w:abstractNumId w:val="159"/>
  </w:num>
  <w:num w:numId="106">
    <w:abstractNumId w:val="106"/>
  </w:num>
  <w:num w:numId="107">
    <w:abstractNumId w:val="121"/>
  </w:num>
  <w:num w:numId="108">
    <w:abstractNumId w:val="164"/>
  </w:num>
  <w:num w:numId="109">
    <w:abstractNumId w:val="49"/>
  </w:num>
  <w:num w:numId="110">
    <w:abstractNumId w:val="166"/>
  </w:num>
  <w:num w:numId="111">
    <w:abstractNumId w:val="88"/>
  </w:num>
  <w:num w:numId="112">
    <w:abstractNumId w:val="109"/>
  </w:num>
  <w:num w:numId="113">
    <w:abstractNumId w:val="154"/>
  </w:num>
  <w:num w:numId="114">
    <w:abstractNumId w:val="142"/>
  </w:num>
  <w:num w:numId="115">
    <w:abstractNumId w:val="139"/>
  </w:num>
  <w:num w:numId="116">
    <w:abstractNumId w:val="161"/>
  </w:num>
  <w:num w:numId="117">
    <w:abstractNumId w:val="53"/>
  </w:num>
  <w:num w:numId="118">
    <w:abstractNumId w:val="141"/>
  </w:num>
  <w:num w:numId="119">
    <w:abstractNumId w:val="91"/>
  </w:num>
  <w:num w:numId="120">
    <w:abstractNumId w:val="85"/>
  </w:num>
  <w:num w:numId="121">
    <w:abstractNumId w:val="108"/>
  </w:num>
  <w:num w:numId="122">
    <w:abstractNumId w:val="66"/>
  </w:num>
  <w:num w:numId="123">
    <w:abstractNumId w:val="156"/>
  </w:num>
  <w:num w:numId="124">
    <w:abstractNumId w:val="71"/>
  </w:num>
  <w:num w:numId="125">
    <w:abstractNumId w:val="81"/>
  </w:num>
  <w:numIdMacAtCleanup w:val="1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stylePaneFormatFilter w:val="3F01"/>
  <w:defaultTabStop w:val="709"/>
  <w:drawingGridHorizontalSpacing w:val="120"/>
  <w:drawingGridVerticalSpacing w:val="136"/>
  <w:displayHorizontalDrawingGridEvery w:val="0"/>
  <w:displayVerticalDrawingGridEvery w:val="2"/>
  <w:characterSpacingControl w:val="doNotCompress"/>
  <w:hdrShapeDefaults>
    <o:shapedefaults v:ext="edit" spidmax="14338" fillcolor="white">
      <v:fill color="white"/>
    </o:shapedefaults>
  </w:hdrShapeDefaults>
  <w:footnotePr>
    <w:footnote w:id="0"/>
    <w:footnote w:id="1"/>
  </w:footnotePr>
  <w:endnotePr>
    <w:endnote w:id="0"/>
    <w:endnote w:id="1"/>
  </w:endnotePr>
  <w:compat/>
  <w:rsids>
    <w:rsidRoot w:val="0017376C"/>
    <w:rsid w:val="00000697"/>
    <w:rsid w:val="00000ADF"/>
    <w:rsid w:val="00000AF1"/>
    <w:rsid w:val="00000C53"/>
    <w:rsid w:val="00001029"/>
    <w:rsid w:val="00001441"/>
    <w:rsid w:val="000016CE"/>
    <w:rsid w:val="000017E6"/>
    <w:rsid w:val="000017E8"/>
    <w:rsid w:val="00001DDB"/>
    <w:rsid w:val="00001E5E"/>
    <w:rsid w:val="00001F79"/>
    <w:rsid w:val="00002048"/>
    <w:rsid w:val="000020FE"/>
    <w:rsid w:val="00002772"/>
    <w:rsid w:val="00003463"/>
    <w:rsid w:val="00003510"/>
    <w:rsid w:val="00003957"/>
    <w:rsid w:val="00003B61"/>
    <w:rsid w:val="00003C40"/>
    <w:rsid w:val="0000404C"/>
    <w:rsid w:val="0000427B"/>
    <w:rsid w:val="00004529"/>
    <w:rsid w:val="00004A79"/>
    <w:rsid w:val="00004C8B"/>
    <w:rsid w:val="000053FF"/>
    <w:rsid w:val="000057D4"/>
    <w:rsid w:val="00005C46"/>
    <w:rsid w:val="00005E25"/>
    <w:rsid w:val="00005FC5"/>
    <w:rsid w:val="00006188"/>
    <w:rsid w:val="00006B62"/>
    <w:rsid w:val="00006E4E"/>
    <w:rsid w:val="00006E71"/>
    <w:rsid w:val="0000712A"/>
    <w:rsid w:val="00007C47"/>
    <w:rsid w:val="000109FF"/>
    <w:rsid w:val="00010BD8"/>
    <w:rsid w:val="00011961"/>
    <w:rsid w:val="00011D3F"/>
    <w:rsid w:val="00012AE8"/>
    <w:rsid w:val="00012BA7"/>
    <w:rsid w:val="00012F25"/>
    <w:rsid w:val="00013127"/>
    <w:rsid w:val="00014777"/>
    <w:rsid w:val="00014785"/>
    <w:rsid w:val="00015110"/>
    <w:rsid w:val="00015185"/>
    <w:rsid w:val="000152FC"/>
    <w:rsid w:val="000153A5"/>
    <w:rsid w:val="00015665"/>
    <w:rsid w:val="00015677"/>
    <w:rsid w:val="000161F9"/>
    <w:rsid w:val="0001665A"/>
    <w:rsid w:val="00016989"/>
    <w:rsid w:val="00016DF6"/>
    <w:rsid w:val="00016EA1"/>
    <w:rsid w:val="00016FB9"/>
    <w:rsid w:val="00016FF7"/>
    <w:rsid w:val="00017746"/>
    <w:rsid w:val="00017B05"/>
    <w:rsid w:val="00017CCF"/>
    <w:rsid w:val="00017D51"/>
    <w:rsid w:val="00017D7E"/>
    <w:rsid w:val="00020280"/>
    <w:rsid w:val="00020440"/>
    <w:rsid w:val="000205FE"/>
    <w:rsid w:val="0002084D"/>
    <w:rsid w:val="00020F12"/>
    <w:rsid w:val="000211C2"/>
    <w:rsid w:val="00021D33"/>
    <w:rsid w:val="00022416"/>
    <w:rsid w:val="000224B0"/>
    <w:rsid w:val="000226DA"/>
    <w:rsid w:val="00022A70"/>
    <w:rsid w:val="000232B9"/>
    <w:rsid w:val="00023477"/>
    <w:rsid w:val="00023EA9"/>
    <w:rsid w:val="00024382"/>
    <w:rsid w:val="0002445B"/>
    <w:rsid w:val="00024561"/>
    <w:rsid w:val="00024881"/>
    <w:rsid w:val="0002489B"/>
    <w:rsid w:val="00024A55"/>
    <w:rsid w:val="00024D32"/>
    <w:rsid w:val="00024E5A"/>
    <w:rsid w:val="000258FE"/>
    <w:rsid w:val="000259C7"/>
    <w:rsid w:val="000259E8"/>
    <w:rsid w:val="00025A3A"/>
    <w:rsid w:val="00025D5D"/>
    <w:rsid w:val="00025F90"/>
    <w:rsid w:val="000264A3"/>
    <w:rsid w:val="00026513"/>
    <w:rsid w:val="0002676D"/>
    <w:rsid w:val="000267D8"/>
    <w:rsid w:val="00026E1D"/>
    <w:rsid w:val="00026F5C"/>
    <w:rsid w:val="000273B0"/>
    <w:rsid w:val="0002773D"/>
    <w:rsid w:val="00027841"/>
    <w:rsid w:val="00027892"/>
    <w:rsid w:val="00027A33"/>
    <w:rsid w:val="00027C73"/>
    <w:rsid w:val="00027EFE"/>
    <w:rsid w:val="00030528"/>
    <w:rsid w:val="000305DF"/>
    <w:rsid w:val="000308EA"/>
    <w:rsid w:val="000309E1"/>
    <w:rsid w:val="00030C57"/>
    <w:rsid w:val="00030E4E"/>
    <w:rsid w:val="00032391"/>
    <w:rsid w:val="00032468"/>
    <w:rsid w:val="0003299A"/>
    <w:rsid w:val="00032B0F"/>
    <w:rsid w:val="00032B2B"/>
    <w:rsid w:val="00033021"/>
    <w:rsid w:val="00033171"/>
    <w:rsid w:val="00033191"/>
    <w:rsid w:val="0003382B"/>
    <w:rsid w:val="00033A8D"/>
    <w:rsid w:val="00033BD4"/>
    <w:rsid w:val="0003418E"/>
    <w:rsid w:val="0003418F"/>
    <w:rsid w:val="00034A1E"/>
    <w:rsid w:val="00034C51"/>
    <w:rsid w:val="0003504D"/>
    <w:rsid w:val="00035231"/>
    <w:rsid w:val="000352AE"/>
    <w:rsid w:val="000354FF"/>
    <w:rsid w:val="000355AF"/>
    <w:rsid w:val="00035D27"/>
    <w:rsid w:val="00036099"/>
    <w:rsid w:val="0003623E"/>
    <w:rsid w:val="000369A7"/>
    <w:rsid w:val="00036DB0"/>
    <w:rsid w:val="00036EF5"/>
    <w:rsid w:val="000370C5"/>
    <w:rsid w:val="00037399"/>
    <w:rsid w:val="000374D1"/>
    <w:rsid w:val="000375DE"/>
    <w:rsid w:val="0003784A"/>
    <w:rsid w:val="00037B7A"/>
    <w:rsid w:val="00037D2D"/>
    <w:rsid w:val="00037E30"/>
    <w:rsid w:val="00037EEE"/>
    <w:rsid w:val="0004038D"/>
    <w:rsid w:val="000403C1"/>
    <w:rsid w:val="000406D5"/>
    <w:rsid w:val="00040E30"/>
    <w:rsid w:val="0004129C"/>
    <w:rsid w:val="000415B5"/>
    <w:rsid w:val="000416F3"/>
    <w:rsid w:val="0004178B"/>
    <w:rsid w:val="00041FC2"/>
    <w:rsid w:val="000427A4"/>
    <w:rsid w:val="000429F2"/>
    <w:rsid w:val="00042C5A"/>
    <w:rsid w:val="00042D0C"/>
    <w:rsid w:val="0004301F"/>
    <w:rsid w:val="00043231"/>
    <w:rsid w:val="000433BA"/>
    <w:rsid w:val="000439E6"/>
    <w:rsid w:val="00043A2B"/>
    <w:rsid w:val="00043C1B"/>
    <w:rsid w:val="0004419C"/>
    <w:rsid w:val="00044680"/>
    <w:rsid w:val="000447FA"/>
    <w:rsid w:val="00044A14"/>
    <w:rsid w:val="00044AB5"/>
    <w:rsid w:val="00044B95"/>
    <w:rsid w:val="00044CCE"/>
    <w:rsid w:val="00044FCF"/>
    <w:rsid w:val="00045026"/>
    <w:rsid w:val="00045321"/>
    <w:rsid w:val="00045506"/>
    <w:rsid w:val="000457F9"/>
    <w:rsid w:val="00045C10"/>
    <w:rsid w:val="00045E38"/>
    <w:rsid w:val="00046021"/>
    <w:rsid w:val="00046175"/>
    <w:rsid w:val="000463A3"/>
    <w:rsid w:val="000463D0"/>
    <w:rsid w:val="00046602"/>
    <w:rsid w:val="0004672E"/>
    <w:rsid w:val="00046AFB"/>
    <w:rsid w:val="00046B9C"/>
    <w:rsid w:val="00047402"/>
    <w:rsid w:val="00047AD9"/>
    <w:rsid w:val="00047BD0"/>
    <w:rsid w:val="00047FE8"/>
    <w:rsid w:val="0005022B"/>
    <w:rsid w:val="00050456"/>
    <w:rsid w:val="000508A6"/>
    <w:rsid w:val="00050986"/>
    <w:rsid w:val="00050CE0"/>
    <w:rsid w:val="0005139F"/>
    <w:rsid w:val="00051644"/>
    <w:rsid w:val="00051892"/>
    <w:rsid w:val="00051C55"/>
    <w:rsid w:val="00051D2C"/>
    <w:rsid w:val="00052194"/>
    <w:rsid w:val="00052387"/>
    <w:rsid w:val="000528B9"/>
    <w:rsid w:val="00052F63"/>
    <w:rsid w:val="00053759"/>
    <w:rsid w:val="00053DF7"/>
    <w:rsid w:val="000541E6"/>
    <w:rsid w:val="000541ED"/>
    <w:rsid w:val="00054374"/>
    <w:rsid w:val="000546C0"/>
    <w:rsid w:val="00054899"/>
    <w:rsid w:val="00054C1D"/>
    <w:rsid w:val="00054D54"/>
    <w:rsid w:val="00054FC6"/>
    <w:rsid w:val="0005563C"/>
    <w:rsid w:val="000556DA"/>
    <w:rsid w:val="00055CD9"/>
    <w:rsid w:val="00056113"/>
    <w:rsid w:val="00056133"/>
    <w:rsid w:val="0005633E"/>
    <w:rsid w:val="00056D52"/>
    <w:rsid w:val="00056F69"/>
    <w:rsid w:val="00056F7B"/>
    <w:rsid w:val="00057694"/>
    <w:rsid w:val="000577B4"/>
    <w:rsid w:val="000578F5"/>
    <w:rsid w:val="00057C3F"/>
    <w:rsid w:val="00060156"/>
    <w:rsid w:val="00060171"/>
    <w:rsid w:val="00060511"/>
    <w:rsid w:val="0006070B"/>
    <w:rsid w:val="000609F8"/>
    <w:rsid w:val="00060B0C"/>
    <w:rsid w:val="00060B77"/>
    <w:rsid w:val="00060CA8"/>
    <w:rsid w:val="0006157D"/>
    <w:rsid w:val="00061C46"/>
    <w:rsid w:val="00061FC5"/>
    <w:rsid w:val="00062022"/>
    <w:rsid w:val="000623CD"/>
    <w:rsid w:val="00062650"/>
    <w:rsid w:val="000628E7"/>
    <w:rsid w:val="00063307"/>
    <w:rsid w:val="000633DB"/>
    <w:rsid w:val="000636A8"/>
    <w:rsid w:val="00063798"/>
    <w:rsid w:val="00063DE2"/>
    <w:rsid w:val="00064287"/>
    <w:rsid w:val="00064559"/>
    <w:rsid w:val="00064836"/>
    <w:rsid w:val="00064979"/>
    <w:rsid w:val="00064F33"/>
    <w:rsid w:val="000656E0"/>
    <w:rsid w:val="00065E27"/>
    <w:rsid w:val="00066426"/>
    <w:rsid w:val="000665F2"/>
    <w:rsid w:val="0006664E"/>
    <w:rsid w:val="0006690E"/>
    <w:rsid w:val="00066EC3"/>
    <w:rsid w:val="00067063"/>
    <w:rsid w:val="000671B9"/>
    <w:rsid w:val="00067296"/>
    <w:rsid w:val="0006740B"/>
    <w:rsid w:val="00067726"/>
    <w:rsid w:val="00067BE2"/>
    <w:rsid w:val="00067DFB"/>
    <w:rsid w:val="00067E47"/>
    <w:rsid w:val="00067E5B"/>
    <w:rsid w:val="00067FA4"/>
    <w:rsid w:val="00070096"/>
    <w:rsid w:val="00070A8B"/>
    <w:rsid w:val="00070CD7"/>
    <w:rsid w:val="00070DC5"/>
    <w:rsid w:val="000711E9"/>
    <w:rsid w:val="00071239"/>
    <w:rsid w:val="0007239A"/>
    <w:rsid w:val="00072476"/>
    <w:rsid w:val="00072627"/>
    <w:rsid w:val="00072C00"/>
    <w:rsid w:val="00072F2F"/>
    <w:rsid w:val="00073014"/>
    <w:rsid w:val="000733DF"/>
    <w:rsid w:val="000734E3"/>
    <w:rsid w:val="0007356A"/>
    <w:rsid w:val="00073925"/>
    <w:rsid w:val="000739B0"/>
    <w:rsid w:val="00073E01"/>
    <w:rsid w:val="00073EBF"/>
    <w:rsid w:val="0007403A"/>
    <w:rsid w:val="00074649"/>
    <w:rsid w:val="000746E5"/>
    <w:rsid w:val="00074841"/>
    <w:rsid w:val="00074BF0"/>
    <w:rsid w:val="00074C09"/>
    <w:rsid w:val="000753D2"/>
    <w:rsid w:val="00075E22"/>
    <w:rsid w:val="00075F08"/>
    <w:rsid w:val="00075F41"/>
    <w:rsid w:val="00076398"/>
    <w:rsid w:val="0007665D"/>
    <w:rsid w:val="000769A9"/>
    <w:rsid w:val="00076B67"/>
    <w:rsid w:val="00076BD2"/>
    <w:rsid w:val="00076E46"/>
    <w:rsid w:val="000772ED"/>
    <w:rsid w:val="0007751C"/>
    <w:rsid w:val="000779B8"/>
    <w:rsid w:val="00077C6F"/>
    <w:rsid w:val="00080210"/>
    <w:rsid w:val="000804A7"/>
    <w:rsid w:val="0008057C"/>
    <w:rsid w:val="000806C0"/>
    <w:rsid w:val="000808BD"/>
    <w:rsid w:val="00080E29"/>
    <w:rsid w:val="0008143B"/>
    <w:rsid w:val="00081979"/>
    <w:rsid w:val="000819DD"/>
    <w:rsid w:val="000819F8"/>
    <w:rsid w:val="00081BF8"/>
    <w:rsid w:val="00081D97"/>
    <w:rsid w:val="00082495"/>
    <w:rsid w:val="00082BBE"/>
    <w:rsid w:val="00082BC4"/>
    <w:rsid w:val="00082DA7"/>
    <w:rsid w:val="00083049"/>
    <w:rsid w:val="00083D70"/>
    <w:rsid w:val="00083F04"/>
    <w:rsid w:val="00083F53"/>
    <w:rsid w:val="00084651"/>
    <w:rsid w:val="000846B3"/>
    <w:rsid w:val="00084ECA"/>
    <w:rsid w:val="00085964"/>
    <w:rsid w:val="00085DD8"/>
    <w:rsid w:val="00085ED2"/>
    <w:rsid w:val="00085EDE"/>
    <w:rsid w:val="00086510"/>
    <w:rsid w:val="000865A8"/>
    <w:rsid w:val="0008680F"/>
    <w:rsid w:val="0008687C"/>
    <w:rsid w:val="00086E0C"/>
    <w:rsid w:val="000870DF"/>
    <w:rsid w:val="0008712E"/>
    <w:rsid w:val="000877F9"/>
    <w:rsid w:val="00087C6E"/>
    <w:rsid w:val="00087C85"/>
    <w:rsid w:val="00087CF9"/>
    <w:rsid w:val="00087ECC"/>
    <w:rsid w:val="00090071"/>
    <w:rsid w:val="0009088E"/>
    <w:rsid w:val="000908ED"/>
    <w:rsid w:val="00090A24"/>
    <w:rsid w:val="00090BE0"/>
    <w:rsid w:val="00090C3A"/>
    <w:rsid w:val="00091249"/>
    <w:rsid w:val="00091404"/>
    <w:rsid w:val="000915E1"/>
    <w:rsid w:val="0009165C"/>
    <w:rsid w:val="000916FC"/>
    <w:rsid w:val="00091B49"/>
    <w:rsid w:val="00092028"/>
    <w:rsid w:val="000925AF"/>
    <w:rsid w:val="00092732"/>
    <w:rsid w:val="0009275D"/>
    <w:rsid w:val="00092950"/>
    <w:rsid w:val="00092A23"/>
    <w:rsid w:val="00092A35"/>
    <w:rsid w:val="00092E87"/>
    <w:rsid w:val="0009315C"/>
    <w:rsid w:val="000931EA"/>
    <w:rsid w:val="00093B2C"/>
    <w:rsid w:val="00093CF4"/>
    <w:rsid w:val="000944C7"/>
    <w:rsid w:val="00094A37"/>
    <w:rsid w:val="000955C6"/>
    <w:rsid w:val="00095844"/>
    <w:rsid w:val="00096587"/>
    <w:rsid w:val="0009660B"/>
    <w:rsid w:val="00096646"/>
    <w:rsid w:val="00096DCB"/>
    <w:rsid w:val="00097427"/>
    <w:rsid w:val="000974E7"/>
    <w:rsid w:val="00097667"/>
    <w:rsid w:val="000A0879"/>
    <w:rsid w:val="000A08F5"/>
    <w:rsid w:val="000A0E2D"/>
    <w:rsid w:val="000A0E7F"/>
    <w:rsid w:val="000A111F"/>
    <w:rsid w:val="000A113E"/>
    <w:rsid w:val="000A19C3"/>
    <w:rsid w:val="000A1B5A"/>
    <w:rsid w:val="000A1BAB"/>
    <w:rsid w:val="000A1BB4"/>
    <w:rsid w:val="000A1E53"/>
    <w:rsid w:val="000A2199"/>
    <w:rsid w:val="000A25A2"/>
    <w:rsid w:val="000A2879"/>
    <w:rsid w:val="000A294E"/>
    <w:rsid w:val="000A2BF3"/>
    <w:rsid w:val="000A2EC5"/>
    <w:rsid w:val="000A2FDC"/>
    <w:rsid w:val="000A30DC"/>
    <w:rsid w:val="000A322B"/>
    <w:rsid w:val="000A3261"/>
    <w:rsid w:val="000A348D"/>
    <w:rsid w:val="000A38FD"/>
    <w:rsid w:val="000A433F"/>
    <w:rsid w:val="000A4957"/>
    <w:rsid w:val="000A4A2E"/>
    <w:rsid w:val="000A4C0B"/>
    <w:rsid w:val="000A5388"/>
    <w:rsid w:val="000A599D"/>
    <w:rsid w:val="000A5D23"/>
    <w:rsid w:val="000A5D2B"/>
    <w:rsid w:val="000A5FEE"/>
    <w:rsid w:val="000A64EF"/>
    <w:rsid w:val="000A64FC"/>
    <w:rsid w:val="000A6549"/>
    <w:rsid w:val="000A693D"/>
    <w:rsid w:val="000A75B7"/>
    <w:rsid w:val="000A7670"/>
    <w:rsid w:val="000A7F6A"/>
    <w:rsid w:val="000A7FF9"/>
    <w:rsid w:val="000B0570"/>
    <w:rsid w:val="000B059D"/>
    <w:rsid w:val="000B06B2"/>
    <w:rsid w:val="000B0711"/>
    <w:rsid w:val="000B08E9"/>
    <w:rsid w:val="000B0B9E"/>
    <w:rsid w:val="000B120D"/>
    <w:rsid w:val="000B1780"/>
    <w:rsid w:val="000B1C93"/>
    <w:rsid w:val="000B1C9C"/>
    <w:rsid w:val="000B1D9B"/>
    <w:rsid w:val="000B1DB3"/>
    <w:rsid w:val="000B261E"/>
    <w:rsid w:val="000B2634"/>
    <w:rsid w:val="000B27F4"/>
    <w:rsid w:val="000B2CA5"/>
    <w:rsid w:val="000B2FE8"/>
    <w:rsid w:val="000B3AA9"/>
    <w:rsid w:val="000B3ABC"/>
    <w:rsid w:val="000B3D87"/>
    <w:rsid w:val="000B3FF7"/>
    <w:rsid w:val="000B4324"/>
    <w:rsid w:val="000B4665"/>
    <w:rsid w:val="000B46E6"/>
    <w:rsid w:val="000B4A8C"/>
    <w:rsid w:val="000B5320"/>
    <w:rsid w:val="000B5968"/>
    <w:rsid w:val="000B5A67"/>
    <w:rsid w:val="000B6538"/>
    <w:rsid w:val="000B658A"/>
    <w:rsid w:val="000B65ED"/>
    <w:rsid w:val="000B6829"/>
    <w:rsid w:val="000B6959"/>
    <w:rsid w:val="000B6AF3"/>
    <w:rsid w:val="000B6B0E"/>
    <w:rsid w:val="000B6DFC"/>
    <w:rsid w:val="000B723F"/>
    <w:rsid w:val="000B76D8"/>
    <w:rsid w:val="000B77EC"/>
    <w:rsid w:val="000B797F"/>
    <w:rsid w:val="000B7EBE"/>
    <w:rsid w:val="000B7EF7"/>
    <w:rsid w:val="000C03AE"/>
    <w:rsid w:val="000C03D5"/>
    <w:rsid w:val="000C0BAE"/>
    <w:rsid w:val="000C0CCD"/>
    <w:rsid w:val="000C1002"/>
    <w:rsid w:val="000C2170"/>
    <w:rsid w:val="000C21E3"/>
    <w:rsid w:val="000C2C67"/>
    <w:rsid w:val="000C2F36"/>
    <w:rsid w:val="000C2F4C"/>
    <w:rsid w:val="000C3D92"/>
    <w:rsid w:val="000C41DC"/>
    <w:rsid w:val="000C421F"/>
    <w:rsid w:val="000C4A0D"/>
    <w:rsid w:val="000C4BC4"/>
    <w:rsid w:val="000C4D9D"/>
    <w:rsid w:val="000C4F01"/>
    <w:rsid w:val="000C4F74"/>
    <w:rsid w:val="000C5140"/>
    <w:rsid w:val="000C5315"/>
    <w:rsid w:val="000C555D"/>
    <w:rsid w:val="000C5948"/>
    <w:rsid w:val="000C5E41"/>
    <w:rsid w:val="000C6125"/>
    <w:rsid w:val="000C6181"/>
    <w:rsid w:val="000C62DF"/>
    <w:rsid w:val="000C64A7"/>
    <w:rsid w:val="000C6697"/>
    <w:rsid w:val="000C68E5"/>
    <w:rsid w:val="000C6D63"/>
    <w:rsid w:val="000C7107"/>
    <w:rsid w:val="000C7238"/>
    <w:rsid w:val="000C7756"/>
    <w:rsid w:val="000C7945"/>
    <w:rsid w:val="000C7966"/>
    <w:rsid w:val="000C7D6D"/>
    <w:rsid w:val="000D0337"/>
    <w:rsid w:val="000D0371"/>
    <w:rsid w:val="000D059F"/>
    <w:rsid w:val="000D119E"/>
    <w:rsid w:val="000D1233"/>
    <w:rsid w:val="000D13AB"/>
    <w:rsid w:val="000D1503"/>
    <w:rsid w:val="000D1802"/>
    <w:rsid w:val="000D183C"/>
    <w:rsid w:val="000D18F2"/>
    <w:rsid w:val="000D1BA5"/>
    <w:rsid w:val="000D2138"/>
    <w:rsid w:val="000D24DE"/>
    <w:rsid w:val="000D2C18"/>
    <w:rsid w:val="000D2CD3"/>
    <w:rsid w:val="000D2F94"/>
    <w:rsid w:val="000D3090"/>
    <w:rsid w:val="000D3289"/>
    <w:rsid w:val="000D32E3"/>
    <w:rsid w:val="000D3AA7"/>
    <w:rsid w:val="000D3C84"/>
    <w:rsid w:val="000D3F52"/>
    <w:rsid w:val="000D44D4"/>
    <w:rsid w:val="000D49F1"/>
    <w:rsid w:val="000D5404"/>
    <w:rsid w:val="000D5734"/>
    <w:rsid w:val="000D5972"/>
    <w:rsid w:val="000D5B03"/>
    <w:rsid w:val="000D5D26"/>
    <w:rsid w:val="000D6781"/>
    <w:rsid w:val="000D6A43"/>
    <w:rsid w:val="000D6A8F"/>
    <w:rsid w:val="000D6CAF"/>
    <w:rsid w:val="000D6CD8"/>
    <w:rsid w:val="000D6ED6"/>
    <w:rsid w:val="000D6FEE"/>
    <w:rsid w:val="000D715F"/>
    <w:rsid w:val="000D7183"/>
    <w:rsid w:val="000D778B"/>
    <w:rsid w:val="000D7992"/>
    <w:rsid w:val="000D7BE7"/>
    <w:rsid w:val="000D7D34"/>
    <w:rsid w:val="000E031B"/>
    <w:rsid w:val="000E08B1"/>
    <w:rsid w:val="000E0A3E"/>
    <w:rsid w:val="000E0A63"/>
    <w:rsid w:val="000E0B4F"/>
    <w:rsid w:val="000E0F1A"/>
    <w:rsid w:val="000E1021"/>
    <w:rsid w:val="000E13D7"/>
    <w:rsid w:val="000E15ED"/>
    <w:rsid w:val="000E1921"/>
    <w:rsid w:val="000E293B"/>
    <w:rsid w:val="000E311E"/>
    <w:rsid w:val="000E32BF"/>
    <w:rsid w:val="000E3361"/>
    <w:rsid w:val="000E3375"/>
    <w:rsid w:val="000E36AE"/>
    <w:rsid w:val="000E381C"/>
    <w:rsid w:val="000E3B43"/>
    <w:rsid w:val="000E3DCC"/>
    <w:rsid w:val="000E40AA"/>
    <w:rsid w:val="000E49B2"/>
    <w:rsid w:val="000E4BF4"/>
    <w:rsid w:val="000E52F4"/>
    <w:rsid w:val="000E5CD4"/>
    <w:rsid w:val="000E5E7B"/>
    <w:rsid w:val="000E60C8"/>
    <w:rsid w:val="000E6107"/>
    <w:rsid w:val="000E63E3"/>
    <w:rsid w:val="000E640E"/>
    <w:rsid w:val="000E6428"/>
    <w:rsid w:val="000E69DD"/>
    <w:rsid w:val="000E6B70"/>
    <w:rsid w:val="000E6FBA"/>
    <w:rsid w:val="000E742D"/>
    <w:rsid w:val="000E76B4"/>
    <w:rsid w:val="000E7807"/>
    <w:rsid w:val="000F01B8"/>
    <w:rsid w:val="000F02F1"/>
    <w:rsid w:val="000F0EB1"/>
    <w:rsid w:val="000F1FA0"/>
    <w:rsid w:val="000F1FB0"/>
    <w:rsid w:val="000F2073"/>
    <w:rsid w:val="000F22FD"/>
    <w:rsid w:val="000F24D8"/>
    <w:rsid w:val="000F24FF"/>
    <w:rsid w:val="000F2A9F"/>
    <w:rsid w:val="000F38DF"/>
    <w:rsid w:val="000F3A8C"/>
    <w:rsid w:val="000F3FC1"/>
    <w:rsid w:val="000F51B9"/>
    <w:rsid w:val="000F60AF"/>
    <w:rsid w:val="000F6151"/>
    <w:rsid w:val="000F6184"/>
    <w:rsid w:val="000F62AF"/>
    <w:rsid w:val="000F65A7"/>
    <w:rsid w:val="000F6B1F"/>
    <w:rsid w:val="000F6C3A"/>
    <w:rsid w:val="000F6D3A"/>
    <w:rsid w:val="000F6FA8"/>
    <w:rsid w:val="000F7314"/>
    <w:rsid w:val="000F7BA3"/>
    <w:rsid w:val="000F7CD3"/>
    <w:rsid w:val="000F7F7D"/>
    <w:rsid w:val="00100413"/>
    <w:rsid w:val="00100B2C"/>
    <w:rsid w:val="00100BA1"/>
    <w:rsid w:val="00100F17"/>
    <w:rsid w:val="00101037"/>
    <w:rsid w:val="00101500"/>
    <w:rsid w:val="0010150C"/>
    <w:rsid w:val="00101759"/>
    <w:rsid w:val="00101CFD"/>
    <w:rsid w:val="00101E06"/>
    <w:rsid w:val="0010230B"/>
    <w:rsid w:val="001023FC"/>
    <w:rsid w:val="001028B3"/>
    <w:rsid w:val="00102BD7"/>
    <w:rsid w:val="00102FC5"/>
    <w:rsid w:val="00103593"/>
    <w:rsid w:val="001039F5"/>
    <w:rsid w:val="00103D82"/>
    <w:rsid w:val="00104042"/>
    <w:rsid w:val="001040E3"/>
    <w:rsid w:val="00104EF9"/>
    <w:rsid w:val="001054C3"/>
    <w:rsid w:val="00105723"/>
    <w:rsid w:val="001057EB"/>
    <w:rsid w:val="001058E1"/>
    <w:rsid w:val="00105A65"/>
    <w:rsid w:val="00105F2E"/>
    <w:rsid w:val="0010629E"/>
    <w:rsid w:val="00106308"/>
    <w:rsid w:val="00106518"/>
    <w:rsid w:val="001067BF"/>
    <w:rsid w:val="00106B4B"/>
    <w:rsid w:val="00106C32"/>
    <w:rsid w:val="00106C39"/>
    <w:rsid w:val="001070E7"/>
    <w:rsid w:val="001074FB"/>
    <w:rsid w:val="00107B04"/>
    <w:rsid w:val="00107C09"/>
    <w:rsid w:val="00107C74"/>
    <w:rsid w:val="001100BC"/>
    <w:rsid w:val="0011062B"/>
    <w:rsid w:val="00110867"/>
    <w:rsid w:val="00111036"/>
    <w:rsid w:val="0011171F"/>
    <w:rsid w:val="00111AA7"/>
    <w:rsid w:val="001120D3"/>
    <w:rsid w:val="00112E73"/>
    <w:rsid w:val="001133A1"/>
    <w:rsid w:val="0011379B"/>
    <w:rsid w:val="00113EB5"/>
    <w:rsid w:val="001143ED"/>
    <w:rsid w:val="00114B08"/>
    <w:rsid w:val="00115813"/>
    <w:rsid w:val="00115BC9"/>
    <w:rsid w:val="00115BF4"/>
    <w:rsid w:val="00115E23"/>
    <w:rsid w:val="00116058"/>
    <w:rsid w:val="0011627B"/>
    <w:rsid w:val="001162F0"/>
    <w:rsid w:val="001167B3"/>
    <w:rsid w:val="001176B8"/>
    <w:rsid w:val="0011784E"/>
    <w:rsid w:val="001179F1"/>
    <w:rsid w:val="0012035D"/>
    <w:rsid w:val="001207EC"/>
    <w:rsid w:val="001208B4"/>
    <w:rsid w:val="00120B22"/>
    <w:rsid w:val="00120B42"/>
    <w:rsid w:val="00120BDD"/>
    <w:rsid w:val="00120BFC"/>
    <w:rsid w:val="0012116C"/>
    <w:rsid w:val="001215B2"/>
    <w:rsid w:val="00121774"/>
    <w:rsid w:val="0012235B"/>
    <w:rsid w:val="00122444"/>
    <w:rsid w:val="00122F09"/>
    <w:rsid w:val="0012320A"/>
    <w:rsid w:val="00123A3F"/>
    <w:rsid w:val="00123A50"/>
    <w:rsid w:val="00123F1F"/>
    <w:rsid w:val="001245A9"/>
    <w:rsid w:val="0012461F"/>
    <w:rsid w:val="00124B81"/>
    <w:rsid w:val="001250F9"/>
    <w:rsid w:val="00125174"/>
    <w:rsid w:val="00125189"/>
    <w:rsid w:val="0012536C"/>
    <w:rsid w:val="001256E5"/>
    <w:rsid w:val="001257E5"/>
    <w:rsid w:val="001259C8"/>
    <w:rsid w:val="00125A6F"/>
    <w:rsid w:val="00125ADA"/>
    <w:rsid w:val="00125E8F"/>
    <w:rsid w:val="00126004"/>
    <w:rsid w:val="00126108"/>
    <w:rsid w:val="0012619E"/>
    <w:rsid w:val="001262A7"/>
    <w:rsid w:val="00126640"/>
    <w:rsid w:val="001266DB"/>
    <w:rsid w:val="00126E7A"/>
    <w:rsid w:val="00130159"/>
    <w:rsid w:val="0013184F"/>
    <w:rsid w:val="001319F4"/>
    <w:rsid w:val="00131A7F"/>
    <w:rsid w:val="00131AE0"/>
    <w:rsid w:val="00132B3B"/>
    <w:rsid w:val="00132C8F"/>
    <w:rsid w:val="00132CB0"/>
    <w:rsid w:val="001336CD"/>
    <w:rsid w:val="00133B78"/>
    <w:rsid w:val="00133FC0"/>
    <w:rsid w:val="001345FF"/>
    <w:rsid w:val="0013473A"/>
    <w:rsid w:val="0013483D"/>
    <w:rsid w:val="00134A92"/>
    <w:rsid w:val="00134AC9"/>
    <w:rsid w:val="00134E61"/>
    <w:rsid w:val="00134F25"/>
    <w:rsid w:val="00135196"/>
    <w:rsid w:val="00135467"/>
    <w:rsid w:val="0013610B"/>
    <w:rsid w:val="001367B5"/>
    <w:rsid w:val="001367F1"/>
    <w:rsid w:val="001368EB"/>
    <w:rsid w:val="00136A93"/>
    <w:rsid w:val="00137031"/>
    <w:rsid w:val="00137BE7"/>
    <w:rsid w:val="00137CF7"/>
    <w:rsid w:val="00137DC5"/>
    <w:rsid w:val="00137F83"/>
    <w:rsid w:val="0014097F"/>
    <w:rsid w:val="00140A0E"/>
    <w:rsid w:val="00140A15"/>
    <w:rsid w:val="00140AD6"/>
    <w:rsid w:val="00140D40"/>
    <w:rsid w:val="00140F83"/>
    <w:rsid w:val="0014139B"/>
    <w:rsid w:val="00141545"/>
    <w:rsid w:val="001418A2"/>
    <w:rsid w:val="00141CCD"/>
    <w:rsid w:val="00141F0F"/>
    <w:rsid w:val="0014208D"/>
    <w:rsid w:val="001429F3"/>
    <w:rsid w:val="00142C3D"/>
    <w:rsid w:val="00142D9F"/>
    <w:rsid w:val="001435B9"/>
    <w:rsid w:val="001435D6"/>
    <w:rsid w:val="0014360F"/>
    <w:rsid w:val="001439C8"/>
    <w:rsid w:val="00143DA3"/>
    <w:rsid w:val="00143DC2"/>
    <w:rsid w:val="00144238"/>
    <w:rsid w:val="00144470"/>
    <w:rsid w:val="001447A5"/>
    <w:rsid w:val="00144A36"/>
    <w:rsid w:val="00144DD9"/>
    <w:rsid w:val="00144E9B"/>
    <w:rsid w:val="0014547F"/>
    <w:rsid w:val="001456FF"/>
    <w:rsid w:val="00145B16"/>
    <w:rsid w:val="00145C64"/>
    <w:rsid w:val="00145EF6"/>
    <w:rsid w:val="00146203"/>
    <w:rsid w:val="00146D05"/>
    <w:rsid w:val="00146E27"/>
    <w:rsid w:val="00146E7C"/>
    <w:rsid w:val="00147001"/>
    <w:rsid w:val="00147488"/>
    <w:rsid w:val="001478C5"/>
    <w:rsid w:val="00150688"/>
    <w:rsid w:val="00150BCB"/>
    <w:rsid w:val="00150F59"/>
    <w:rsid w:val="001511FB"/>
    <w:rsid w:val="00151515"/>
    <w:rsid w:val="001516B6"/>
    <w:rsid w:val="00151725"/>
    <w:rsid w:val="00152C18"/>
    <w:rsid w:val="00152D55"/>
    <w:rsid w:val="00152FF4"/>
    <w:rsid w:val="00153115"/>
    <w:rsid w:val="001533F5"/>
    <w:rsid w:val="0015358B"/>
    <w:rsid w:val="00153888"/>
    <w:rsid w:val="001538EA"/>
    <w:rsid w:val="00153BA6"/>
    <w:rsid w:val="00153C5A"/>
    <w:rsid w:val="00154019"/>
    <w:rsid w:val="0015458D"/>
    <w:rsid w:val="00154B1C"/>
    <w:rsid w:val="00154D6F"/>
    <w:rsid w:val="0015508A"/>
    <w:rsid w:val="00155345"/>
    <w:rsid w:val="00155A02"/>
    <w:rsid w:val="00155B48"/>
    <w:rsid w:val="00156257"/>
    <w:rsid w:val="001563D2"/>
    <w:rsid w:val="001566A4"/>
    <w:rsid w:val="001566AE"/>
    <w:rsid w:val="0015672C"/>
    <w:rsid w:val="001569AA"/>
    <w:rsid w:val="00156A9E"/>
    <w:rsid w:val="00156BAD"/>
    <w:rsid w:val="00156E87"/>
    <w:rsid w:val="00157391"/>
    <w:rsid w:val="0015748C"/>
    <w:rsid w:val="001604A2"/>
    <w:rsid w:val="0016078D"/>
    <w:rsid w:val="001608B5"/>
    <w:rsid w:val="00160926"/>
    <w:rsid w:val="001612BD"/>
    <w:rsid w:val="00161316"/>
    <w:rsid w:val="00161B0F"/>
    <w:rsid w:val="00161BAF"/>
    <w:rsid w:val="00162236"/>
    <w:rsid w:val="0016232A"/>
    <w:rsid w:val="001623C4"/>
    <w:rsid w:val="0016253A"/>
    <w:rsid w:val="00162A03"/>
    <w:rsid w:val="00162F3B"/>
    <w:rsid w:val="001631D5"/>
    <w:rsid w:val="001638EB"/>
    <w:rsid w:val="00163DD6"/>
    <w:rsid w:val="00164192"/>
    <w:rsid w:val="001646BB"/>
    <w:rsid w:val="001647CE"/>
    <w:rsid w:val="001649CA"/>
    <w:rsid w:val="00164B69"/>
    <w:rsid w:val="001659C9"/>
    <w:rsid w:val="00165B89"/>
    <w:rsid w:val="00165D0A"/>
    <w:rsid w:val="00165E2B"/>
    <w:rsid w:val="00165E43"/>
    <w:rsid w:val="00166154"/>
    <w:rsid w:val="00166232"/>
    <w:rsid w:val="001668B6"/>
    <w:rsid w:val="00166D1B"/>
    <w:rsid w:val="00167574"/>
    <w:rsid w:val="0016767D"/>
    <w:rsid w:val="0016793D"/>
    <w:rsid w:val="00167979"/>
    <w:rsid w:val="00167B2F"/>
    <w:rsid w:val="0017006F"/>
    <w:rsid w:val="001702BA"/>
    <w:rsid w:val="001703AA"/>
    <w:rsid w:val="001706DD"/>
    <w:rsid w:val="0017082D"/>
    <w:rsid w:val="00170B65"/>
    <w:rsid w:val="00170F5F"/>
    <w:rsid w:val="001711D0"/>
    <w:rsid w:val="001714DD"/>
    <w:rsid w:val="00171976"/>
    <w:rsid w:val="00171AED"/>
    <w:rsid w:val="00171D87"/>
    <w:rsid w:val="00171E35"/>
    <w:rsid w:val="0017242D"/>
    <w:rsid w:val="00172B59"/>
    <w:rsid w:val="00172D99"/>
    <w:rsid w:val="00172DCD"/>
    <w:rsid w:val="00172EDF"/>
    <w:rsid w:val="001730B1"/>
    <w:rsid w:val="0017311B"/>
    <w:rsid w:val="0017315F"/>
    <w:rsid w:val="0017334E"/>
    <w:rsid w:val="001734A7"/>
    <w:rsid w:val="00173532"/>
    <w:rsid w:val="001736B8"/>
    <w:rsid w:val="00173753"/>
    <w:rsid w:val="0017376C"/>
    <w:rsid w:val="001738DC"/>
    <w:rsid w:val="00173CCE"/>
    <w:rsid w:val="00173F88"/>
    <w:rsid w:val="001749ED"/>
    <w:rsid w:val="00174BA6"/>
    <w:rsid w:val="00174C97"/>
    <w:rsid w:val="001750AC"/>
    <w:rsid w:val="001753F1"/>
    <w:rsid w:val="0017543D"/>
    <w:rsid w:val="00175C68"/>
    <w:rsid w:val="00175E0F"/>
    <w:rsid w:val="001762BC"/>
    <w:rsid w:val="0017682C"/>
    <w:rsid w:val="0017693D"/>
    <w:rsid w:val="00176A0F"/>
    <w:rsid w:val="00176D19"/>
    <w:rsid w:val="00176F87"/>
    <w:rsid w:val="00177078"/>
    <w:rsid w:val="00177137"/>
    <w:rsid w:val="00177934"/>
    <w:rsid w:val="00177A5D"/>
    <w:rsid w:val="00177AFD"/>
    <w:rsid w:val="00177CBD"/>
    <w:rsid w:val="00177D40"/>
    <w:rsid w:val="00180444"/>
    <w:rsid w:val="001805F5"/>
    <w:rsid w:val="0018071E"/>
    <w:rsid w:val="00180ADA"/>
    <w:rsid w:val="00180C0D"/>
    <w:rsid w:val="00180E95"/>
    <w:rsid w:val="0018135F"/>
    <w:rsid w:val="00181769"/>
    <w:rsid w:val="00181D3E"/>
    <w:rsid w:val="00181E59"/>
    <w:rsid w:val="001821F1"/>
    <w:rsid w:val="0018238A"/>
    <w:rsid w:val="0018241B"/>
    <w:rsid w:val="00182436"/>
    <w:rsid w:val="00182477"/>
    <w:rsid w:val="00182925"/>
    <w:rsid w:val="00182AA8"/>
    <w:rsid w:val="00182F0C"/>
    <w:rsid w:val="001831CE"/>
    <w:rsid w:val="00183706"/>
    <w:rsid w:val="00183A41"/>
    <w:rsid w:val="00183F3A"/>
    <w:rsid w:val="00184097"/>
    <w:rsid w:val="001840BE"/>
    <w:rsid w:val="001842E1"/>
    <w:rsid w:val="00184464"/>
    <w:rsid w:val="001845F4"/>
    <w:rsid w:val="001846B5"/>
    <w:rsid w:val="0018490C"/>
    <w:rsid w:val="00185064"/>
    <w:rsid w:val="00185628"/>
    <w:rsid w:val="001857AB"/>
    <w:rsid w:val="00185B97"/>
    <w:rsid w:val="00185FB9"/>
    <w:rsid w:val="0018642B"/>
    <w:rsid w:val="00186756"/>
    <w:rsid w:val="00186B78"/>
    <w:rsid w:val="00186CA8"/>
    <w:rsid w:val="00186EE6"/>
    <w:rsid w:val="00187272"/>
    <w:rsid w:val="00187618"/>
    <w:rsid w:val="00187848"/>
    <w:rsid w:val="00187B1C"/>
    <w:rsid w:val="00187BAA"/>
    <w:rsid w:val="00187BFE"/>
    <w:rsid w:val="00187C55"/>
    <w:rsid w:val="00187DF4"/>
    <w:rsid w:val="00187E47"/>
    <w:rsid w:val="0019043A"/>
    <w:rsid w:val="0019054F"/>
    <w:rsid w:val="001907D3"/>
    <w:rsid w:val="001909F6"/>
    <w:rsid w:val="00190F81"/>
    <w:rsid w:val="001915CB"/>
    <w:rsid w:val="00191653"/>
    <w:rsid w:val="00191868"/>
    <w:rsid w:val="001918BA"/>
    <w:rsid w:val="0019193C"/>
    <w:rsid w:val="00191AE5"/>
    <w:rsid w:val="00191BDA"/>
    <w:rsid w:val="001921D8"/>
    <w:rsid w:val="001923CC"/>
    <w:rsid w:val="00192A8A"/>
    <w:rsid w:val="00192DF9"/>
    <w:rsid w:val="00192FDC"/>
    <w:rsid w:val="00193013"/>
    <w:rsid w:val="00193042"/>
    <w:rsid w:val="001937FD"/>
    <w:rsid w:val="00193816"/>
    <w:rsid w:val="00193C59"/>
    <w:rsid w:val="0019418F"/>
    <w:rsid w:val="00194564"/>
    <w:rsid w:val="00194763"/>
    <w:rsid w:val="001950E4"/>
    <w:rsid w:val="00195127"/>
    <w:rsid w:val="00195942"/>
    <w:rsid w:val="00195C1A"/>
    <w:rsid w:val="00195F74"/>
    <w:rsid w:val="001961E6"/>
    <w:rsid w:val="00196393"/>
    <w:rsid w:val="001963AA"/>
    <w:rsid w:val="00196570"/>
    <w:rsid w:val="001975D1"/>
    <w:rsid w:val="001975E8"/>
    <w:rsid w:val="001979BA"/>
    <w:rsid w:val="00197C63"/>
    <w:rsid w:val="00197CB1"/>
    <w:rsid w:val="001A037A"/>
    <w:rsid w:val="001A0C7C"/>
    <w:rsid w:val="001A0D13"/>
    <w:rsid w:val="001A0DE6"/>
    <w:rsid w:val="001A1034"/>
    <w:rsid w:val="001A126A"/>
    <w:rsid w:val="001A1300"/>
    <w:rsid w:val="001A197E"/>
    <w:rsid w:val="001A1A41"/>
    <w:rsid w:val="001A1AB8"/>
    <w:rsid w:val="001A23BC"/>
    <w:rsid w:val="001A249A"/>
    <w:rsid w:val="001A281F"/>
    <w:rsid w:val="001A2B3D"/>
    <w:rsid w:val="001A356A"/>
    <w:rsid w:val="001A35A2"/>
    <w:rsid w:val="001A3784"/>
    <w:rsid w:val="001A3CFE"/>
    <w:rsid w:val="001A3F63"/>
    <w:rsid w:val="001A40F8"/>
    <w:rsid w:val="001A44CA"/>
    <w:rsid w:val="001A4565"/>
    <w:rsid w:val="001A49C8"/>
    <w:rsid w:val="001A4BC5"/>
    <w:rsid w:val="001A5094"/>
    <w:rsid w:val="001A53F5"/>
    <w:rsid w:val="001A563A"/>
    <w:rsid w:val="001A5B7C"/>
    <w:rsid w:val="001A6335"/>
    <w:rsid w:val="001A6400"/>
    <w:rsid w:val="001A663B"/>
    <w:rsid w:val="001A6C15"/>
    <w:rsid w:val="001A6CD7"/>
    <w:rsid w:val="001A708F"/>
    <w:rsid w:val="001A7731"/>
    <w:rsid w:val="001A79E7"/>
    <w:rsid w:val="001A7AAD"/>
    <w:rsid w:val="001A7E35"/>
    <w:rsid w:val="001B02ED"/>
    <w:rsid w:val="001B0760"/>
    <w:rsid w:val="001B0EA8"/>
    <w:rsid w:val="001B148A"/>
    <w:rsid w:val="001B1713"/>
    <w:rsid w:val="001B179F"/>
    <w:rsid w:val="001B190A"/>
    <w:rsid w:val="001B1969"/>
    <w:rsid w:val="001B1E06"/>
    <w:rsid w:val="001B1E68"/>
    <w:rsid w:val="001B205E"/>
    <w:rsid w:val="001B2121"/>
    <w:rsid w:val="001B2177"/>
    <w:rsid w:val="001B227B"/>
    <w:rsid w:val="001B2420"/>
    <w:rsid w:val="001B2CA2"/>
    <w:rsid w:val="001B2D88"/>
    <w:rsid w:val="001B2E11"/>
    <w:rsid w:val="001B32BD"/>
    <w:rsid w:val="001B37BD"/>
    <w:rsid w:val="001B38FC"/>
    <w:rsid w:val="001B448D"/>
    <w:rsid w:val="001B4766"/>
    <w:rsid w:val="001B484D"/>
    <w:rsid w:val="001B4A65"/>
    <w:rsid w:val="001B4BB5"/>
    <w:rsid w:val="001B4DA6"/>
    <w:rsid w:val="001B50DC"/>
    <w:rsid w:val="001B5234"/>
    <w:rsid w:val="001B5432"/>
    <w:rsid w:val="001B608D"/>
    <w:rsid w:val="001B6306"/>
    <w:rsid w:val="001B6DC6"/>
    <w:rsid w:val="001B6F42"/>
    <w:rsid w:val="001B702E"/>
    <w:rsid w:val="001B71AC"/>
    <w:rsid w:val="001B7327"/>
    <w:rsid w:val="001B7633"/>
    <w:rsid w:val="001B766D"/>
    <w:rsid w:val="001B7BAB"/>
    <w:rsid w:val="001B7EA3"/>
    <w:rsid w:val="001C0386"/>
    <w:rsid w:val="001C0389"/>
    <w:rsid w:val="001C0589"/>
    <w:rsid w:val="001C07E8"/>
    <w:rsid w:val="001C122C"/>
    <w:rsid w:val="001C122E"/>
    <w:rsid w:val="001C1B51"/>
    <w:rsid w:val="001C1BB2"/>
    <w:rsid w:val="001C1F36"/>
    <w:rsid w:val="001C21DC"/>
    <w:rsid w:val="001C238B"/>
    <w:rsid w:val="001C254D"/>
    <w:rsid w:val="001C256F"/>
    <w:rsid w:val="001C29BC"/>
    <w:rsid w:val="001C2BFA"/>
    <w:rsid w:val="001C356C"/>
    <w:rsid w:val="001C3BEE"/>
    <w:rsid w:val="001C3F6A"/>
    <w:rsid w:val="001C4420"/>
    <w:rsid w:val="001C4918"/>
    <w:rsid w:val="001C4A2A"/>
    <w:rsid w:val="001C5084"/>
    <w:rsid w:val="001C5420"/>
    <w:rsid w:val="001C5477"/>
    <w:rsid w:val="001C5731"/>
    <w:rsid w:val="001C59CB"/>
    <w:rsid w:val="001C5AF3"/>
    <w:rsid w:val="001C5DC4"/>
    <w:rsid w:val="001C5DE1"/>
    <w:rsid w:val="001C5ED8"/>
    <w:rsid w:val="001C5F6D"/>
    <w:rsid w:val="001C6224"/>
    <w:rsid w:val="001C6526"/>
    <w:rsid w:val="001C6705"/>
    <w:rsid w:val="001C684F"/>
    <w:rsid w:val="001C6A8A"/>
    <w:rsid w:val="001C6AED"/>
    <w:rsid w:val="001C74B9"/>
    <w:rsid w:val="001C76B8"/>
    <w:rsid w:val="001C7889"/>
    <w:rsid w:val="001C79B0"/>
    <w:rsid w:val="001C7CEC"/>
    <w:rsid w:val="001C7D0E"/>
    <w:rsid w:val="001C7D7E"/>
    <w:rsid w:val="001C7DC0"/>
    <w:rsid w:val="001C7F92"/>
    <w:rsid w:val="001D07FF"/>
    <w:rsid w:val="001D0FDA"/>
    <w:rsid w:val="001D119B"/>
    <w:rsid w:val="001D11EB"/>
    <w:rsid w:val="001D1301"/>
    <w:rsid w:val="001D1514"/>
    <w:rsid w:val="001D1718"/>
    <w:rsid w:val="001D2A13"/>
    <w:rsid w:val="001D2DE4"/>
    <w:rsid w:val="001D2E26"/>
    <w:rsid w:val="001D32B7"/>
    <w:rsid w:val="001D37B7"/>
    <w:rsid w:val="001D37BE"/>
    <w:rsid w:val="001D41A2"/>
    <w:rsid w:val="001D42D5"/>
    <w:rsid w:val="001D47EE"/>
    <w:rsid w:val="001D505D"/>
    <w:rsid w:val="001D515E"/>
    <w:rsid w:val="001D54F5"/>
    <w:rsid w:val="001D5878"/>
    <w:rsid w:val="001D6799"/>
    <w:rsid w:val="001D6C60"/>
    <w:rsid w:val="001D6C78"/>
    <w:rsid w:val="001D6CD2"/>
    <w:rsid w:val="001D6D00"/>
    <w:rsid w:val="001D7B96"/>
    <w:rsid w:val="001E009B"/>
    <w:rsid w:val="001E0CCC"/>
    <w:rsid w:val="001E0FE8"/>
    <w:rsid w:val="001E13A0"/>
    <w:rsid w:val="001E1483"/>
    <w:rsid w:val="001E188C"/>
    <w:rsid w:val="001E1BAE"/>
    <w:rsid w:val="001E1EA1"/>
    <w:rsid w:val="001E20FA"/>
    <w:rsid w:val="001E27A4"/>
    <w:rsid w:val="001E34B0"/>
    <w:rsid w:val="001E352C"/>
    <w:rsid w:val="001E37A7"/>
    <w:rsid w:val="001E37B0"/>
    <w:rsid w:val="001E3832"/>
    <w:rsid w:val="001E4824"/>
    <w:rsid w:val="001E48AE"/>
    <w:rsid w:val="001E4A18"/>
    <w:rsid w:val="001E4ADC"/>
    <w:rsid w:val="001E4D21"/>
    <w:rsid w:val="001E4E75"/>
    <w:rsid w:val="001E502F"/>
    <w:rsid w:val="001E51F7"/>
    <w:rsid w:val="001E52B2"/>
    <w:rsid w:val="001E52B4"/>
    <w:rsid w:val="001E5427"/>
    <w:rsid w:val="001E5537"/>
    <w:rsid w:val="001E57B5"/>
    <w:rsid w:val="001E5801"/>
    <w:rsid w:val="001E5A20"/>
    <w:rsid w:val="001E5A2C"/>
    <w:rsid w:val="001E5A9B"/>
    <w:rsid w:val="001E5B4E"/>
    <w:rsid w:val="001E5DEF"/>
    <w:rsid w:val="001E62C2"/>
    <w:rsid w:val="001E6CAD"/>
    <w:rsid w:val="001E771E"/>
    <w:rsid w:val="001E780B"/>
    <w:rsid w:val="001E78C2"/>
    <w:rsid w:val="001E7968"/>
    <w:rsid w:val="001E7C12"/>
    <w:rsid w:val="001E7F15"/>
    <w:rsid w:val="001F0115"/>
    <w:rsid w:val="001F0195"/>
    <w:rsid w:val="001F02F1"/>
    <w:rsid w:val="001F0C52"/>
    <w:rsid w:val="001F0FFE"/>
    <w:rsid w:val="001F1567"/>
    <w:rsid w:val="001F166C"/>
    <w:rsid w:val="001F2261"/>
    <w:rsid w:val="001F22AD"/>
    <w:rsid w:val="001F249D"/>
    <w:rsid w:val="001F26AC"/>
    <w:rsid w:val="001F2B52"/>
    <w:rsid w:val="001F2DD0"/>
    <w:rsid w:val="001F312D"/>
    <w:rsid w:val="001F3219"/>
    <w:rsid w:val="001F36E9"/>
    <w:rsid w:val="001F39A0"/>
    <w:rsid w:val="001F39CF"/>
    <w:rsid w:val="001F3AAF"/>
    <w:rsid w:val="001F3CCE"/>
    <w:rsid w:val="001F3ED2"/>
    <w:rsid w:val="001F4213"/>
    <w:rsid w:val="001F428E"/>
    <w:rsid w:val="001F4ACB"/>
    <w:rsid w:val="001F4C2D"/>
    <w:rsid w:val="001F525A"/>
    <w:rsid w:val="001F5277"/>
    <w:rsid w:val="001F55C7"/>
    <w:rsid w:val="001F5647"/>
    <w:rsid w:val="001F5745"/>
    <w:rsid w:val="001F5AAB"/>
    <w:rsid w:val="001F632B"/>
    <w:rsid w:val="001F67D4"/>
    <w:rsid w:val="001F6EA7"/>
    <w:rsid w:val="001F756B"/>
    <w:rsid w:val="001F760B"/>
    <w:rsid w:val="001F78BD"/>
    <w:rsid w:val="002000DE"/>
    <w:rsid w:val="0020068B"/>
    <w:rsid w:val="002006BA"/>
    <w:rsid w:val="00201AB6"/>
    <w:rsid w:val="00201B43"/>
    <w:rsid w:val="00201D5A"/>
    <w:rsid w:val="00201F7B"/>
    <w:rsid w:val="00202069"/>
    <w:rsid w:val="00202128"/>
    <w:rsid w:val="0020227C"/>
    <w:rsid w:val="002026E8"/>
    <w:rsid w:val="00202833"/>
    <w:rsid w:val="00202C5B"/>
    <w:rsid w:val="00202DA8"/>
    <w:rsid w:val="00202F33"/>
    <w:rsid w:val="00202F47"/>
    <w:rsid w:val="0020337B"/>
    <w:rsid w:val="002033B7"/>
    <w:rsid w:val="0020352B"/>
    <w:rsid w:val="00203798"/>
    <w:rsid w:val="00203965"/>
    <w:rsid w:val="00203ABF"/>
    <w:rsid w:val="00203BF5"/>
    <w:rsid w:val="00203C58"/>
    <w:rsid w:val="00203D4A"/>
    <w:rsid w:val="00203F14"/>
    <w:rsid w:val="002043C6"/>
    <w:rsid w:val="0020453E"/>
    <w:rsid w:val="002049C1"/>
    <w:rsid w:val="00204C49"/>
    <w:rsid w:val="00204C5D"/>
    <w:rsid w:val="00204D35"/>
    <w:rsid w:val="00204F59"/>
    <w:rsid w:val="00205265"/>
    <w:rsid w:val="0020563C"/>
    <w:rsid w:val="0020563E"/>
    <w:rsid w:val="00205678"/>
    <w:rsid w:val="00205688"/>
    <w:rsid w:val="00205975"/>
    <w:rsid w:val="0020625C"/>
    <w:rsid w:val="00207993"/>
    <w:rsid w:val="00207D0D"/>
    <w:rsid w:val="00207E0B"/>
    <w:rsid w:val="00207F7A"/>
    <w:rsid w:val="00210326"/>
    <w:rsid w:val="00210576"/>
    <w:rsid w:val="002105B7"/>
    <w:rsid w:val="002106DA"/>
    <w:rsid w:val="00210723"/>
    <w:rsid w:val="002109B9"/>
    <w:rsid w:val="002114DE"/>
    <w:rsid w:val="002117D1"/>
    <w:rsid w:val="00211A90"/>
    <w:rsid w:val="00211BF8"/>
    <w:rsid w:val="00211ED0"/>
    <w:rsid w:val="002120CC"/>
    <w:rsid w:val="00212114"/>
    <w:rsid w:val="002126FA"/>
    <w:rsid w:val="00212AAB"/>
    <w:rsid w:val="00212B07"/>
    <w:rsid w:val="00212D53"/>
    <w:rsid w:val="00212E06"/>
    <w:rsid w:val="00213579"/>
    <w:rsid w:val="002135D1"/>
    <w:rsid w:val="00213FCA"/>
    <w:rsid w:val="0021475E"/>
    <w:rsid w:val="00214901"/>
    <w:rsid w:val="00214A78"/>
    <w:rsid w:val="00214BCF"/>
    <w:rsid w:val="00214C61"/>
    <w:rsid w:val="00214CAD"/>
    <w:rsid w:val="0021523F"/>
    <w:rsid w:val="0021595B"/>
    <w:rsid w:val="002159DE"/>
    <w:rsid w:val="00216274"/>
    <w:rsid w:val="0021638A"/>
    <w:rsid w:val="00216552"/>
    <w:rsid w:val="00216AA6"/>
    <w:rsid w:val="00216ABD"/>
    <w:rsid w:val="00216D06"/>
    <w:rsid w:val="002171B0"/>
    <w:rsid w:val="002176CA"/>
    <w:rsid w:val="0022013E"/>
    <w:rsid w:val="00220854"/>
    <w:rsid w:val="00220FD5"/>
    <w:rsid w:val="002213B0"/>
    <w:rsid w:val="00221C5B"/>
    <w:rsid w:val="00221DEB"/>
    <w:rsid w:val="00221E0D"/>
    <w:rsid w:val="00221E28"/>
    <w:rsid w:val="00221FFE"/>
    <w:rsid w:val="00222357"/>
    <w:rsid w:val="00222A2E"/>
    <w:rsid w:val="002231CD"/>
    <w:rsid w:val="002233A1"/>
    <w:rsid w:val="002234DF"/>
    <w:rsid w:val="0022419F"/>
    <w:rsid w:val="00224299"/>
    <w:rsid w:val="00224800"/>
    <w:rsid w:val="00224B09"/>
    <w:rsid w:val="0022546F"/>
    <w:rsid w:val="00225522"/>
    <w:rsid w:val="00225CB2"/>
    <w:rsid w:val="00225E4E"/>
    <w:rsid w:val="00226190"/>
    <w:rsid w:val="002268ED"/>
    <w:rsid w:val="00226BD3"/>
    <w:rsid w:val="00226EB9"/>
    <w:rsid w:val="002271C0"/>
    <w:rsid w:val="00227242"/>
    <w:rsid w:val="002272A5"/>
    <w:rsid w:val="00227757"/>
    <w:rsid w:val="0023006B"/>
    <w:rsid w:val="0023042D"/>
    <w:rsid w:val="002308AE"/>
    <w:rsid w:val="00230AAB"/>
    <w:rsid w:val="002311A3"/>
    <w:rsid w:val="002314C7"/>
    <w:rsid w:val="0023154C"/>
    <w:rsid w:val="00231BE0"/>
    <w:rsid w:val="00231CD4"/>
    <w:rsid w:val="00231EA0"/>
    <w:rsid w:val="00231F7C"/>
    <w:rsid w:val="00231FB6"/>
    <w:rsid w:val="00232511"/>
    <w:rsid w:val="00232564"/>
    <w:rsid w:val="00232A3A"/>
    <w:rsid w:val="0023315C"/>
    <w:rsid w:val="00233275"/>
    <w:rsid w:val="002332EC"/>
    <w:rsid w:val="00233DDB"/>
    <w:rsid w:val="00233E29"/>
    <w:rsid w:val="00234089"/>
    <w:rsid w:val="002340D9"/>
    <w:rsid w:val="00234135"/>
    <w:rsid w:val="002342C9"/>
    <w:rsid w:val="00234425"/>
    <w:rsid w:val="0023445B"/>
    <w:rsid w:val="00234F81"/>
    <w:rsid w:val="00235060"/>
    <w:rsid w:val="002353FA"/>
    <w:rsid w:val="00235407"/>
    <w:rsid w:val="00235583"/>
    <w:rsid w:val="002355F5"/>
    <w:rsid w:val="002356A0"/>
    <w:rsid w:val="00235B35"/>
    <w:rsid w:val="002363CA"/>
    <w:rsid w:val="002365B8"/>
    <w:rsid w:val="00237345"/>
    <w:rsid w:val="00237677"/>
    <w:rsid w:val="00237B33"/>
    <w:rsid w:val="00237C00"/>
    <w:rsid w:val="00237E3D"/>
    <w:rsid w:val="00240866"/>
    <w:rsid w:val="00240907"/>
    <w:rsid w:val="00240E91"/>
    <w:rsid w:val="00241BC1"/>
    <w:rsid w:val="00241C04"/>
    <w:rsid w:val="00241E0C"/>
    <w:rsid w:val="00241FE0"/>
    <w:rsid w:val="002420A1"/>
    <w:rsid w:val="00242130"/>
    <w:rsid w:val="00242640"/>
    <w:rsid w:val="00242EC8"/>
    <w:rsid w:val="0024337C"/>
    <w:rsid w:val="00243AFD"/>
    <w:rsid w:val="00243B0E"/>
    <w:rsid w:val="00243B6D"/>
    <w:rsid w:val="00243C81"/>
    <w:rsid w:val="0024417C"/>
    <w:rsid w:val="0024494E"/>
    <w:rsid w:val="00244D2A"/>
    <w:rsid w:val="00245628"/>
    <w:rsid w:val="00245763"/>
    <w:rsid w:val="00245AE6"/>
    <w:rsid w:val="0024602C"/>
    <w:rsid w:val="002463D7"/>
    <w:rsid w:val="0024645E"/>
    <w:rsid w:val="002469C1"/>
    <w:rsid w:val="00247150"/>
    <w:rsid w:val="002471D4"/>
    <w:rsid w:val="00247225"/>
    <w:rsid w:val="002478AA"/>
    <w:rsid w:val="00247918"/>
    <w:rsid w:val="002500B0"/>
    <w:rsid w:val="002501DB"/>
    <w:rsid w:val="00250243"/>
    <w:rsid w:val="00250300"/>
    <w:rsid w:val="00250317"/>
    <w:rsid w:val="00250448"/>
    <w:rsid w:val="002509C4"/>
    <w:rsid w:val="00250B04"/>
    <w:rsid w:val="00250DDA"/>
    <w:rsid w:val="002510FD"/>
    <w:rsid w:val="00251544"/>
    <w:rsid w:val="00251C4B"/>
    <w:rsid w:val="00251EAF"/>
    <w:rsid w:val="002522A4"/>
    <w:rsid w:val="002522A7"/>
    <w:rsid w:val="002524C4"/>
    <w:rsid w:val="00252AAD"/>
    <w:rsid w:val="00252F32"/>
    <w:rsid w:val="00253000"/>
    <w:rsid w:val="00253306"/>
    <w:rsid w:val="00253704"/>
    <w:rsid w:val="00253F5F"/>
    <w:rsid w:val="00254115"/>
    <w:rsid w:val="00254267"/>
    <w:rsid w:val="0025459A"/>
    <w:rsid w:val="002547BE"/>
    <w:rsid w:val="00254ABB"/>
    <w:rsid w:val="00254DEC"/>
    <w:rsid w:val="00254FCF"/>
    <w:rsid w:val="0025514C"/>
    <w:rsid w:val="002557EF"/>
    <w:rsid w:val="00255A35"/>
    <w:rsid w:val="00255BD2"/>
    <w:rsid w:val="00255C9A"/>
    <w:rsid w:val="00255E95"/>
    <w:rsid w:val="0025606B"/>
    <w:rsid w:val="002561D1"/>
    <w:rsid w:val="002568C7"/>
    <w:rsid w:val="00256AA8"/>
    <w:rsid w:val="00257809"/>
    <w:rsid w:val="0025793B"/>
    <w:rsid w:val="002579D9"/>
    <w:rsid w:val="00257BBE"/>
    <w:rsid w:val="00257BC1"/>
    <w:rsid w:val="00257C0C"/>
    <w:rsid w:val="00260A17"/>
    <w:rsid w:val="00260DDC"/>
    <w:rsid w:val="00260E77"/>
    <w:rsid w:val="0026126E"/>
    <w:rsid w:val="002612AA"/>
    <w:rsid w:val="002615FC"/>
    <w:rsid w:val="0026177F"/>
    <w:rsid w:val="00261992"/>
    <w:rsid w:val="00261A3E"/>
    <w:rsid w:val="00261B5D"/>
    <w:rsid w:val="00262134"/>
    <w:rsid w:val="0026252B"/>
    <w:rsid w:val="00262B74"/>
    <w:rsid w:val="00262C3B"/>
    <w:rsid w:val="002630B0"/>
    <w:rsid w:val="00263252"/>
    <w:rsid w:val="0026333D"/>
    <w:rsid w:val="0026340A"/>
    <w:rsid w:val="00263D4E"/>
    <w:rsid w:val="00263D4F"/>
    <w:rsid w:val="00264244"/>
    <w:rsid w:val="00264541"/>
    <w:rsid w:val="00264791"/>
    <w:rsid w:val="00264876"/>
    <w:rsid w:val="00264919"/>
    <w:rsid w:val="00264ACA"/>
    <w:rsid w:val="00265362"/>
    <w:rsid w:val="002657F3"/>
    <w:rsid w:val="002660CB"/>
    <w:rsid w:val="00266126"/>
    <w:rsid w:val="00266C29"/>
    <w:rsid w:val="00267C24"/>
    <w:rsid w:val="00267F5B"/>
    <w:rsid w:val="002706D8"/>
    <w:rsid w:val="00270A7A"/>
    <w:rsid w:val="00271170"/>
    <w:rsid w:val="0027176D"/>
    <w:rsid w:val="00272279"/>
    <w:rsid w:val="002726B8"/>
    <w:rsid w:val="002730DC"/>
    <w:rsid w:val="00273353"/>
    <w:rsid w:val="00273517"/>
    <w:rsid w:val="00273521"/>
    <w:rsid w:val="00273B18"/>
    <w:rsid w:val="00273F18"/>
    <w:rsid w:val="002746E4"/>
    <w:rsid w:val="00274765"/>
    <w:rsid w:val="00274832"/>
    <w:rsid w:val="00274897"/>
    <w:rsid w:val="002749BD"/>
    <w:rsid w:val="00275E27"/>
    <w:rsid w:val="00276611"/>
    <w:rsid w:val="00276EA5"/>
    <w:rsid w:val="002770C2"/>
    <w:rsid w:val="00277136"/>
    <w:rsid w:val="002772E8"/>
    <w:rsid w:val="002773F2"/>
    <w:rsid w:val="0027763D"/>
    <w:rsid w:val="002776BD"/>
    <w:rsid w:val="002778E3"/>
    <w:rsid w:val="00277A48"/>
    <w:rsid w:val="00277D34"/>
    <w:rsid w:val="00277D40"/>
    <w:rsid w:val="00277F7C"/>
    <w:rsid w:val="00280435"/>
    <w:rsid w:val="0028044C"/>
    <w:rsid w:val="002806F5"/>
    <w:rsid w:val="00280AA7"/>
    <w:rsid w:val="00280D1E"/>
    <w:rsid w:val="00280E86"/>
    <w:rsid w:val="0028101B"/>
    <w:rsid w:val="002814E5"/>
    <w:rsid w:val="00281566"/>
    <w:rsid w:val="0028159D"/>
    <w:rsid w:val="002816F0"/>
    <w:rsid w:val="0028174B"/>
    <w:rsid w:val="00281A52"/>
    <w:rsid w:val="00281EE1"/>
    <w:rsid w:val="002825AF"/>
    <w:rsid w:val="002825CF"/>
    <w:rsid w:val="00282A4E"/>
    <w:rsid w:val="00282B20"/>
    <w:rsid w:val="00282B31"/>
    <w:rsid w:val="00282CCC"/>
    <w:rsid w:val="002838B9"/>
    <w:rsid w:val="00283A5B"/>
    <w:rsid w:val="00283C21"/>
    <w:rsid w:val="00283DA4"/>
    <w:rsid w:val="00284153"/>
    <w:rsid w:val="00284440"/>
    <w:rsid w:val="002845D5"/>
    <w:rsid w:val="00284D39"/>
    <w:rsid w:val="0028507E"/>
    <w:rsid w:val="002856A0"/>
    <w:rsid w:val="0028644B"/>
    <w:rsid w:val="0028644E"/>
    <w:rsid w:val="00286634"/>
    <w:rsid w:val="0028680E"/>
    <w:rsid w:val="00286EF5"/>
    <w:rsid w:val="002872AE"/>
    <w:rsid w:val="002877B0"/>
    <w:rsid w:val="002879BF"/>
    <w:rsid w:val="00287BDE"/>
    <w:rsid w:val="00287F17"/>
    <w:rsid w:val="00287F1D"/>
    <w:rsid w:val="002900C4"/>
    <w:rsid w:val="00290265"/>
    <w:rsid w:val="00290A63"/>
    <w:rsid w:val="00290F9B"/>
    <w:rsid w:val="00291383"/>
    <w:rsid w:val="0029164D"/>
    <w:rsid w:val="00291698"/>
    <w:rsid w:val="00291939"/>
    <w:rsid w:val="00291990"/>
    <w:rsid w:val="002919D6"/>
    <w:rsid w:val="00291A22"/>
    <w:rsid w:val="00291C11"/>
    <w:rsid w:val="00291C53"/>
    <w:rsid w:val="002923F3"/>
    <w:rsid w:val="00292486"/>
    <w:rsid w:val="00292602"/>
    <w:rsid w:val="00292BA1"/>
    <w:rsid w:val="00292DB7"/>
    <w:rsid w:val="00293224"/>
    <w:rsid w:val="0029329D"/>
    <w:rsid w:val="0029364F"/>
    <w:rsid w:val="00293872"/>
    <w:rsid w:val="00293B65"/>
    <w:rsid w:val="00293C57"/>
    <w:rsid w:val="00293D53"/>
    <w:rsid w:val="00293DC7"/>
    <w:rsid w:val="002940B5"/>
    <w:rsid w:val="00294241"/>
    <w:rsid w:val="0029426E"/>
    <w:rsid w:val="00294342"/>
    <w:rsid w:val="0029459D"/>
    <w:rsid w:val="0029468B"/>
    <w:rsid w:val="002946FD"/>
    <w:rsid w:val="00294E5C"/>
    <w:rsid w:val="00295201"/>
    <w:rsid w:val="002955E3"/>
    <w:rsid w:val="0029567E"/>
    <w:rsid w:val="00295869"/>
    <w:rsid w:val="00295ACD"/>
    <w:rsid w:val="00295CFD"/>
    <w:rsid w:val="00295E33"/>
    <w:rsid w:val="00296031"/>
    <w:rsid w:val="002961B5"/>
    <w:rsid w:val="00296319"/>
    <w:rsid w:val="00296335"/>
    <w:rsid w:val="00296470"/>
    <w:rsid w:val="00296EF0"/>
    <w:rsid w:val="00296EF7"/>
    <w:rsid w:val="00296F0F"/>
    <w:rsid w:val="002975DF"/>
    <w:rsid w:val="00297766"/>
    <w:rsid w:val="0029788C"/>
    <w:rsid w:val="002A0042"/>
    <w:rsid w:val="002A04B7"/>
    <w:rsid w:val="002A0F13"/>
    <w:rsid w:val="002A109A"/>
    <w:rsid w:val="002A18EB"/>
    <w:rsid w:val="002A1C45"/>
    <w:rsid w:val="002A1E93"/>
    <w:rsid w:val="002A2316"/>
    <w:rsid w:val="002A2597"/>
    <w:rsid w:val="002A2BC8"/>
    <w:rsid w:val="002A2F93"/>
    <w:rsid w:val="002A2FF3"/>
    <w:rsid w:val="002A32B1"/>
    <w:rsid w:val="002A379E"/>
    <w:rsid w:val="002A3886"/>
    <w:rsid w:val="002A3DFE"/>
    <w:rsid w:val="002A3F0B"/>
    <w:rsid w:val="002A45E6"/>
    <w:rsid w:val="002A4B51"/>
    <w:rsid w:val="002A4D28"/>
    <w:rsid w:val="002A4E41"/>
    <w:rsid w:val="002A5046"/>
    <w:rsid w:val="002A53A0"/>
    <w:rsid w:val="002A542C"/>
    <w:rsid w:val="002A5661"/>
    <w:rsid w:val="002A5932"/>
    <w:rsid w:val="002A59E3"/>
    <w:rsid w:val="002A5DFD"/>
    <w:rsid w:val="002A643F"/>
    <w:rsid w:val="002A6440"/>
    <w:rsid w:val="002A6A38"/>
    <w:rsid w:val="002A6C5D"/>
    <w:rsid w:val="002A716A"/>
    <w:rsid w:val="002A72AD"/>
    <w:rsid w:val="002A73AB"/>
    <w:rsid w:val="002A76AB"/>
    <w:rsid w:val="002A7C19"/>
    <w:rsid w:val="002B0069"/>
    <w:rsid w:val="002B015A"/>
    <w:rsid w:val="002B0383"/>
    <w:rsid w:val="002B0502"/>
    <w:rsid w:val="002B056A"/>
    <w:rsid w:val="002B059B"/>
    <w:rsid w:val="002B0BAB"/>
    <w:rsid w:val="002B11E4"/>
    <w:rsid w:val="002B1B56"/>
    <w:rsid w:val="002B1EF5"/>
    <w:rsid w:val="002B20F5"/>
    <w:rsid w:val="002B2C1F"/>
    <w:rsid w:val="002B3254"/>
    <w:rsid w:val="002B339B"/>
    <w:rsid w:val="002B387C"/>
    <w:rsid w:val="002B399D"/>
    <w:rsid w:val="002B3BAA"/>
    <w:rsid w:val="002B3E2B"/>
    <w:rsid w:val="002B40B9"/>
    <w:rsid w:val="002B41B0"/>
    <w:rsid w:val="002B42BE"/>
    <w:rsid w:val="002B4408"/>
    <w:rsid w:val="002B4854"/>
    <w:rsid w:val="002B4FB7"/>
    <w:rsid w:val="002B5209"/>
    <w:rsid w:val="002B5296"/>
    <w:rsid w:val="002B564A"/>
    <w:rsid w:val="002B5AC2"/>
    <w:rsid w:val="002B5D69"/>
    <w:rsid w:val="002B5F4C"/>
    <w:rsid w:val="002B60E9"/>
    <w:rsid w:val="002B6AD6"/>
    <w:rsid w:val="002B6B8F"/>
    <w:rsid w:val="002B6B9E"/>
    <w:rsid w:val="002B6DBC"/>
    <w:rsid w:val="002B70ED"/>
    <w:rsid w:val="002B72C5"/>
    <w:rsid w:val="002B732E"/>
    <w:rsid w:val="002B7855"/>
    <w:rsid w:val="002B78B9"/>
    <w:rsid w:val="002B797F"/>
    <w:rsid w:val="002B7A7F"/>
    <w:rsid w:val="002B7B77"/>
    <w:rsid w:val="002C04DE"/>
    <w:rsid w:val="002C0656"/>
    <w:rsid w:val="002C0A25"/>
    <w:rsid w:val="002C0A92"/>
    <w:rsid w:val="002C0C5E"/>
    <w:rsid w:val="002C0D3D"/>
    <w:rsid w:val="002C0FEA"/>
    <w:rsid w:val="002C15DE"/>
    <w:rsid w:val="002C25F6"/>
    <w:rsid w:val="002C2883"/>
    <w:rsid w:val="002C2CDA"/>
    <w:rsid w:val="002C2ED3"/>
    <w:rsid w:val="002C317B"/>
    <w:rsid w:val="002C3A2C"/>
    <w:rsid w:val="002C3AE9"/>
    <w:rsid w:val="002C4224"/>
    <w:rsid w:val="002C42A6"/>
    <w:rsid w:val="002C4796"/>
    <w:rsid w:val="002C4850"/>
    <w:rsid w:val="002C4B8C"/>
    <w:rsid w:val="002C4DB9"/>
    <w:rsid w:val="002C4F52"/>
    <w:rsid w:val="002C5368"/>
    <w:rsid w:val="002C5678"/>
    <w:rsid w:val="002C58A1"/>
    <w:rsid w:val="002C5C49"/>
    <w:rsid w:val="002C5D16"/>
    <w:rsid w:val="002C5DFD"/>
    <w:rsid w:val="002C5E5A"/>
    <w:rsid w:val="002C6CA5"/>
    <w:rsid w:val="002C6FC4"/>
    <w:rsid w:val="002D0068"/>
    <w:rsid w:val="002D0622"/>
    <w:rsid w:val="002D0738"/>
    <w:rsid w:val="002D08AB"/>
    <w:rsid w:val="002D0B27"/>
    <w:rsid w:val="002D0E91"/>
    <w:rsid w:val="002D1357"/>
    <w:rsid w:val="002D19AB"/>
    <w:rsid w:val="002D1E2C"/>
    <w:rsid w:val="002D20E8"/>
    <w:rsid w:val="002D20EC"/>
    <w:rsid w:val="002D2778"/>
    <w:rsid w:val="002D2A2D"/>
    <w:rsid w:val="002D2E92"/>
    <w:rsid w:val="002D3171"/>
    <w:rsid w:val="002D377E"/>
    <w:rsid w:val="002D3934"/>
    <w:rsid w:val="002D3E48"/>
    <w:rsid w:val="002D40A0"/>
    <w:rsid w:val="002D44A4"/>
    <w:rsid w:val="002D4C88"/>
    <w:rsid w:val="002D4FBB"/>
    <w:rsid w:val="002D52AD"/>
    <w:rsid w:val="002D5836"/>
    <w:rsid w:val="002D592A"/>
    <w:rsid w:val="002D5B16"/>
    <w:rsid w:val="002D5CBA"/>
    <w:rsid w:val="002D5CF8"/>
    <w:rsid w:val="002D5E58"/>
    <w:rsid w:val="002D6367"/>
    <w:rsid w:val="002D6932"/>
    <w:rsid w:val="002D6EF4"/>
    <w:rsid w:val="002D74A6"/>
    <w:rsid w:val="002D74BB"/>
    <w:rsid w:val="002D750F"/>
    <w:rsid w:val="002D75C4"/>
    <w:rsid w:val="002D7A8A"/>
    <w:rsid w:val="002D7CBA"/>
    <w:rsid w:val="002E0AE2"/>
    <w:rsid w:val="002E0B23"/>
    <w:rsid w:val="002E0D2E"/>
    <w:rsid w:val="002E0E4C"/>
    <w:rsid w:val="002E0FD9"/>
    <w:rsid w:val="002E10E3"/>
    <w:rsid w:val="002E111B"/>
    <w:rsid w:val="002E188C"/>
    <w:rsid w:val="002E1DB0"/>
    <w:rsid w:val="002E1F51"/>
    <w:rsid w:val="002E1FA3"/>
    <w:rsid w:val="002E2122"/>
    <w:rsid w:val="002E2425"/>
    <w:rsid w:val="002E2480"/>
    <w:rsid w:val="002E2742"/>
    <w:rsid w:val="002E349A"/>
    <w:rsid w:val="002E396E"/>
    <w:rsid w:val="002E42DD"/>
    <w:rsid w:val="002E46C0"/>
    <w:rsid w:val="002E476C"/>
    <w:rsid w:val="002E4F63"/>
    <w:rsid w:val="002E5075"/>
    <w:rsid w:val="002E55C2"/>
    <w:rsid w:val="002E5708"/>
    <w:rsid w:val="002E57B9"/>
    <w:rsid w:val="002E5FF7"/>
    <w:rsid w:val="002E6166"/>
    <w:rsid w:val="002E6734"/>
    <w:rsid w:val="002E67BC"/>
    <w:rsid w:val="002E6967"/>
    <w:rsid w:val="002E71FA"/>
    <w:rsid w:val="002E7B1A"/>
    <w:rsid w:val="002E7BF3"/>
    <w:rsid w:val="002E7C3D"/>
    <w:rsid w:val="002F0704"/>
    <w:rsid w:val="002F07BE"/>
    <w:rsid w:val="002F0BC0"/>
    <w:rsid w:val="002F0DD4"/>
    <w:rsid w:val="002F1211"/>
    <w:rsid w:val="002F1E6F"/>
    <w:rsid w:val="002F2095"/>
    <w:rsid w:val="002F2896"/>
    <w:rsid w:val="002F2A9A"/>
    <w:rsid w:val="002F3061"/>
    <w:rsid w:val="002F32D4"/>
    <w:rsid w:val="002F3476"/>
    <w:rsid w:val="002F36FD"/>
    <w:rsid w:val="002F371E"/>
    <w:rsid w:val="002F3C16"/>
    <w:rsid w:val="002F3DF6"/>
    <w:rsid w:val="002F42D6"/>
    <w:rsid w:val="002F455D"/>
    <w:rsid w:val="002F4777"/>
    <w:rsid w:val="002F4950"/>
    <w:rsid w:val="002F49D9"/>
    <w:rsid w:val="002F4CA8"/>
    <w:rsid w:val="002F4EBE"/>
    <w:rsid w:val="002F51E6"/>
    <w:rsid w:val="002F5BC2"/>
    <w:rsid w:val="002F6252"/>
    <w:rsid w:val="002F661C"/>
    <w:rsid w:val="002F66CE"/>
    <w:rsid w:val="002F67CB"/>
    <w:rsid w:val="002F6B8B"/>
    <w:rsid w:val="002F6BBA"/>
    <w:rsid w:val="002F6D85"/>
    <w:rsid w:val="002F7015"/>
    <w:rsid w:val="002F70DF"/>
    <w:rsid w:val="002F7261"/>
    <w:rsid w:val="002F754D"/>
    <w:rsid w:val="002F7766"/>
    <w:rsid w:val="002F7B3A"/>
    <w:rsid w:val="00300F1E"/>
    <w:rsid w:val="00300F4B"/>
    <w:rsid w:val="00301807"/>
    <w:rsid w:val="0030188E"/>
    <w:rsid w:val="00301A72"/>
    <w:rsid w:val="00301B34"/>
    <w:rsid w:val="00301C17"/>
    <w:rsid w:val="00301D5B"/>
    <w:rsid w:val="00301F77"/>
    <w:rsid w:val="00301FEA"/>
    <w:rsid w:val="00302599"/>
    <w:rsid w:val="00302869"/>
    <w:rsid w:val="003028C1"/>
    <w:rsid w:val="0030290C"/>
    <w:rsid w:val="00302A5D"/>
    <w:rsid w:val="00303036"/>
    <w:rsid w:val="003032E7"/>
    <w:rsid w:val="003034CD"/>
    <w:rsid w:val="00303519"/>
    <w:rsid w:val="003041C4"/>
    <w:rsid w:val="00304657"/>
    <w:rsid w:val="003048F5"/>
    <w:rsid w:val="00304C68"/>
    <w:rsid w:val="00304CB4"/>
    <w:rsid w:val="00304D49"/>
    <w:rsid w:val="00304E0C"/>
    <w:rsid w:val="00305393"/>
    <w:rsid w:val="003059DA"/>
    <w:rsid w:val="0030600E"/>
    <w:rsid w:val="003061D6"/>
    <w:rsid w:val="003061FF"/>
    <w:rsid w:val="00306404"/>
    <w:rsid w:val="00306F09"/>
    <w:rsid w:val="0030748A"/>
    <w:rsid w:val="003075E6"/>
    <w:rsid w:val="00307B27"/>
    <w:rsid w:val="00307F1F"/>
    <w:rsid w:val="00307F38"/>
    <w:rsid w:val="003101A8"/>
    <w:rsid w:val="00310525"/>
    <w:rsid w:val="00310635"/>
    <w:rsid w:val="00310714"/>
    <w:rsid w:val="00310BB4"/>
    <w:rsid w:val="00310BF8"/>
    <w:rsid w:val="00310C44"/>
    <w:rsid w:val="00310CF1"/>
    <w:rsid w:val="00311206"/>
    <w:rsid w:val="0031145B"/>
    <w:rsid w:val="00311572"/>
    <w:rsid w:val="003117FE"/>
    <w:rsid w:val="003118C8"/>
    <w:rsid w:val="00311958"/>
    <w:rsid w:val="00311D01"/>
    <w:rsid w:val="00312023"/>
    <w:rsid w:val="003121F7"/>
    <w:rsid w:val="003124D9"/>
    <w:rsid w:val="00312986"/>
    <w:rsid w:val="00313195"/>
    <w:rsid w:val="003131C9"/>
    <w:rsid w:val="003146B8"/>
    <w:rsid w:val="00314AEB"/>
    <w:rsid w:val="00314E49"/>
    <w:rsid w:val="00315111"/>
    <w:rsid w:val="003152FD"/>
    <w:rsid w:val="003157CF"/>
    <w:rsid w:val="00315811"/>
    <w:rsid w:val="00315A16"/>
    <w:rsid w:val="00315E08"/>
    <w:rsid w:val="00315E2C"/>
    <w:rsid w:val="00315F71"/>
    <w:rsid w:val="003163EA"/>
    <w:rsid w:val="003164B1"/>
    <w:rsid w:val="00316D21"/>
    <w:rsid w:val="00317495"/>
    <w:rsid w:val="00317746"/>
    <w:rsid w:val="00317B04"/>
    <w:rsid w:val="00320CC9"/>
    <w:rsid w:val="00320E72"/>
    <w:rsid w:val="00320FCB"/>
    <w:rsid w:val="003212D9"/>
    <w:rsid w:val="0032144F"/>
    <w:rsid w:val="00321910"/>
    <w:rsid w:val="0032198D"/>
    <w:rsid w:val="003226AD"/>
    <w:rsid w:val="00322E8E"/>
    <w:rsid w:val="00322F70"/>
    <w:rsid w:val="0032340C"/>
    <w:rsid w:val="00323B5A"/>
    <w:rsid w:val="00323E1C"/>
    <w:rsid w:val="00323E4C"/>
    <w:rsid w:val="00323EA4"/>
    <w:rsid w:val="003243CD"/>
    <w:rsid w:val="003245E3"/>
    <w:rsid w:val="00324677"/>
    <w:rsid w:val="003247F1"/>
    <w:rsid w:val="00324BA0"/>
    <w:rsid w:val="003250D6"/>
    <w:rsid w:val="00325EBF"/>
    <w:rsid w:val="00326006"/>
    <w:rsid w:val="003260B5"/>
    <w:rsid w:val="00326202"/>
    <w:rsid w:val="00326384"/>
    <w:rsid w:val="0032685C"/>
    <w:rsid w:val="00326A63"/>
    <w:rsid w:val="00326C7F"/>
    <w:rsid w:val="00326D75"/>
    <w:rsid w:val="00326E9E"/>
    <w:rsid w:val="003271B1"/>
    <w:rsid w:val="00327718"/>
    <w:rsid w:val="00327C95"/>
    <w:rsid w:val="0033008E"/>
    <w:rsid w:val="00330508"/>
    <w:rsid w:val="003306BD"/>
    <w:rsid w:val="003306D0"/>
    <w:rsid w:val="00330F15"/>
    <w:rsid w:val="0033134D"/>
    <w:rsid w:val="003314D0"/>
    <w:rsid w:val="00331CE7"/>
    <w:rsid w:val="00332354"/>
    <w:rsid w:val="00332828"/>
    <w:rsid w:val="00332912"/>
    <w:rsid w:val="00332A9E"/>
    <w:rsid w:val="00333527"/>
    <w:rsid w:val="0033384F"/>
    <w:rsid w:val="00333AF7"/>
    <w:rsid w:val="00333D36"/>
    <w:rsid w:val="00334528"/>
    <w:rsid w:val="00334990"/>
    <w:rsid w:val="00334A9C"/>
    <w:rsid w:val="00334BC4"/>
    <w:rsid w:val="00334F6C"/>
    <w:rsid w:val="003358B7"/>
    <w:rsid w:val="0033605C"/>
    <w:rsid w:val="0033605F"/>
    <w:rsid w:val="0033631C"/>
    <w:rsid w:val="00336528"/>
    <w:rsid w:val="003366FD"/>
    <w:rsid w:val="00336CBA"/>
    <w:rsid w:val="003371A7"/>
    <w:rsid w:val="003373CF"/>
    <w:rsid w:val="0033784D"/>
    <w:rsid w:val="003378B9"/>
    <w:rsid w:val="00337AE0"/>
    <w:rsid w:val="00337F34"/>
    <w:rsid w:val="00337F53"/>
    <w:rsid w:val="00340C14"/>
    <w:rsid w:val="00340C19"/>
    <w:rsid w:val="00340C65"/>
    <w:rsid w:val="00340E97"/>
    <w:rsid w:val="00341006"/>
    <w:rsid w:val="003411AD"/>
    <w:rsid w:val="003412F7"/>
    <w:rsid w:val="003415F7"/>
    <w:rsid w:val="003415F9"/>
    <w:rsid w:val="00341666"/>
    <w:rsid w:val="00341743"/>
    <w:rsid w:val="003417A2"/>
    <w:rsid w:val="003418C6"/>
    <w:rsid w:val="00341E3E"/>
    <w:rsid w:val="00341F2E"/>
    <w:rsid w:val="00342365"/>
    <w:rsid w:val="003429A6"/>
    <w:rsid w:val="00342AD4"/>
    <w:rsid w:val="00342D7B"/>
    <w:rsid w:val="00342FC0"/>
    <w:rsid w:val="00343010"/>
    <w:rsid w:val="0034330F"/>
    <w:rsid w:val="0034336A"/>
    <w:rsid w:val="003436B5"/>
    <w:rsid w:val="0034404C"/>
    <w:rsid w:val="003448F3"/>
    <w:rsid w:val="00345059"/>
    <w:rsid w:val="00345871"/>
    <w:rsid w:val="003459A4"/>
    <w:rsid w:val="00345A47"/>
    <w:rsid w:val="00345E18"/>
    <w:rsid w:val="0034613F"/>
    <w:rsid w:val="0034652F"/>
    <w:rsid w:val="00346E17"/>
    <w:rsid w:val="0034721E"/>
    <w:rsid w:val="003474D7"/>
    <w:rsid w:val="003478F1"/>
    <w:rsid w:val="00347C61"/>
    <w:rsid w:val="00347D2A"/>
    <w:rsid w:val="00347E3B"/>
    <w:rsid w:val="00347FC0"/>
    <w:rsid w:val="00350259"/>
    <w:rsid w:val="00350339"/>
    <w:rsid w:val="003505C1"/>
    <w:rsid w:val="0035082C"/>
    <w:rsid w:val="00350A21"/>
    <w:rsid w:val="00350CA1"/>
    <w:rsid w:val="00350F72"/>
    <w:rsid w:val="003512CC"/>
    <w:rsid w:val="003512D9"/>
    <w:rsid w:val="003515FE"/>
    <w:rsid w:val="00351D98"/>
    <w:rsid w:val="00351DDA"/>
    <w:rsid w:val="00351ECD"/>
    <w:rsid w:val="0035209A"/>
    <w:rsid w:val="00352306"/>
    <w:rsid w:val="00352357"/>
    <w:rsid w:val="0035261F"/>
    <w:rsid w:val="003528B3"/>
    <w:rsid w:val="00353057"/>
    <w:rsid w:val="003532E6"/>
    <w:rsid w:val="00353881"/>
    <w:rsid w:val="00354069"/>
    <w:rsid w:val="003547A8"/>
    <w:rsid w:val="0035481F"/>
    <w:rsid w:val="00354878"/>
    <w:rsid w:val="003548F9"/>
    <w:rsid w:val="00354A76"/>
    <w:rsid w:val="00354AEE"/>
    <w:rsid w:val="00354C9F"/>
    <w:rsid w:val="00354D96"/>
    <w:rsid w:val="003551E3"/>
    <w:rsid w:val="00355634"/>
    <w:rsid w:val="0035565F"/>
    <w:rsid w:val="0035568E"/>
    <w:rsid w:val="0035593E"/>
    <w:rsid w:val="003559E7"/>
    <w:rsid w:val="00355D81"/>
    <w:rsid w:val="00355DA2"/>
    <w:rsid w:val="00356049"/>
    <w:rsid w:val="003561B9"/>
    <w:rsid w:val="00356423"/>
    <w:rsid w:val="0035674D"/>
    <w:rsid w:val="00356860"/>
    <w:rsid w:val="0035694A"/>
    <w:rsid w:val="00356A9F"/>
    <w:rsid w:val="00356AF0"/>
    <w:rsid w:val="00356B91"/>
    <w:rsid w:val="00356DF7"/>
    <w:rsid w:val="0035713E"/>
    <w:rsid w:val="003571C8"/>
    <w:rsid w:val="00357431"/>
    <w:rsid w:val="00357562"/>
    <w:rsid w:val="00357973"/>
    <w:rsid w:val="00357DEC"/>
    <w:rsid w:val="003602F7"/>
    <w:rsid w:val="0036037F"/>
    <w:rsid w:val="00360401"/>
    <w:rsid w:val="00360AC4"/>
    <w:rsid w:val="00360DAA"/>
    <w:rsid w:val="00360F3E"/>
    <w:rsid w:val="00361178"/>
    <w:rsid w:val="00361250"/>
    <w:rsid w:val="0036173F"/>
    <w:rsid w:val="00361B48"/>
    <w:rsid w:val="00361B8B"/>
    <w:rsid w:val="00361C12"/>
    <w:rsid w:val="00361C24"/>
    <w:rsid w:val="00361D6F"/>
    <w:rsid w:val="0036202D"/>
    <w:rsid w:val="003620F5"/>
    <w:rsid w:val="003629EA"/>
    <w:rsid w:val="003634DC"/>
    <w:rsid w:val="003636C2"/>
    <w:rsid w:val="00364182"/>
    <w:rsid w:val="003641DD"/>
    <w:rsid w:val="00364531"/>
    <w:rsid w:val="00364602"/>
    <w:rsid w:val="00364AA0"/>
    <w:rsid w:val="00364CC1"/>
    <w:rsid w:val="00365488"/>
    <w:rsid w:val="00365515"/>
    <w:rsid w:val="00365992"/>
    <w:rsid w:val="00365A9D"/>
    <w:rsid w:val="00365AA2"/>
    <w:rsid w:val="00365F08"/>
    <w:rsid w:val="0036619D"/>
    <w:rsid w:val="003662B3"/>
    <w:rsid w:val="00366532"/>
    <w:rsid w:val="00366BA0"/>
    <w:rsid w:val="00366F3E"/>
    <w:rsid w:val="003671C6"/>
    <w:rsid w:val="003671EE"/>
    <w:rsid w:val="0036724F"/>
    <w:rsid w:val="003679A6"/>
    <w:rsid w:val="00367C86"/>
    <w:rsid w:val="00367D68"/>
    <w:rsid w:val="0037081A"/>
    <w:rsid w:val="00370B99"/>
    <w:rsid w:val="00370DDF"/>
    <w:rsid w:val="00370EC7"/>
    <w:rsid w:val="00370F56"/>
    <w:rsid w:val="003713D9"/>
    <w:rsid w:val="003723B7"/>
    <w:rsid w:val="0037243F"/>
    <w:rsid w:val="00372579"/>
    <w:rsid w:val="003725A9"/>
    <w:rsid w:val="00372C06"/>
    <w:rsid w:val="00372CCE"/>
    <w:rsid w:val="00372E2F"/>
    <w:rsid w:val="0037393F"/>
    <w:rsid w:val="003741B6"/>
    <w:rsid w:val="0037428F"/>
    <w:rsid w:val="00374485"/>
    <w:rsid w:val="00374DA0"/>
    <w:rsid w:val="00374DDA"/>
    <w:rsid w:val="0037504D"/>
    <w:rsid w:val="003754AE"/>
    <w:rsid w:val="00375CD0"/>
    <w:rsid w:val="00375DED"/>
    <w:rsid w:val="0037601B"/>
    <w:rsid w:val="0037633F"/>
    <w:rsid w:val="0037644D"/>
    <w:rsid w:val="00376450"/>
    <w:rsid w:val="00376D1B"/>
    <w:rsid w:val="00376DCD"/>
    <w:rsid w:val="0037708E"/>
    <w:rsid w:val="0037712A"/>
    <w:rsid w:val="003775D1"/>
    <w:rsid w:val="00377868"/>
    <w:rsid w:val="00377A72"/>
    <w:rsid w:val="00377E42"/>
    <w:rsid w:val="00377EDC"/>
    <w:rsid w:val="0038014D"/>
    <w:rsid w:val="0038057C"/>
    <w:rsid w:val="00380702"/>
    <w:rsid w:val="00380967"/>
    <w:rsid w:val="00380BBE"/>
    <w:rsid w:val="0038114B"/>
    <w:rsid w:val="00381282"/>
    <w:rsid w:val="00381546"/>
    <w:rsid w:val="00381A1B"/>
    <w:rsid w:val="00381BFC"/>
    <w:rsid w:val="00381E6A"/>
    <w:rsid w:val="003820BF"/>
    <w:rsid w:val="003821BE"/>
    <w:rsid w:val="00382622"/>
    <w:rsid w:val="003826FA"/>
    <w:rsid w:val="0038280B"/>
    <w:rsid w:val="00382D86"/>
    <w:rsid w:val="00382F81"/>
    <w:rsid w:val="00382FF0"/>
    <w:rsid w:val="00383104"/>
    <w:rsid w:val="00383990"/>
    <w:rsid w:val="00383C36"/>
    <w:rsid w:val="003840F9"/>
    <w:rsid w:val="00384173"/>
    <w:rsid w:val="003847CD"/>
    <w:rsid w:val="00384B38"/>
    <w:rsid w:val="00384FFA"/>
    <w:rsid w:val="0038502F"/>
    <w:rsid w:val="0038592B"/>
    <w:rsid w:val="00385BA9"/>
    <w:rsid w:val="00385C75"/>
    <w:rsid w:val="00385E46"/>
    <w:rsid w:val="00385FFB"/>
    <w:rsid w:val="003869B7"/>
    <w:rsid w:val="00386F64"/>
    <w:rsid w:val="003876D5"/>
    <w:rsid w:val="003878DC"/>
    <w:rsid w:val="00387D27"/>
    <w:rsid w:val="00387D55"/>
    <w:rsid w:val="00390282"/>
    <w:rsid w:val="00390540"/>
    <w:rsid w:val="00390D83"/>
    <w:rsid w:val="00390E9D"/>
    <w:rsid w:val="003911A1"/>
    <w:rsid w:val="003911CA"/>
    <w:rsid w:val="00391278"/>
    <w:rsid w:val="0039127A"/>
    <w:rsid w:val="00391858"/>
    <w:rsid w:val="00391ABA"/>
    <w:rsid w:val="0039281E"/>
    <w:rsid w:val="00392854"/>
    <w:rsid w:val="00392B62"/>
    <w:rsid w:val="00392BF3"/>
    <w:rsid w:val="00392E88"/>
    <w:rsid w:val="0039314B"/>
    <w:rsid w:val="0039329A"/>
    <w:rsid w:val="003935D9"/>
    <w:rsid w:val="003937C7"/>
    <w:rsid w:val="00393BD9"/>
    <w:rsid w:val="00393F46"/>
    <w:rsid w:val="00394105"/>
    <w:rsid w:val="003942D1"/>
    <w:rsid w:val="00394328"/>
    <w:rsid w:val="003945BF"/>
    <w:rsid w:val="003948EF"/>
    <w:rsid w:val="00394A11"/>
    <w:rsid w:val="00394F29"/>
    <w:rsid w:val="00394F7B"/>
    <w:rsid w:val="00395105"/>
    <w:rsid w:val="00395593"/>
    <w:rsid w:val="00395645"/>
    <w:rsid w:val="00395866"/>
    <w:rsid w:val="00395964"/>
    <w:rsid w:val="00395D41"/>
    <w:rsid w:val="003962DB"/>
    <w:rsid w:val="003963C3"/>
    <w:rsid w:val="0039695E"/>
    <w:rsid w:val="00396F31"/>
    <w:rsid w:val="00397195"/>
    <w:rsid w:val="0039730E"/>
    <w:rsid w:val="00397B35"/>
    <w:rsid w:val="003A08A0"/>
    <w:rsid w:val="003A08CC"/>
    <w:rsid w:val="003A0BE6"/>
    <w:rsid w:val="003A0C56"/>
    <w:rsid w:val="003A1047"/>
    <w:rsid w:val="003A1538"/>
    <w:rsid w:val="003A1828"/>
    <w:rsid w:val="003A1D00"/>
    <w:rsid w:val="003A1F24"/>
    <w:rsid w:val="003A2043"/>
    <w:rsid w:val="003A2472"/>
    <w:rsid w:val="003A29E6"/>
    <w:rsid w:val="003A2A07"/>
    <w:rsid w:val="003A2BAD"/>
    <w:rsid w:val="003A2D8F"/>
    <w:rsid w:val="003A2DE3"/>
    <w:rsid w:val="003A2E92"/>
    <w:rsid w:val="003A31FD"/>
    <w:rsid w:val="003A3403"/>
    <w:rsid w:val="003A36BC"/>
    <w:rsid w:val="003A38B9"/>
    <w:rsid w:val="003A3B30"/>
    <w:rsid w:val="003A3B4F"/>
    <w:rsid w:val="003A3BE0"/>
    <w:rsid w:val="003A40A5"/>
    <w:rsid w:val="003A41F3"/>
    <w:rsid w:val="003A44B1"/>
    <w:rsid w:val="003A4B00"/>
    <w:rsid w:val="003A4C79"/>
    <w:rsid w:val="003A4FA2"/>
    <w:rsid w:val="003A517D"/>
    <w:rsid w:val="003A519E"/>
    <w:rsid w:val="003A5292"/>
    <w:rsid w:val="003A52BB"/>
    <w:rsid w:val="003A5393"/>
    <w:rsid w:val="003A558C"/>
    <w:rsid w:val="003A57A8"/>
    <w:rsid w:val="003A586C"/>
    <w:rsid w:val="003A5913"/>
    <w:rsid w:val="003A61BD"/>
    <w:rsid w:val="003A6F6B"/>
    <w:rsid w:val="003A73B6"/>
    <w:rsid w:val="003A799E"/>
    <w:rsid w:val="003A7C89"/>
    <w:rsid w:val="003B03B6"/>
    <w:rsid w:val="003B0546"/>
    <w:rsid w:val="003B0557"/>
    <w:rsid w:val="003B0DF9"/>
    <w:rsid w:val="003B10C1"/>
    <w:rsid w:val="003B11D6"/>
    <w:rsid w:val="003B1275"/>
    <w:rsid w:val="003B1759"/>
    <w:rsid w:val="003B1E70"/>
    <w:rsid w:val="003B215B"/>
    <w:rsid w:val="003B2A89"/>
    <w:rsid w:val="003B2E20"/>
    <w:rsid w:val="003B36A0"/>
    <w:rsid w:val="003B3887"/>
    <w:rsid w:val="003B3DB8"/>
    <w:rsid w:val="003B3F55"/>
    <w:rsid w:val="003B4106"/>
    <w:rsid w:val="003B4802"/>
    <w:rsid w:val="003B5408"/>
    <w:rsid w:val="003B54B0"/>
    <w:rsid w:val="003B5610"/>
    <w:rsid w:val="003B5737"/>
    <w:rsid w:val="003B599F"/>
    <w:rsid w:val="003B5BAD"/>
    <w:rsid w:val="003B5DB8"/>
    <w:rsid w:val="003B5E1D"/>
    <w:rsid w:val="003B6056"/>
    <w:rsid w:val="003B6531"/>
    <w:rsid w:val="003B66D5"/>
    <w:rsid w:val="003B6AAB"/>
    <w:rsid w:val="003B6D00"/>
    <w:rsid w:val="003B7204"/>
    <w:rsid w:val="003B738D"/>
    <w:rsid w:val="003B75B9"/>
    <w:rsid w:val="003B7C5E"/>
    <w:rsid w:val="003B7E10"/>
    <w:rsid w:val="003C0268"/>
    <w:rsid w:val="003C065C"/>
    <w:rsid w:val="003C0B68"/>
    <w:rsid w:val="003C0D5E"/>
    <w:rsid w:val="003C0FEB"/>
    <w:rsid w:val="003C12B9"/>
    <w:rsid w:val="003C14E5"/>
    <w:rsid w:val="003C1927"/>
    <w:rsid w:val="003C1A8D"/>
    <w:rsid w:val="003C1AC4"/>
    <w:rsid w:val="003C22E8"/>
    <w:rsid w:val="003C2509"/>
    <w:rsid w:val="003C28B1"/>
    <w:rsid w:val="003C2D2C"/>
    <w:rsid w:val="003C35CB"/>
    <w:rsid w:val="003C3665"/>
    <w:rsid w:val="003C38CC"/>
    <w:rsid w:val="003C3C40"/>
    <w:rsid w:val="003C4100"/>
    <w:rsid w:val="003C4174"/>
    <w:rsid w:val="003C429D"/>
    <w:rsid w:val="003C5502"/>
    <w:rsid w:val="003C557B"/>
    <w:rsid w:val="003C5826"/>
    <w:rsid w:val="003C59CF"/>
    <w:rsid w:val="003C5AE0"/>
    <w:rsid w:val="003C5BC5"/>
    <w:rsid w:val="003C5C89"/>
    <w:rsid w:val="003C5EB1"/>
    <w:rsid w:val="003C6498"/>
    <w:rsid w:val="003C6911"/>
    <w:rsid w:val="003C75E4"/>
    <w:rsid w:val="003C77A0"/>
    <w:rsid w:val="003C7E5A"/>
    <w:rsid w:val="003D011D"/>
    <w:rsid w:val="003D07EF"/>
    <w:rsid w:val="003D0C9E"/>
    <w:rsid w:val="003D0CDB"/>
    <w:rsid w:val="003D0D4B"/>
    <w:rsid w:val="003D0EF7"/>
    <w:rsid w:val="003D0F06"/>
    <w:rsid w:val="003D12EC"/>
    <w:rsid w:val="003D14BA"/>
    <w:rsid w:val="003D15DB"/>
    <w:rsid w:val="003D1C1B"/>
    <w:rsid w:val="003D1DB0"/>
    <w:rsid w:val="003D1ECC"/>
    <w:rsid w:val="003D1F46"/>
    <w:rsid w:val="003D1F5C"/>
    <w:rsid w:val="003D1F84"/>
    <w:rsid w:val="003D21BF"/>
    <w:rsid w:val="003D2259"/>
    <w:rsid w:val="003D2816"/>
    <w:rsid w:val="003D29EF"/>
    <w:rsid w:val="003D3051"/>
    <w:rsid w:val="003D3870"/>
    <w:rsid w:val="003D39E0"/>
    <w:rsid w:val="003D3A6D"/>
    <w:rsid w:val="003D3B58"/>
    <w:rsid w:val="003D3DEF"/>
    <w:rsid w:val="003D41D2"/>
    <w:rsid w:val="003D46F8"/>
    <w:rsid w:val="003D4B78"/>
    <w:rsid w:val="003D5115"/>
    <w:rsid w:val="003D53A3"/>
    <w:rsid w:val="003D54C5"/>
    <w:rsid w:val="003D5572"/>
    <w:rsid w:val="003D56E9"/>
    <w:rsid w:val="003D57FC"/>
    <w:rsid w:val="003D58B9"/>
    <w:rsid w:val="003D5990"/>
    <w:rsid w:val="003D5A6A"/>
    <w:rsid w:val="003D5D75"/>
    <w:rsid w:val="003D640A"/>
    <w:rsid w:val="003D65BA"/>
    <w:rsid w:val="003D66B5"/>
    <w:rsid w:val="003D675B"/>
    <w:rsid w:val="003D6900"/>
    <w:rsid w:val="003D6C7B"/>
    <w:rsid w:val="003D7234"/>
    <w:rsid w:val="003D7391"/>
    <w:rsid w:val="003D7523"/>
    <w:rsid w:val="003D7531"/>
    <w:rsid w:val="003D7560"/>
    <w:rsid w:val="003D75DF"/>
    <w:rsid w:val="003D7A6C"/>
    <w:rsid w:val="003E0202"/>
    <w:rsid w:val="003E03DB"/>
    <w:rsid w:val="003E08F0"/>
    <w:rsid w:val="003E115A"/>
    <w:rsid w:val="003E15DA"/>
    <w:rsid w:val="003E170F"/>
    <w:rsid w:val="003E18D2"/>
    <w:rsid w:val="003E18D4"/>
    <w:rsid w:val="003E20D8"/>
    <w:rsid w:val="003E2763"/>
    <w:rsid w:val="003E2E48"/>
    <w:rsid w:val="003E30DE"/>
    <w:rsid w:val="003E3399"/>
    <w:rsid w:val="003E3403"/>
    <w:rsid w:val="003E34B3"/>
    <w:rsid w:val="003E352D"/>
    <w:rsid w:val="003E3936"/>
    <w:rsid w:val="003E3B97"/>
    <w:rsid w:val="003E40A5"/>
    <w:rsid w:val="003E41F1"/>
    <w:rsid w:val="003E498F"/>
    <w:rsid w:val="003E4ED2"/>
    <w:rsid w:val="003E55E8"/>
    <w:rsid w:val="003E5649"/>
    <w:rsid w:val="003E5741"/>
    <w:rsid w:val="003E58BB"/>
    <w:rsid w:val="003E5A72"/>
    <w:rsid w:val="003E5D66"/>
    <w:rsid w:val="003E5E7E"/>
    <w:rsid w:val="003E5F3E"/>
    <w:rsid w:val="003E60A2"/>
    <w:rsid w:val="003E6857"/>
    <w:rsid w:val="003E6AA6"/>
    <w:rsid w:val="003E6C41"/>
    <w:rsid w:val="003E70F1"/>
    <w:rsid w:val="003E7270"/>
    <w:rsid w:val="003E73DE"/>
    <w:rsid w:val="003E7418"/>
    <w:rsid w:val="003E7BAD"/>
    <w:rsid w:val="003E7FF3"/>
    <w:rsid w:val="003F0397"/>
    <w:rsid w:val="003F06D9"/>
    <w:rsid w:val="003F0EE5"/>
    <w:rsid w:val="003F0F91"/>
    <w:rsid w:val="003F111F"/>
    <w:rsid w:val="003F1262"/>
    <w:rsid w:val="003F12D4"/>
    <w:rsid w:val="003F145D"/>
    <w:rsid w:val="003F1A3E"/>
    <w:rsid w:val="003F1AF4"/>
    <w:rsid w:val="003F1C3E"/>
    <w:rsid w:val="003F2147"/>
    <w:rsid w:val="003F21FB"/>
    <w:rsid w:val="003F233F"/>
    <w:rsid w:val="003F2864"/>
    <w:rsid w:val="003F2B72"/>
    <w:rsid w:val="003F2B81"/>
    <w:rsid w:val="003F2C85"/>
    <w:rsid w:val="003F2F1C"/>
    <w:rsid w:val="003F31BD"/>
    <w:rsid w:val="003F32C0"/>
    <w:rsid w:val="003F33D4"/>
    <w:rsid w:val="003F3A6B"/>
    <w:rsid w:val="003F3D5C"/>
    <w:rsid w:val="003F3D68"/>
    <w:rsid w:val="003F440A"/>
    <w:rsid w:val="003F48F4"/>
    <w:rsid w:val="003F4B34"/>
    <w:rsid w:val="003F4D47"/>
    <w:rsid w:val="003F4D70"/>
    <w:rsid w:val="003F5070"/>
    <w:rsid w:val="003F5802"/>
    <w:rsid w:val="003F5959"/>
    <w:rsid w:val="003F5E2C"/>
    <w:rsid w:val="003F6139"/>
    <w:rsid w:val="003F624C"/>
    <w:rsid w:val="003F64E7"/>
    <w:rsid w:val="003F6542"/>
    <w:rsid w:val="003F6597"/>
    <w:rsid w:val="003F679F"/>
    <w:rsid w:val="003F6860"/>
    <w:rsid w:val="003F6B01"/>
    <w:rsid w:val="003F6C11"/>
    <w:rsid w:val="003F7140"/>
    <w:rsid w:val="003F7230"/>
    <w:rsid w:val="003F7330"/>
    <w:rsid w:val="003F7451"/>
    <w:rsid w:val="003F7647"/>
    <w:rsid w:val="003F772C"/>
    <w:rsid w:val="003F7927"/>
    <w:rsid w:val="003F7AAC"/>
    <w:rsid w:val="003F7B4E"/>
    <w:rsid w:val="003F7CBF"/>
    <w:rsid w:val="003F7E0E"/>
    <w:rsid w:val="003F7E93"/>
    <w:rsid w:val="0040009F"/>
    <w:rsid w:val="00400505"/>
    <w:rsid w:val="004007CF"/>
    <w:rsid w:val="0040088E"/>
    <w:rsid w:val="004009DA"/>
    <w:rsid w:val="00400C5F"/>
    <w:rsid w:val="00400D3A"/>
    <w:rsid w:val="004011B3"/>
    <w:rsid w:val="00401B5A"/>
    <w:rsid w:val="00401EC6"/>
    <w:rsid w:val="00401EE4"/>
    <w:rsid w:val="00401EE6"/>
    <w:rsid w:val="0040210D"/>
    <w:rsid w:val="00402253"/>
    <w:rsid w:val="004029FF"/>
    <w:rsid w:val="00402B9C"/>
    <w:rsid w:val="00402C7F"/>
    <w:rsid w:val="00402CBE"/>
    <w:rsid w:val="00402D25"/>
    <w:rsid w:val="004034EB"/>
    <w:rsid w:val="00403A9E"/>
    <w:rsid w:val="00403D94"/>
    <w:rsid w:val="00404025"/>
    <w:rsid w:val="0040492F"/>
    <w:rsid w:val="00404A14"/>
    <w:rsid w:val="00405181"/>
    <w:rsid w:val="00405DC2"/>
    <w:rsid w:val="004068A9"/>
    <w:rsid w:val="004068F7"/>
    <w:rsid w:val="004072B8"/>
    <w:rsid w:val="004074F5"/>
    <w:rsid w:val="00407851"/>
    <w:rsid w:val="004078EF"/>
    <w:rsid w:val="00407FAA"/>
    <w:rsid w:val="00410197"/>
    <w:rsid w:val="004101E1"/>
    <w:rsid w:val="004104D1"/>
    <w:rsid w:val="00410622"/>
    <w:rsid w:val="00410F0F"/>
    <w:rsid w:val="00411862"/>
    <w:rsid w:val="004118BC"/>
    <w:rsid w:val="004118C8"/>
    <w:rsid w:val="00411C41"/>
    <w:rsid w:val="004120AB"/>
    <w:rsid w:val="004128C8"/>
    <w:rsid w:val="00412B73"/>
    <w:rsid w:val="004130DA"/>
    <w:rsid w:val="00413307"/>
    <w:rsid w:val="004133F4"/>
    <w:rsid w:val="00413583"/>
    <w:rsid w:val="00414312"/>
    <w:rsid w:val="0041439A"/>
    <w:rsid w:val="004143DC"/>
    <w:rsid w:val="004145DA"/>
    <w:rsid w:val="00414693"/>
    <w:rsid w:val="00414A91"/>
    <w:rsid w:val="00414C21"/>
    <w:rsid w:val="004150C9"/>
    <w:rsid w:val="004151DD"/>
    <w:rsid w:val="00415460"/>
    <w:rsid w:val="00415C03"/>
    <w:rsid w:val="00415D90"/>
    <w:rsid w:val="004164D3"/>
    <w:rsid w:val="004167A8"/>
    <w:rsid w:val="00416AAF"/>
    <w:rsid w:val="00417345"/>
    <w:rsid w:val="004173BB"/>
    <w:rsid w:val="004175FE"/>
    <w:rsid w:val="00417783"/>
    <w:rsid w:val="00417864"/>
    <w:rsid w:val="00417992"/>
    <w:rsid w:val="00417CD0"/>
    <w:rsid w:val="00417DFE"/>
    <w:rsid w:val="00420072"/>
    <w:rsid w:val="004204CD"/>
    <w:rsid w:val="0042055B"/>
    <w:rsid w:val="004209A2"/>
    <w:rsid w:val="00420FB0"/>
    <w:rsid w:val="004212E8"/>
    <w:rsid w:val="00421C12"/>
    <w:rsid w:val="00421DAE"/>
    <w:rsid w:val="004228F7"/>
    <w:rsid w:val="00422981"/>
    <w:rsid w:val="00423076"/>
    <w:rsid w:val="0042345E"/>
    <w:rsid w:val="00423519"/>
    <w:rsid w:val="00423608"/>
    <w:rsid w:val="00423B2A"/>
    <w:rsid w:val="00423C54"/>
    <w:rsid w:val="00423C88"/>
    <w:rsid w:val="00423C89"/>
    <w:rsid w:val="00423D87"/>
    <w:rsid w:val="00423F20"/>
    <w:rsid w:val="004244FD"/>
    <w:rsid w:val="00424548"/>
    <w:rsid w:val="0042480B"/>
    <w:rsid w:val="00424879"/>
    <w:rsid w:val="004249B0"/>
    <w:rsid w:val="00424A33"/>
    <w:rsid w:val="00425074"/>
    <w:rsid w:val="00425099"/>
    <w:rsid w:val="004251E8"/>
    <w:rsid w:val="004258E3"/>
    <w:rsid w:val="00425AEC"/>
    <w:rsid w:val="00425DE8"/>
    <w:rsid w:val="00425F6B"/>
    <w:rsid w:val="0042620D"/>
    <w:rsid w:val="00426230"/>
    <w:rsid w:val="00426B74"/>
    <w:rsid w:val="00426BB0"/>
    <w:rsid w:val="00426D55"/>
    <w:rsid w:val="00426F3B"/>
    <w:rsid w:val="00426F52"/>
    <w:rsid w:val="004273C9"/>
    <w:rsid w:val="00427509"/>
    <w:rsid w:val="00427553"/>
    <w:rsid w:val="00427C7A"/>
    <w:rsid w:val="00430749"/>
    <w:rsid w:val="00430759"/>
    <w:rsid w:val="0043084D"/>
    <w:rsid w:val="0043103F"/>
    <w:rsid w:val="0043143B"/>
    <w:rsid w:val="00431660"/>
    <w:rsid w:val="00431922"/>
    <w:rsid w:val="00431DA6"/>
    <w:rsid w:val="00431E79"/>
    <w:rsid w:val="00432605"/>
    <w:rsid w:val="00433297"/>
    <w:rsid w:val="0043329A"/>
    <w:rsid w:val="00433722"/>
    <w:rsid w:val="004339E0"/>
    <w:rsid w:val="00433A4F"/>
    <w:rsid w:val="00433D17"/>
    <w:rsid w:val="004342F3"/>
    <w:rsid w:val="0043461F"/>
    <w:rsid w:val="0043486C"/>
    <w:rsid w:val="0043489F"/>
    <w:rsid w:val="0043495B"/>
    <w:rsid w:val="004355C1"/>
    <w:rsid w:val="004355F3"/>
    <w:rsid w:val="00435638"/>
    <w:rsid w:val="004356AE"/>
    <w:rsid w:val="0043587A"/>
    <w:rsid w:val="00435996"/>
    <w:rsid w:val="00435AD6"/>
    <w:rsid w:val="00435C98"/>
    <w:rsid w:val="00435EF8"/>
    <w:rsid w:val="00436B7B"/>
    <w:rsid w:val="00436E9E"/>
    <w:rsid w:val="00436EA5"/>
    <w:rsid w:val="00436F01"/>
    <w:rsid w:val="00436F7F"/>
    <w:rsid w:val="00437092"/>
    <w:rsid w:val="0043740F"/>
    <w:rsid w:val="004377D9"/>
    <w:rsid w:val="00437F53"/>
    <w:rsid w:val="00437FB6"/>
    <w:rsid w:val="004401EA"/>
    <w:rsid w:val="0044071E"/>
    <w:rsid w:val="0044071F"/>
    <w:rsid w:val="00440769"/>
    <w:rsid w:val="00440D53"/>
    <w:rsid w:val="00441183"/>
    <w:rsid w:val="0044161D"/>
    <w:rsid w:val="004417EF"/>
    <w:rsid w:val="0044225E"/>
    <w:rsid w:val="004427D9"/>
    <w:rsid w:val="00442A97"/>
    <w:rsid w:val="00442F10"/>
    <w:rsid w:val="00442F60"/>
    <w:rsid w:val="00443191"/>
    <w:rsid w:val="0044323A"/>
    <w:rsid w:val="0044386B"/>
    <w:rsid w:val="004438E3"/>
    <w:rsid w:val="00443A62"/>
    <w:rsid w:val="00443CA1"/>
    <w:rsid w:val="00443E4D"/>
    <w:rsid w:val="00443FB1"/>
    <w:rsid w:val="00444B08"/>
    <w:rsid w:val="00444F9D"/>
    <w:rsid w:val="00445491"/>
    <w:rsid w:val="00445720"/>
    <w:rsid w:val="004457F9"/>
    <w:rsid w:val="004458F0"/>
    <w:rsid w:val="00445B05"/>
    <w:rsid w:val="0044615E"/>
    <w:rsid w:val="00446286"/>
    <w:rsid w:val="004462D4"/>
    <w:rsid w:val="004463B9"/>
    <w:rsid w:val="004463F2"/>
    <w:rsid w:val="0044685A"/>
    <w:rsid w:val="00446937"/>
    <w:rsid w:val="004469A9"/>
    <w:rsid w:val="004471B7"/>
    <w:rsid w:val="00447249"/>
    <w:rsid w:val="00447C0C"/>
    <w:rsid w:val="0045023C"/>
    <w:rsid w:val="0045029A"/>
    <w:rsid w:val="00450490"/>
    <w:rsid w:val="004506AC"/>
    <w:rsid w:val="00450BB7"/>
    <w:rsid w:val="00450E47"/>
    <w:rsid w:val="00451439"/>
    <w:rsid w:val="004514BE"/>
    <w:rsid w:val="004514D9"/>
    <w:rsid w:val="00451AD7"/>
    <w:rsid w:val="00451DDF"/>
    <w:rsid w:val="004520B3"/>
    <w:rsid w:val="00452337"/>
    <w:rsid w:val="004528FB"/>
    <w:rsid w:val="00452A84"/>
    <w:rsid w:val="00452C69"/>
    <w:rsid w:val="00452CAD"/>
    <w:rsid w:val="00452E68"/>
    <w:rsid w:val="00452E80"/>
    <w:rsid w:val="00452F63"/>
    <w:rsid w:val="00453049"/>
    <w:rsid w:val="0045343D"/>
    <w:rsid w:val="004537CE"/>
    <w:rsid w:val="0045380B"/>
    <w:rsid w:val="00453C26"/>
    <w:rsid w:val="004548A3"/>
    <w:rsid w:val="0045522E"/>
    <w:rsid w:val="004552FE"/>
    <w:rsid w:val="00455549"/>
    <w:rsid w:val="00455804"/>
    <w:rsid w:val="00455893"/>
    <w:rsid w:val="00455A8B"/>
    <w:rsid w:val="00455F44"/>
    <w:rsid w:val="00456413"/>
    <w:rsid w:val="00456A0E"/>
    <w:rsid w:val="00456DB7"/>
    <w:rsid w:val="00456FC9"/>
    <w:rsid w:val="00457098"/>
    <w:rsid w:val="004570A3"/>
    <w:rsid w:val="00457169"/>
    <w:rsid w:val="00457201"/>
    <w:rsid w:val="00457318"/>
    <w:rsid w:val="00457477"/>
    <w:rsid w:val="00457478"/>
    <w:rsid w:val="004577F4"/>
    <w:rsid w:val="004578BF"/>
    <w:rsid w:val="004579A0"/>
    <w:rsid w:val="00457D7E"/>
    <w:rsid w:val="00460071"/>
    <w:rsid w:val="004600BD"/>
    <w:rsid w:val="00460235"/>
    <w:rsid w:val="00460262"/>
    <w:rsid w:val="004602C6"/>
    <w:rsid w:val="004602DE"/>
    <w:rsid w:val="00460642"/>
    <w:rsid w:val="00460708"/>
    <w:rsid w:val="00460740"/>
    <w:rsid w:val="004608B6"/>
    <w:rsid w:val="00460AAD"/>
    <w:rsid w:val="00460E9B"/>
    <w:rsid w:val="00460ED1"/>
    <w:rsid w:val="00460F17"/>
    <w:rsid w:val="00461844"/>
    <w:rsid w:val="00461D2F"/>
    <w:rsid w:val="004627E2"/>
    <w:rsid w:val="00462992"/>
    <w:rsid w:val="00462C99"/>
    <w:rsid w:val="0046300A"/>
    <w:rsid w:val="00463110"/>
    <w:rsid w:val="004633EA"/>
    <w:rsid w:val="0046376D"/>
    <w:rsid w:val="00464043"/>
    <w:rsid w:val="00464A61"/>
    <w:rsid w:val="00464C98"/>
    <w:rsid w:val="00464DC8"/>
    <w:rsid w:val="00464FA4"/>
    <w:rsid w:val="00464FE8"/>
    <w:rsid w:val="00464FFB"/>
    <w:rsid w:val="0046514A"/>
    <w:rsid w:val="00465304"/>
    <w:rsid w:val="00465712"/>
    <w:rsid w:val="00465999"/>
    <w:rsid w:val="00465D7C"/>
    <w:rsid w:val="00466225"/>
    <w:rsid w:val="0046635C"/>
    <w:rsid w:val="00466A5A"/>
    <w:rsid w:val="00466B30"/>
    <w:rsid w:val="00466C2E"/>
    <w:rsid w:val="00466E5C"/>
    <w:rsid w:val="0046761B"/>
    <w:rsid w:val="0046779C"/>
    <w:rsid w:val="00467F3A"/>
    <w:rsid w:val="00467F97"/>
    <w:rsid w:val="00470578"/>
    <w:rsid w:val="0047091C"/>
    <w:rsid w:val="004709B6"/>
    <w:rsid w:val="004709E8"/>
    <w:rsid w:val="00470A0F"/>
    <w:rsid w:val="00470A9A"/>
    <w:rsid w:val="00470BE5"/>
    <w:rsid w:val="00470DA3"/>
    <w:rsid w:val="0047114F"/>
    <w:rsid w:val="004714D7"/>
    <w:rsid w:val="0047188E"/>
    <w:rsid w:val="00471A10"/>
    <w:rsid w:val="00472062"/>
    <w:rsid w:val="004720E5"/>
    <w:rsid w:val="0047233D"/>
    <w:rsid w:val="00472509"/>
    <w:rsid w:val="00472735"/>
    <w:rsid w:val="0047277B"/>
    <w:rsid w:val="00473299"/>
    <w:rsid w:val="0047329F"/>
    <w:rsid w:val="004735F8"/>
    <w:rsid w:val="00473F23"/>
    <w:rsid w:val="00474264"/>
    <w:rsid w:val="004748E2"/>
    <w:rsid w:val="00474BF2"/>
    <w:rsid w:val="00474E26"/>
    <w:rsid w:val="00474F06"/>
    <w:rsid w:val="0047500F"/>
    <w:rsid w:val="0047548A"/>
    <w:rsid w:val="0047549D"/>
    <w:rsid w:val="00475B37"/>
    <w:rsid w:val="0047613F"/>
    <w:rsid w:val="004761E9"/>
    <w:rsid w:val="00476421"/>
    <w:rsid w:val="0047647C"/>
    <w:rsid w:val="0047672E"/>
    <w:rsid w:val="004767F3"/>
    <w:rsid w:val="00476801"/>
    <w:rsid w:val="00476EBE"/>
    <w:rsid w:val="0047765E"/>
    <w:rsid w:val="0047778E"/>
    <w:rsid w:val="00477A02"/>
    <w:rsid w:val="00480097"/>
    <w:rsid w:val="0048056D"/>
    <w:rsid w:val="00480AC7"/>
    <w:rsid w:val="00480B3A"/>
    <w:rsid w:val="004811D4"/>
    <w:rsid w:val="004817E3"/>
    <w:rsid w:val="00481806"/>
    <w:rsid w:val="00481912"/>
    <w:rsid w:val="0048199E"/>
    <w:rsid w:val="00481D75"/>
    <w:rsid w:val="00481D76"/>
    <w:rsid w:val="00481F7A"/>
    <w:rsid w:val="00482210"/>
    <w:rsid w:val="00482426"/>
    <w:rsid w:val="0048266E"/>
    <w:rsid w:val="0048278C"/>
    <w:rsid w:val="00482D55"/>
    <w:rsid w:val="00483224"/>
    <w:rsid w:val="0048327A"/>
    <w:rsid w:val="00483337"/>
    <w:rsid w:val="004833A6"/>
    <w:rsid w:val="0048383D"/>
    <w:rsid w:val="00483864"/>
    <w:rsid w:val="004839CE"/>
    <w:rsid w:val="00483D9C"/>
    <w:rsid w:val="0048402C"/>
    <w:rsid w:val="004841AF"/>
    <w:rsid w:val="00484317"/>
    <w:rsid w:val="00484463"/>
    <w:rsid w:val="004846D3"/>
    <w:rsid w:val="00484A1D"/>
    <w:rsid w:val="00484F02"/>
    <w:rsid w:val="00485226"/>
    <w:rsid w:val="0048547D"/>
    <w:rsid w:val="00485560"/>
    <w:rsid w:val="00485667"/>
    <w:rsid w:val="004857C7"/>
    <w:rsid w:val="00485A19"/>
    <w:rsid w:val="00485B73"/>
    <w:rsid w:val="00485F37"/>
    <w:rsid w:val="00485FAB"/>
    <w:rsid w:val="0048620E"/>
    <w:rsid w:val="00486EE3"/>
    <w:rsid w:val="0048728A"/>
    <w:rsid w:val="00487588"/>
    <w:rsid w:val="00487931"/>
    <w:rsid w:val="00487BE5"/>
    <w:rsid w:val="00487C44"/>
    <w:rsid w:val="00487C89"/>
    <w:rsid w:val="00487DC9"/>
    <w:rsid w:val="00490065"/>
    <w:rsid w:val="004909E0"/>
    <w:rsid w:val="00490A8B"/>
    <w:rsid w:val="00490B44"/>
    <w:rsid w:val="00490EBB"/>
    <w:rsid w:val="00491260"/>
    <w:rsid w:val="0049131C"/>
    <w:rsid w:val="004915F7"/>
    <w:rsid w:val="00491830"/>
    <w:rsid w:val="00491BB7"/>
    <w:rsid w:val="00491CE1"/>
    <w:rsid w:val="00491CEE"/>
    <w:rsid w:val="00491E3E"/>
    <w:rsid w:val="00491F7D"/>
    <w:rsid w:val="004920F8"/>
    <w:rsid w:val="00492186"/>
    <w:rsid w:val="00492189"/>
    <w:rsid w:val="004921AD"/>
    <w:rsid w:val="0049223E"/>
    <w:rsid w:val="00492317"/>
    <w:rsid w:val="00492435"/>
    <w:rsid w:val="004929DC"/>
    <w:rsid w:val="00492A34"/>
    <w:rsid w:val="00492AF4"/>
    <w:rsid w:val="00492BFA"/>
    <w:rsid w:val="00492C8C"/>
    <w:rsid w:val="00492E72"/>
    <w:rsid w:val="00492ECB"/>
    <w:rsid w:val="00492F4B"/>
    <w:rsid w:val="004930C7"/>
    <w:rsid w:val="00493226"/>
    <w:rsid w:val="00493C0B"/>
    <w:rsid w:val="00493CC9"/>
    <w:rsid w:val="00494AA1"/>
    <w:rsid w:val="004956EA"/>
    <w:rsid w:val="00495824"/>
    <w:rsid w:val="004958C9"/>
    <w:rsid w:val="00495A58"/>
    <w:rsid w:val="00496257"/>
    <w:rsid w:val="00496996"/>
    <w:rsid w:val="00496A8C"/>
    <w:rsid w:val="0049711D"/>
    <w:rsid w:val="0049723C"/>
    <w:rsid w:val="004975A8"/>
    <w:rsid w:val="00497615"/>
    <w:rsid w:val="004A0007"/>
    <w:rsid w:val="004A0133"/>
    <w:rsid w:val="004A0431"/>
    <w:rsid w:val="004A05A7"/>
    <w:rsid w:val="004A05F2"/>
    <w:rsid w:val="004A0980"/>
    <w:rsid w:val="004A0986"/>
    <w:rsid w:val="004A0ACE"/>
    <w:rsid w:val="004A0FEC"/>
    <w:rsid w:val="004A11D1"/>
    <w:rsid w:val="004A16B5"/>
    <w:rsid w:val="004A1C80"/>
    <w:rsid w:val="004A1D3D"/>
    <w:rsid w:val="004A1FF0"/>
    <w:rsid w:val="004A2204"/>
    <w:rsid w:val="004A2E6B"/>
    <w:rsid w:val="004A3300"/>
    <w:rsid w:val="004A3492"/>
    <w:rsid w:val="004A364B"/>
    <w:rsid w:val="004A38BB"/>
    <w:rsid w:val="004A3CBE"/>
    <w:rsid w:val="004A3E13"/>
    <w:rsid w:val="004A4087"/>
    <w:rsid w:val="004A440B"/>
    <w:rsid w:val="004A4968"/>
    <w:rsid w:val="004A4EA4"/>
    <w:rsid w:val="004A4F21"/>
    <w:rsid w:val="004A532A"/>
    <w:rsid w:val="004A56BF"/>
    <w:rsid w:val="004A594A"/>
    <w:rsid w:val="004A5A37"/>
    <w:rsid w:val="004A5B73"/>
    <w:rsid w:val="004A600A"/>
    <w:rsid w:val="004A63A8"/>
    <w:rsid w:val="004A6496"/>
    <w:rsid w:val="004A6B7F"/>
    <w:rsid w:val="004A73FB"/>
    <w:rsid w:val="004A74E3"/>
    <w:rsid w:val="004A76F9"/>
    <w:rsid w:val="004A788F"/>
    <w:rsid w:val="004A7B7A"/>
    <w:rsid w:val="004A7D47"/>
    <w:rsid w:val="004B038F"/>
    <w:rsid w:val="004B0B94"/>
    <w:rsid w:val="004B1444"/>
    <w:rsid w:val="004B17EB"/>
    <w:rsid w:val="004B1AF2"/>
    <w:rsid w:val="004B1C07"/>
    <w:rsid w:val="004B2268"/>
    <w:rsid w:val="004B22CF"/>
    <w:rsid w:val="004B2595"/>
    <w:rsid w:val="004B2657"/>
    <w:rsid w:val="004B2BEC"/>
    <w:rsid w:val="004B2EF7"/>
    <w:rsid w:val="004B303B"/>
    <w:rsid w:val="004B3993"/>
    <w:rsid w:val="004B3ABC"/>
    <w:rsid w:val="004B3B09"/>
    <w:rsid w:val="004B4284"/>
    <w:rsid w:val="004B4411"/>
    <w:rsid w:val="004B478E"/>
    <w:rsid w:val="004B493E"/>
    <w:rsid w:val="004B49B0"/>
    <w:rsid w:val="004B4B67"/>
    <w:rsid w:val="004B4BA4"/>
    <w:rsid w:val="004B4E79"/>
    <w:rsid w:val="004B56CE"/>
    <w:rsid w:val="004B580E"/>
    <w:rsid w:val="004B585A"/>
    <w:rsid w:val="004B60C6"/>
    <w:rsid w:val="004B6122"/>
    <w:rsid w:val="004B639B"/>
    <w:rsid w:val="004B6C36"/>
    <w:rsid w:val="004B6CF8"/>
    <w:rsid w:val="004B6F1B"/>
    <w:rsid w:val="004B6FBA"/>
    <w:rsid w:val="004B6FE2"/>
    <w:rsid w:val="004B70DB"/>
    <w:rsid w:val="004B71AB"/>
    <w:rsid w:val="004B7250"/>
    <w:rsid w:val="004B74B5"/>
    <w:rsid w:val="004B77A6"/>
    <w:rsid w:val="004B7B89"/>
    <w:rsid w:val="004C0497"/>
    <w:rsid w:val="004C0713"/>
    <w:rsid w:val="004C07E2"/>
    <w:rsid w:val="004C088B"/>
    <w:rsid w:val="004C0996"/>
    <w:rsid w:val="004C0AA4"/>
    <w:rsid w:val="004C0C12"/>
    <w:rsid w:val="004C0C9F"/>
    <w:rsid w:val="004C0CCF"/>
    <w:rsid w:val="004C0E07"/>
    <w:rsid w:val="004C0E0C"/>
    <w:rsid w:val="004C0E2B"/>
    <w:rsid w:val="004C0F68"/>
    <w:rsid w:val="004C105C"/>
    <w:rsid w:val="004C1924"/>
    <w:rsid w:val="004C1D2F"/>
    <w:rsid w:val="004C1E14"/>
    <w:rsid w:val="004C1E3F"/>
    <w:rsid w:val="004C1F8A"/>
    <w:rsid w:val="004C20B3"/>
    <w:rsid w:val="004C26E7"/>
    <w:rsid w:val="004C2B79"/>
    <w:rsid w:val="004C2D96"/>
    <w:rsid w:val="004C3086"/>
    <w:rsid w:val="004C3474"/>
    <w:rsid w:val="004C3934"/>
    <w:rsid w:val="004C3CD9"/>
    <w:rsid w:val="004C41D2"/>
    <w:rsid w:val="004C4409"/>
    <w:rsid w:val="004C44A4"/>
    <w:rsid w:val="004C48B8"/>
    <w:rsid w:val="004C4AC3"/>
    <w:rsid w:val="004C4B6E"/>
    <w:rsid w:val="004C567A"/>
    <w:rsid w:val="004C57F2"/>
    <w:rsid w:val="004C5801"/>
    <w:rsid w:val="004C5922"/>
    <w:rsid w:val="004C59A8"/>
    <w:rsid w:val="004C5BA4"/>
    <w:rsid w:val="004C5EB6"/>
    <w:rsid w:val="004C5F22"/>
    <w:rsid w:val="004C614E"/>
    <w:rsid w:val="004C6220"/>
    <w:rsid w:val="004C65B7"/>
    <w:rsid w:val="004C6B2F"/>
    <w:rsid w:val="004C6E83"/>
    <w:rsid w:val="004C70AF"/>
    <w:rsid w:val="004C7344"/>
    <w:rsid w:val="004D0083"/>
    <w:rsid w:val="004D020B"/>
    <w:rsid w:val="004D0712"/>
    <w:rsid w:val="004D082D"/>
    <w:rsid w:val="004D0902"/>
    <w:rsid w:val="004D0C9D"/>
    <w:rsid w:val="004D0E4E"/>
    <w:rsid w:val="004D119B"/>
    <w:rsid w:val="004D11BA"/>
    <w:rsid w:val="004D1842"/>
    <w:rsid w:val="004D1886"/>
    <w:rsid w:val="004D18CF"/>
    <w:rsid w:val="004D1D91"/>
    <w:rsid w:val="004D1DAA"/>
    <w:rsid w:val="004D20DC"/>
    <w:rsid w:val="004D2874"/>
    <w:rsid w:val="004D314F"/>
    <w:rsid w:val="004D3210"/>
    <w:rsid w:val="004D3292"/>
    <w:rsid w:val="004D3302"/>
    <w:rsid w:val="004D335D"/>
    <w:rsid w:val="004D341E"/>
    <w:rsid w:val="004D3500"/>
    <w:rsid w:val="004D35FA"/>
    <w:rsid w:val="004D36AB"/>
    <w:rsid w:val="004D3B80"/>
    <w:rsid w:val="004D3EE1"/>
    <w:rsid w:val="004D4072"/>
    <w:rsid w:val="004D4492"/>
    <w:rsid w:val="004D49F3"/>
    <w:rsid w:val="004D4BC3"/>
    <w:rsid w:val="004D4EFD"/>
    <w:rsid w:val="004D4FD1"/>
    <w:rsid w:val="004D5012"/>
    <w:rsid w:val="004D50F9"/>
    <w:rsid w:val="004D51F3"/>
    <w:rsid w:val="004D593A"/>
    <w:rsid w:val="004D5A4A"/>
    <w:rsid w:val="004D5A6A"/>
    <w:rsid w:val="004D5C15"/>
    <w:rsid w:val="004D5C52"/>
    <w:rsid w:val="004D5D8C"/>
    <w:rsid w:val="004D60AE"/>
    <w:rsid w:val="004D6355"/>
    <w:rsid w:val="004D69C2"/>
    <w:rsid w:val="004D6A18"/>
    <w:rsid w:val="004D6A93"/>
    <w:rsid w:val="004D6B7F"/>
    <w:rsid w:val="004D6BF9"/>
    <w:rsid w:val="004D708D"/>
    <w:rsid w:val="004D727A"/>
    <w:rsid w:val="004D7375"/>
    <w:rsid w:val="004D7552"/>
    <w:rsid w:val="004D791C"/>
    <w:rsid w:val="004D7E8F"/>
    <w:rsid w:val="004E02FA"/>
    <w:rsid w:val="004E0605"/>
    <w:rsid w:val="004E072D"/>
    <w:rsid w:val="004E07FA"/>
    <w:rsid w:val="004E0C15"/>
    <w:rsid w:val="004E0C64"/>
    <w:rsid w:val="004E0C8A"/>
    <w:rsid w:val="004E12B8"/>
    <w:rsid w:val="004E14C7"/>
    <w:rsid w:val="004E1A6D"/>
    <w:rsid w:val="004E1C7D"/>
    <w:rsid w:val="004E1E91"/>
    <w:rsid w:val="004E25A3"/>
    <w:rsid w:val="004E2867"/>
    <w:rsid w:val="004E2B10"/>
    <w:rsid w:val="004E2B79"/>
    <w:rsid w:val="004E2D25"/>
    <w:rsid w:val="004E2DB6"/>
    <w:rsid w:val="004E2EDF"/>
    <w:rsid w:val="004E2F6F"/>
    <w:rsid w:val="004E2FDB"/>
    <w:rsid w:val="004E300D"/>
    <w:rsid w:val="004E35D7"/>
    <w:rsid w:val="004E3966"/>
    <w:rsid w:val="004E3B89"/>
    <w:rsid w:val="004E3EEE"/>
    <w:rsid w:val="004E464D"/>
    <w:rsid w:val="004E467D"/>
    <w:rsid w:val="004E49A1"/>
    <w:rsid w:val="004E4D53"/>
    <w:rsid w:val="004E4DAC"/>
    <w:rsid w:val="004E50F7"/>
    <w:rsid w:val="004E53FB"/>
    <w:rsid w:val="004E5725"/>
    <w:rsid w:val="004E5A41"/>
    <w:rsid w:val="004E5F42"/>
    <w:rsid w:val="004E6443"/>
    <w:rsid w:val="004E672F"/>
    <w:rsid w:val="004E6A52"/>
    <w:rsid w:val="004E6C13"/>
    <w:rsid w:val="004E6FDA"/>
    <w:rsid w:val="004E70C7"/>
    <w:rsid w:val="004E7126"/>
    <w:rsid w:val="004E71A2"/>
    <w:rsid w:val="004E71D2"/>
    <w:rsid w:val="004E72E6"/>
    <w:rsid w:val="004E7582"/>
    <w:rsid w:val="004E7A3C"/>
    <w:rsid w:val="004E7B53"/>
    <w:rsid w:val="004E7D91"/>
    <w:rsid w:val="004E7E6A"/>
    <w:rsid w:val="004F0026"/>
    <w:rsid w:val="004F0046"/>
    <w:rsid w:val="004F006B"/>
    <w:rsid w:val="004F036F"/>
    <w:rsid w:val="004F04B2"/>
    <w:rsid w:val="004F139A"/>
    <w:rsid w:val="004F16D7"/>
    <w:rsid w:val="004F1DE4"/>
    <w:rsid w:val="004F2101"/>
    <w:rsid w:val="004F2560"/>
    <w:rsid w:val="004F2AFF"/>
    <w:rsid w:val="004F2C39"/>
    <w:rsid w:val="004F30CB"/>
    <w:rsid w:val="004F3278"/>
    <w:rsid w:val="004F346A"/>
    <w:rsid w:val="004F366F"/>
    <w:rsid w:val="004F383E"/>
    <w:rsid w:val="004F38E2"/>
    <w:rsid w:val="004F3B0E"/>
    <w:rsid w:val="004F3E2F"/>
    <w:rsid w:val="004F4550"/>
    <w:rsid w:val="004F46D4"/>
    <w:rsid w:val="004F46FF"/>
    <w:rsid w:val="004F47A5"/>
    <w:rsid w:val="004F49BD"/>
    <w:rsid w:val="004F4A78"/>
    <w:rsid w:val="004F4ED9"/>
    <w:rsid w:val="004F4F15"/>
    <w:rsid w:val="004F5124"/>
    <w:rsid w:val="004F5642"/>
    <w:rsid w:val="004F57EE"/>
    <w:rsid w:val="004F5944"/>
    <w:rsid w:val="004F5C46"/>
    <w:rsid w:val="004F6211"/>
    <w:rsid w:val="004F62EC"/>
    <w:rsid w:val="004F65A2"/>
    <w:rsid w:val="004F6865"/>
    <w:rsid w:val="004F699A"/>
    <w:rsid w:val="004F6D14"/>
    <w:rsid w:val="004F7034"/>
    <w:rsid w:val="004F70AD"/>
    <w:rsid w:val="004F71EC"/>
    <w:rsid w:val="004F7553"/>
    <w:rsid w:val="004F7975"/>
    <w:rsid w:val="0050045C"/>
    <w:rsid w:val="005004D9"/>
    <w:rsid w:val="00500985"/>
    <w:rsid w:val="00500C1E"/>
    <w:rsid w:val="00500C48"/>
    <w:rsid w:val="00500DDF"/>
    <w:rsid w:val="00500F7D"/>
    <w:rsid w:val="00501066"/>
    <w:rsid w:val="005011CB"/>
    <w:rsid w:val="00501294"/>
    <w:rsid w:val="00501375"/>
    <w:rsid w:val="00501376"/>
    <w:rsid w:val="0050184F"/>
    <w:rsid w:val="00501A20"/>
    <w:rsid w:val="00501DC5"/>
    <w:rsid w:val="00501F0D"/>
    <w:rsid w:val="00501FCB"/>
    <w:rsid w:val="00502344"/>
    <w:rsid w:val="005028B1"/>
    <w:rsid w:val="00502BD4"/>
    <w:rsid w:val="005031D4"/>
    <w:rsid w:val="0050327B"/>
    <w:rsid w:val="005038A2"/>
    <w:rsid w:val="00503C97"/>
    <w:rsid w:val="00503E36"/>
    <w:rsid w:val="00504723"/>
    <w:rsid w:val="0050533A"/>
    <w:rsid w:val="005056DF"/>
    <w:rsid w:val="00506100"/>
    <w:rsid w:val="005065F5"/>
    <w:rsid w:val="00506B1A"/>
    <w:rsid w:val="00506CCF"/>
    <w:rsid w:val="00506DA1"/>
    <w:rsid w:val="00507121"/>
    <w:rsid w:val="00507191"/>
    <w:rsid w:val="00507193"/>
    <w:rsid w:val="00507594"/>
    <w:rsid w:val="005075EF"/>
    <w:rsid w:val="005077F7"/>
    <w:rsid w:val="00507AF6"/>
    <w:rsid w:val="00507B3F"/>
    <w:rsid w:val="005102C4"/>
    <w:rsid w:val="005102E9"/>
    <w:rsid w:val="00510451"/>
    <w:rsid w:val="00510EB5"/>
    <w:rsid w:val="0051110B"/>
    <w:rsid w:val="0051117E"/>
    <w:rsid w:val="005113E4"/>
    <w:rsid w:val="00511951"/>
    <w:rsid w:val="00511D13"/>
    <w:rsid w:val="00511E9A"/>
    <w:rsid w:val="005121BC"/>
    <w:rsid w:val="00512471"/>
    <w:rsid w:val="00512694"/>
    <w:rsid w:val="00512D22"/>
    <w:rsid w:val="00512DAC"/>
    <w:rsid w:val="005130F4"/>
    <w:rsid w:val="00513A42"/>
    <w:rsid w:val="00513CC5"/>
    <w:rsid w:val="00513EF4"/>
    <w:rsid w:val="00514838"/>
    <w:rsid w:val="0051492C"/>
    <w:rsid w:val="005150BC"/>
    <w:rsid w:val="005151A7"/>
    <w:rsid w:val="0051560D"/>
    <w:rsid w:val="00515D87"/>
    <w:rsid w:val="00515FB1"/>
    <w:rsid w:val="00516A6D"/>
    <w:rsid w:val="00516A6E"/>
    <w:rsid w:val="00516B05"/>
    <w:rsid w:val="00516DA6"/>
    <w:rsid w:val="00516F95"/>
    <w:rsid w:val="0051705A"/>
    <w:rsid w:val="00517127"/>
    <w:rsid w:val="0051718C"/>
    <w:rsid w:val="00517319"/>
    <w:rsid w:val="005178F7"/>
    <w:rsid w:val="005179AA"/>
    <w:rsid w:val="00517A88"/>
    <w:rsid w:val="005208C0"/>
    <w:rsid w:val="00520ACD"/>
    <w:rsid w:val="00520CA4"/>
    <w:rsid w:val="00521012"/>
    <w:rsid w:val="00521E6A"/>
    <w:rsid w:val="005220EB"/>
    <w:rsid w:val="00522432"/>
    <w:rsid w:val="0052265E"/>
    <w:rsid w:val="00522727"/>
    <w:rsid w:val="00522D95"/>
    <w:rsid w:val="0052315F"/>
    <w:rsid w:val="00523339"/>
    <w:rsid w:val="00523A6B"/>
    <w:rsid w:val="00523C08"/>
    <w:rsid w:val="00523E7E"/>
    <w:rsid w:val="005243DC"/>
    <w:rsid w:val="005245C5"/>
    <w:rsid w:val="0052461F"/>
    <w:rsid w:val="00524BA0"/>
    <w:rsid w:val="00524FF8"/>
    <w:rsid w:val="0052509F"/>
    <w:rsid w:val="00525322"/>
    <w:rsid w:val="0052549A"/>
    <w:rsid w:val="005254C6"/>
    <w:rsid w:val="00525592"/>
    <w:rsid w:val="00525735"/>
    <w:rsid w:val="00525930"/>
    <w:rsid w:val="00525D86"/>
    <w:rsid w:val="005266FD"/>
    <w:rsid w:val="00526DE6"/>
    <w:rsid w:val="00527446"/>
    <w:rsid w:val="00527479"/>
    <w:rsid w:val="0052759E"/>
    <w:rsid w:val="00527A42"/>
    <w:rsid w:val="00527D39"/>
    <w:rsid w:val="005304D1"/>
    <w:rsid w:val="00530D7B"/>
    <w:rsid w:val="0053138A"/>
    <w:rsid w:val="005313A8"/>
    <w:rsid w:val="005314B5"/>
    <w:rsid w:val="0053198E"/>
    <w:rsid w:val="00531D0D"/>
    <w:rsid w:val="00531D4B"/>
    <w:rsid w:val="00532524"/>
    <w:rsid w:val="00532798"/>
    <w:rsid w:val="005329E1"/>
    <w:rsid w:val="00532A21"/>
    <w:rsid w:val="00532E9B"/>
    <w:rsid w:val="00532EFC"/>
    <w:rsid w:val="00532F00"/>
    <w:rsid w:val="00533113"/>
    <w:rsid w:val="005333AA"/>
    <w:rsid w:val="0053360D"/>
    <w:rsid w:val="0053384B"/>
    <w:rsid w:val="00533901"/>
    <w:rsid w:val="00533EF4"/>
    <w:rsid w:val="005344AD"/>
    <w:rsid w:val="005346AD"/>
    <w:rsid w:val="005346C8"/>
    <w:rsid w:val="0053471F"/>
    <w:rsid w:val="00534743"/>
    <w:rsid w:val="005352EC"/>
    <w:rsid w:val="00535402"/>
    <w:rsid w:val="005354F7"/>
    <w:rsid w:val="005356E4"/>
    <w:rsid w:val="005356FF"/>
    <w:rsid w:val="0053579B"/>
    <w:rsid w:val="005358BA"/>
    <w:rsid w:val="0053593A"/>
    <w:rsid w:val="00535B41"/>
    <w:rsid w:val="00536A62"/>
    <w:rsid w:val="00537A65"/>
    <w:rsid w:val="00537F22"/>
    <w:rsid w:val="00537FEF"/>
    <w:rsid w:val="00540172"/>
    <w:rsid w:val="0054035B"/>
    <w:rsid w:val="0054036B"/>
    <w:rsid w:val="00540396"/>
    <w:rsid w:val="0054065F"/>
    <w:rsid w:val="00540747"/>
    <w:rsid w:val="0054184C"/>
    <w:rsid w:val="00541EBA"/>
    <w:rsid w:val="00542319"/>
    <w:rsid w:val="00542856"/>
    <w:rsid w:val="00542D8C"/>
    <w:rsid w:val="00543036"/>
    <w:rsid w:val="005432E6"/>
    <w:rsid w:val="0054333B"/>
    <w:rsid w:val="005435B5"/>
    <w:rsid w:val="005436C1"/>
    <w:rsid w:val="005439E5"/>
    <w:rsid w:val="00543C54"/>
    <w:rsid w:val="00543D23"/>
    <w:rsid w:val="00544401"/>
    <w:rsid w:val="00544A6D"/>
    <w:rsid w:val="00544BBC"/>
    <w:rsid w:val="00544E27"/>
    <w:rsid w:val="00545003"/>
    <w:rsid w:val="00545269"/>
    <w:rsid w:val="00545633"/>
    <w:rsid w:val="00545B43"/>
    <w:rsid w:val="00546B32"/>
    <w:rsid w:val="00546D22"/>
    <w:rsid w:val="00546E35"/>
    <w:rsid w:val="00547250"/>
    <w:rsid w:val="00547984"/>
    <w:rsid w:val="00547AD8"/>
    <w:rsid w:val="00547BC4"/>
    <w:rsid w:val="00547CB4"/>
    <w:rsid w:val="00547CB9"/>
    <w:rsid w:val="00547D3C"/>
    <w:rsid w:val="00547E10"/>
    <w:rsid w:val="005504F1"/>
    <w:rsid w:val="0055050E"/>
    <w:rsid w:val="0055050F"/>
    <w:rsid w:val="00550A43"/>
    <w:rsid w:val="00550AFF"/>
    <w:rsid w:val="0055141E"/>
    <w:rsid w:val="00551496"/>
    <w:rsid w:val="00551827"/>
    <w:rsid w:val="00551A69"/>
    <w:rsid w:val="00551C25"/>
    <w:rsid w:val="00552093"/>
    <w:rsid w:val="005524FE"/>
    <w:rsid w:val="00552F29"/>
    <w:rsid w:val="00553A0A"/>
    <w:rsid w:val="00553A4C"/>
    <w:rsid w:val="00553B4F"/>
    <w:rsid w:val="00553B6F"/>
    <w:rsid w:val="00553E2F"/>
    <w:rsid w:val="00553E95"/>
    <w:rsid w:val="00553F74"/>
    <w:rsid w:val="005543A2"/>
    <w:rsid w:val="00554A57"/>
    <w:rsid w:val="00554AE5"/>
    <w:rsid w:val="00554D0E"/>
    <w:rsid w:val="00554F0B"/>
    <w:rsid w:val="00555DE2"/>
    <w:rsid w:val="00555F23"/>
    <w:rsid w:val="00555FF9"/>
    <w:rsid w:val="0055613E"/>
    <w:rsid w:val="00556655"/>
    <w:rsid w:val="00556946"/>
    <w:rsid w:val="00556BF8"/>
    <w:rsid w:val="00556C5F"/>
    <w:rsid w:val="005571D1"/>
    <w:rsid w:val="005572D4"/>
    <w:rsid w:val="00557796"/>
    <w:rsid w:val="00557A1A"/>
    <w:rsid w:val="00560070"/>
    <w:rsid w:val="005601E1"/>
    <w:rsid w:val="00560377"/>
    <w:rsid w:val="00560F1B"/>
    <w:rsid w:val="005611FA"/>
    <w:rsid w:val="00561559"/>
    <w:rsid w:val="00561813"/>
    <w:rsid w:val="00561AD6"/>
    <w:rsid w:val="005623C1"/>
    <w:rsid w:val="00562787"/>
    <w:rsid w:val="00562C2A"/>
    <w:rsid w:val="00562F36"/>
    <w:rsid w:val="00563273"/>
    <w:rsid w:val="00563304"/>
    <w:rsid w:val="00563842"/>
    <w:rsid w:val="00563A52"/>
    <w:rsid w:val="005640E8"/>
    <w:rsid w:val="005641E4"/>
    <w:rsid w:val="0056426F"/>
    <w:rsid w:val="005643E1"/>
    <w:rsid w:val="00564422"/>
    <w:rsid w:val="00564800"/>
    <w:rsid w:val="00564AFB"/>
    <w:rsid w:val="005651C7"/>
    <w:rsid w:val="005652C3"/>
    <w:rsid w:val="00565463"/>
    <w:rsid w:val="00565C6D"/>
    <w:rsid w:val="00565F4B"/>
    <w:rsid w:val="0056607A"/>
    <w:rsid w:val="00566309"/>
    <w:rsid w:val="00566840"/>
    <w:rsid w:val="0056697A"/>
    <w:rsid w:val="00566CF6"/>
    <w:rsid w:val="005673C9"/>
    <w:rsid w:val="005676B8"/>
    <w:rsid w:val="00567933"/>
    <w:rsid w:val="005705AD"/>
    <w:rsid w:val="005707FD"/>
    <w:rsid w:val="00570915"/>
    <w:rsid w:val="00570DDE"/>
    <w:rsid w:val="00570FA9"/>
    <w:rsid w:val="00571213"/>
    <w:rsid w:val="00571438"/>
    <w:rsid w:val="0057163C"/>
    <w:rsid w:val="005718AE"/>
    <w:rsid w:val="00571C14"/>
    <w:rsid w:val="00571CB4"/>
    <w:rsid w:val="005729B2"/>
    <w:rsid w:val="00572ADA"/>
    <w:rsid w:val="005734F4"/>
    <w:rsid w:val="00573E1B"/>
    <w:rsid w:val="00574054"/>
    <w:rsid w:val="0057425A"/>
    <w:rsid w:val="00574660"/>
    <w:rsid w:val="00574812"/>
    <w:rsid w:val="005750F8"/>
    <w:rsid w:val="00575247"/>
    <w:rsid w:val="00575642"/>
    <w:rsid w:val="005756B6"/>
    <w:rsid w:val="00575800"/>
    <w:rsid w:val="0057585C"/>
    <w:rsid w:val="00575976"/>
    <w:rsid w:val="00575D4F"/>
    <w:rsid w:val="00575E0D"/>
    <w:rsid w:val="005760A6"/>
    <w:rsid w:val="005760AC"/>
    <w:rsid w:val="00576238"/>
    <w:rsid w:val="005762A7"/>
    <w:rsid w:val="00576351"/>
    <w:rsid w:val="00576983"/>
    <w:rsid w:val="00577106"/>
    <w:rsid w:val="0057723D"/>
    <w:rsid w:val="00577310"/>
    <w:rsid w:val="00577840"/>
    <w:rsid w:val="00577945"/>
    <w:rsid w:val="00577BC7"/>
    <w:rsid w:val="00577CEF"/>
    <w:rsid w:val="00580266"/>
    <w:rsid w:val="005802CC"/>
    <w:rsid w:val="0058034C"/>
    <w:rsid w:val="0058062C"/>
    <w:rsid w:val="00580F0F"/>
    <w:rsid w:val="005818A9"/>
    <w:rsid w:val="00581CE8"/>
    <w:rsid w:val="005824C0"/>
    <w:rsid w:val="0058252B"/>
    <w:rsid w:val="00582654"/>
    <w:rsid w:val="00582BF4"/>
    <w:rsid w:val="00582D2B"/>
    <w:rsid w:val="0058383C"/>
    <w:rsid w:val="00583B47"/>
    <w:rsid w:val="00583B9A"/>
    <w:rsid w:val="00583BDD"/>
    <w:rsid w:val="00583E7D"/>
    <w:rsid w:val="005849F2"/>
    <w:rsid w:val="00584E38"/>
    <w:rsid w:val="00584E3F"/>
    <w:rsid w:val="00584EAF"/>
    <w:rsid w:val="00584EC3"/>
    <w:rsid w:val="00584FFB"/>
    <w:rsid w:val="00585871"/>
    <w:rsid w:val="005858A4"/>
    <w:rsid w:val="005861E5"/>
    <w:rsid w:val="005861F7"/>
    <w:rsid w:val="0058646F"/>
    <w:rsid w:val="0058681F"/>
    <w:rsid w:val="00587061"/>
    <w:rsid w:val="005873FD"/>
    <w:rsid w:val="00587468"/>
    <w:rsid w:val="00587499"/>
    <w:rsid w:val="005874E1"/>
    <w:rsid w:val="00587579"/>
    <w:rsid w:val="00587670"/>
    <w:rsid w:val="00587706"/>
    <w:rsid w:val="005877A8"/>
    <w:rsid w:val="005879CB"/>
    <w:rsid w:val="00587DE9"/>
    <w:rsid w:val="00587F37"/>
    <w:rsid w:val="00590135"/>
    <w:rsid w:val="0059086D"/>
    <w:rsid w:val="005909ED"/>
    <w:rsid w:val="00590B08"/>
    <w:rsid w:val="00590C05"/>
    <w:rsid w:val="00590D02"/>
    <w:rsid w:val="00590D86"/>
    <w:rsid w:val="005911F2"/>
    <w:rsid w:val="0059158F"/>
    <w:rsid w:val="0059166E"/>
    <w:rsid w:val="00591693"/>
    <w:rsid w:val="00591C2E"/>
    <w:rsid w:val="0059296F"/>
    <w:rsid w:val="00592BCC"/>
    <w:rsid w:val="0059307A"/>
    <w:rsid w:val="00593180"/>
    <w:rsid w:val="00593A65"/>
    <w:rsid w:val="00593ABF"/>
    <w:rsid w:val="00593ADC"/>
    <w:rsid w:val="00593E3A"/>
    <w:rsid w:val="005946E1"/>
    <w:rsid w:val="00594724"/>
    <w:rsid w:val="005949A0"/>
    <w:rsid w:val="00594BD0"/>
    <w:rsid w:val="00595304"/>
    <w:rsid w:val="00595353"/>
    <w:rsid w:val="005955BD"/>
    <w:rsid w:val="00595E7E"/>
    <w:rsid w:val="0059620C"/>
    <w:rsid w:val="00596219"/>
    <w:rsid w:val="00596C9B"/>
    <w:rsid w:val="00597760"/>
    <w:rsid w:val="00597881"/>
    <w:rsid w:val="005A066F"/>
    <w:rsid w:val="005A123D"/>
    <w:rsid w:val="005A16B1"/>
    <w:rsid w:val="005A1B62"/>
    <w:rsid w:val="005A1BFD"/>
    <w:rsid w:val="005A1C20"/>
    <w:rsid w:val="005A1CD3"/>
    <w:rsid w:val="005A23AB"/>
    <w:rsid w:val="005A23EE"/>
    <w:rsid w:val="005A23FA"/>
    <w:rsid w:val="005A2587"/>
    <w:rsid w:val="005A2716"/>
    <w:rsid w:val="005A2748"/>
    <w:rsid w:val="005A27FC"/>
    <w:rsid w:val="005A2E3E"/>
    <w:rsid w:val="005A3049"/>
    <w:rsid w:val="005A3285"/>
    <w:rsid w:val="005A32C6"/>
    <w:rsid w:val="005A38A0"/>
    <w:rsid w:val="005A38DB"/>
    <w:rsid w:val="005A3AEC"/>
    <w:rsid w:val="005A3C70"/>
    <w:rsid w:val="005A3FC8"/>
    <w:rsid w:val="005A4785"/>
    <w:rsid w:val="005A48AA"/>
    <w:rsid w:val="005A4B80"/>
    <w:rsid w:val="005A4C21"/>
    <w:rsid w:val="005A4ECC"/>
    <w:rsid w:val="005A4F35"/>
    <w:rsid w:val="005A5597"/>
    <w:rsid w:val="005A59D5"/>
    <w:rsid w:val="005A65F4"/>
    <w:rsid w:val="005A68F1"/>
    <w:rsid w:val="005A6D0D"/>
    <w:rsid w:val="005A7742"/>
    <w:rsid w:val="005A7820"/>
    <w:rsid w:val="005A7A12"/>
    <w:rsid w:val="005A7D8B"/>
    <w:rsid w:val="005A7F14"/>
    <w:rsid w:val="005B02AA"/>
    <w:rsid w:val="005B03C5"/>
    <w:rsid w:val="005B0925"/>
    <w:rsid w:val="005B0AC3"/>
    <w:rsid w:val="005B0BFA"/>
    <w:rsid w:val="005B1881"/>
    <w:rsid w:val="005B205E"/>
    <w:rsid w:val="005B23DC"/>
    <w:rsid w:val="005B24F2"/>
    <w:rsid w:val="005B2648"/>
    <w:rsid w:val="005B27EE"/>
    <w:rsid w:val="005B2D80"/>
    <w:rsid w:val="005B30F1"/>
    <w:rsid w:val="005B317F"/>
    <w:rsid w:val="005B3515"/>
    <w:rsid w:val="005B37F6"/>
    <w:rsid w:val="005B3F13"/>
    <w:rsid w:val="005B3F72"/>
    <w:rsid w:val="005B4009"/>
    <w:rsid w:val="005B444F"/>
    <w:rsid w:val="005B4BE1"/>
    <w:rsid w:val="005B4E8C"/>
    <w:rsid w:val="005B5335"/>
    <w:rsid w:val="005B5F3E"/>
    <w:rsid w:val="005B612F"/>
    <w:rsid w:val="005B6539"/>
    <w:rsid w:val="005B73FE"/>
    <w:rsid w:val="005B779F"/>
    <w:rsid w:val="005B7924"/>
    <w:rsid w:val="005C0AB8"/>
    <w:rsid w:val="005C0C0F"/>
    <w:rsid w:val="005C10F0"/>
    <w:rsid w:val="005C161A"/>
    <w:rsid w:val="005C17CA"/>
    <w:rsid w:val="005C1B99"/>
    <w:rsid w:val="005C2120"/>
    <w:rsid w:val="005C226E"/>
    <w:rsid w:val="005C22B2"/>
    <w:rsid w:val="005C28D5"/>
    <w:rsid w:val="005C2AD2"/>
    <w:rsid w:val="005C2B87"/>
    <w:rsid w:val="005C3064"/>
    <w:rsid w:val="005C35E1"/>
    <w:rsid w:val="005C3659"/>
    <w:rsid w:val="005C3DEC"/>
    <w:rsid w:val="005C3F97"/>
    <w:rsid w:val="005C4651"/>
    <w:rsid w:val="005C4999"/>
    <w:rsid w:val="005C5007"/>
    <w:rsid w:val="005C590C"/>
    <w:rsid w:val="005C5D27"/>
    <w:rsid w:val="005C606A"/>
    <w:rsid w:val="005C651A"/>
    <w:rsid w:val="005C6837"/>
    <w:rsid w:val="005C69DA"/>
    <w:rsid w:val="005C6A12"/>
    <w:rsid w:val="005C6FF8"/>
    <w:rsid w:val="005C730C"/>
    <w:rsid w:val="005C7413"/>
    <w:rsid w:val="005C74F4"/>
    <w:rsid w:val="005C7581"/>
    <w:rsid w:val="005C7900"/>
    <w:rsid w:val="005C7A46"/>
    <w:rsid w:val="005D0042"/>
    <w:rsid w:val="005D0129"/>
    <w:rsid w:val="005D02CE"/>
    <w:rsid w:val="005D06E6"/>
    <w:rsid w:val="005D0864"/>
    <w:rsid w:val="005D0A10"/>
    <w:rsid w:val="005D0D88"/>
    <w:rsid w:val="005D11A0"/>
    <w:rsid w:val="005D17DB"/>
    <w:rsid w:val="005D197C"/>
    <w:rsid w:val="005D1DC0"/>
    <w:rsid w:val="005D205A"/>
    <w:rsid w:val="005D2BFC"/>
    <w:rsid w:val="005D2C26"/>
    <w:rsid w:val="005D2C41"/>
    <w:rsid w:val="005D2CC1"/>
    <w:rsid w:val="005D2F48"/>
    <w:rsid w:val="005D3409"/>
    <w:rsid w:val="005D343D"/>
    <w:rsid w:val="005D34E2"/>
    <w:rsid w:val="005D37AF"/>
    <w:rsid w:val="005D3913"/>
    <w:rsid w:val="005D3A0B"/>
    <w:rsid w:val="005D455F"/>
    <w:rsid w:val="005D47E7"/>
    <w:rsid w:val="005D4AE0"/>
    <w:rsid w:val="005D4FC8"/>
    <w:rsid w:val="005D5069"/>
    <w:rsid w:val="005D5250"/>
    <w:rsid w:val="005D5862"/>
    <w:rsid w:val="005D5ABB"/>
    <w:rsid w:val="005D5FE9"/>
    <w:rsid w:val="005D647D"/>
    <w:rsid w:val="005D65E4"/>
    <w:rsid w:val="005D6760"/>
    <w:rsid w:val="005D6B63"/>
    <w:rsid w:val="005D6DB0"/>
    <w:rsid w:val="005D7245"/>
    <w:rsid w:val="005D76EA"/>
    <w:rsid w:val="005D7F5F"/>
    <w:rsid w:val="005E003B"/>
    <w:rsid w:val="005E04FA"/>
    <w:rsid w:val="005E07C8"/>
    <w:rsid w:val="005E0C05"/>
    <w:rsid w:val="005E0CEC"/>
    <w:rsid w:val="005E0E10"/>
    <w:rsid w:val="005E0F31"/>
    <w:rsid w:val="005E1358"/>
    <w:rsid w:val="005E15D0"/>
    <w:rsid w:val="005E162F"/>
    <w:rsid w:val="005E1931"/>
    <w:rsid w:val="005E1A63"/>
    <w:rsid w:val="005E20CD"/>
    <w:rsid w:val="005E2790"/>
    <w:rsid w:val="005E28F0"/>
    <w:rsid w:val="005E2E81"/>
    <w:rsid w:val="005E2ECD"/>
    <w:rsid w:val="005E3012"/>
    <w:rsid w:val="005E32E5"/>
    <w:rsid w:val="005E34C1"/>
    <w:rsid w:val="005E37F2"/>
    <w:rsid w:val="005E39B3"/>
    <w:rsid w:val="005E3DFC"/>
    <w:rsid w:val="005E3FAA"/>
    <w:rsid w:val="005E40D6"/>
    <w:rsid w:val="005E4273"/>
    <w:rsid w:val="005E4849"/>
    <w:rsid w:val="005E4A3B"/>
    <w:rsid w:val="005E4CD9"/>
    <w:rsid w:val="005E4F81"/>
    <w:rsid w:val="005E51E4"/>
    <w:rsid w:val="005E5321"/>
    <w:rsid w:val="005E546F"/>
    <w:rsid w:val="005E54F8"/>
    <w:rsid w:val="005E584F"/>
    <w:rsid w:val="005E5D1B"/>
    <w:rsid w:val="005E5EA2"/>
    <w:rsid w:val="005E5FB6"/>
    <w:rsid w:val="005E6173"/>
    <w:rsid w:val="005E6578"/>
    <w:rsid w:val="005E6CD0"/>
    <w:rsid w:val="005E72C5"/>
    <w:rsid w:val="005E7682"/>
    <w:rsid w:val="005E7712"/>
    <w:rsid w:val="005E77F6"/>
    <w:rsid w:val="005E7859"/>
    <w:rsid w:val="005E7868"/>
    <w:rsid w:val="005E7D88"/>
    <w:rsid w:val="005E7E1B"/>
    <w:rsid w:val="005F00C3"/>
    <w:rsid w:val="005F06BC"/>
    <w:rsid w:val="005F08FF"/>
    <w:rsid w:val="005F0941"/>
    <w:rsid w:val="005F0CCF"/>
    <w:rsid w:val="005F1283"/>
    <w:rsid w:val="005F14C2"/>
    <w:rsid w:val="005F1BE1"/>
    <w:rsid w:val="005F1E1E"/>
    <w:rsid w:val="005F200E"/>
    <w:rsid w:val="005F2052"/>
    <w:rsid w:val="005F228D"/>
    <w:rsid w:val="005F272D"/>
    <w:rsid w:val="005F27A9"/>
    <w:rsid w:val="005F2AEF"/>
    <w:rsid w:val="005F3828"/>
    <w:rsid w:val="005F3AC3"/>
    <w:rsid w:val="005F3FF5"/>
    <w:rsid w:val="005F4346"/>
    <w:rsid w:val="005F445F"/>
    <w:rsid w:val="005F47BC"/>
    <w:rsid w:val="005F4CC8"/>
    <w:rsid w:val="005F5180"/>
    <w:rsid w:val="005F55A7"/>
    <w:rsid w:val="005F57DC"/>
    <w:rsid w:val="005F5861"/>
    <w:rsid w:val="005F5BDF"/>
    <w:rsid w:val="005F5DB7"/>
    <w:rsid w:val="005F622E"/>
    <w:rsid w:val="005F6286"/>
    <w:rsid w:val="005F62C1"/>
    <w:rsid w:val="005F663B"/>
    <w:rsid w:val="005F6A24"/>
    <w:rsid w:val="005F6B1F"/>
    <w:rsid w:val="005F6B87"/>
    <w:rsid w:val="005F6BAB"/>
    <w:rsid w:val="005F6D2B"/>
    <w:rsid w:val="005F6E1C"/>
    <w:rsid w:val="005F6FC4"/>
    <w:rsid w:val="005F733A"/>
    <w:rsid w:val="005F73C2"/>
    <w:rsid w:val="005F74E7"/>
    <w:rsid w:val="005F7747"/>
    <w:rsid w:val="005F7A1F"/>
    <w:rsid w:val="005F7E64"/>
    <w:rsid w:val="00600D79"/>
    <w:rsid w:val="00600DC0"/>
    <w:rsid w:val="00601221"/>
    <w:rsid w:val="00601429"/>
    <w:rsid w:val="00601AF3"/>
    <w:rsid w:val="006025D5"/>
    <w:rsid w:val="00602637"/>
    <w:rsid w:val="006026B4"/>
    <w:rsid w:val="006027F4"/>
    <w:rsid w:val="006028BC"/>
    <w:rsid w:val="00602BE4"/>
    <w:rsid w:val="00602EB4"/>
    <w:rsid w:val="0060301A"/>
    <w:rsid w:val="006032CD"/>
    <w:rsid w:val="00603A37"/>
    <w:rsid w:val="00603F1E"/>
    <w:rsid w:val="00603F20"/>
    <w:rsid w:val="006040C0"/>
    <w:rsid w:val="0060493C"/>
    <w:rsid w:val="00604D53"/>
    <w:rsid w:val="00604EC2"/>
    <w:rsid w:val="00604F5C"/>
    <w:rsid w:val="00605162"/>
    <w:rsid w:val="006053EA"/>
    <w:rsid w:val="006053F3"/>
    <w:rsid w:val="00605600"/>
    <w:rsid w:val="00605B80"/>
    <w:rsid w:val="006064E7"/>
    <w:rsid w:val="006065FE"/>
    <w:rsid w:val="00606645"/>
    <w:rsid w:val="006067FD"/>
    <w:rsid w:val="006079DB"/>
    <w:rsid w:val="00607C68"/>
    <w:rsid w:val="00607F46"/>
    <w:rsid w:val="0061024E"/>
    <w:rsid w:val="00610CBD"/>
    <w:rsid w:val="0061152D"/>
    <w:rsid w:val="0061171B"/>
    <w:rsid w:val="006117B5"/>
    <w:rsid w:val="00611B6E"/>
    <w:rsid w:val="00611C93"/>
    <w:rsid w:val="00611DCC"/>
    <w:rsid w:val="00611DE9"/>
    <w:rsid w:val="006120F4"/>
    <w:rsid w:val="00612112"/>
    <w:rsid w:val="0061248F"/>
    <w:rsid w:val="00612763"/>
    <w:rsid w:val="00612A51"/>
    <w:rsid w:val="00612C9D"/>
    <w:rsid w:val="00612D8F"/>
    <w:rsid w:val="0061370D"/>
    <w:rsid w:val="00613A67"/>
    <w:rsid w:val="00613B6F"/>
    <w:rsid w:val="00614075"/>
    <w:rsid w:val="0061412F"/>
    <w:rsid w:val="006146B8"/>
    <w:rsid w:val="006148DA"/>
    <w:rsid w:val="00614A87"/>
    <w:rsid w:val="00614C04"/>
    <w:rsid w:val="00614C9F"/>
    <w:rsid w:val="006151E7"/>
    <w:rsid w:val="00615440"/>
    <w:rsid w:val="006154B4"/>
    <w:rsid w:val="0061579B"/>
    <w:rsid w:val="00615BB9"/>
    <w:rsid w:val="00615D76"/>
    <w:rsid w:val="0061656C"/>
    <w:rsid w:val="006170D5"/>
    <w:rsid w:val="00617547"/>
    <w:rsid w:val="00617776"/>
    <w:rsid w:val="0061778B"/>
    <w:rsid w:val="00617B3C"/>
    <w:rsid w:val="00617D58"/>
    <w:rsid w:val="00620386"/>
    <w:rsid w:val="006207D8"/>
    <w:rsid w:val="00620C28"/>
    <w:rsid w:val="00620EAB"/>
    <w:rsid w:val="0062153F"/>
    <w:rsid w:val="0062163B"/>
    <w:rsid w:val="00621666"/>
    <w:rsid w:val="00621705"/>
    <w:rsid w:val="00621D8E"/>
    <w:rsid w:val="00621F9C"/>
    <w:rsid w:val="006221B0"/>
    <w:rsid w:val="006224DC"/>
    <w:rsid w:val="00622744"/>
    <w:rsid w:val="006228C3"/>
    <w:rsid w:val="00622A82"/>
    <w:rsid w:val="00622C50"/>
    <w:rsid w:val="00622ECF"/>
    <w:rsid w:val="006230BC"/>
    <w:rsid w:val="0062363F"/>
    <w:rsid w:val="0062373E"/>
    <w:rsid w:val="00623804"/>
    <w:rsid w:val="00623DBA"/>
    <w:rsid w:val="00623F2E"/>
    <w:rsid w:val="006242C4"/>
    <w:rsid w:val="00624C99"/>
    <w:rsid w:val="00624EAA"/>
    <w:rsid w:val="00624F3B"/>
    <w:rsid w:val="0062540C"/>
    <w:rsid w:val="00625DD4"/>
    <w:rsid w:val="006261E8"/>
    <w:rsid w:val="0062633D"/>
    <w:rsid w:val="006268B2"/>
    <w:rsid w:val="00626A05"/>
    <w:rsid w:val="00626D33"/>
    <w:rsid w:val="00626D91"/>
    <w:rsid w:val="00626F81"/>
    <w:rsid w:val="00626FC8"/>
    <w:rsid w:val="00626FD6"/>
    <w:rsid w:val="0062779B"/>
    <w:rsid w:val="00627945"/>
    <w:rsid w:val="00627BAD"/>
    <w:rsid w:val="00630339"/>
    <w:rsid w:val="0063067D"/>
    <w:rsid w:val="006307AA"/>
    <w:rsid w:val="00630C27"/>
    <w:rsid w:val="00630FA2"/>
    <w:rsid w:val="00631323"/>
    <w:rsid w:val="006314C9"/>
    <w:rsid w:val="00631D38"/>
    <w:rsid w:val="006320A8"/>
    <w:rsid w:val="006320C5"/>
    <w:rsid w:val="0063219D"/>
    <w:rsid w:val="0063281F"/>
    <w:rsid w:val="0063294A"/>
    <w:rsid w:val="00632B03"/>
    <w:rsid w:val="00633307"/>
    <w:rsid w:val="00633D95"/>
    <w:rsid w:val="00634108"/>
    <w:rsid w:val="00634451"/>
    <w:rsid w:val="00634620"/>
    <w:rsid w:val="00634F74"/>
    <w:rsid w:val="0063518A"/>
    <w:rsid w:val="0063520A"/>
    <w:rsid w:val="0063523D"/>
    <w:rsid w:val="0063552F"/>
    <w:rsid w:val="0063561F"/>
    <w:rsid w:val="006359AF"/>
    <w:rsid w:val="00635B2F"/>
    <w:rsid w:val="00635CA1"/>
    <w:rsid w:val="00635CA8"/>
    <w:rsid w:val="00635E4C"/>
    <w:rsid w:val="00635F5F"/>
    <w:rsid w:val="00635F8D"/>
    <w:rsid w:val="00636533"/>
    <w:rsid w:val="00636641"/>
    <w:rsid w:val="00636661"/>
    <w:rsid w:val="006368DF"/>
    <w:rsid w:val="00636B1F"/>
    <w:rsid w:val="00636E43"/>
    <w:rsid w:val="006373B8"/>
    <w:rsid w:val="00637C3B"/>
    <w:rsid w:val="00637CD7"/>
    <w:rsid w:val="00637ED7"/>
    <w:rsid w:val="00637EEE"/>
    <w:rsid w:val="00637F1E"/>
    <w:rsid w:val="00637F35"/>
    <w:rsid w:val="0064028B"/>
    <w:rsid w:val="00640359"/>
    <w:rsid w:val="00640624"/>
    <w:rsid w:val="0064087A"/>
    <w:rsid w:val="006409C5"/>
    <w:rsid w:val="00640C22"/>
    <w:rsid w:val="00640CCC"/>
    <w:rsid w:val="00640D44"/>
    <w:rsid w:val="00640F34"/>
    <w:rsid w:val="00640F9F"/>
    <w:rsid w:val="0064155A"/>
    <w:rsid w:val="00641621"/>
    <w:rsid w:val="006416AA"/>
    <w:rsid w:val="00641B76"/>
    <w:rsid w:val="00641FDA"/>
    <w:rsid w:val="006425C6"/>
    <w:rsid w:val="0064284D"/>
    <w:rsid w:val="00642A08"/>
    <w:rsid w:val="00642AC0"/>
    <w:rsid w:val="00642C82"/>
    <w:rsid w:val="00642D16"/>
    <w:rsid w:val="00642E6F"/>
    <w:rsid w:val="0064315C"/>
    <w:rsid w:val="00643326"/>
    <w:rsid w:val="00643450"/>
    <w:rsid w:val="00643485"/>
    <w:rsid w:val="006435C0"/>
    <w:rsid w:val="006438B0"/>
    <w:rsid w:val="00643936"/>
    <w:rsid w:val="00643940"/>
    <w:rsid w:val="00643956"/>
    <w:rsid w:val="00643BC8"/>
    <w:rsid w:val="00643FD4"/>
    <w:rsid w:val="00644722"/>
    <w:rsid w:val="00644AC1"/>
    <w:rsid w:val="00645B26"/>
    <w:rsid w:val="00645CC3"/>
    <w:rsid w:val="00645DC6"/>
    <w:rsid w:val="0064600D"/>
    <w:rsid w:val="006460E4"/>
    <w:rsid w:val="0064629E"/>
    <w:rsid w:val="006462A9"/>
    <w:rsid w:val="00646940"/>
    <w:rsid w:val="00646B9D"/>
    <w:rsid w:val="006470D4"/>
    <w:rsid w:val="006471EB"/>
    <w:rsid w:val="00647389"/>
    <w:rsid w:val="0064756C"/>
    <w:rsid w:val="00647A74"/>
    <w:rsid w:val="00647A9D"/>
    <w:rsid w:val="00647B2B"/>
    <w:rsid w:val="00647B2D"/>
    <w:rsid w:val="00647D21"/>
    <w:rsid w:val="0065036B"/>
    <w:rsid w:val="00650B0C"/>
    <w:rsid w:val="00650B93"/>
    <w:rsid w:val="00650C34"/>
    <w:rsid w:val="00651227"/>
    <w:rsid w:val="00651643"/>
    <w:rsid w:val="00651D4D"/>
    <w:rsid w:val="00652536"/>
    <w:rsid w:val="0065278C"/>
    <w:rsid w:val="00652991"/>
    <w:rsid w:val="00652B0A"/>
    <w:rsid w:val="00652BCF"/>
    <w:rsid w:val="00652C6F"/>
    <w:rsid w:val="00652CDF"/>
    <w:rsid w:val="00653161"/>
    <w:rsid w:val="0065386D"/>
    <w:rsid w:val="00653B18"/>
    <w:rsid w:val="00653C42"/>
    <w:rsid w:val="00654075"/>
    <w:rsid w:val="00654265"/>
    <w:rsid w:val="006549D7"/>
    <w:rsid w:val="00654C44"/>
    <w:rsid w:val="00654D51"/>
    <w:rsid w:val="00654F67"/>
    <w:rsid w:val="006550ED"/>
    <w:rsid w:val="0065517D"/>
    <w:rsid w:val="00655A0D"/>
    <w:rsid w:val="00655C5B"/>
    <w:rsid w:val="00655D06"/>
    <w:rsid w:val="00655D7E"/>
    <w:rsid w:val="00655DBA"/>
    <w:rsid w:val="00655E51"/>
    <w:rsid w:val="00656189"/>
    <w:rsid w:val="006562B2"/>
    <w:rsid w:val="0065662A"/>
    <w:rsid w:val="00656A06"/>
    <w:rsid w:val="00656B36"/>
    <w:rsid w:val="00656BC0"/>
    <w:rsid w:val="00656BEE"/>
    <w:rsid w:val="00656C2A"/>
    <w:rsid w:val="00656D5A"/>
    <w:rsid w:val="00656E33"/>
    <w:rsid w:val="00657F08"/>
    <w:rsid w:val="0066035D"/>
    <w:rsid w:val="0066055A"/>
    <w:rsid w:val="00660B5F"/>
    <w:rsid w:val="00660CC0"/>
    <w:rsid w:val="006615D9"/>
    <w:rsid w:val="00661E9A"/>
    <w:rsid w:val="00661F18"/>
    <w:rsid w:val="00661FF0"/>
    <w:rsid w:val="006620DE"/>
    <w:rsid w:val="006624BF"/>
    <w:rsid w:val="00662A72"/>
    <w:rsid w:val="00662C70"/>
    <w:rsid w:val="00662D03"/>
    <w:rsid w:val="00662E2B"/>
    <w:rsid w:val="0066387F"/>
    <w:rsid w:val="0066390F"/>
    <w:rsid w:val="00663AC1"/>
    <w:rsid w:val="00664154"/>
    <w:rsid w:val="00664159"/>
    <w:rsid w:val="0066437D"/>
    <w:rsid w:val="00664E48"/>
    <w:rsid w:val="00665376"/>
    <w:rsid w:val="006654AF"/>
    <w:rsid w:val="0066571A"/>
    <w:rsid w:val="00665735"/>
    <w:rsid w:val="00665CD1"/>
    <w:rsid w:val="006665D0"/>
    <w:rsid w:val="0066666C"/>
    <w:rsid w:val="00666769"/>
    <w:rsid w:val="00666781"/>
    <w:rsid w:val="006667BD"/>
    <w:rsid w:val="006667BE"/>
    <w:rsid w:val="00666B92"/>
    <w:rsid w:val="00666CA6"/>
    <w:rsid w:val="00666ECA"/>
    <w:rsid w:val="00666FBF"/>
    <w:rsid w:val="00666FEA"/>
    <w:rsid w:val="0066718C"/>
    <w:rsid w:val="00667386"/>
    <w:rsid w:val="006674AD"/>
    <w:rsid w:val="00667CD5"/>
    <w:rsid w:val="00667E1E"/>
    <w:rsid w:val="00670499"/>
    <w:rsid w:val="00670642"/>
    <w:rsid w:val="00670938"/>
    <w:rsid w:val="00670F59"/>
    <w:rsid w:val="00670FD0"/>
    <w:rsid w:val="00671312"/>
    <w:rsid w:val="006715B7"/>
    <w:rsid w:val="006716E6"/>
    <w:rsid w:val="00671926"/>
    <w:rsid w:val="00671A4B"/>
    <w:rsid w:val="00671C40"/>
    <w:rsid w:val="00671E54"/>
    <w:rsid w:val="00671E99"/>
    <w:rsid w:val="00671ECE"/>
    <w:rsid w:val="00671F19"/>
    <w:rsid w:val="00671FF1"/>
    <w:rsid w:val="00672673"/>
    <w:rsid w:val="006728DA"/>
    <w:rsid w:val="00672D48"/>
    <w:rsid w:val="00673332"/>
    <w:rsid w:val="006733C3"/>
    <w:rsid w:val="00673467"/>
    <w:rsid w:val="006739EC"/>
    <w:rsid w:val="00673A1F"/>
    <w:rsid w:val="00673E43"/>
    <w:rsid w:val="00674370"/>
    <w:rsid w:val="00674412"/>
    <w:rsid w:val="00674B8C"/>
    <w:rsid w:val="00674F6D"/>
    <w:rsid w:val="00675096"/>
    <w:rsid w:val="006759F5"/>
    <w:rsid w:val="00676157"/>
    <w:rsid w:val="006763E5"/>
    <w:rsid w:val="006767E7"/>
    <w:rsid w:val="006769B1"/>
    <w:rsid w:val="00676B96"/>
    <w:rsid w:val="00676DB3"/>
    <w:rsid w:val="00676F33"/>
    <w:rsid w:val="0067771F"/>
    <w:rsid w:val="00677E46"/>
    <w:rsid w:val="006804ED"/>
    <w:rsid w:val="0068073D"/>
    <w:rsid w:val="00680B3A"/>
    <w:rsid w:val="00680DF6"/>
    <w:rsid w:val="006811EA"/>
    <w:rsid w:val="00681225"/>
    <w:rsid w:val="006813B2"/>
    <w:rsid w:val="0068173D"/>
    <w:rsid w:val="00682406"/>
    <w:rsid w:val="00682669"/>
    <w:rsid w:val="00682DAC"/>
    <w:rsid w:val="00682E4A"/>
    <w:rsid w:val="00682F98"/>
    <w:rsid w:val="006831D7"/>
    <w:rsid w:val="0068363D"/>
    <w:rsid w:val="00683743"/>
    <w:rsid w:val="00683927"/>
    <w:rsid w:val="00683C37"/>
    <w:rsid w:val="00683C80"/>
    <w:rsid w:val="00683CA9"/>
    <w:rsid w:val="0068433C"/>
    <w:rsid w:val="006843CA"/>
    <w:rsid w:val="00684DD7"/>
    <w:rsid w:val="00684E9D"/>
    <w:rsid w:val="00684F77"/>
    <w:rsid w:val="00684FB3"/>
    <w:rsid w:val="00685642"/>
    <w:rsid w:val="006856E1"/>
    <w:rsid w:val="00685C2E"/>
    <w:rsid w:val="00685D1C"/>
    <w:rsid w:val="00685ED3"/>
    <w:rsid w:val="00686369"/>
    <w:rsid w:val="00686B87"/>
    <w:rsid w:val="00686CA2"/>
    <w:rsid w:val="00686D06"/>
    <w:rsid w:val="00686D82"/>
    <w:rsid w:val="00686DC4"/>
    <w:rsid w:val="006877A8"/>
    <w:rsid w:val="0068792A"/>
    <w:rsid w:val="00690461"/>
    <w:rsid w:val="00690568"/>
    <w:rsid w:val="006905D1"/>
    <w:rsid w:val="0069070C"/>
    <w:rsid w:val="00690A49"/>
    <w:rsid w:val="00690F8F"/>
    <w:rsid w:val="006913B2"/>
    <w:rsid w:val="00691B1C"/>
    <w:rsid w:val="00691FB1"/>
    <w:rsid w:val="006921A5"/>
    <w:rsid w:val="00692372"/>
    <w:rsid w:val="00692720"/>
    <w:rsid w:val="00692AEA"/>
    <w:rsid w:val="00692C71"/>
    <w:rsid w:val="00692F69"/>
    <w:rsid w:val="00692FCF"/>
    <w:rsid w:val="00693082"/>
    <w:rsid w:val="006934EA"/>
    <w:rsid w:val="00693506"/>
    <w:rsid w:val="00693556"/>
    <w:rsid w:val="00693BCA"/>
    <w:rsid w:val="0069426A"/>
    <w:rsid w:val="0069468E"/>
    <w:rsid w:val="00694709"/>
    <w:rsid w:val="00694DFC"/>
    <w:rsid w:val="006953EE"/>
    <w:rsid w:val="00695492"/>
    <w:rsid w:val="006956A5"/>
    <w:rsid w:val="00695A82"/>
    <w:rsid w:val="00695EE5"/>
    <w:rsid w:val="006962E5"/>
    <w:rsid w:val="00696662"/>
    <w:rsid w:val="00696769"/>
    <w:rsid w:val="00696BE3"/>
    <w:rsid w:val="00696D95"/>
    <w:rsid w:val="00696DCE"/>
    <w:rsid w:val="006970EE"/>
    <w:rsid w:val="00697321"/>
    <w:rsid w:val="006973C3"/>
    <w:rsid w:val="006977DC"/>
    <w:rsid w:val="00697BC7"/>
    <w:rsid w:val="00697BD2"/>
    <w:rsid w:val="00697D40"/>
    <w:rsid w:val="00697E5F"/>
    <w:rsid w:val="006A0929"/>
    <w:rsid w:val="006A0A26"/>
    <w:rsid w:val="006A0AD1"/>
    <w:rsid w:val="006A0EFA"/>
    <w:rsid w:val="006A10E5"/>
    <w:rsid w:val="006A126A"/>
    <w:rsid w:val="006A168E"/>
    <w:rsid w:val="006A174E"/>
    <w:rsid w:val="006A1D54"/>
    <w:rsid w:val="006A237D"/>
    <w:rsid w:val="006A2440"/>
    <w:rsid w:val="006A24EB"/>
    <w:rsid w:val="006A2877"/>
    <w:rsid w:val="006A2B2D"/>
    <w:rsid w:val="006A2C6A"/>
    <w:rsid w:val="006A2DF0"/>
    <w:rsid w:val="006A312C"/>
    <w:rsid w:val="006A36A0"/>
    <w:rsid w:val="006A3AC8"/>
    <w:rsid w:val="006A3BE4"/>
    <w:rsid w:val="006A40B5"/>
    <w:rsid w:val="006A4223"/>
    <w:rsid w:val="006A43A3"/>
    <w:rsid w:val="006A4ABB"/>
    <w:rsid w:val="006A50AD"/>
    <w:rsid w:val="006A5347"/>
    <w:rsid w:val="006A558E"/>
    <w:rsid w:val="006A5949"/>
    <w:rsid w:val="006A60E8"/>
    <w:rsid w:val="006A6271"/>
    <w:rsid w:val="006A645C"/>
    <w:rsid w:val="006A64F7"/>
    <w:rsid w:val="006A6810"/>
    <w:rsid w:val="006A6AD9"/>
    <w:rsid w:val="006A7004"/>
    <w:rsid w:val="006A74A1"/>
    <w:rsid w:val="006A7934"/>
    <w:rsid w:val="006A7FC6"/>
    <w:rsid w:val="006B0356"/>
    <w:rsid w:val="006B049F"/>
    <w:rsid w:val="006B076F"/>
    <w:rsid w:val="006B0800"/>
    <w:rsid w:val="006B0BA7"/>
    <w:rsid w:val="006B0D27"/>
    <w:rsid w:val="006B0F8E"/>
    <w:rsid w:val="006B1226"/>
    <w:rsid w:val="006B16C5"/>
    <w:rsid w:val="006B1F1F"/>
    <w:rsid w:val="006B2007"/>
    <w:rsid w:val="006B20A5"/>
    <w:rsid w:val="006B20BF"/>
    <w:rsid w:val="006B2302"/>
    <w:rsid w:val="006B27CA"/>
    <w:rsid w:val="006B2897"/>
    <w:rsid w:val="006B293B"/>
    <w:rsid w:val="006B2BD6"/>
    <w:rsid w:val="006B2CEA"/>
    <w:rsid w:val="006B346B"/>
    <w:rsid w:val="006B34C2"/>
    <w:rsid w:val="006B3541"/>
    <w:rsid w:val="006B35B5"/>
    <w:rsid w:val="006B37D1"/>
    <w:rsid w:val="006B3FAD"/>
    <w:rsid w:val="006B4151"/>
    <w:rsid w:val="006B4B2D"/>
    <w:rsid w:val="006B4B3A"/>
    <w:rsid w:val="006B4BAF"/>
    <w:rsid w:val="006B4C10"/>
    <w:rsid w:val="006B4C5C"/>
    <w:rsid w:val="006B4C8D"/>
    <w:rsid w:val="006B5083"/>
    <w:rsid w:val="006B54F7"/>
    <w:rsid w:val="006B5B3F"/>
    <w:rsid w:val="006B5B55"/>
    <w:rsid w:val="006B5CBF"/>
    <w:rsid w:val="006B5DD6"/>
    <w:rsid w:val="006B645A"/>
    <w:rsid w:val="006B65F1"/>
    <w:rsid w:val="006B6764"/>
    <w:rsid w:val="006B6AD2"/>
    <w:rsid w:val="006B6B09"/>
    <w:rsid w:val="006B6BDB"/>
    <w:rsid w:val="006B6FB7"/>
    <w:rsid w:val="006B7322"/>
    <w:rsid w:val="006B7331"/>
    <w:rsid w:val="006B76F2"/>
    <w:rsid w:val="006B7B5C"/>
    <w:rsid w:val="006B7F34"/>
    <w:rsid w:val="006C010A"/>
    <w:rsid w:val="006C038C"/>
    <w:rsid w:val="006C0643"/>
    <w:rsid w:val="006C06F1"/>
    <w:rsid w:val="006C0AAF"/>
    <w:rsid w:val="006C0B0C"/>
    <w:rsid w:val="006C0E62"/>
    <w:rsid w:val="006C0EB2"/>
    <w:rsid w:val="006C109A"/>
    <w:rsid w:val="006C14DD"/>
    <w:rsid w:val="006C2030"/>
    <w:rsid w:val="006C2599"/>
    <w:rsid w:val="006C3206"/>
    <w:rsid w:val="006C3570"/>
    <w:rsid w:val="006C389B"/>
    <w:rsid w:val="006C40D8"/>
    <w:rsid w:val="006C41FF"/>
    <w:rsid w:val="006C48C2"/>
    <w:rsid w:val="006C49DB"/>
    <w:rsid w:val="006C4ED7"/>
    <w:rsid w:val="006C500D"/>
    <w:rsid w:val="006C514B"/>
    <w:rsid w:val="006C51AB"/>
    <w:rsid w:val="006C529C"/>
    <w:rsid w:val="006C54A5"/>
    <w:rsid w:val="006C58BF"/>
    <w:rsid w:val="006C5DDF"/>
    <w:rsid w:val="006C5FED"/>
    <w:rsid w:val="006C6536"/>
    <w:rsid w:val="006C75AC"/>
    <w:rsid w:val="006C7ADE"/>
    <w:rsid w:val="006C7B72"/>
    <w:rsid w:val="006C7E31"/>
    <w:rsid w:val="006D0146"/>
    <w:rsid w:val="006D036A"/>
    <w:rsid w:val="006D0A95"/>
    <w:rsid w:val="006D0F97"/>
    <w:rsid w:val="006D1419"/>
    <w:rsid w:val="006D1817"/>
    <w:rsid w:val="006D23EE"/>
    <w:rsid w:val="006D25C1"/>
    <w:rsid w:val="006D2714"/>
    <w:rsid w:val="006D2734"/>
    <w:rsid w:val="006D2982"/>
    <w:rsid w:val="006D2B0E"/>
    <w:rsid w:val="006D2B74"/>
    <w:rsid w:val="006D2DDE"/>
    <w:rsid w:val="006D318F"/>
    <w:rsid w:val="006D3B17"/>
    <w:rsid w:val="006D3D0A"/>
    <w:rsid w:val="006D3E4D"/>
    <w:rsid w:val="006D3E7C"/>
    <w:rsid w:val="006D451A"/>
    <w:rsid w:val="006D4725"/>
    <w:rsid w:val="006D4CF1"/>
    <w:rsid w:val="006D4D4B"/>
    <w:rsid w:val="006D4E8D"/>
    <w:rsid w:val="006D4FD4"/>
    <w:rsid w:val="006D5679"/>
    <w:rsid w:val="006D5D1C"/>
    <w:rsid w:val="006D6D62"/>
    <w:rsid w:val="006D6E36"/>
    <w:rsid w:val="006D72BF"/>
    <w:rsid w:val="006D73AD"/>
    <w:rsid w:val="006D73C5"/>
    <w:rsid w:val="006D74FF"/>
    <w:rsid w:val="006D7BC5"/>
    <w:rsid w:val="006D7DC4"/>
    <w:rsid w:val="006D7DEC"/>
    <w:rsid w:val="006D7EE7"/>
    <w:rsid w:val="006E04A4"/>
    <w:rsid w:val="006E06B9"/>
    <w:rsid w:val="006E09D8"/>
    <w:rsid w:val="006E0BCA"/>
    <w:rsid w:val="006E0C1F"/>
    <w:rsid w:val="006E1876"/>
    <w:rsid w:val="006E18C0"/>
    <w:rsid w:val="006E2205"/>
    <w:rsid w:val="006E2228"/>
    <w:rsid w:val="006E2768"/>
    <w:rsid w:val="006E276B"/>
    <w:rsid w:val="006E283A"/>
    <w:rsid w:val="006E2A7D"/>
    <w:rsid w:val="006E2BF8"/>
    <w:rsid w:val="006E2E0F"/>
    <w:rsid w:val="006E3135"/>
    <w:rsid w:val="006E31FF"/>
    <w:rsid w:val="006E32E0"/>
    <w:rsid w:val="006E3309"/>
    <w:rsid w:val="006E3C68"/>
    <w:rsid w:val="006E3CC1"/>
    <w:rsid w:val="006E3DA6"/>
    <w:rsid w:val="006E3EF9"/>
    <w:rsid w:val="006E4243"/>
    <w:rsid w:val="006E4868"/>
    <w:rsid w:val="006E4878"/>
    <w:rsid w:val="006E49CD"/>
    <w:rsid w:val="006E4B14"/>
    <w:rsid w:val="006E562A"/>
    <w:rsid w:val="006E5911"/>
    <w:rsid w:val="006E59C6"/>
    <w:rsid w:val="006E63ED"/>
    <w:rsid w:val="006E6492"/>
    <w:rsid w:val="006E6C56"/>
    <w:rsid w:val="006E6C89"/>
    <w:rsid w:val="006E6F0C"/>
    <w:rsid w:val="006E6F8A"/>
    <w:rsid w:val="006F01D2"/>
    <w:rsid w:val="006F039D"/>
    <w:rsid w:val="006F056B"/>
    <w:rsid w:val="006F06FC"/>
    <w:rsid w:val="006F0749"/>
    <w:rsid w:val="006F0BEA"/>
    <w:rsid w:val="006F150C"/>
    <w:rsid w:val="006F1629"/>
    <w:rsid w:val="006F165F"/>
    <w:rsid w:val="006F18AC"/>
    <w:rsid w:val="006F1BB3"/>
    <w:rsid w:val="006F1C5A"/>
    <w:rsid w:val="006F1E81"/>
    <w:rsid w:val="006F21E6"/>
    <w:rsid w:val="006F245C"/>
    <w:rsid w:val="006F24B8"/>
    <w:rsid w:val="006F2718"/>
    <w:rsid w:val="006F2763"/>
    <w:rsid w:val="006F284D"/>
    <w:rsid w:val="006F2AF5"/>
    <w:rsid w:val="006F3998"/>
    <w:rsid w:val="006F4204"/>
    <w:rsid w:val="006F4226"/>
    <w:rsid w:val="006F453A"/>
    <w:rsid w:val="006F4BC0"/>
    <w:rsid w:val="006F5F95"/>
    <w:rsid w:val="006F615C"/>
    <w:rsid w:val="006F6205"/>
    <w:rsid w:val="006F6F2F"/>
    <w:rsid w:val="006F7052"/>
    <w:rsid w:val="006F761B"/>
    <w:rsid w:val="006F77B3"/>
    <w:rsid w:val="006F78F4"/>
    <w:rsid w:val="006F7A05"/>
    <w:rsid w:val="006F7AC7"/>
    <w:rsid w:val="006F7CF2"/>
    <w:rsid w:val="006F7D78"/>
    <w:rsid w:val="006F7E28"/>
    <w:rsid w:val="0070085D"/>
    <w:rsid w:val="00700CA2"/>
    <w:rsid w:val="00700CD3"/>
    <w:rsid w:val="00700D60"/>
    <w:rsid w:val="00700E44"/>
    <w:rsid w:val="00700F17"/>
    <w:rsid w:val="007010DB"/>
    <w:rsid w:val="00701678"/>
    <w:rsid w:val="00701760"/>
    <w:rsid w:val="0070191C"/>
    <w:rsid w:val="00701C2C"/>
    <w:rsid w:val="00702093"/>
    <w:rsid w:val="00702B1B"/>
    <w:rsid w:val="00702B6C"/>
    <w:rsid w:val="00702B86"/>
    <w:rsid w:val="0070302F"/>
    <w:rsid w:val="00703180"/>
    <w:rsid w:val="007031F8"/>
    <w:rsid w:val="0070329E"/>
    <w:rsid w:val="00703449"/>
    <w:rsid w:val="0070348F"/>
    <w:rsid w:val="00703753"/>
    <w:rsid w:val="0070387B"/>
    <w:rsid w:val="00703D3A"/>
    <w:rsid w:val="00703DF6"/>
    <w:rsid w:val="007041AB"/>
    <w:rsid w:val="00704221"/>
    <w:rsid w:val="0070474B"/>
    <w:rsid w:val="0070484D"/>
    <w:rsid w:val="00704DB2"/>
    <w:rsid w:val="00705190"/>
    <w:rsid w:val="00705593"/>
    <w:rsid w:val="00705602"/>
    <w:rsid w:val="00705894"/>
    <w:rsid w:val="007059A1"/>
    <w:rsid w:val="00705A4D"/>
    <w:rsid w:val="007062F8"/>
    <w:rsid w:val="00706494"/>
    <w:rsid w:val="00706A23"/>
    <w:rsid w:val="00706DD8"/>
    <w:rsid w:val="00707111"/>
    <w:rsid w:val="00707377"/>
    <w:rsid w:val="0070737E"/>
    <w:rsid w:val="00707694"/>
    <w:rsid w:val="00707DE4"/>
    <w:rsid w:val="00707E52"/>
    <w:rsid w:val="0071025A"/>
    <w:rsid w:val="00710741"/>
    <w:rsid w:val="007107B9"/>
    <w:rsid w:val="00710B49"/>
    <w:rsid w:val="00710C8A"/>
    <w:rsid w:val="00710EA5"/>
    <w:rsid w:val="007117CF"/>
    <w:rsid w:val="007118BD"/>
    <w:rsid w:val="00711FAF"/>
    <w:rsid w:val="00712110"/>
    <w:rsid w:val="007122D9"/>
    <w:rsid w:val="00712FAB"/>
    <w:rsid w:val="007130E6"/>
    <w:rsid w:val="00713105"/>
    <w:rsid w:val="00713352"/>
    <w:rsid w:val="007134D5"/>
    <w:rsid w:val="007135D6"/>
    <w:rsid w:val="00713A89"/>
    <w:rsid w:val="00713EED"/>
    <w:rsid w:val="0071403C"/>
    <w:rsid w:val="007141C6"/>
    <w:rsid w:val="00714993"/>
    <w:rsid w:val="007150DC"/>
    <w:rsid w:val="007151CE"/>
    <w:rsid w:val="0071564F"/>
    <w:rsid w:val="007157F7"/>
    <w:rsid w:val="007158A9"/>
    <w:rsid w:val="00715DC5"/>
    <w:rsid w:val="00715E14"/>
    <w:rsid w:val="0071617B"/>
    <w:rsid w:val="0071642F"/>
    <w:rsid w:val="007164D4"/>
    <w:rsid w:val="007168E7"/>
    <w:rsid w:val="00716AAB"/>
    <w:rsid w:val="00716BC4"/>
    <w:rsid w:val="00716CE9"/>
    <w:rsid w:val="00716F30"/>
    <w:rsid w:val="00716F76"/>
    <w:rsid w:val="007170D6"/>
    <w:rsid w:val="0071727B"/>
    <w:rsid w:val="007172D8"/>
    <w:rsid w:val="00717336"/>
    <w:rsid w:val="007175B4"/>
    <w:rsid w:val="0071762D"/>
    <w:rsid w:val="0071776C"/>
    <w:rsid w:val="00717BEC"/>
    <w:rsid w:val="00717FA5"/>
    <w:rsid w:val="00720241"/>
    <w:rsid w:val="00720353"/>
    <w:rsid w:val="00720388"/>
    <w:rsid w:val="007208C3"/>
    <w:rsid w:val="00721A32"/>
    <w:rsid w:val="00721C48"/>
    <w:rsid w:val="00722184"/>
    <w:rsid w:val="007223A2"/>
    <w:rsid w:val="007223F4"/>
    <w:rsid w:val="00722956"/>
    <w:rsid w:val="00722DCF"/>
    <w:rsid w:val="00723136"/>
    <w:rsid w:val="007232E6"/>
    <w:rsid w:val="007234A5"/>
    <w:rsid w:val="007235CF"/>
    <w:rsid w:val="007239FF"/>
    <w:rsid w:val="007241CC"/>
    <w:rsid w:val="007246EB"/>
    <w:rsid w:val="00724B8C"/>
    <w:rsid w:val="00724C4C"/>
    <w:rsid w:val="00724CA2"/>
    <w:rsid w:val="00724D03"/>
    <w:rsid w:val="007251EE"/>
    <w:rsid w:val="00725208"/>
    <w:rsid w:val="0072562A"/>
    <w:rsid w:val="0072571D"/>
    <w:rsid w:val="0072571E"/>
    <w:rsid w:val="00725868"/>
    <w:rsid w:val="00725882"/>
    <w:rsid w:val="00725A48"/>
    <w:rsid w:val="00725B8D"/>
    <w:rsid w:val="00725F28"/>
    <w:rsid w:val="00725F89"/>
    <w:rsid w:val="007262F4"/>
    <w:rsid w:val="00726407"/>
    <w:rsid w:val="007268A3"/>
    <w:rsid w:val="00727399"/>
    <w:rsid w:val="00727692"/>
    <w:rsid w:val="007277BA"/>
    <w:rsid w:val="00727830"/>
    <w:rsid w:val="00727F58"/>
    <w:rsid w:val="0073061C"/>
    <w:rsid w:val="00730689"/>
    <w:rsid w:val="007306A3"/>
    <w:rsid w:val="00730781"/>
    <w:rsid w:val="00730C8F"/>
    <w:rsid w:val="0073100E"/>
    <w:rsid w:val="0073148E"/>
    <w:rsid w:val="007314AF"/>
    <w:rsid w:val="00731710"/>
    <w:rsid w:val="007318FC"/>
    <w:rsid w:val="00731988"/>
    <w:rsid w:val="007328A7"/>
    <w:rsid w:val="00732AE9"/>
    <w:rsid w:val="00732AF1"/>
    <w:rsid w:val="00732BA5"/>
    <w:rsid w:val="00732BDA"/>
    <w:rsid w:val="00732CFE"/>
    <w:rsid w:val="00732F30"/>
    <w:rsid w:val="00732F69"/>
    <w:rsid w:val="0073300D"/>
    <w:rsid w:val="007330B9"/>
    <w:rsid w:val="0073310E"/>
    <w:rsid w:val="00733638"/>
    <w:rsid w:val="00733BBB"/>
    <w:rsid w:val="00733E03"/>
    <w:rsid w:val="0073442E"/>
    <w:rsid w:val="00734492"/>
    <w:rsid w:val="00734620"/>
    <w:rsid w:val="00734651"/>
    <w:rsid w:val="00734C75"/>
    <w:rsid w:val="00734DE1"/>
    <w:rsid w:val="00735372"/>
    <w:rsid w:val="007356F8"/>
    <w:rsid w:val="00735898"/>
    <w:rsid w:val="00735BDC"/>
    <w:rsid w:val="00735F90"/>
    <w:rsid w:val="00735FA5"/>
    <w:rsid w:val="00736532"/>
    <w:rsid w:val="0073680E"/>
    <w:rsid w:val="0073696E"/>
    <w:rsid w:val="00736C3E"/>
    <w:rsid w:val="00737088"/>
    <w:rsid w:val="0073761B"/>
    <w:rsid w:val="00737A73"/>
    <w:rsid w:val="00737B39"/>
    <w:rsid w:val="00740529"/>
    <w:rsid w:val="00740978"/>
    <w:rsid w:val="00740B20"/>
    <w:rsid w:val="00740B42"/>
    <w:rsid w:val="007413F9"/>
    <w:rsid w:val="00741431"/>
    <w:rsid w:val="00741611"/>
    <w:rsid w:val="00741677"/>
    <w:rsid w:val="00741718"/>
    <w:rsid w:val="007417A3"/>
    <w:rsid w:val="00742974"/>
    <w:rsid w:val="007430F8"/>
    <w:rsid w:val="00743781"/>
    <w:rsid w:val="00743B4D"/>
    <w:rsid w:val="00743E53"/>
    <w:rsid w:val="00744CA3"/>
    <w:rsid w:val="00745141"/>
    <w:rsid w:val="00745A6C"/>
    <w:rsid w:val="00745D0A"/>
    <w:rsid w:val="00745F52"/>
    <w:rsid w:val="007468E5"/>
    <w:rsid w:val="00746F38"/>
    <w:rsid w:val="00747181"/>
    <w:rsid w:val="007471D0"/>
    <w:rsid w:val="00747260"/>
    <w:rsid w:val="00747677"/>
    <w:rsid w:val="0074770C"/>
    <w:rsid w:val="00750247"/>
    <w:rsid w:val="0075025A"/>
    <w:rsid w:val="00750270"/>
    <w:rsid w:val="007505A0"/>
    <w:rsid w:val="00750839"/>
    <w:rsid w:val="00750D0C"/>
    <w:rsid w:val="00750E67"/>
    <w:rsid w:val="00750F25"/>
    <w:rsid w:val="0075122E"/>
    <w:rsid w:val="0075123E"/>
    <w:rsid w:val="00751B7F"/>
    <w:rsid w:val="00751C31"/>
    <w:rsid w:val="00751D64"/>
    <w:rsid w:val="00751D74"/>
    <w:rsid w:val="007521B1"/>
    <w:rsid w:val="0075228D"/>
    <w:rsid w:val="00752449"/>
    <w:rsid w:val="00752C41"/>
    <w:rsid w:val="00752F74"/>
    <w:rsid w:val="00753401"/>
    <w:rsid w:val="0075340D"/>
    <w:rsid w:val="0075362D"/>
    <w:rsid w:val="007536E9"/>
    <w:rsid w:val="00753E5F"/>
    <w:rsid w:val="00754162"/>
    <w:rsid w:val="007543C1"/>
    <w:rsid w:val="0075451F"/>
    <w:rsid w:val="00754895"/>
    <w:rsid w:val="007548CA"/>
    <w:rsid w:val="00754B95"/>
    <w:rsid w:val="007551F0"/>
    <w:rsid w:val="0075523F"/>
    <w:rsid w:val="007552BD"/>
    <w:rsid w:val="007555CE"/>
    <w:rsid w:val="0075593A"/>
    <w:rsid w:val="00755FFB"/>
    <w:rsid w:val="00756342"/>
    <w:rsid w:val="00756E3C"/>
    <w:rsid w:val="007574F6"/>
    <w:rsid w:val="007576BB"/>
    <w:rsid w:val="00757A10"/>
    <w:rsid w:val="00757AB8"/>
    <w:rsid w:val="00757AF2"/>
    <w:rsid w:val="00757BCA"/>
    <w:rsid w:val="00757DB1"/>
    <w:rsid w:val="00757E4A"/>
    <w:rsid w:val="0076006A"/>
    <w:rsid w:val="00760204"/>
    <w:rsid w:val="00760707"/>
    <w:rsid w:val="00760859"/>
    <w:rsid w:val="00760A99"/>
    <w:rsid w:val="00761B0A"/>
    <w:rsid w:val="00761F67"/>
    <w:rsid w:val="0076201E"/>
    <w:rsid w:val="00762546"/>
    <w:rsid w:val="00762CAF"/>
    <w:rsid w:val="00762E7C"/>
    <w:rsid w:val="00762F66"/>
    <w:rsid w:val="00763219"/>
    <w:rsid w:val="0076326A"/>
    <w:rsid w:val="00763758"/>
    <w:rsid w:val="00763773"/>
    <w:rsid w:val="00764361"/>
    <w:rsid w:val="0076469D"/>
    <w:rsid w:val="0076479F"/>
    <w:rsid w:val="00764A01"/>
    <w:rsid w:val="00764B2C"/>
    <w:rsid w:val="00764BCE"/>
    <w:rsid w:val="00764D30"/>
    <w:rsid w:val="00765529"/>
    <w:rsid w:val="00765556"/>
    <w:rsid w:val="00765AAC"/>
    <w:rsid w:val="0076633C"/>
    <w:rsid w:val="0076641A"/>
    <w:rsid w:val="00766692"/>
    <w:rsid w:val="007667BE"/>
    <w:rsid w:val="00766929"/>
    <w:rsid w:val="00766C3C"/>
    <w:rsid w:val="00766CAA"/>
    <w:rsid w:val="00766F4D"/>
    <w:rsid w:val="007678BB"/>
    <w:rsid w:val="00767C82"/>
    <w:rsid w:val="00770403"/>
    <w:rsid w:val="0077056A"/>
    <w:rsid w:val="007705AF"/>
    <w:rsid w:val="00770E1C"/>
    <w:rsid w:val="00771212"/>
    <w:rsid w:val="00771258"/>
    <w:rsid w:val="007714BE"/>
    <w:rsid w:val="007718A6"/>
    <w:rsid w:val="007721B8"/>
    <w:rsid w:val="00772459"/>
    <w:rsid w:val="007728B2"/>
    <w:rsid w:val="00772C6D"/>
    <w:rsid w:val="00772F15"/>
    <w:rsid w:val="0077320B"/>
    <w:rsid w:val="007733FE"/>
    <w:rsid w:val="007735D6"/>
    <w:rsid w:val="00773704"/>
    <w:rsid w:val="00773980"/>
    <w:rsid w:val="007739C7"/>
    <w:rsid w:val="007739E1"/>
    <w:rsid w:val="00773AE1"/>
    <w:rsid w:val="0077426D"/>
    <w:rsid w:val="00774676"/>
    <w:rsid w:val="007749E0"/>
    <w:rsid w:val="00774E6D"/>
    <w:rsid w:val="00775184"/>
    <w:rsid w:val="00775677"/>
    <w:rsid w:val="007756B6"/>
    <w:rsid w:val="00775976"/>
    <w:rsid w:val="00775A0E"/>
    <w:rsid w:val="00775F52"/>
    <w:rsid w:val="00776047"/>
    <w:rsid w:val="00776112"/>
    <w:rsid w:val="007764D4"/>
    <w:rsid w:val="007765E5"/>
    <w:rsid w:val="007769CC"/>
    <w:rsid w:val="00776A73"/>
    <w:rsid w:val="00776D79"/>
    <w:rsid w:val="007770E7"/>
    <w:rsid w:val="00777302"/>
    <w:rsid w:val="007774B6"/>
    <w:rsid w:val="007775D2"/>
    <w:rsid w:val="007776B9"/>
    <w:rsid w:val="00777E31"/>
    <w:rsid w:val="0078005F"/>
    <w:rsid w:val="007800F7"/>
    <w:rsid w:val="007802D6"/>
    <w:rsid w:val="00780414"/>
    <w:rsid w:val="00780759"/>
    <w:rsid w:val="007808BE"/>
    <w:rsid w:val="0078091B"/>
    <w:rsid w:val="00780937"/>
    <w:rsid w:val="00780B62"/>
    <w:rsid w:val="00780E52"/>
    <w:rsid w:val="00780EE9"/>
    <w:rsid w:val="00780F6D"/>
    <w:rsid w:val="007811E4"/>
    <w:rsid w:val="0078167F"/>
    <w:rsid w:val="007818BD"/>
    <w:rsid w:val="00781E18"/>
    <w:rsid w:val="00782059"/>
    <w:rsid w:val="00782304"/>
    <w:rsid w:val="00782579"/>
    <w:rsid w:val="007825CD"/>
    <w:rsid w:val="007826C4"/>
    <w:rsid w:val="0078292B"/>
    <w:rsid w:val="00782968"/>
    <w:rsid w:val="00782ED2"/>
    <w:rsid w:val="00783106"/>
    <w:rsid w:val="007835B7"/>
    <w:rsid w:val="007835DA"/>
    <w:rsid w:val="00783B3B"/>
    <w:rsid w:val="00784A7D"/>
    <w:rsid w:val="00784B8B"/>
    <w:rsid w:val="00784E8F"/>
    <w:rsid w:val="00785013"/>
    <w:rsid w:val="0078514A"/>
    <w:rsid w:val="00785375"/>
    <w:rsid w:val="007861BD"/>
    <w:rsid w:val="0078669F"/>
    <w:rsid w:val="00786A7B"/>
    <w:rsid w:val="00786B21"/>
    <w:rsid w:val="00786B44"/>
    <w:rsid w:val="00786E41"/>
    <w:rsid w:val="00786F44"/>
    <w:rsid w:val="0078706D"/>
    <w:rsid w:val="00787423"/>
    <w:rsid w:val="00787492"/>
    <w:rsid w:val="007876FC"/>
    <w:rsid w:val="007878A1"/>
    <w:rsid w:val="00787DA4"/>
    <w:rsid w:val="00787E43"/>
    <w:rsid w:val="00787E7D"/>
    <w:rsid w:val="007904D2"/>
    <w:rsid w:val="007905A4"/>
    <w:rsid w:val="00790B3A"/>
    <w:rsid w:val="00790B5F"/>
    <w:rsid w:val="00790BEC"/>
    <w:rsid w:val="00790DAD"/>
    <w:rsid w:val="007914A3"/>
    <w:rsid w:val="00791A56"/>
    <w:rsid w:val="00791DF7"/>
    <w:rsid w:val="007921E2"/>
    <w:rsid w:val="00792C5E"/>
    <w:rsid w:val="00792D23"/>
    <w:rsid w:val="00792D70"/>
    <w:rsid w:val="00792F4B"/>
    <w:rsid w:val="00793133"/>
    <w:rsid w:val="007934D1"/>
    <w:rsid w:val="00793820"/>
    <w:rsid w:val="00793959"/>
    <w:rsid w:val="00793BB1"/>
    <w:rsid w:val="00793C03"/>
    <w:rsid w:val="00793D26"/>
    <w:rsid w:val="00793DE7"/>
    <w:rsid w:val="0079408A"/>
    <w:rsid w:val="00794B4F"/>
    <w:rsid w:val="00794C98"/>
    <w:rsid w:val="00794CE8"/>
    <w:rsid w:val="0079574F"/>
    <w:rsid w:val="00795EA4"/>
    <w:rsid w:val="00795FDF"/>
    <w:rsid w:val="00796286"/>
    <w:rsid w:val="0079694B"/>
    <w:rsid w:val="007970F5"/>
    <w:rsid w:val="00797464"/>
    <w:rsid w:val="00797611"/>
    <w:rsid w:val="00797919"/>
    <w:rsid w:val="00797A08"/>
    <w:rsid w:val="00797A84"/>
    <w:rsid w:val="007A0213"/>
    <w:rsid w:val="007A02CF"/>
    <w:rsid w:val="007A0B30"/>
    <w:rsid w:val="007A1390"/>
    <w:rsid w:val="007A1685"/>
    <w:rsid w:val="007A1E0A"/>
    <w:rsid w:val="007A1ED7"/>
    <w:rsid w:val="007A221A"/>
    <w:rsid w:val="007A2457"/>
    <w:rsid w:val="007A25E1"/>
    <w:rsid w:val="007A28CF"/>
    <w:rsid w:val="007A2A2D"/>
    <w:rsid w:val="007A3024"/>
    <w:rsid w:val="007A32EC"/>
    <w:rsid w:val="007A3450"/>
    <w:rsid w:val="007A34C7"/>
    <w:rsid w:val="007A3A23"/>
    <w:rsid w:val="007A3AB3"/>
    <w:rsid w:val="007A3AEA"/>
    <w:rsid w:val="007A3D87"/>
    <w:rsid w:val="007A3E96"/>
    <w:rsid w:val="007A4160"/>
    <w:rsid w:val="007A4253"/>
    <w:rsid w:val="007A43FE"/>
    <w:rsid w:val="007A46A8"/>
    <w:rsid w:val="007A4D6C"/>
    <w:rsid w:val="007A4F00"/>
    <w:rsid w:val="007A4FB2"/>
    <w:rsid w:val="007A51F3"/>
    <w:rsid w:val="007A5276"/>
    <w:rsid w:val="007A52D5"/>
    <w:rsid w:val="007A5DB3"/>
    <w:rsid w:val="007A6106"/>
    <w:rsid w:val="007A6327"/>
    <w:rsid w:val="007A6E60"/>
    <w:rsid w:val="007A70DB"/>
    <w:rsid w:val="007A74A7"/>
    <w:rsid w:val="007B0432"/>
    <w:rsid w:val="007B07DC"/>
    <w:rsid w:val="007B09EB"/>
    <w:rsid w:val="007B0A39"/>
    <w:rsid w:val="007B0E95"/>
    <w:rsid w:val="007B13BF"/>
    <w:rsid w:val="007B1C37"/>
    <w:rsid w:val="007B1CCC"/>
    <w:rsid w:val="007B27F5"/>
    <w:rsid w:val="007B2901"/>
    <w:rsid w:val="007B2AD9"/>
    <w:rsid w:val="007B2CFD"/>
    <w:rsid w:val="007B3AE6"/>
    <w:rsid w:val="007B3C2B"/>
    <w:rsid w:val="007B409C"/>
    <w:rsid w:val="007B453F"/>
    <w:rsid w:val="007B4BA3"/>
    <w:rsid w:val="007B5178"/>
    <w:rsid w:val="007B51BE"/>
    <w:rsid w:val="007B51C4"/>
    <w:rsid w:val="007B51D6"/>
    <w:rsid w:val="007B5234"/>
    <w:rsid w:val="007B5926"/>
    <w:rsid w:val="007B5A06"/>
    <w:rsid w:val="007B5AA4"/>
    <w:rsid w:val="007B672D"/>
    <w:rsid w:val="007B679B"/>
    <w:rsid w:val="007B697D"/>
    <w:rsid w:val="007B6DE9"/>
    <w:rsid w:val="007B724E"/>
    <w:rsid w:val="007B7A42"/>
    <w:rsid w:val="007B7C99"/>
    <w:rsid w:val="007B7DF1"/>
    <w:rsid w:val="007C007B"/>
    <w:rsid w:val="007C01AC"/>
    <w:rsid w:val="007C033B"/>
    <w:rsid w:val="007C05F6"/>
    <w:rsid w:val="007C065A"/>
    <w:rsid w:val="007C0746"/>
    <w:rsid w:val="007C0A70"/>
    <w:rsid w:val="007C0EAC"/>
    <w:rsid w:val="007C10D6"/>
    <w:rsid w:val="007C15C5"/>
    <w:rsid w:val="007C1932"/>
    <w:rsid w:val="007C19E3"/>
    <w:rsid w:val="007C1A0B"/>
    <w:rsid w:val="007C1B54"/>
    <w:rsid w:val="007C21CC"/>
    <w:rsid w:val="007C23EF"/>
    <w:rsid w:val="007C25A0"/>
    <w:rsid w:val="007C2660"/>
    <w:rsid w:val="007C277C"/>
    <w:rsid w:val="007C295F"/>
    <w:rsid w:val="007C2A13"/>
    <w:rsid w:val="007C3210"/>
    <w:rsid w:val="007C34B6"/>
    <w:rsid w:val="007C3BE0"/>
    <w:rsid w:val="007C3E14"/>
    <w:rsid w:val="007C3E8D"/>
    <w:rsid w:val="007C3FFF"/>
    <w:rsid w:val="007C40B6"/>
    <w:rsid w:val="007C4180"/>
    <w:rsid w:val="007C4B8D"/>
    <w:rsid w:val="007C53F0"/>
    <w:rsid w:val="007C560A"/>
    <w:rsid w:val="007C5EC9"/>
    <w:rsid w:val="007C60C9"/>
    <w:rsid w:val="007C60CF"/>
    <w:rsid w:val="007C6DF5"/>
    <w:rsid w:val="007C6DF6"/>
    <w:rsid w:val="007C78B2"/>
    <w:rsid w:val="007C7985"/>
    <w:rsid w:val="007C7AD1"/>
    <w:rsid w:val="007C7D99"/>
    <w:rsid w:val="007C7E72"/>
    <w:rsid w:val="007C7EF9"/>
    <w:rsid w:val="007C7F50"/>
    <w:rsid w:val="007C7F64"/>
    <w:rsid w:val="007D0050"/>
    <w:rsid w:val="007D04FC"/>
    <w:rsid w:val="007D14A9"/>
    <w:rsid w:val="007D14FA"/>
    <w:rsid w:val="007D1976"/>
    <w:rsid w:val="007D249B"/>
    <w:rsid w:val="007D261B"/>
    <w:rsid w:val="007D2882"/>
    <w:rsid w:val="007D2A9C"/>
    <w:rsid w:val="007D2F79"/>
    <w:rsid w:val="007D3225"/>
    <w:rsid w:val="007D3429"/>
    <w:rsid w:val="007D3CBF"/>
    <w:rsid w:val="007D40AA"/>
    <w:rsid w:val="007D4155"/>
    <w:rsid w:val="007D440A"/>
    <w:rsid w:val="007D4679"/>
    <w:rsid w:val="007D4BF3"/>
    <w:rsid w:val="007D4EEF"/>
    <w:rsid w:val="007D51BB"/>
    <w:rsid w:val="007D60E4"/>
    <w:rsid w:val="007D61CF"/>
    <w:rsid w:val="007D640C"/>
    <w:rsid w:val="007D6A65"/>
    <w:rsid w:val="007D6DF6"/>
    <w:rsid w:val="007D7028"/>
    <w:rsid w:val="007D7761"/>
    <w:rsid w:val="007D7A0C"/>
    <w:rsid w:val="007D7EFF"/>
    <w:rsid w:val="007E038E"/>
    <w:rsid w:val="007E041C"/>
    <w:rsid w:val="007E046F"/>
    <w:rsid w:val="007E04AB"/>
    <w:rsid w:val="007E0628"/>
    <w:rsid w:val="007E0B48"/>
    <w:rsid w:val="007E0D55"/>
    <w:rsid w:val="007E0F78"/>
    <w:rsid w:val="007E100A"/>
    <w:rsid w:val="007E1093"/>
    <w:rsid w:val="007E1130"/>
    <w:rsid w:val="007E1256"/>
    <w:rsid w:val="007E1327"/>
    <w:rsid w:val="007E136E"/>
    <w:rsid w:val="007E2157"/>
    <w:rsid w:val="007E2738"/>
    <w:rsid w:val="007E296C"/>
    <w:rsid w:val="007E302D"/>
    <w:rsid w:val="007E3289"/>
    <w:rsid w:val="007E329E"/>
    <w:rsid w:val="007E39C2"/>
    <w:rsid w:val="007E3A9E"/>
    <w:rsid w:val="007E3D06"/>
    <w:rsid w:val="007E44DF"/>
    <w:rsid w:val="007E484D"/>
    <w:rsid w:val="007E583D"/>
    <w:rsid w:val="007E5988"/>
    <w:rsid w:val="007E67C2"/>
    <w:rsid w:val="007E7741"/>
    <w:rsid w:val="007E7D6B"/>
    <w:rsid w:val="007E7F44"/>
    <w:rsid w:val="007F0175"/>
    <w:rsid w:val="007F01F9"/>
    <w:rsid w:val="007F05C8"/>
    <w:rsid w:val="007F0F6A"/>
    <w:rsid w:val="007F1024"/>
    <w:rsid w:val="007F15A5"/>
    <w:rsid w:val="007F186B"/>
    <w:rsid w:val="007F1F23"/>
    <w:rsid w:val="007F207D"/>
    <w:rsid w:val="007F26E8"/>
    <w:rsid w:val="007F2877"/>
    <w:rsid w:val="007F2A42"/>
    <w:rsid w:val="007F2F76"/>
    <w:rsid w:val="007F31E5"/>
    <w:rsid w:val="007F321D"/>
    <w:rsid w:val="007F3279"/>
    <w:rsid w:val="007F3478"/>
    <w:rsid w:val="007F34F4"/>
    <w:rsid w:val="007F36C5"/>
    <w:rsid w:val="007F3CD6"/>
    <w:rsid w:val="007F4159"/>
    <w:rsid w:val="007F45C7"/>
    <w:rsid w:val="007F4B16"/>
    <w:rsid w:val="007F4BDD"/>
    <w:rsid w:val="007F4DE3"/>
    <w:rsid w:val="007F5CBC"/>
    <w:rsid w:val="007F5FFD"/>
    <w:rsid w:val="007F611A"/>
    <w:rsid w:val="007F61C5"/>
    <w:rsid w:val="007F6209"/>
    <w:rsid w:val="007F66BC"/>
    <w:rsid w:val="007F6B14"/>
    <w:rsid w:val="007F6C23"/>
    <w:rsid w:val="007F6CFE"/>
    <w:rsid w:val="007F7E14"/>
    <w:rsid w:val="007F7FE5"/>
    <w:rsid w:val="0080007C"/>
    <w:rsid w:val="008004AC"/>
    <w:rsid w:val="00800874"/>
    <w:rsid w:val="008008E9"/>
    <w:rsid w:val="00800E65"/>
    <w:rsid w:val="00800EBD"/>
    <w:rsid w:val="008013E6"/>
    <w:rsid w:val="008014BA"/>
    <w:rsid w:val="008015CF"/>
    <w:rsid w:val="00801621"/>
    <w:rsid w:val="00801631"/>
    <w:rsid w:val="008020F7"/>
    <w:rsid w:val="008021DA"/>
    <w:rsid w:val="0080240F"/>
    <w:rsid w:val="00802C6D"/>
    <w:rsid w:val="00802FDB"/>
    <w:rsid w:val="008035A7"/>
    <w:rsid w:val="0080408E"/>
    <w:rsid w:val="0080528C"/>
    <w:rsid w:val="008054B9"/>
    <w:rsid w:val="008055E0"/>
    <w:rsid w:val="0080601E"/>
    <w:rsid w:val="008061C0"/>
    <w:rsid w:val="0080642A"/>
    <w:rsid w:val="00806547"/>
    <w:rsid w:val="00806A26"/>
    <w:rsid w:val="00806AA6"/>
    <w:rsid w:val="00806BBE"/>
    <w:rsid w:val="00806FD2"/>
    <w:rsid w:val="00807118"/>
    <w:rsid w:val="00807491"/>
    <w:rsid w:val="00807640"/>
    <w:rsid w:val="00807869"/>
    <w:rsid w:val="00807AF9"/>
    <w:rsid w:val="00807C9D"/>
    <w:rsid w:val="00807E72"/>
    <w:rsid w:val="00810012"/>
    <w:rsid w:val="0081078C"/>
    <w:rsid w:val="008109B1"/>
    <w:rsid w:val="00810B4A"/>
    <w:rsid w:val="00810C0A"/>
    <w:rsid w:val="00810C23"/>
    <w:rsid w:val="00810DC8"/>
    <w:rsid w:val="00811150"/>
    <w:rsid w:val="0081154A"/>
    <w:rsid w:val="008116E1"/>
    <w:rsid w:val="00811A95"/>
    <w:rsid w:val="00811AE1"/>
    <w:rsid w:val="00811DE9"/>
    <w:rsid w:val="00811EC8"/>
    <w:rsid w:val="00812316"/>
    <w:rsid w:val="008129B4"/>
    <w:rsid w:val="00812C8E"/>
    <w:rsid w:val="00812D66"/>
    <w:rsid w:val="00812E24"/>
    <w:rsid w:val="00812E25"/>
    <w:rsid w:val="00813359"/>
    <w:rsid w:val="00813917"/>
    <w:rsid w:val="00813B91"/>
    <w:rsid w:val="00813CC6"/>
    <w:rsid w:val="00813E22"/>
    <w:rsid w:val="00813F21"/>
    <w:rsid w:val="00814077"/>
    <w:rsid w:val="0081411A"/>
    <w:rsid w:val="0081422D"/>
    <w:rsid w:val="00814327"/>
    <w:rsid w:val="00814A93"/>
    <w:rsid w:val="00814C29"/>
    <w:rsid w:val="00814E9D"/>
    <w:rsid w:val="00815A4F"/>
    <w:rsid w:val="00815B08"/>
    <w:rsid w:val="00815B54"/>
    <w:rsid w:val="00815C4D"/>
    <w:rsid w:val="00816031"/>
    <w:rsid w:val="008160C6"/>
    <w:rsid w:val="008163A2"/>
    <w:rsid w:val="00816928"/>
    <w:rsid w:val="00816EC2"/>
    <w:rsid w:val="008174BB"/>
    <w:rsid w:val="0081775D"/>
    <w:rsid w:val="008178D7"/>
    <w:rsid w:val="00817961"/>
    <w:rsid w:val="00817DE6"/>
    <w:rsid w:val="008201A3"/>
    <w:rsid w:val="008202E5"/>
    <w:rsid w:val="00820858"/>
    <w:rsid w:val="00820873"/>
    <w:rsid w:val="00820EA0"/>
    <w:rsid w:val="00820F38"/>
    <w:rsid w:val="008211B5"/>
    <w:rsid w:val="008213D5"/>
    <w:rsid w:val="008213E8"/>
    <w:rsid w:val="00821C57"/>
    <w:rsid w:val="00821C91"/>
    <w:rsid w:val="00821FE0"/>
    <w:rsid w:val="00822901"/>
    <w:rsid w:val="00822A12"/>
    <w:rsid w:val="0082311D"/>
    <w:rsid w:val="008238D1"/>
    <w:rsid w:val="0082397E"/>
    <w:rsid w:val="00823E72"/>
    <w:rsid w:val="0082423B"/>
    <w:rsid w:val="008242C3"/>
    <w:rsid w:val="0082431B"/>
    <w:rsid w:val="008245AA"/>
    <w:rsid w:val="0082484A"/>
    <w:rsid w:val="00824A42"/>
    <w:rsid w:val="00824DEE"/>
    <w:rsid w:val="00825010"/>
    <w:rsid w:val="0082583B"/>
    <w:rsid w:val="00825954"/>
    <w:rsid w:val="00825CB7"/>
    <w:rsid w:val="00825EB9"/>
    <w:rsid w:val="00825F56"/>
    <w:rsid w:val="008269B3"/>
    <w:rsid w:val="00826A25"/>
    <w:rsid w:val="00826C8C"/>
    <w:rsid w:val="008275DB"/>
    <w:rsid w:val="00827711"/>
    <w:rsid w:val="00827757"/>
    <w:rsid w:val="0082784D"/>
    <w:rsid w:val="008278DC"/>
    <w:rsid w:val="008278FC"/>
    <w:rsid w:val="00827A66"/>
    <w:rsid w:val="00827D2D"/>
    <w:rsid w:val="00827E92"/>
    <w:rsid w:val="00827F15"/>
    <w:rsid w:val="00830011"/>
    <w:rsid w:val="008301F6"/>
    <w:rsid w:val="008309E8"/>
    <w:rsid w:val="00830BDA"/>
    <w:rsid w:val="00830BED"/>
    <w:rsid w:val="008318CD"/>
    <w:rsid w:val="00831945"/>
    <w:rsid w:val="00831D6B"/>
    <w:rsid w:val="00831F0F"/>
    <w:rsid w:val="00832942"/>
    <w:rsid w:val="00832D61"/>
    <w:rsid w:val="00832D7E"/>
    <w:rsid w:val="00832F3F"/>
    <w:rsid w:val="00833336"/>
    <w:rsid w:val="00833536"/>
    <w:rsid w:val="0083424C"/>
    <w:rsid w:val="00834398"/>
    <w:rsid w:val="00834631"/>
    <w:rsid w:val="008348CA"/>
    <w:rsid w:val="00834E28"/>
    <w:rsid w:val="00834F5B"/>
    <w:rsid w:val="00835170"/>
    <w:rsid w:val="008353E5"/>
    <w:rsid w:val="00835B66"/>
    <w:rsid w:val="00835CF7"/>
    <w:rsid w:val="00835EE3"/>
    <w:rsid w:val="00835F96"/>
    <w:rsid w:val="00835FEC"/>
    <w:rsid w:val="00836243"/>
    <w:rsid w:val="00836266"/>
    <w:rsid w:val="008364A7"/>
    <w:rsid w:val="00836642"/>
    <w:rsid w:val="0083674A"/>
    <w:rsid w:val="00836B21"/>
    <w:rsid w:val="0083787F"/>
    <w:rsid w:val="00837FDC"/>
    <w:rsid w:val="00840151"/>
    <w:rsid w:val="00840212"/>
    <w:rsid w:val="0084040A"/>
    <w:rsid w:val="00840922"/>
    <w:rsid w:val="00840958"/>
    <w:rsid w:val="00840E1A"/>
    <w:rsid w:val="00840E1B"/>
    <w:rsid w:val="00841355"/>
    <w:rsid w:val="008413A1"/>
    <w:rsid w:val="008415C6"/>
    <w:rsid w:val="00841662"/>
    <w:rsid w:val="00841AC0"/>
    <w:rsid w:val="008420D0"/>
    <w:rsid w:val="0084218D"/>
    <w:rsid w:val="00842792"/>
    <w:rsid w:val="00842874"/>
    <w:rsid w:val="00842D2C"/>
    <w:rsid w:val="008431D5"/>
    <w:rsid w:val="008431F2"/>
    <w:rsid w:val="00843A3E"/>
    <w:rsid w:val="00843B41"/>
    <w:rsid w:val="00843B66"/>
    <w:rsid w:val="00843BCF"/>
    <w:rsid w:val="00844617"/>
    <w:rsid w:val="00844DB5"/>
    <w:rsid w:val="00845156"/>
    <w:rsid w:val="00845221"/>
    <w:rsid w:val="00845689"/>
    <w:rsid w:val="0084579A"/>
    <w:rsid w:val="008458EB"/>
    <w:rsid w:val="00845A0A"/>
    <w:rsid w:val="00845DB4"/>
    <w:rsid w:val="00845FC2"/>
    <w:rsid w:val="008463BF"/>
    <w:rsid w:val="008464F0"/>
    <w:rsid w:val="00846580"/>
    <w:rsid w:val="00846EF6"/>
    <w:rsid w:val="008470D0"/>
    <w:rsid w:val="008472DB"/>
    <w:rsid w:val="008472E1"/>
    <w:rsid w:val="00847585"/>
    <w:rsid w:val="0084789C"/>
    <w:rsid w:val="00847B54"/>
    <w:rsid w:val="00847F33"/>
    <w:rsid w:val="00847FC0"/>
    <w:rsid w:val="0085014D"/>
    <w:rsid w:val="0085023F"/>
    <w:rsid w:val="008505A7"/>
    <w:rsid w:val="0085060E"/>
    <w:rsid w:val="00850693"/>
    <w:rsid w:val="00850904"/>
    <w:rsid w:val="00850A83"/>
    <w:rsid w:val="00850EAB"/>
    <w:rsid w:val="00850F5B"/>
    <w:rsid w:val="00851572"/>
    <w:rsid w:val="00851E87"/>
    <w:rsid w:val="00852D65"/>
    <w:rsid w:val="00852DD7"/>
    <w:rsid w:val="00852FDF"/>
    <w:rsid w:val="00853356"/>
    <w:rsid w:val="008536A4"/>
    <w:rsid w:val="00853A11"/>
    <w:rsid w:val="00853AB3"/>
    <w:rsid w:val="00853AD7"/>
    <w:rsid w:val="00853F7C"/>
    <w:rsid w:val="00854758"/>
    <w:rsid w:val="00854EB6"/>
    <w:rsid w:val="00854F87"/>
    <w:rsid w:val="008550ED"/>
    <w:rsid w:val="008551CB"/>
    <w:rsid w:val="00855260"/>
    <w:rsid w:val="00855701"/>
    <w:rsid w:val="008569F4"/>
    <w:rsid w:val="00856E26"/>
    <w:rsid w:val="00856F42"/>
    <w:rsid w:val="0085743B"/>
    <w:rsid w:val="0086001B"/>
    <w:rsid w:val="0086064A"/>
    <w:rsid w:val="00861008"/>
    <w:rsid w:val="0086105C"/>
    <w:rsid w:val="0086181D"/>
    <w:rsid w:val="008619BF"/>
    <w:rsid w:val="00861D30"/>
    <w:rsid w:val="00861E4C"/>
    <w:rsid w:val="00862099"/>
    <w:rsid w:val="00862543"/>
    <w:rsid w:val="00862626"/>
    <w:rsid w:val="008626CF"/>
    <w:rsid w:val="0086289C"/>
    <w:rsid w:val="00862CCB"/>
    <w:rsid w:val="00863170"/>
    <w:rsid w:val="00863BBC"/>
    <w:rsid w:val="00864177"/>
    <w:rsid w:val="00864377"/>
    <w:rsid w:val="00864784"/>
    <w:rsid w:val="00864927"/>
    <w:rsid w:val="00864E8D"/>
    <w:rsid w:val="00864F5D"/>
    <w:rsid w:val="00864F7A"/>
    <w:rsid w:val="00864FDE"/>
    <w:rsid w:val="008653D4"/>
    <w:rsid w:val="008654EA"/>
    <w:rsid w:val="008656BC"/>
    <w:rsid w:val="008657A5"/>
    <w:rsid w:val="00865A51"/>
    <w:rsid w:val="00865DAB"/>
    <w:rsid w:val="00866294"/>
    <w:rsid w:val="008663AB"/>
    <w:rsid w:val="00866456"/>
    <w:rsid w:val="008667DE"/>
    <w:rsid w:val="00866859"/>
    <w:rsid w:val="00866B2F"/>
    <w:rsid w:val="008674F8"/>
    <w:rsid w:val="0086762F"/>
    <w:rsid w:val="008677C4"/>
    <w:rsid w:val="00867ED7"/>
    <w:rsid w:val="00870425"/>
    <w:rsid w:val="0087127E"/>
    <w:rsid w:val="00871492"/>
    <w:rsid w:val="0087167B"/>
    <w:rsid w:val="008719E6"/>
    <w:rsid w:val="00871C9F"/>
    <w:rsid w:val="00871D33"/>
    <w:rsid w:val="00871E53"/>
    <w:rsid w:val="00871ECB"/>
    <w:rsid w:val="008721E6"/>
    <w:rsid w:val="00872773"/>
    <w:rsid w:val="008727C7"/>
    <w:rsid w:val="008727CF"/>
    <w:rsid w:val="008728D2"/>
    <w:rsid w:val="00872A5F"/>
    <w:rsid w:val="00872D62"/>
    <w:rsid w:val="00872E10"/>
    <w:rsid w:val="00872E3B"/>
    <w:rsid w:val="008736C9"/>
    <w:rsid w:val="00873B54"/>
    <w:rsid w:val="00873ED5"/>
    <w:rsid w:val="0087415E"/>
    <w:rsid w:val="00874F0E"/>
    <w:rsid w:val="008754FD"/>
    <w:rsid w:val="00875689"/>
    <w:rsid w:val="00875867"/>
    <w:rsid w:val="00875AB3"/>
    <w:rsid w:val="00875F5A"/>
    <w:rsid w:val="008760ED"/>
    <w:rsid w:val="0087644D"/>
    <w:rsid w:val="00876508"/>
    <w:rsid w:val="00876688"/>
    <w:rsid w:val="00876CDA"/>
    <w:rsid w:val="00876E2C"/>
    <w:rsid w:val="00876F70"/>
    <w:rsid w:val="00877620"/>
    <w:rsid w:val="00880094"/>
    <w:rsid w:val="0088021D"/>
    <w:rsid w:val="008804AE"/>
    <w:rsid w:val="00880900"/>
    <w:rsid w:val="00880AA0"/>
    <w:rsid w:val="00880AFD"/>
    <w:rsid w:val="00880E1B"/>
    <w:rsid w:val="008810DD"/>
    <w:rsid w:val="00881166"/>
    <w:rsid w:val="00881278"/>
    <w:rsid w:val="00881AA9"/>
    <w:rsid w:val="00881FB3"/>
    <w:rsid w:val="00882538"/>
    <w:rsid w:val="00882616"/>
    <w:rsid w:val="00882DB2"/>
    <w:rsid w:val="00882E03"/>
    <w:rsid w:val="00883350"/>
    <w:rsid w:val="0088344E"/>
    <w:rsid w:val="00883687"/>
    <w:rsid w:val="00883874"/>
    <w:rsid w:val="00883CDC"/>
    <w:rsid w:val="00883EDF"/>
    <w:rsid w:val="00883FF9"/>
    <w:rsid w:val="008846BB"/>
    <w:rsid w:val="008846FD"/>
    <w:rsid w:val="008847AF"/>
    <w:rsid w:val="008849E8"/>
    <w:rsid w:val="00884B40"/>
    <w:rsid w:val="00884F91"/>
    <w:rsid w:val="008851B8"/>
    <w:rsid w:val="00885257"/>
    <w:rsid w:val="008857DF"/>
    <w:rsid w:val="008858B8"/>
    <w:rsid w:val="00885911"/>
    <w:rsid w:val="00885A83"/>
    <w:rsid w:val="00885B08"/>
    <w:rsid w:val="00885BA6"/>
    <w:rsid w:val="00885C54"/>
    <w:rsid w:val="00885C88"/>
    <w:rsid w:val="008865A4"/>
    <w:rsid w:val="00886B1B"/>
    <w:rsid w:val="00886C19"/>
    <w:rsid w:val="00887213"/>
    <w:rsid w:val="0088734B"/>
    <w:rsid w:val="008878C7"/>
    <w:rsid w:val="00887B5E"/>
    <w:rsid w:val="00887BD9"/>
    <w:rsid w:val="00887EF3"/>
    <w:rsid w:val="00887F36"/>
    <w:rsid w:val="0089025D"/>
    <w:rsid w:val="00890809"/>
    <w:rsid w:val="00890A95"/>
    <w:rsid w:val="00890B2D"/>
    <w:rsid w:val="00890BBC"/>
    <w:rsid w:val="00890C28"/>
    <w:rsid w:val="00891462"/>
    <w:rsid w:val="00891669"/>
    <w:rsid w:val="00891702"/>
    <w:rsid w:val="00891A3A"/>
    <w:rsid w:val="00891F2A"/>
    <w:rsid w:val="00891F2B"/>
    <w:rsid w:val="00892191"/>
    <w:rsid w:val="00892553"/>
    <w:rsid w:val="00892D16"/>
    <w:rsid w:val="0089303D"/>
    <w:rsid w:val="0089328D"/>
    <w:rsid w:val="00893731"/>
    <w:rsid w:val="008938E4"/>
    <w:rsid w:val="00893AAA"/>
    <w:rsid w:val="00893CDF"/>
    <w:rsid w:val="00893D10"/>
    <w:rsid w:val="00893EDB"/>
    <w:rsid w:val="00893F03"/>
    <w:rsid w:val="008944C3"/>
    <w:rsid w:val="0089458F"/>
    <w:rsid w:val="00894CB4"/>
    <w:rsid w:val="008950F8"/>
    <w:rsid w:val="008955F8"/>
    <w:rsid w:val="00895933"/>
    <w:rsid w:val="008959ED"/>
    <w:rsid w:val="008961A9"/>
    <w:rsid w:val="00896620"/>
    <w:rsid w:val="008969E3"/>
    <w:rsid w:val="00896A2B"/>
    <w:rsid w:val="00896BA4"/>
    <w:rsid w:val="00896C04"/>
    <w:rsid w:val="00896F09"/>
    <w:rsid w:val="00897007"/>
    <w:rsid w:val="0089759C"/>
    <w:rsid w:val="0089798F"/>
    <w:rsid w:val="00897E0A"/>
    <w:rsid w:val="00897E8D"/>
    <w:rsid w:val="00897F89"/>
    <w:rsid w:val="008A0B34"/>
    <w:rsid w:val="008A0CC1"/>
    <w:rsid w:val="008A12B7"/>
    <w:rsid w:val="008A1912"/>
    <w:rsid w:val="008A1950"/>
    <w:rsid w:val="008A19C1"/>
    <w:rsid w:val="008A1AA2"/>
    <w:rsid w:val="008A1C81"/>
    <w:rsid w:val="008A1EDF"/>
    <w:rsid w:val="008A24C4"/>
    <w:rsid w:val="008A2627"/>
    <w:rsid w:val="008A267B"/>
    <w:rsid w:val="008A2D15"/>
    <w:rsid w:val="008A2EB1"/>
    <w:rsid w:val="008A38CC"/>
    <w:rsid w:val="008A3EC2"/>
    <w:rsid w:val="008A3F2E"/>
    <w:rsid w:val="008A3F60"/>
    <w:rsid w:val="008A4A40"/>
    <w:rsid w:val="008A4F4B"/>
    <w:rsid w:val="008A4FD6"/>
    <w:rsid w:val="008A5016"/>
    <w:rsid w:val="008A52B7"/>
    <w:rsid w:val="008A53E4"/>
    <w:rsid w:val="008A59FA"/>
    <w:rsid w:val="008A5B01"/>
    <w:rsid w:val="008A5F9B"/>
    <w:rsid w:val="008A63FE"/>
    <w:rsid w:val="008A6464"/>
    <w:rsid w:val="008A6816"/>
    <w:rsid w:val="008A69C4"/>
    <w:rsid w:val="008A6B12"/>
    <w:rsid w:val="008A6D06"/>
    <w:rsid w:val="008A6F00"/>
    <w:rsid w:val="008A6F2B"/>
    <w:rsid w:val="008A6F9A"/>
    <w:rsid w:val="008A70EB"/>
    <w:rsid w:val="008A7162"/>
    <w:rsid w:val="008A7BC3"/>
    <w:rsid w:val="008A7CA7"/>
    <w:rsid w:val="008A7F41"/>
    <w:rsid w:val="008B0357"/>
    <w:rsid w:val="008B036A"/>
    <w:rsid w:val="008B05F2"/>
    <w:rsid w:val="008B080D"/>
    <w:rsid w:val="008B0B6B"/>
    <w:rsid w:val="008B0C37"/>
    <w:rsid w:val="008B0C3F"/>
    <w:rsid w:val="008B0D7C"/>
    <w:rsid w:val="008B0DAD"/>
    <w:rsid w:val="008B0E76"/>
    <w:rsid w:val="008B0EE5"/>
    <w:rsid w:val="008B2CE4"/>
    <w:rsid w:val="008B2FB0"/>
    <w:rsid w:val="008B33FC"/>
    <w:rsid w:val="008B35FE"/>
    <w:rsid w:val="008B3B06"/>
    <w:rsid w:val="008B3E66"/>
    <w:rsid w:val="008B4486"/>
    <w:rsid w:val="008B44AA"/>
    <w:rsid w:val="008B4638"/>
    <w:rsid w:val="008B4815"/>
    <w:rsid w:val="008B48BA"/>
    <w:rsid w:val="008B48C7"/>
    <w:rsid w:val="008B4C05"/>
    <w:rsid w:val="008B5A45"/>
    <w:rsid w:val="008B5A5E"/>
    <w:rsid w:val="008B5F09"/>
    <w:rsid w:val="008B64CD"/>
    <w:rsid w:val="008B6593"/>
    <w:rsid w:val="008B66B7"/>
    <w:rsid w:val="008B67B8"/>
    <w:rsid w:val="008B70E7"/>
    <w:rsid w:val="008B70F1"/>
    <w:rsid w:val="008B7275"/>
    <w:rsid w:val="008B72BE"/>
    <w:rsid w:val="008B7373"/>
    <w:rsid w:val="008B76C1"/>
    <w:rsid w:val="008B79C9"/>
    <w:rsid w:val="008B7A97"/>
    <w:rsid w:val="008B7C39"/>
    <w:rsid w:val="008C0028"/>
    <w:rsid w:val="008C01D3"/>
    <w:rsid w:val="008C079C"/>
    <w:rsid w:val="008C0C6D"/>
    <w:rsid w:val="008C1150"/>
    <w:rsid w:val="008C16EB"/>
    <w:rsid w:val="008C1837"/>
    <w:rsid w:val="008C1D4B"/>
    <w:rsid w:val="008C2643"/>
    <w:rsid w:val="008C26E1"/>
    <w:rsid w:val="008C28F4"/>
    <w:rsid w:val="008C2B08"/>
    <w:rsid w:val="008C2C74"/>
    <w:rsid w:val="008C316D"/>
    <w:rsid w:val="008C38BD"/>
    <w:rsid w:val="008C3AE3"/>
    <w:rsid w:val="008C450F"/>
    <w:rsid w:val="008C5012"/>
    <w:rsid w:val="008C5113"/>
    <w:rsid w:val="008C5184"/>
    <w:rsid w:val="008C5681"/>
    <w:rsid w:val="008C58A3"/>
    <w:rsid w:val="008C5DBE"/>
    <w:rsid w:val="008C5EAB"/>
    <w:rsid w:val="008C5FC6"/>
    <w:rsid w:val="008C6226"/>
    <w:rsid w:val="008C6598"/>
    <w:rsid w:val="008C68A3"/>
    <w:rsid w:val="008C68FB"/>
    <w:rsid w:val="008C6ACA"/>
    <w:rsid w:val="008C6B33"/>
    <w:rsid w:val="008C6DD7"/>
    <w:rsid w:val="008C6E00"/>
    <w:rsid w:val="008C6F4F"/>
    <w:rsid w:val="008C70B9"/>
    <w:rsid w:val="008C74B1"/>
    <w:rsid w:val="008C74B5"/>
    <w:rsid w:val="008C7BAC"/>
    <w:rsid w:val="008C7CB9"/>
    <w:rsid w:val="008D0083"/>
    <w:rsid w:val="008D0235"/>
    <w:rsid w:val="008D052D"/>
    <w:rsid w:val="008D05FE"/>
    <w:rsid w:val="008D0886"/>
    <w:rsid w:val="008D0B7B"/>
    <w:rsid w:val="008D1090"/>
    <w:rsid w:val="008D1690"/>
    <w:rsid w:val="008D16FA"/>
    <w:rsid w:val="008D1B66"/>
    <w:rsid w:val="008D225B"/>
    <w:rsid w:val="008D2271"/>
    <w:rsid w:val="008D287C"/>
    <w:rsid w:val="008D2BA8"/>
    <w:rsid w:val="008D2CB2"/>
    <w:rsid w:val="008D320A"/>
    <w:rsid w:val="008D32BC"/>
    <w:rsid w:val="008D3485"/>
    <w:rsid w:val="008D365A"/>
    <w:rsid w:val="008D3752"/>
    <w:rsid w:val="008D392F"/>
    <w:rsid w:val="008D3988"/>
    <w:rsid w:val="008D3B15"/>
    <w:rsid w:val="008D3D08"/>
    <w:rsid w:val="008D3E01"/>
    <w:rsid w:val="008D3EB7"/>
    <w:rsid w:val="008D43E5"/>
    <w:rsid w:val="008D4579"/>
    <w:rsid w:val="008D4686"/>
    <w:rsid w:val="008D4B11"/>
    <w:rsid w:val="008D4F74"/>
    <w:rsid w:val="008D5222"/>
    <w:rsid w:val="008D52E7"/>
    <w:rsid w:val="008D5A40"/>
    <w:rsid w:val="008D6107"/>
    <w:rsid w:val="008D64FA"/>
    <w:rsid w:val="008D66FF"/>
    <w:rsid w:val="008D6BD2"/>
    <w:rsid w:val="008D75C2"/>
    <w:rsid w:val="008D78C4"/>
    <w:rsid w:val="008D79AE"/>
    <w:rsid w:val="008D7F1A"/>
    <w:rsid w:val="008E03DB"/>
    <w:rsid w:val="008E040A"/>
    <w:rsid w:val="008E0639"/>
    <w:rsid w:val="008E06F1"/>
    <w:rsid w:val="008E0ABC"/>
    <w:rsid w:val="008E0C3F"/>
    <w:rsid w:val="008E1035"/>
    <w:rsid w:val="008E13EA"/>
    <w:rsid w:val="008E1531"/>
    <w:rsid w:val="008E1C65"/>
    <w:rsid w:val="008E1CDA"/>
    <w:rsid w:val="008E1EA6"/>
    <w:rsid w:val="008E235F"/>
    <w:rsid w:val="008E2D2C"/>
    <w:rsid w:val="008E2FB6"/>
    <w:rsid w:val="008E36F3"/>
    <w:rsid w:val="008E3961"/>
    <w:rsid w:val="008E39C1"/>
    <w:rsid w:val="008E39E6"/>
    <w:rsid w:val="008E413A"/>
    <w:rsid w:val="008E4A81"/>
    <w:rsid w:val="008E4F6B"/>
    <w:rsid w:val="008E5212"/>
    <w:rsid w:val="008E55C1"/>
    <w:rsid w:val="008E5672"/>
    <w:rsid w:val="008E56E7"/>
    <w:rsid w:val="008E57DF"/>
    <w:rsid w:val="008E5CEA"/>
    <w:rsid w:val="008E6226"/>
    <w:rsid w:val="008E645C"/>
    <w:rsid w:val="008E65D3"/>
    <w:rsid w:val="008E6693"/>
    <w:rsid w:val="008E6A24"/>
    <w:rsid w:val="008E6CAE"/>
    <w:rsid w:val="008E6CBE"/>
    <w:rsid w:val="008E6D97"/>
    <w:rsid w:val="008E6F1E"/>
    <w:rsid w:val="008E7299"/>
    <w:rsid w:val="008E75CF"/>
    <w:rsid w:val="008E7668"/>
    <w:rsid w:val="008E78CE"/>
    <w:rsid w:val="008E795E"/>
    <w:rsid w:val="008E7A37"/>
    <w:rsid w:val="008E7ABE"/>
    <w:rsid w:val="008F029A"/>
    <w:rsid w:val="008F03C5"/>
    <w:rsid w:val="008F0B2C"/>
    <w:rsid w:val="008F14C9"/>
    <w:rsid w:val="008F16FE"/>
    <w:rsid w:val="008F1B9E"/>
    <w:rsid w:val="008F1FAE"/>
    <w:rsid w:val="008F22C2"/>
    <w:rsid w:val="008F2317"/>
    <w:rsid w:val="008F273D"/>
    <w:rsid w:val="008F2A9A"/>
    <w:rsid w:val="008F2E3E"/>
    <w:rsid w:val="008F2EC9"/>
    <w:rsid w:val="008F3094"/>
    <w:rsid w:val="008F3539"/>
    <w:rsid w:val="008F383D"/>
    <w:rsid w:val="008F3871"/>
    <w:rsid w:val="008F38EC"/>
    <w:rsid w:val="008F3D2C"/>
    <w:rsid w:val="008F3D8C"/>
    <w:rsid w:val="008F3D99"/>
    <w:rsid w:val="008F4E4F"/>
    <w:rsid w:val="008F5027"/>
    <w:rsid w:val="008F5220"/>
    <w:rsid w:val="008F5753"/>
    <w:rsid w:val="008F5BC0"/>
    <w:rsid w:val="008F5D89"/>
    <w:rsid w:val="008F5F8F"/>
    <w:rsid w:val="008F5FE5"/>
    <w:rsid w:val="008F6524"/>
    <w:rsid w:val="008F65B9"/>
    <w:rsid w:val="008F6777"/>
    <w:rsid w:val="008F67D2"/>
    <w:rsid w:val="008F6BEF"/>
    <w:rsid w:val="008F6C3C"/>
    <w:rsid w:val="008F6C96"/>
    <w:rsid w:val="008F6F68"/>
    <w:rsid w:val="008F70B7"/>
    <w:rsid w:val="008F740C"/>
    <w:rsid w:val="008F74E8"/>
    <w:rsid w:val="008F7540"/>
    <w:rsid w:val="008F77DD"/>
    <w:rsid w:val="008F7B4D"/>
    <w:rsid w:val="008F7BC8"/>
    <w:rsid w:val="009002C4"/>
    <w:rsid w:val="009004DE"/>
    <w:rsid w:val="0090055B"/>
    <w:rsid w:val="00900600"/>
    <w:rsid w:val="009006BF"/>
    <w:rsid w:val="00900749"/>
    <w:rsid w:val="00900802"/>
    <w:rsid w:val="00900818"/>
    <w:rsid w:val="00900DED"/>
    <w:rsid w:val="00901003"/>
    <w:rsid w:val="0090123B"/>
    <w:rsid w:val="009013F4"/>
    <w:rsid w:val="009014E3"/>
    <w:rsid w:val="0090167E"/>
    <w:rsid w:val="00901698"/>
    <w:rsid w:val="00901720"/>
    <w:rsid w:val="00901873"/>
    <w:rsid w:val="009018BA"/>
    <w:rsid w:val="0090229F"/>
    <w:rsid w:val="00902362"/>
    <w:rsid w:val="00902D82"/>
    <w:rsid w:val="00902E6F"/>
    <w:rsid w:val="00902EA9"/>
    <w:rsid w:val="009034D4"/>
    <w:rsid w:val="00903A40"/>
    <w:rsid w:val="00903DBE"/>
    <w:rsid w:val="00903DD7"/>
    <w:rsid w:val="00904D5F"/>
    <w:rsid w:val="00904F35"/>
    <w:rsid w:val="009053EC"/>
    <w:rsid w:val="00905B67"/>
    <w:rsid w:val="009062B7"/>
    <w:rsid w:val="009063F4"/>
    <w:rsid w:val="00906635"/>
    <w:rsid w:val="00906EC9"/>
    <w:rsid w:val="0090721B"/>
    <w:rsid w:val="0090793E"/>
    <w:rsid w:val="00910309"/>
    <w:rsid w:val="00910DC6"/>
    <w:rsid w:val="00910E08"/>
    <w:rsid w:val="00911A87"/>
    <w:rsid w:val="00911C1B"/>
    <w:rsid w:val="00911EA3"/>
    <w:rsid w:val="0091228B"/>
    <w:rsid w:val="0091273A"/>
    <w:rsid w:val="0091273B"/>
    <w:rsid w:val="009127A7"/>
    <w:rsid w:val="00912C76"/>
    <w:rsid w:val="00912DD2"/>
    <w:rsid w:val="00913013"/>
    <w:rsid w:val="00913031"/>
    <w:rsid w:val="00913495"/>
    <w:rsid w:val="00913649"/>
    <w:rsid w:val="009138CB"/>
    <w:rsid w:val="00913A3C"/>
    <w:rsid w:val="00913A65"/>
    <w:rsid w:val="00913E85"/>
    <w:rsid w:val="00914828"/>
    <w:rsid w:val="0091498A"/>
    <w:rsid w:val="009153DF"/>
    <w:rsid w:val="0091548C"/>
    <w:rsid w:val="00915666"/>
    <w:rsid w:val="00915893"/>
    <w:rsid w:val="0091622E"/>
    <w:rsid w:val="00917199"/>
    <w:rsid w:val="009171E0"/>
    <w:rsid w:val="00917F86"/>
    <w:rsid w:val="00917FCE"/>
    <w:rsid w:val="009200CB"/>
    <w:rsid w:val="009207D1"/>
    <w:rsid w:val="00920CAC"/>
    <w:rsid w:val="00921052"/>
    <w:rsid w:val="009210A7"/>
    <w:rsid w:val="009213A2"/>
    <w:rsid w:val="00921660"/>
    <w:rsid w:val="00921E6F"/>
    <w:rsid w:val="0092234F"/>
    <w:rsid w:val="009223A5"/>
    <w:rsid w:val="00922DE9"/>
    <w:rsid w:val="00922EAB"/>
    <w:rsid w:val="00922EEB"/>
    <w:rsid w:val="00922F2F"/>
    <w:rsid w:val="0092314F"/>
    <w:rsid w:val="0092340C"/>
    <w:rsid w:val="0092350B"/>
    <w:rsid w:val="009238BD"/>
    <w:rsid w:val="00923B0A"/>
    <w:rsid w:val="00923D50"/>
    <w:rsid w:val="00924326"/>
    <w:rsid w:val="009245B4"/>
    <w:rsid w:val="009245C8"/>
    <w:rsid w:val="00924C8D"/>
    <w:rsid w:val="009251EF"/>
    <w:rsid w:val="009253E9"/>
    <w:rsid w:val="0092558A"/>
    <w:rsid w:val="00925597"/>
    <w:rsid w:val="009255A1"/>
    <w:rsid w:val="009255CD"/>
    <w:rsid w:val="0092577D"/>
    <w:rsid w:val="00925C63"/>
    <w:rsid w:val="00925F21"/>
    <w:rsid w:val="0092630C"/>
    <w:rsid w:val="00926850"/>
    <w:rsid w:val="00926AA1"/>
    <w:rsid w:val="0092734A"/>
    <w:rsid w:val="00927859"/>
    <w:rsid w:val="0092785F"/>
    <w:rsid w:val="00927A3A"/>
    <w:rsid w:val="00927D43"/>
    <w:rsid w:val="00927EA5"/>
    <w:rsid w:val="009313B2"/>
    <w:rsid w:val="00931641"/>
    <w:rsid w:val="009317FD"/>
    <w:rsid w:val="009318E0"/>
    <w:rsid w:val="009319ED"/>
    <w:rsid w:val="009320D7"/>
    <w:rsid w:val="009322A9"/>
    <w:rsid w:val="009324C6"/>
    <w:rsid w:val="00932619"/>
    <w:rsid w:val="0093268D"/>
    <w:rsid w:val="00932799"/>
    <w:rsid w:val="00932853"/>
    <w:rsid w:val="0093285D"/>
    <w:rsid w:val="00932C08"/>
    <w:rsid w:val="00933623"/>
    <w:rsid w:val="0093366C"/>
    <w:rsid w:val="00933885"/>
    <w:rsid w:val="00933B11"/>
    <w:rsid w:val="00933C21"/>
    <w:rsid w:val="00933D3E"/>
    <w:rsid w:val="00934011"/>
    <w:rsid w:val="0093468F"/>
    <w:rsid w:val="00934930"/>
    <w:rsid w:val="00934F4B"/>
    <w:rsid w:val="00934FA2"/>
    <w:rsid w:val="00935215"/>
    <w:rsid w:val="009354A6"/>
    <w:rsid w:val="009359BC"/>
    <w:rsid w:val="00935AB2"/>
    <w:rsid w:val="00935BE0"/>
    <w:rsid w:val="009360FD"/>
    <w:rsid w:val="009361D6"/>
    <w:rsid w:val="009362B4"/>
    <w:rsid w:val="00936706"/>
    <w:rsid w:val="0093691E"/>
    <w:rsid w:val="009369F1"/>
    <w:rsid w:val="00936A81"/>
    <w:rsid w:val="00936C5D"/>
    <w:rsid w:val="00936E59"/>
    <w:rsid w:val="00937565"/>
    <w:rsid w:val="0093756F"/>
    <w:rsid w:val="00937909"/>
    <w:rsid w:val="00937915"/>
    <w:rsid w:val="0093793A"/>
    <w:rsid w:val="00937FB7"/>
    <w:rsid w:val="00940389"/>
    <w:rsid w:val="009407E6"/>
    <w:rsid w:val="00940E3B"/>
    <w:rsid w:val="00940ED3"/>
    <w:rsid w:val="00940F3F"/>
    <w:rsid w:val="009416BB"/>
    <w:rsid w:val="00941F08"/>
    <w:rsid w:val="00942084"/>
    <w:rsid w:val="0094213B"/>
    <w:rsid w:val="0094242A"/>
    <w:rsid w:val="009427CF"/>
    <w:rsid w:val="00942B41"/>
    <w:rsid w:val="00942D5B"/>
    <w:rsid w:val="009434DF"/>
    <w:rsid w:val="00943670"/>
    <w:rsid w:val="00943D68"/>
    <w:rsid w:val="00943F50"/>
    <w:rsid w:val="009444A0"/>
    <w:rsid w:val="00944579"/>
    <w:rsid w:val="00944EF2"/>
    <w:rsid w:val="00945393"/>
    <w:rsid w:val="00945747"/>
    <w:rsid w:val="009458B2"/>
    <w:rsid w:val="009459AA"/>
    <w:rsid w:val="00945A54"/>
    <w:rsid w:val="00945C35"/>
    <w:rsid w:val="00945CD8"/>
    <w:rsid w:val="00946022"/>
    <w:rsid w:val="009460B6"/>
    <w:rsid w:val="009462DB"/>
    <w:rsid w:val="009463A6"/>
    <w:rsid w:val="00946C7C"/>
    <w:rsid w:val="00946CD9"/>
    <w:rsid w:val="0094733F"/>
    <w:rsid w:val="00947A55"/>
    <w:rsid w:val="00947AB7"/>
    <w:rsid w:val="0095112C"/>
    <w:rsid w:val="0095117D"/>
    <w:rsid w:val="0095123D"/>
    <w:rsid w:val="009514FB"/>
    <w:rsid w:val="0095150A"/>
    <w:rsid w:val="009516A2"/>
    <w:rsid w:val="009518BE"/>
    <w:rsid w:val="00951BD3"/>
    <w:rsid w:val="00951ECE"/>
    <w:rsid w:val="009520D4"/>
    <w:rsid w:val="009521F2"/>
    <w:rsid w:val="009522FD"/>
    <w:rsid w:val="00952802"/>
    <w:rsid w:val="00952A5C"/>
    <w:rsid w:val="00952AC8"/>
    <w:rsid w:val="009532ED"/>
    <w:rsid w:val="009533A0"/>
    <w:rsid w:val="009536B7"/>
    <w:rsid w:val="009537B5"/>
    <w:rsid w:val="00954206"/>
    <w:rsid w:val="00954297"/>
    <w:rsid w:val="00954463"/>
    <w:rsid w:val="00954474"/>
    <w:rsid w:val="00954A12"/>
    <w:rsid w:val="00954B83"/>
    <w:rsid w:val="00954CF3"/>
    <w:rsid w:val="00954DB2"/>
    <w:rsid w:val="00954E45"/>
    <w:rsid w:val="00954FB3"/>
    <w:rsid w:val="00955471"/>
    <w:rsid w:val="0095583F"/>
    <w:rsid w:val="00955964"/>
    <w:rsid w:val="00955AD3"/>
    <w:rsid w:val="00955E9E"/>
    <w:rsid w:val="009562A7"/>
    <w:rsid w:val="00956388"/>
    <w:rsid w:val="009563C7"/>
    <w:rsid w:val="00956635"/>
    <w:rsid w:val="00956AE9"/>
    <w:rsid w:val="00956FD6"/>
    <w:rsid w:val="009575C1"/>
    <w:rsid w:val="009578B3"/>
    <w:rsid w:val="00957DD7"/>
    <w:rsid w:val="00957F5A"/>
    <w:rsid w:val="00960126"/>
    <w:rsid w:val="0096073E"/>
    <w:rsid w:val="0096081E"/>
    <w:rsid w:val="00960AF4"/>
    <w:rsid w:val="009615AE"/>
    <w:rsid w:val="00961B90"/>
    <w:rsid w:val="00961D1E"/>
    <w:rsid w:val="00962451"/>
    <w:rsid w:val="009624EA"/>
    <w:rsid w:val="00962511"/>
    <w:rsid w:val="00962C3F"/>
    <w:rsid w:val="00963086"/>
    <w:rsid w:val="00963557"/>
    <w:rsid w:val="00963919"/>
    <w:rsid w:val="00963956"/>
    <w:rsid w:val="00963D5C"/>
    <w:rsid w:val="00963D6E"/>
    <w:rsid w:val="00963F18"/>
    <w:rsid w:val="009642CF"/>
    <w:rsid w:val="009647D6"/>
    <w:rsid w:val="00964813"/>
    <w:rsid w:val="00964DC6"/>
    <w:rsid w:val="00964E4C"/>
    <w:rsid w:val="009655C2"/>
    <w:rsid w:val="00965B0D"/>
    <w:rsid w:val="00965DCE"/>
    <w:rsid w:val="00966079"/>
    <w:rsid w:val="00966308"/>
    <w:rsid w:val="0096640E"/>
    <w:rsid w:val="009664C2"/>
    <w:rsid w:val="009667DB"/>
    <w:rsid w:val="00966BC4"/>
    <w:rsid w:val="00967075"/>
    <w:rsid w:val="0096723C"/>
    <w:rsid w:val="009679E6"/>
    <w:rsid w:val="00967AEA"/>
    <w:rsid w:val="00967B5E"/>
    <w:rsid w:val="00967EDE"/>
    <w:rsid w:val="00970202"/>
    <w:rsid w:val="0097061C"/>
    <w:rsid w:val="009708B2"/>
    <w:rsid w:val="00970D6A"/>
    <w:rsid w:val="0097112C"/>
    <w:rsid w:val="0097198A"/>
    <w:rsid w:val="00971CE1"/>
    <w:rsid w:val="00971D5A"/>
    <w:rsid w:val="00971D6A"/>
    <w:rsid w:val="00971FB0"/>
    <w:rsid w:val="00971FB6"/>
    <w:rsid w:val="0097205F"/>
    <w:rsid w:val="009721DD"/>
    <w:rsid w:val="009724F4"/>
    <w:rsid w:val="00972694"/>
    <w:rsid w:val="009726D6"/>
    <w:rsid w:val="00972881"/>
    <w:rsid w:val="009729B3"/>
    <w:rsid w:val="00972EAE"/>
    <w:rsid w:val="00972EC2"/>
    <w:rsid w:val="009730DD"/>
    <w:rsid w:val="00973513"/>
    <w:rsid w:val="0097377B"/>
    <w:rsid w:val="0097411F"/>
    <w:rsid w:val="00974171"/>
    <w:rsid w:val="009745DF"/>
    <w:rsid w:val="00974988"/>
    <w:rsid w:val="00974CC9"/>
    <w:rsid w:val="00974DB6"/>
    <w:rsid w:val="0097515D"/>
    <w:rsid w:val="009752DF"/>
    <w:rsid w:val="00975462"/>
    <w:rsid w:val="00975508"/>
    <w:rsid w:val="009756F7"/>
    <w:rsid w:val="00975E61"/>
    <w:rsid w:val="00975EA8"/>
    <w:rsid w:val="00975FFB"/>
    <w:rsid w:val="0097636C"/>
    <w:rsid w:val="009764BF"/>
    <w:rsid w:val="00976876"/>
    <w:rsid w:val="00976B72"/>
    <w:rsid w:val="00976D32"/>
    <w:rsid w:val="00976D57"/>
    <w:rsid w:val="00976EC1"/>
    <w:rsid w:val="00977072"/>
    <w:rsid w:val="009771C6"/>
    <w:rsid w:val="0097724B"/>
    <w:rsid w:val="00977DE2"/>
    <w:rsid w:val="00977E04"/>
    <w:rsid w:val="0098016A"/>
    <w:rsid w:val="0098022D"/>
    <w:rsid w:val="0098039E"/>
    <w:rsid w:val="00980668"/>
    <w:rsid w:val="00980676"/>
    <w:rsid w:val="009809B7"/>
    <w:rsid w:val="0098117E"/>
    <w:rsid w:val="009817E4"/>
    <w:rsid w:val="00982277"/>
    <w:rsid w:val="009822A0"/>
    <w:rsid w:val="00982329"/>
    <w:rsid w:val="0098268C"/>
    <w:rsid w:val="009829DB"/>
    <w:rsid w:val="00982A37"/>
    <w:rsid w:val="00982B38"/>
    <w:rsid w:val="00982B71"/>
    <w:rsid w:val="00982F2D"/>
    <w:rsid w:val="00983CE1"/>
    <w:rsid w:val="0098410E"/>
    <w:rsid w:val="009844E5"/>
    <w:rsid w:val="009846BF"/>
    <w:rsid w:val="00984986"/>
    <w:rsid w:val="00985063"/>
    <w:rsid w:val="00985188"/>
    <w:rsid w:val="0098521D"/>
    <w:rsid w:val="0098524F"/>
    <w:rsid w:val="00985272"/>
    <w:rsid w:val="009854F8"/>
    <w:rsid w:val="00985684"/>
    <w:rsid w:val="009859F2"/>
    <w:rsid w:val="00985B99"/>
    <w:rsid w:val="00985D8B"/>
    <w:rsid w:val="009862C7"/>
    <w:rsid w:val="00986AE2"/>
    <w:rsid w:val="00986C78"/>
    <w:rsid w:val="00986D0C"/>
    <w:rsid w:val="00987042"/>
    <w:rsid w:val="00987679"/>
    <w:rsid w:val="00987E2E"/>
    <w:rsid w:val="00987EAA"/>
    <w:rsid w:val="0099007A"/>
    <w:rsid w:val="0099036C"/>
    <w:rsid w:val="0099037D"/>
    <w:rsid w:val="00990400"/>
    <w:rsid w:val="0099087C"/>
    <w:rsid w:val="00990A6D"/>
    <w:rsid w:val="00991088"/>
    <w:rsid w:val="009910E1"/>
    <w:rsid w:val="00991650"/>
    <w:rsid w:val="009919E4"/>
    <w:rsid w:val="00991C46"/>
    <w:rsid w:val="00991C97"/>
    <w:rsid w:val="0099207A"/>
    <w:rsid w:val="00992598"/>
    <w:rsid w:val="0099276F"/>
    <w:rsid w:val="00992A9C"/>
    <w:rsid w:val="00992B39"/>
    <w:rsid w:val="0099322B"/>
    <w:rsid w:val="009933FC"/>
    <w:rsid w:val="009935FF"/>
    <w:rsid w:val="00993C03"/>
    <w:rsid w:val="009943C5"/>
    <w:rsid w:val="00994592"/>
    <w:rsid w:val="009949D2"/>
    <w:rsid w:val="00994D3A"/>
    <w:rsid w:val="0099513E"/>
    <w:rsid w:val="00995983"/>
    <w:rsid w:val="00995A06"/>
    <w:rsid w:val="00995C45"/>
    <w:rsid w:val="00995D76"/>
    <w:rsid w:val="00995DC2"/>
    <w:rsid w:val="00996CE2"/>
    <w:rsid w:val="00996DAA"/>
    <w:rsid w:val="0099704F"/>
    <w:rsid w:val="00997479"/>
    <w:rsid w:val="00997BB5"/>
    <w:rsid w:val="009A017C"/>
    <w:rsid w:val="009A0616"/>
    <w:rsid w:val="009A0831"/>
    <w:rsid w:val="009A093E"/>
    <w:rsid w:val="009A0C91"/>
    <w:rsid w:val="009A11FF"/>
    <w:rsid w:val="009A149A"/>
    <w:rsid w:val="009A14AD"/>
    <w:rsid w:val="009A1604"/>
    <w:rsid w:val="009A18B6"/>
    <w:rsid w:val="009A1A62"/>
    <w:rsid w:val="009A1B14"/>
    <w:rsid w:val="009A1CFC"/>
    <w:rsid w:val="009A2258"/>
    <w:rsid w:val="009A2842"/>
    <w:rsid w:val="009A2CCB"/>
    <w:rsid w:val="009A3294"/>
    <w:rsid w:val="009A37E0"/>
    <w:rsid w:val="009A3C74"/>
    <w:rsid w:val="009A3E5F"/>
    <w:rsid w:val="009A40E6"/>
    <w:rsid w:val="009A42A0"/>
    <w:rsid w:val="009A4396"/>
    <w:rsid w:val="009A458B"/>
    <w:rsid w:val="009A4DDB"/>
    <w:rsid w:val="009A5267"/>
    <w:rsid w:val="009A5B03"/>
    <w:rsid w:val="009A603B"/>
    <w:rsid w:val="009A60B9"/>
    <w:rsid w:val="009A65A5"/>
    <w:rsid w:val="009A6CCD"/>
    <w:rsid w:val="009A7012"/>
    <w:rsid w:val="009A7163"/>
    <w:rsid w:val="009A735D"/>
    <w:rsid w:val="009A7401"/>
    <w:rsid w:val="009A7615"/>
    <w:rsid w:val="009A79DA"/>
    <w:rsid w:val="009A7BD1"/>
    <w:rsid w:val="009A7F7B"/>
    <w:rsid w:val="009B045B"/>
    <w:rsid w:val="009B0906"/>
    <w:rsid w:val="009B091C"/>
    <w:rsid w:val="009B0AF1"/>
    <w:rsid w:val="009B0C27"/>
    <w:rsid w:val="009B0D11"/>
    <w:rsid w:val="009B0D75"/>
    <w:rsid w:val="009B1042"/>
    <w:rsid w:val="009B10E5"/>
    <w:rsid w:val="009B1150"/>
    <w:rsid w:val="009B13A2"/>
    <w:rsid w:val="009B14E0"/>
    <w:rsid w:val="009B1EA8"/>
    <w:rsid w:val="009B24A2"/>
    <w:rsid w:val="009B251D"/>
    <w:rsid w:val="009B2667"/>
    <w:rsid w:val="009B29C6"/>
    <w:rsid w:val="009B37D5"/>
    <w:rsid w:val="009B37E1"/>
    <w:rsid w:val="009B3C2C"/>
    <w:rsid w:val="009B3CA4"/>
    <w:rsid w:val="009B439D"/>
    <w:rsid w:val="009B46CA"/>
    <w:rsid w:val="009B4E54"/>
    <w:rsid w:val="009B4F87"/>
    <w:rsid w:val="009B4FEE"/>
    <w:rsid w:val="009B4FF9"/>
    <w:rsid w:val="009B569C"/>
    <w:rsid w:val="009B5985"/>
    <w:rsid w:val="009B5DCC"/>
    <w:rsid w:val="009B5F9A"/>
    <w:rsid w:val="009B6200"/>
    <w:rsid w:val="009B64A9"/>
    <w:rsid w:val="009B6C00"/>
    <w:rsid w:val="009B6D57"/>
    <w:rsid w:val="009B6E09"/>
    <w:rsid w:val="009B7505"/>
    <w:rsid w:val="009B768A"/>
    <w:rsid w:val="009B76E6"/>
    <w:rsid w:val="009C0637"/>
    <w:rsid w:val="009C0654"/>
    <w:rsid w:val="009C077E"/>
    <w:rsid w:val="009C081D"/>
    <w:rsid w:val="009C0835"/>
    <w:rsid w:val="009C0C82"/>
    <w:rsid w:val="009C107B"/>
    <w:rsid w:val="009C12E2"/>
    <w:rsid w:val="009C13FB"/>
    <w:rsid w:val="009C1A19"/>
    <w:rsid w:val="009C1DED"/>
    <w:rsid w:val="009C22D8"/>
    <w:rsid w:val="009C23FF"/>
    <w:rsid w:val="009C264B"/>
    <w:rsid w:val="009C290F"/>
    <w:rsid w:val="009C2BC9"/>
    <w:rsid w:val="009C2C23"/>
    <w:rsid w:val="009C2E40"/>
    <w:rsid w:val="009C304A"/>
    <w:rsid w:val="009C329A"/>
    <w:rsid w:val="009C39EB"/>
    <w:rsid w:val="009C3A2D"/>
    <w:rsid w:val="009C411A"/>
    <w:rsid w:val="009C4368"/>
    <w:rsid w:val="009C4F27"/>
    <w:rsid w:val="009C5487"/>
    <w:rsid w:val="009C645D"/>
    <w:rsid w:val="009C6604"/>
    <w:rsid w:val="009C6BAF"/>
    <w:rsid w:val="009C6C2B"/>
    <w:rsid w:val="009C7291"/>
    <w:rsid w:val="009C7798"/>
    <w:rsid w:val="009C7A5A"/>
    <w:rsid w:val="009D0227"/>
    <w:rsid w:val="009D0233"/>
    <w:rsid w:val="009D0A9E"/>
    <w:rsid w:val="009D0D64"/>
    <w:rsid w:val="009D0EEF"/>
    <w:rsid w:val="009D0FA1"/>
    <w:rsid w:val="009D1448"/>
    <w:rsid w:val="009D195D"/>
    <w:rsid w:val="009D1CCA"/>
    <w:rsid w:val="009D205B"/>
    <w:rsid w:val="009D27FD"/>
    <w:rsid w:val="009D280E"/>
    <w:rsid w:val="009D3196"/>
    <w:rsid w:val="009D3554"/>
    <w:rsid w:val="009D368A"/>
    <w:rsid w:val="009D3B99"/>
    <w:rsid w:val="009D3BA8"/>
    <w:rsid w:val="009D412A"/>
    <w:rsid w:val="009D4D5F"/>
    <w:rsid w:val="009D506A"/>
    <w:rsid w:val="009D5609"/>
    <w:rsid w:val="009D607B"/>
    <w:rsid w:val="009D6082"/>
    <w:rsid w:val="009D63B3"/>
    <w:rsid w:val="009D63BE"/>
    <w:rsid w:val="009D672A"/>
    <w:rsid w:val="009D6AEA"/>
    <w:rsid w:val="009D6BCE"/>
    <w:rsid w:val="009D7D8B"/>
    <w:rsid w:val="009E026E"/>
    <w:rsid w:val="009E0402"/>
    <w:rsid w:val="009E05FB"/>
    <w:rsid w:val="009E0B55"/>
    <w:rsid w:val="009E0C21"/>
    <w:rsid w:val="009E15D1"/>
    <w:rsid w:val="009E1E71"/>
    <w:rsid w:val="009E2298"/>
    <w:rsid w:val="009E2A4B"/>
    <w:rsid w:val="009E2D04"/>
    <w:rsid w:val="009E33D5"/>
    <w:rsid w:val="009E364B"/>
    <w:rsid w:val="009E39AA"/>
    <w:rsid w:val="009E407C"/>
    <w:rsid w:val="009E46C7"/>
    <w:rsid w:val="009E47E8"/>
    <w:rsid w:val="009E4E17"/>
    <w:rsid w:val="009E534B"/>
    <w:rsid w:val="009E5478"/>
    <w:rsid w:val="009E55B9"/>
    <w:rsid w:val="009E5721"/>
    <w:rsid w:val="009E57BD"/>
    <w:rsid w:val="009E58A2"/>
    <w:rsid w:val="009E58FF"/>
    <w:rsid w:val="009E5A9B"/>
    <w:rsid w:val="009E5B05"/>
    <w:rsid w:val="009E5FD4"/>
    <w:rsid w:val="009E6584"/>
    <w:rsid w:val="009E658B"/>
    <w:rsid w:val="009E698A"/>
    <w:rsid w:val="009E6B24"/>
    <w:rsid w:val="009E6B81"/>
    <w:rsid w:val="009E6C3C"/>
    <w:rsid w:val="009E6E15"/>
    <w:rsid w:val="009E6ED2"/>
    <w:rsid w:val="009E72F6"/>
    <w:rsid w:val="009E73A0"/>
    <w:rsid w:val="009E7A69"/>
    <w:rsid w:val="009E7AB1"/>
    <w:rsid w:val="009E7AFF"/>
    <w:rsid w:val="009E7C3B"/>
    <w:rsid w:val="009E7E7E"/>
    <w:rsid w:val="009F0CCC"/>
    <w:rsid w:val="009F175F"/>
    <w:rsid w:val="009F17FC"/>
    <w:rsid w:val="009F248A"/>
    <w:rsid w:val="009F24DA"/>
    <w:rsid w:val="009F25CC"/>
    <w:rsid w:val="009F2CE4"/>
    <w:rsid w:val="009F375F"/>
    <w:rsid w:val="009F3C1B"/>
    <w:rsid w:val="009F3FE0"/>
    <w:rsid w:val="009F4053"/>
    <w:rsid w:val="009F441A"/>
    <w:rsid w:val="009F4D69"/>
    <w:rsid w:val="009F4E2A"/>
    <w:rsid w:val="009F4E43"/>
    <w:rsid w:val="009F4F4D"/>
    <w:rsid w:val="009F50A0"/>
    <w:rsid w:val="009F53CB"/>
    <w:rsid w:val="009F5BA2"/>
    <w:rsid w:val="009F5CE2"/>
    <w:rsid w:val="009F5D86"/>
    <w:rsid w:val="009F6233"/>
    <w:rsid w:val="009F6407"/>
    <w:rsid w:val="009F6928"/>
    <w:rsid w:val="009F6EDE"/>
    <w:rsid w:val="009F6FFC"/>
    <w:rsid w:val="009F70BF"/>
    <w:rsid w:val="009F7232"/>
    <w:rsid w:val="009F74BC"/>
    <w:rsid w:val="009F74DE"/>
    <w:rsid w:val="009F74F2"/>
    <w:rsid w:val="009F7B3A"/>
    <w:rsid w:val="009F7C21"/>
    <w:rsid w:val="009F7FC9"/>
    <w:rsid w:val="00A00394"/>
    <w:rsid w:val="00A00917"/>
    <w:rsid w:val="00A009B9"/>
    <w:rsid w:val="00A009D0"/>
    <w:rsid w:val="00A00D1E"/>
    <w:rsid w:val="00A00D84"/>
    <w:rsid w:val="00A00DC3"/>
    <w:rsid w:val="00A0142E"/>
    <w:rsid w:val="00A01431"/>
    <w:rsid w:val="00A018CD"/>
    <w:rsid w:val="00A01CC5"/>
    <w:rsid w:val="00A01DC9"/>
    <w:rsid w:val="00A02055"/>
    <w:rsid w:val="00A022DD"/>
    <w:rsid w:val="00A023CA"/>
    <w:rsid w:val="00A028A3"/>
    <w:rsid w:val="00A029F7"/>
    <w:rsid w:val="00A030A0"/>
    <w:rsid w:val="00A030B9"/>
    <w:rsid w:val="00A0382F"/>
    <w:rsid w:val="00A03E8E"/>
    <w:rsid w:val="00A0455B"/>
    <w:rsid w:val="00A04C3C"/>
    <w:rsid w:val="00A04D15"/>
    <w:rsid w:val="00A057FD"/>
    <w:rsid w:val="00A05808"/>
    <w:rsid w:val="00A0597A"/>
    <w:rsid w:val="00A05B71"/>
    <w:rsid w:val="00A06181"/>
    <w:rsid w:val="00A06492"/>
    <w:rsid w:val="00A0705D"/>
    <w:rsid w:val="00A075DF"/>
    <w:rsid w:val="00A07C35"/>
    <w:rsid w:val="00A07E1E"/>
    <w:rsid w:val="00A10083"/>
    <w:rsid w:val="00A10465"/>
    <w:rsid w:val="00A1053C"/>
    <w:rsid w:val="00A10630"/>
    <w:rsid w:val="00A10A84"/>
    <w:rsid w:val="00A10D20"/>
    <w:rsid w:val="00A11031"/>
    <w:rsid w:val="00A110DB"/>
    <w:rsid w:val="00A11589"/>
    <w:rsid w:val="00A1162A"/>
    <w:rsid w:val="00A117F2"/>
    <w:rsid w:val="00A1189C"/>
    <w:rsid w:val="00A11A26"/>
    <w:rsid w:val="00A12648"/>
    <w:rsid w:val="00A129B7"/>
    <w:rsid w:val="00A13547"/>
    <w:rsid w:val="00A142FE"/>
    <w:rsid w:val="00A147FC"/>
    <w:rsid w:val="00A14D17"/>
    <w:rsid w:val="00A14FE4"/>
    <w:rsid w:val="00A153ED"/>
    <w:rsid w:val="00A1578D"/>
    <w:rsid w:val="00A157BF"/>
    <w:rsid w:val="00A15C30"/>
    <w:rsid w:val="00A15D7C"/>
    <w:rsid w:val="00A16527"/>
    <w:rsid w:val="00A166F8"/>
    <w:rsid w:val="00A16BC0"/>
    <w:rsid w:val="00A16C33"/>
    <w:rsid w:val="00A17362"/>
    <w:rsid w:val="00A17457"/>
    <w:rsid w:val="00A17CBF"/>
    <w:rsid w:val="00A17D36"/>
    <w:rsid w:val="00A17E6D"/>
    <w:rsid w:val="00A2053B"/>
    <w:rsid w:val="00A208B6"/>
    <w:rsid w:val="00A20944"/>
    <w:rsid w:val="00A2095C"/>
    <w:rsid w:val="00A20A76"/>
    <w:rsid w:val="00A20CA5"/>
    <w:rsid w:val="00A20FE0"/>
    <w:rsid w:val="00A21176"/>
    <w:rsid w:val="00A214C7"/>
    <w:rsid w:val="00A21850"/>
    <w:rsid w:val="00A21923"/>
    <w:rsid w:val="00A2195A"/>
    <w:rsid w:val="00A21F49"/>
    <w:rsid w:val="00A221C3"/>
    <w:rsid w:val="00A2230F"/>
    <w:rsid w:val="00A22475"/>
    <w:rsid w:val="00A225E3"/>
    <w:rsid w:val="00A2266C"/>
    <w:rsid w:val="00A22A0B"/>
    <w:rsid w:val="00A22D46"/>
    <w:rsid w:val="00A2325A"/>
    <w:rsid w:val="00A24422"/>
    <w:rsid w:val="00A24606"/>
    <w:rsid w:val="00A24C85"/>
    <w:rsid w:val="00A24F1B"/>
    <w:rsid w:val="00A250C2"/>
    <w:rsid w:val="00A25324"/>
    <w:rsid w:val="00A25A12"/>
    <w:rsid w:val="00A26096"/>
    <w:rsid w:val="00A263C9"/>
    <w:rsid w:val="00A26412"/>
    <w:rsid w:val="00A26504"/>
    <w:rsid w:val="00A278CF"/>
    <w:rsid w:val="00A27DB0"/>
    <w:rsid w:val="00A3083A"/>
    <w:rsid w:val="00A308F0"/>
    <w:rsid w:val="00A30B7C"/>
    <w:rsid w:val="00A30F92"/>
    <w:rsid w:val="00A31179"/>
    <w:rsid w:val="00A316EE"/>
    <w:rsid w:val="00A318B0"/>
    <w:rsid w:val="00A319C7"/>
    <w:rsid w:val="00A31A93"/>
    <w:rsid w:val="00A31D08"/>
    <w:rsid w:val="00A31DBB"/>
    <w:rsid w:val="00A32083"/>
    <w:rsid w:val="00A32632"/>
    <w:rsid w:val="00A327C6"/>
    <w:rsid w:val="00A32B09"/>
    <w:rsid w:val="00A32BFE"/>
    <w:rsid w:val="00A32D1F"/>
    <w:rsid w:val="00A32D44"/>
    <w:rsid w:val="00A33046"/>
    <w:rsid w:val="00A3334D"/>
    <w:rsid w:val="00A33714"/>
    <w:rsid w:val="00A34547"/>
    <w:rsid w:val="00A347B4"/>
    <w:rsid w:val="00A34E4C"/>
    <w:rsid w:val="00A35422"/>
    <w:rsid w:val="00A35710"/>
    <w:rsid w:val="00A35BDB"/>
    <w:rsid w:val="00A35D7F"/>
    <w:rsid w:val="00A35FE4"/>
    <w:rsid w:val="00A360F3"/>
    <w:rsid w:val="00A363CC"/>
    <w:rsid w:val="00A3642F"/>
    <w:rsid w:val="00A36956"/>
    <w:rsid w:val="00A369B4"/>
    <w:rsid w:val="00A36E52"/>
    <w:rsid w:val="00A3735F"/>
    <w:rsid w:val="00A3738F"/>
    <w:rsid w:val="00A374AB"/>
    <w:rsid w:val="00A377FC"/>
    <w:rsid w:val="00A37C55"/>
    <w:rsid w:val="00A37F1D"/>
    <w:rsid w:val="00A40287"/>
    <w:rsid w:val="00A40386"/>
    <w:rsid w:val="00A40462"/>
    <w:rsid w:val="00A40685"/>
    <w:rsid w:val="00A40B13"/>
    <w:rsid w:val="00A40D5B"/>
    <w:rsid w:val="00A40E58"/>
    <w:rsid w:val="00A40E6A"/>
    <w:rsid w:val="00A41309"/>
    <w:rsid w:val="00A4147F"/>
    <w:rsid w:val="00A41650"/>
    <w:rsid w:val="00A41BE9"/>
    <w:rsid w:val="00A41C8C"/>
    <w:rsid w:val="00A41E14"/>
    <w:rsid w:val="00A41FC6"/>
    <w:rsid w:val="00A42301"/>
    <w:rsid w:val="00A424BF"/>
    <w:rsid w:val="00A4368A"/>
    <w:rsid w:val="00A443AD"/>
    <w:rsid w:val="00A44492"/>
    <w:rsid w:val="00A44512"/>
    <w:rsid w:val="00A44D36"/>
    <w:rsid w:val="00A44DD7"/>
    <w:rsid w:val="00A44F0A"/>
    <w:rsid w:val="00A45612"/>
    <w:rsid w:val="00A45F0A"/>
    <w:rsid w:val="00A46161"/>
    <w:rsid w:val="00A4656F"/>
    <w:rsid w:val="00A46774"/>
    <w:rsid w:val="00A47067"/>
    <w:rsid w:val="00A47076"/>
    <w:rsid w:val="00A4708B"/>
    <w:rsid w:val="00A472CA"/>
    <w:rsid w:val="00A47C6D"/>
    <w:rsid w:val="00A47FCC"/>
    <w:rsid w:val="00A50693"/>
    <w:rsid w:val="00A50B1E"/>
    <w:rsid w:val="00A50DF2"/>
    <w:rsid w:val="00A5112F"/>
    <w:rsid w:val="00A51268"/>
    <w:rsid w:val="00A513A4"/>
    <w:rsid w:val="00A514F5"/>
    <w:rsid w:val="00A516F2"/>
    <w:rsid w:val="00A51859"/>
    <w:rsid w:val="00A51D36"/>
    <w:rsid w:val="00A51F24"/>
    <w:rsid w:val="00A5212E"/>
    <w:rsid w:val="00A526F6"/>
    <w:rsid w:val="00A52CEB"/>
    <w:rsid w:val="00A52F6D"/>
    <w:rsid w:val="00A52F96"/>
    <w:rsid w:val="00A53AF6"/>
    <w:rsid w:val="00A53E08"/>
    <w:rsid w:val="00A543DA"/>
    <w:rsid w:val="00A54502"/>
    <w:rsid w:val="00A54D03"/>
    <w:rsid w:val="00A55419"/>
    <w:rsid w:val="00A554E6"/>
    <w:rsid w:val="00A55676"/>
    <w:rsid w:val="00A556E0"/>
    <w:rsid w:val="00A558EB"/>
    <w:rsid w:val="00A561FD"/>
    <w:rsid w:val="00A567FC"/>
    <w:rsid w:val="00A5697F"/>
    <w:rsid w:val="00A56BC7"/>
    <w:rsid w:val="00A56DA4"/>
    <w:rsid w:val="00A56E02"/>
    <w:rsid w:val="00A57255"/>
    <w:rsid w:val="00A57282"/>
    <w:rsid w:val="00A574B6"/>
    <w:rsid w:val="00A57527"/>
    <w:rsid w:val="00A57715"/>
    <w:rsid w:val="00A577C0"/>
    <w:rsid w:val="00A57B2C"/>
    <w:rsid w:val="00A57BCE"/>
    <w:rsid w:val="00A601BC"/>
    <w:rsid w:val="00A601EC"/>
    <w:rsid w:val="00A602A0"/>
    <w:rsid w:val="00A60355"/>
    <w:rsid w:val="00A60578"/>
    <w:rsid w:val="00A60690"/>
    <w:rsid w:val="00A60727"/>
    <w:rsid w:val="00A60938"/>
    <w:rsid w:val="00A60EE0"/>
    <w:rsid w:val="00A61DC2"/>
    <w:rsid w:val="00A62197"/>
    <w:rsid w:val="00A6235D"/>
    <w:rsid w:val="00A626D7"/>
    <w:rsid w:val="00A62A4E"/>
    <w:rsid w:val="00A62C6C"/>
    <w:rsid w:val="00A639A4"/>
    <w:rsid w:val="00A63B0E"/>
    <w:rsid w:val="00A63C1C"/>
    <w:rsid w:val="00A63DAB"/>
    <w:rsid w:val="00A63E1A"/>
    <w:rsid w:val="00A63EB9"/>
    <w:rsid w:val="00A64057"/>
    <w:rsid w:val="00A64277"/>
    <w:rsid w:val="00A64316"/>
    <w:rsid w:val="00A64556"/>
    <w:rsid w:val="00A64B7D"/>
    <w:rsid w:val="00A64DA7"/>
    <w:rsid w:val="00A6551E"/>
    <w:rsid w:val="00A65568"/>
    <w:rsid w:val="00A65654"/>
    <w:rsid w:val="00A65BFE"/>
    <w:rsid w:val="00A65D55"/>
    <w:rsid w:val="00A66618"/>
    <w:rsid w:val="00A667A6"/>
    <w:rsid w:val="00A667A8"/>
    <w:rsid w:val="00A66CA6"/>
    <w:rsid w:val="00A66DF1"/>
    <w:rsid w:val="00A6733D"/>
    <w:rsid w:val="00A67598"/>
    <w:rsid w:val="00A675AD"/>
    <w:rsid w:val="00A67BD6"/>
    <w:rsid w:val="00A70107"/>
    <w:rsid w:val="00A70177"/>
    <w:rsid w:val="00A70B2B"/>
    <w:rsid w:val="00A70CCB"/>
    <w:rsid w:val="00A711B9"/>
    <w:rsid w:val="00A71696"/>
    <w:rsid w:val="00A71808"/>
    <w:rsid w:val="00A71DAE"/>
    <w:rsid w:val="00A71DB7"/>
    <w:rsid w:val="00A71EE4"/>
    <w:rsid w:val="00A7288A"/>
    <w:rsid w:val="00A72C15"/>
    <w:rsid w:val="00A72EC5"/>
    <w:rsid w:val="00A72F87"/>
    <w:rsid w:val="00A73216"/>
    <w:rsid w:val="00A73290"/>
    <w:rsid w:val="00A7386D"/>
    <w:rsid w:val="00A73B7D"/>
    <w:rsid w:val="00A73D34"/>
    <w:rsid w:val="00A74363"/>
    <w:rsid w:val="00A74701"/>
    <w:rsid w:val="00A7478C"/>
    <w:rsid w:val="00A74923"/>
    <w:rsid w:val="00A74EF3"/>
    <w:rsid w:val="00A75A70"/>
    <w:rsid w:val="00A75E5C"/>
    <w:rsid w:val="00A7653D"/>
    <w:rsid w:val="00A765B6"/>
    <w:rsid w:val="00A768EB"/>
    <w:rsid w:val="00A769B1"/>
    <w:rsid w:val="00A76E15"/>
    <w:rsid w:val="00A77902"/>
    <w:rsid w:val="00A77B16"/>
    <w:rsid w:val="00A77B17"/>
    <w:rsid w:val="00A77F32"/>
    <w:rsid w:val="00A80625"/>
    <w:rsid w:val="00A80980"/>
    <w:rsid w:val="00A80CD7"/>
    <w:rsid w:val="00A8127C"/>
    <w:rsid w:val="00A8175F"/>
    <w:rsid w:val="00A817DC"/>
    <w:rsid w:val="00A81A06"/>
    <w:rsid w:val="00A81A90"/>
    <w:rsid w:val="00A8226F"/>
    <w:rsid w:val="00A8241B"/>
    <w:rsid w:val="00A8256C"/>
    <w:rsid w:val="00A82673"/>
    <w:rsid w:val="00A82D52"/>
    <w:rsid w:val="00A82DC3"/>
    <w:rsid w:val="00A83137"/>
    <w:rsid w:val="00A83328"/>
    <w:rsid w:val="00A83519"/>
    <w:rsid w:val="00A8373B"/>
    <w:rsid w:val="00A83783"/>
    <w:rsid w:val="00A8378E"/>
    <w:rsid w:val="00A837EA"/>
    <w:rsid w:val="00A839D6"/>
    <w:rsid w:val="00A83A74"/>
    <w:rsid w:val="00A83B75"/>
    <w:rsid w:val="00A840CB"/>
    <w:rsid w:val="00A84157"/>
    <w:rsid w:val="00A847B7"/>
    <w:rsid w:val="00A84C23"/>
    <w:rsid w:val="00A8509F"/>
    <w:rsid w:val="00A854FE"/>
    <w:rsid w:val="00A8553B"/>
    <w:rsid w:val="00A8557F"/>
    <w:rsid w:val="00A85ACE"/>
    <w:rsid w:val="00A85BB4"/>
    <w:rsid w:val="00A85BCD"/>
    <w:rsid w:val="00A85CD3"/>
    <w:rsid w:val="00A85EC0"/>
    <w:rsid w:val="00A86040"/>
    <w:rsid w:val="00A86060"/>
    <w:rsid w:val="00A863F9"/>
    <w:rsid w:val="00A865FF"/>
    <w:rsid w:val="00A86679"/>
    <w:rsid w:val="00A8681F"/>
    <w:rsid w:val="00A869BC"/>
    <w:rsid w:val="00A86A77"/>
    <w:rsid w:val="00A86EEF"/>
    <w:rsid w:val="00A8708C"/>
    <w:rsid w:val="00A87216"/>
    <w:rsid w:val="00A877F0"/>
    <w:rsid w:val="00A87848"/>
    <w:rsid w:val="00A90147"/>
    <w:rsid w:val="00A90770"/>
    <w:rsid w:val="00A90A21"/>
    <w:rsid w:val="00A90BB7"/>
    <w:rsid w:val="00A90DC8"/>
    <w:rsid w:val="00A90EE4"/>
    <w:rsid w:val="00A91BCA"/>
    <w:rsid w:val="00A91E12"/>
    <w:rsid w:val="00A92036"/>
    <w:rsid w:val="00A92210"/>
    <w:rsid w:val="00A92379"/>
    <w:rsid w:val="00A92660"/>
    <w:rsid w:val="00A92999"/>
    <w:rsid w:val="00A92A64"/>
    <w:rsid w:val="00A92E27"/>
    <w:rsid w:val="00A92F3E"/>
    <w:rsid w:val="00A93147"/>
    <w:rsid w:val="00A9319A"/>
    <w:rsid w:val="00A93593"/>
    <w:rsid w:val="00A936C7"/>
    <w:rsid w:val="00A93B25"/>
    <w:rsid w:val="00A93EC6"/>
    <w:rsid w:val="00A941EA"/>
    <w:rsid w:val="00A94A62"/>
    <w:rsid w:val="00A9516E"/>
    <w:rsid w:val="00A9518C"/>
    <w:rsid w:val="00A952F2"/>
    <w:rsid w:val="00A953FC"/>
    <w:rsid w:val="00A95C71"/>
    <w:rsid w:val="00A95E3B"/>
    <w:rsid w:val="00A95EB4"/>
    <w:rsid w:val="00A96B75"/>
    <w:rsid w:val="00A96E29"/>
    <w:rsid w:val="00A96E4F"/>
    <w:rsid w:val="00A97556"/>
    <w:rsid w:val="00A97807"/>
    <w:rsid w:val="00A97F0E"/>
    <w:rsid w:val="00AA002E"/>
    <w:rsid w:val="00AA0078"/>
    <w:rsid w:val="00AA0183"/>
    <w:rsid w:val="00AA0278"/>
    <w:rsid w:val="00AA041F"/>
    <w:rsid w:val="00AA0785"/>
    <w:rsid w:val="00AA0968"/>
    <w:rsid w:val="00AA0B4D"/>
    <w:rsid w:val="00AA0C38"/>
    <w:rsid w:val="00AA0F39"/>
    <w:rsid w:val="00AA137A"/>
    <w:rsid w:val="00AA15BA"/>
    <w:rsid w:val="00AA179B"/>
    <w:rsid w:val="00AA17FD"/>
    <w:rsid w:val="00AA1D9B"/>
    <w:rsid w:val="00AA2894"/>
    <w:rsid w:val="00AA2D0D"/>
    <w:rsid w:val="00AA2E27"/>
    <w:rsid w:val="00AA3432"/>
    <w:rsid w:val="00AA3449"/>
    <w:rsid w:val="00AA363C"/>
    <w:rsid w:val="00AA37C3"/>
    <w:rsid w:val="00AA3C0C"/>
    <w:rsid w:val="00AA3C52"/>
    <w:rsid w:val="00AA4A0F"/>
    <w:rsid w:val="00AA50CD"/>
    <w:rsid w:val="00AA535A"/>
    <w:rsid w:val="00AA540E"/>
    <w:rsid w:val="00AA5501"/>
    <w:rsid w:val="00AA562A"/>
    <w:rsid w:val="00AA5871"/>
    <w:rsid w:val="00AA5FB4"/>
    <w:rsid w:val="00AA61F8"/>
    <w:rsid w:val="00AA65B0"/>
    <w:rsid w:val="00AA6850"/>
    <w:rsid w:val="00AA6944"/>
    <w:rsid w:val="00AA698E"/>
    <w:rsid w:val="00AA6BBC"/>
    <w:rsid w:val="00AA7580"/>
    <w:rsid w:val="00AA76B0"/>
    <w:rsid w:val="00AA7738"/>
    <w:rsid w:val="00AA786E"/>
    <w:rsid w:val="00AA7A07"/>
    <w:rsid w:val="00AA7A7E"/>
    <w:rsid w:val="00AB0049"/>
    <w:rsid w:val="00AB01AD"/>
    <w:rsid w:val="00AB01E3"/>
    <w:rsid w:val="00AB0C0D"/>
    <w:rsid w:val="00AB14F4"/>
    <w:rsid w:val="00AB1876"/>
    <w:rsid w:val="00AB18C2"/>
    <w:rsid w:val="00AB1F8A"/>
    <w:rsid w:val="00AB22CF"/>
    <w:rsid w:val="00AB24BE"/>
    <w:rsid w:val="00AB2865"/>
    <w:rsid w:val="00AB2DF9"/>
    <w:rsid w:val="00AB2E84"/>
    <w:rsid w:val="00AB2FC3"/>
    <w:rsid w:val="00AB31D5"/>
    <w:rsid w:val="00AB33FF"/>
    <w:rsid w:val="00AB3753"/>
    <w:rsid w:val="00AB3827"/>
    <w:rsid w:val="00AB3E9A"/>
    <w:rsid w:val="00AB4077"/>
    <w:rsid w:val="00AB43FD"/>
    <w:rsid w:val="00AB47B1"/>
    <w:rsid w:val="00AB4D39"/>
    <w:rsid w:val="00AB4D5A"/>
    <w:rsid w:val="00AB4E9C"/>
    <w:rsid w:val="00AB503F"/>
    <w:rsid w:val="00AB50F1"/>
    <w:rsid w:val="00AB51F2"/>
    <w:rsid w:val="00AB51F8"/>
    <w:rsid w:val="00AB549A"/>
    <w:rsid w:val="00AB592E"/>
    <w:rsid w:val="00AB59D4"/>
    <w:rsid w:val="00AB5EF3"/>
    <w:rsid w:val="00AB5F25"/>
    <w:rsid w:val="00AB639A"/>
    <w:rsid w:val="00AB64D2"/>
    <w:rsid w:val="00AB6504"/>
    <w:rsid w:val="00AB67D3"/>
    <w:rsid w:val="00AB67E8"/>
    <w:rsid w:val="00AB693F"/>
    <w:rsid w:val="00AB6940"/>
    <w:rsid w:val="00AB7279"/>
    <w:rsid w:val="00AB72A0"/>
    <w:rsid w:val="00AB763E"/>
    <w:rsid w:val="00AB78B7"/>
    <w:rsid w:val="00AB7B63"/>
    <w:rsid w:val="00AB7DD5"/>
    <w:rsid w:val="00AB7E70"/>
    <w:rsid w:val="00AC00CD"/>
    <w:rsid w:val="00AC0180"/>
    <w:rsid w:val="00AC04A1"/>
    <w:rsid w:val="00AC0526"/>
    <w:rsid w:val="00AC062A"/>
    <w:rsid w:val="00AC07BE"/>
    <w:rsid w:val="00AC0925"/>
    <w:rsid w:val="00AC0BE0"/>
    <w:rsid w:val="00AC0F47"/>
    <w:rsid w:val="00AC0FEA"/>
    <w:rsid w:val="00AC138D"/>
    <w:rsid w:val="00AC142A"/>
    <w:rsid w:val="00AC2067"/>
    <w:rsid w:val="00AC2415"/>
    <w:rsid w:val="00AC2847"/>
    <w:rsid w:val="00AC29DD"/>
    <w:rsid w:val="00AC336A"/>
    <w:rsid w:val="00AC33B0"/>
    <w:rsid w:val="00AC343D"/>
    <w:rsid w:val="00AC346A"/>
    <w:rsid w:val="00AC3910"/>
    <w:rsid w:val="00AC3E78"/>
    <w:rsid w:val="00AC3EB2"/>
    <w:rsid w:val="00AC466B"/>
    <w:rsid w:val="00AC49F9"/>
    <w:rsid w:val="00AC4DB7"/>
    <w:rsid w:val="00AC4F0F"/>
    <w:rsid w:val="00AC505F"/>
    <w:rsid w:val="00AC52A5"/>
    <w:rsid w:val="00AC5E0C"/>
    <w:rsid w:val="00AC611E"/>
    <w:rsid w:val="00AC634E"/>
    <w:rsid w:val="00AC67E6"/>
    <w:rsid w:val="00AC6938"/>
    <w:rsid w:val="00AC6B65"/>
    <w:rsid w:val="00AC6B93"/>
    <w:rsid w:val="00AC6CD9"/>
    <w:rsid w:val="00AC71CB"/>
    <w:rsid w:val="00AC7279"/>
    <w:rsid w:val="00AC777C"/>
    <w:rsid w:val="00AC7B29"/>
    <w:rsid w:val="00AC7E52"/>
    <w:rsid w:val="00AC7F6F"/>
    <w:rsid w:val="00AD0212"/>
    <w:rsid w:val="00AD03EA"/>
    <w:rsid w:val="00AD083E"/>
    <w:rsid w:val="00AD08B0"/>
    <w:rsid w:val="00AD0C27"/>
    <w:rsid w:val="00AD0C41"/>
    <w:rsid w:val="00AD0DCE"/>
    <w:rsid w:val="00AD128A"/>
    <w:rsid w:val="00AD13F7"/>
    <w:rsid w:val="00AD1466"/>
    <w:rsid w:val="00AD1878"/>
    <w:rsid w:val="00AD197F"/>
    <w:rsid w:val="00AD1E63"/>
    <w:rsid w:val="00AD209E"/>
    <w:rsid w:val="00AD20BC"/>
    <w:rsid w:val="00AD2189"/>
    <w:rsid w:val="00AD21C3"/>
    <w:rsid w:val="00AD2888"/>
    <w:rsid w:val="00AD299D"/>
    <w:rsid w:val="00AD2D7F"/>
    <w:rsid w:val="00AD31C4"/>
    <w:rsid w:val="00AD3717"/>
    <w:rsid w:val="00AD3901"/>
    <w:rsid w:val="00AD3966"/>
    <w:rsid w:val="00AD3C35"/>
    <w:rsid w:val="00AD4197"/>
    <w:rsid w:val="00AD41CA"/>
    <w:rsid w:val="00AD41D3"/>
    <w:rsid w:val="00AD4289"/>
    <w:rsid w:val="00AD4909"/>
    <w:rsid w:val="00AD4AF7"/>
    <w:rsid w:val="00AD4C9F"/>
    <w:rsid w:val="00AD4CCD"/>
    <w:rsid w:val="00AD5134"/>
    <w:rsid w:val="00AD5B50"/>
    <w:rsid w:val="00AD5C7C"/>
    <w:rsid w:val="00AD5FC2"/>
    <w:rsid w:val="00AD624C"/>
    <w:rsid w:val="00AD6437"/>
    <w:rsid w:val="00AD6640"/>
    <w:rsid w:val="00AD69A2"/>
    <w:rsid w:val="00AD6BA8"/>
    <w:rsid w:val="00AD6EA1"/>
    <w:rsid w:val="00AE0137"/>
    <w:rsid w:val="00AE04A1"/>
    <w:rsid w:val="00AE050A"/>
    <w:rsid w:val="00AE06DD"/>
    <w:rsid w:val="00AE094F"/>
    <w:rsid w:val="00AE1298"/>
    <w:rsid w:val="00AE140D"/>
    <w:rsid w:val="00AE1662"/>
    <w:rsid w:val="00AE1993"/>
    <w:rsid w:val="00AE1C70"/>
    <w:rsid w:val="00AE1F2A"/>
    <w:rsid w:val="00AE2082"/>
    <w:rsid w:val="00AE228B"/>
    <w:rsid w:val="00AE23CC"/>
    <w:rsid w:val="00AE25E6"/>
    <w:rsid w:val="00AE3095"/>
    <w:rsid w:val="00AE3A7D"/>
    <w:rsid w:val="00AE3CC6"/>
    <w:rsid w:val="00AE3EFA"/>
    <w:rsid w:val="00AE42E7"/>
    <w:rsid w:val="00AE42FB"/>
    <w:rsid w:val="00AE4794"/>
    <w:rsid w:val="00AE4B07"/>
    <w:rsid w:val="00AE4E6D"/>
    <w:rsid w:val="00AE507C"/>
    <w:rsid w:val="00AE509E"/>
    <w:rsid w:val="00AE588C"/>
    <w:rsid w:val="00AE5AF0"/>
    <w:rsid w:val="00AE5B6A"/>
    <w:rsid w:val="00AE5C29"/>
    <w:rsid w:val="00AE5C31"/>
    <w:rsid w:val="00AE5D57"/>
    <w:rsid w:val="00AE610D"/>
    <w:rsid w:val="00AE6554"/>
    <w:rsid w:val="00AE65C2"/>
    <w:rsid w:val="00AE662A"/>
    <w:rsid w:val="00AE67BE"/>
    <w:rsid w:val="00AE6845"/>
    <w:rsid w:val="00AE68B0"/>
    <w:rsid w:val="00AE68B6"/>
    <w:rsid w:val="00AE6F7E"/>
    <w:rsid w:val="00AF01F6"/>
    <w:rsid w:val="00AF0415"/>
    <w:rsid w:val="00AF0686"/>
    <w:rsid w:val="00AF0986"/>
    <w:rsid w:val="00AF0BA5"/>
    <w:rsid w:val="00AF0D15"/>
    <w:rsid w:val="00AF11A0"/>
    <w:rsid w:val="00AF1392"/>
    <w:rsid w:val="00AF16A1"/>
    <w:rsid w:val="00AF16C4"/>
    <w:rsid w:val="00AF172A"/>
    <w:rsid w:val="00AF1C08"/>
    <w:rsid w:val="00AF1CB5"/>
    <w:rsid w:val="00AF1DF7"/>
    <w:rsid w:val="00AF1EA0"/>
    <w:rsid w:val="00AF21FB"/>
    <w:rsid w:val="00AF22F6"/>
    <w:rsid w:val="00AF2681"/>
    <w:rsid w:val="00AF2975"/>
    <w:rsid w:val="00AF2A10"/>
    <w:rsid w:val="00AF2F35"/>
    <w:rsid w:val="00AF316A"/>
    <w:rsid w:val="00AF33F6"/>
    <w:rsid w:val="00AF3582"/>
    <w:rsid w:val="00AF3DD4"/>
    <w:rsid w:val="00AF4953"/>
    <w:rsid w:val="00AF4ACD"/>
    <w:rsid w:val="00AF4DBD"/>
    <w:rsid w:val="00AF4EEF"/>
    <w:rsid w:val="00AF500B"/>
    <w:rsid w:val="00AF597E"/>
    <w:rsid w:val="00AF5BE5"/>
    <w:rsid w:val="00AF5F49"/>
    <w:rsid w:val="00AF5F4B"/>
    <w:rsid w:val="00AF6A97"/>
    <w:rsid w:val="00AF6CF0"/>
    <w:rsid w:val="00AF6DB6"/>
    <w:rsid w:val="00AF6EFA"/>
    <w:rsid w:val="00AF6F3D"/>
    <w:rsid w:val="00AF6FD0"/>
    <w:rsid w:val="00AF704D"/>
    <w:rsid w:val="00AF7074"/>
    <w:rsid w:val="00AF73F1"/>
    <w:rsid w:val="00AF7B4B"/>
    <w:rsid w:val="00AF7BE5"/>
    <w:rsid w:val="00AF7E1F"/>
    <w:rsid w:val="00AF7E5C"/>
    <w:rsid w:val="00B00144"/>
    <w:rsid w:val="00B003D6"/>
    <w:rsid w:val="00B006EE"/>
    <w:rsid w:val="00B0084F"/>
    <w:rsid w:val="00B00C9E"/>
    <w:rsid w:val="00B00E00"/>
    <w:rsid w:val="00B0179C"/>
    <w:rsid w:val="00B018BB"/>
    <w:rsid w:val="00B018CF"/>
    <w:rsid w:val="00B01A9D"/>
    <w:rsid w:val="00B01E91"/>
    <w:rsid w:val="00B02697"/>
    <w:rsid w:val="00B02A3F"/>
    <w:rsid w:val="00B02F32"/>
    <w:rsid w:val="00B0354F"/>
    <w:rsid w:val="00B03847"/>
    <w:rsid w:val="00B03E73"/>
    <w:rsid w:val="00B03F05"/>
    <w:rsid w:val="00B04072"/>
    <w:rsid w:val="00B04125"/>
    <w:rsid w:val="00B04920"/>
    <w:rsid w:val="00B04D03"/>
    <w:rsid w:val="00B05395"/>
    <w:rsid w:val="00B058D5"/>
    <w:rsid w:val="00B05999"/>
    <w:rsid w:val="00B05B41"/>
    <w:rsid w:val="00B05CA6"/>
    <w:rsid w:val="00B05F17"/>
    <w:rsid w:val="00B06123"/>
    <w:rsid w:val="00B07221"/>
    <w:rsid w:val="00B0781F"/>
    <w:rsid w:val="00B07D4F"/>
    <w:rsid w:val="00B07DF4"/>
    <w:rsid w:val="00B07EA8"/>
    <w:rsid w:val="00B10634"/>
    <w:rsid w:val="00B1068A"/>
    <w:rsid w:val="00B109C2"/>
    <w:rsid w:val="00B10A40"/>
    <w:rsid w:val="00B10D1F"/>
    <w:rsid w:val="00B11818"/>
    <w:rsid w:val="00B118BF"/>
    <w:rsid w:val="00B118EF"/>
    <w:rsid w:val="00B11C5A"/>
    <w:rsid w:val="00B11D8A"/>
    <w:rsid w:val="00B11DD6"/>
    <w:rsid w:val="00B122BB"/>
    <w:rsid w:val="00B1284E"/>
    <w:rsid w:val="00B12B9F"/>
    <w:rsid w:val="00B12BFB"/>
    <w:rsid w:val="00B12D30"/>
    <w:rsid w:val="00B12EE4"/>
    <w:rsid w:val="00B134D5"/>
    <w:rsid w:val="00B13A53"/>
    <w:rsid w:val="00B13BAD"/>
    <w:rsid w:val="00B13C62"/>
    <w:rsid w:val="00B13EC5"/>
    <w:rsid w:val="00B14115"/>
    <w:rsid w:val="00B14363"/>
    <w:rsid w:val="00B14576"/>
    <w:rsid w:val="00B145D1"/>
    <w:rsid w:val="00B14DDF"/>
    <w:rsid w:val="00B14E36"/>
    <w:rsid w:val="00B14F7C"/>
    <w:rsid w:val="00B14FC5"/>
    <w:rsid w:val="00B15114"/>
    <w:rsid w:val="00B152AD"/>
    <w:rsid w:val="00B1555D"/>
    <w:rsid w:val="00B15B7E"/>
    <w:rsid w:val="00B15D1E"/>
    <w:rsid w:val="00B15D97"/>
    <w:rsid w:val="00B15FCB"/>
    <w:rsid w:val="00B15FD0"/>
    <w:rsid w:val="00B16019"/>
    <w:rsid w:val="00B161E3"/>
    <w:rsid w:val="00B162FB"/>
    <w:rsid w:val="00B16751"/>
    <w:rsid w:val="00B1675C"/>
    <w:rsid w:val="00B16A84"/>
    <w:rsid w:val="00B17139"/>
    <w:rsid w:val="00B1738B"/>
    <w:rsid w:val="00B175F2"/>
    <w:rsid w:val="00B1785F"/>
    <w:rsid w:val="00B17876"/>
    <w:rsid w:val="00B17ABA"/>
    <w:rsid w:val="00B17C3B"/>
    <w:rsid w:val="00B17CF8"/>
    <w:rsid w:val="00B200C5"/>
    <w:rsid w:val="00B201FA"/>
    <w:rsid w:val="00B20236"/>
    <w:rsid w:val="00B20824"/>
    <w:rsid w:val="00B20A32"/>
    <w:rsid w:val="00B210BB"/>
    <w:rsid w:val="00B213FA"/>
    <w:rsid w:val="00B21475"/>
    <w:rsid w:val="00B2170B"/>
    <w:rsid w:val="00B21731"/>
    <w:rsid w:val="00B218DB"/>
    <w:rsid w:val="00B21F8E"/>
    <w:rsid w:val="00B22207"/>
    <w:rsid w:val="00B222E4"/>
    <w:rsid w:val="00B225BE"/>
    <w:rsid w:val="00B2328F"/>
    <w:rsid w:val="00B23407"/>
    <w:rsid w:val="00B237BA"/>
    <w:rsid w:val="00B23894"/>
    <w:rsid w:val="00B23BD5"/>
    <w:rsid w:val="00B23D92"/>
    <w:rsid w:val="00B23DA0"/>
    <w:rsid w:val="00B240D1"/>
    <w:rsid w:val="00B24555"/>
    <w:rsid w:val="00B245B1"/>
    <w:rsid w:val="00B246C1"/>
    <w:rsid w:val="00B2497F"/>
    <w:rsid w:val="00B24FAB"/>
    <w:rsid w:val="00B2555A"/>
    <w:rsid w:val="00B2576F"/>
    <w:rsid w:val="00B258CE"/>
    <w:rsid w:val="00B25A08"/>
    <w:rsid w:val="00B25A3A"/>
    <w:rsid w:val="00B25CBC"/>
    <w:rsid w:val="00B26031"/>
    <w:rsid w:val="00B262E3"/>
    <w:rsid w:val="00B266F9"/>
    <w:rsid w:val="00B26BE5"/>
    <w:rsid w:val="00B27170"/>
    <w:rsid w:val="00B27197"/>
    <w:rsid w:val="00B272BB"/>
    <w:rsid w:val="00B27441"/>
    <w:rsid w:val="00B2768F"/>
    <w:rsid w:val="00B27DD6"/>
    <w:rsid w:val="00B27E58"/>
    <w:rsid w:val="00B27F58"/>
    <w:rsid w:val="00B300BF"/>
    <w:rsid w:val="00B303EA"/>
    <w:rsid w:val="00B30AE2"/>
    <w:rsid w:val="00B30CB7"/>
    <w:rsid w:val="00B30EFE"/>
    <w:rsid w:val="00B314CB"/>
    <w:rsid w:val="00B314E2"/>
    <w:rsid w:val="00B31A2F"/>
    <w:rsid w:val="00B31C59"/>
    <w:rsid w:val="00B31D0A"/>
    <w:rsid w:val="00B320AC"/>
    <w:rsid w:val="00B326FC"/>
    <w:rsid w:val="00B32792"/>
    <w:rsid w:val="00B33855"/>
    <w:rsid w:val="00B33923"/>
    <w:rsid w:val="00B33B4A"/>
    <w:rsid w:val="00B33BB3"/>
    <w:rsid w:val="00B33E82"/>
    <w:rsid w:val="00B3401E"/>
    <w:rsid w:val="00B34392"/>
    <w:rsid w:val="00B3439C"/>
    <w:rsid w:val="00B34454"/>
    <w:rsid w:val="00B34778"/>
    <w:rsid w:val="00B34BF9"/>
    <w:rsid w:val="00B34D76"/>
    <w:rsid w:val="00B34FEA"/>
    <w:rsid w:val="00B35592"/>
    <w:rsid w:val="00B35BB0"/>
    <w:rsid w:val="00B3675C"/>
    <w:rsid w:val="00B36832"/>
    <w:rsid w:val="00B3687D"/>
    <w:rsid w:val="00B36D6E"/>
    <w:rsid w:val="00B36EBD"/>
    <w:rsid w:val="00B372D6"/>
    <w:rsid w:val="00B373DA"/>
    <w:rsid w:val="00B374CE"/>
    <w:rsid w:val="00B37944"/>
    <w:rsid w:val="00B40377"/>
    <w:rsid w:val="00B40870"/>
    <w:rsid w:val="00B40BD0"/>
    <w:rsid w:val="00B40FE2"/>
    <w:rsid w:val="00B4155C"/>
    <w:rsid w:val="00B416F1"/>
    <w:rsid w:val="00B41995"/>
    <w:rsid w:val="00B42A0E"/>
    <w:rsid w:val="00B42D54"/>
    <w:rsid w:val="00B42D96"/>
    <w:rsid w:val="00B43044"/>
    <w:rsid w:val="00B432E6"/>
    <w:rsid w:val="00B434BA"/>
    <w:rsid w:val="00B437B0"/>
    <w:rsid w:val="00B43A6B"/>
    <w:rsid w:val="00B43B64"/>
    <w:rsid w:val="00B44030"/>
    <w:rsid w:val="00B44125"/>
    <w:rsid w:val="00B44945"/>
    <w:rsid w:val="00B449F9"/>
    <w:rsid w:val="00B44DA7"/>
    <w:rsid w:val="00B45611"/>
    <w:rsid w:val="00B45961"/>
    <w:rsid w:val="00B45C0A"/>
    <w:rsid w:val="00B45C30"/>
    <w:rsid w:val="00B46117"/>
    <w:rsid w:val="00B46AFD"/>
    <w:rsid w:val="00B46BAD"/>
    <w:rsid w:val="00B46CF9"/>
    <w:rsid w:val="00B470DE"/>
    <w:rsid w:val="00B47123"/>
    <w:rsid w:val="00B47DA5"/>
    <w:rsid w:val="00B47EE8"/>
    <w:rsid w:val="00B50762"/>
    <w:rsid w:val="00B509AD"/>
    <w:rsid w:val="00B50BEF"/>
    <w:rsid w:val="00B50F37"/>
    <w:rsid w:val="00B51018"/>
    <w:rsid w:val="00B5140A"/>
    <w:rsid w:val="00B517C3"/>
    <w:rsid w:val="00B51FAE"/>
    <w:rsid w:val="00B52533"/>
    <w:rsid w:val="00B52AD1"/>
    <w:rsid w:val="00B52C6F"/>
    <w:rsid w:val="00B52CDD"/>
    <w:rsid w:val="00B52E5D"/>
    <w:rsid w:val="00B52F71"/>
    <w:rsid w:val="00B5360C"/>
    <w:rsid w:val="00B53B3B"/>
    <w:rsid w:val="00B53F14"/>
    <w:rsid w:val="00B5403E"/>
    <w:rsid w:val="00B5406C"/>
    <w:rsid w:val="00B54193"/>
    <w:rsid w:val="00B542B7"/>
    <w:rsid w:val="00B542EB"/>
    <w:rsid w:val="00B544ED"/>
    <w:rsid w:val="00B54530"/>
    <w:rsid w:val="00B54A16"/>
    <w:rsid w:val="00B55927"/>
    <w:rsid w:val="00B55C21"/>
    <w:rsid w:val="00B55D49"/>
    <w:rsid w:val="00B55F44"/>
    <w:rsid w:val="00B55F93"/>
    <w:rsid w:val="00B56182"/>
    <w:rsid w:val="00B56500"/>
    <w:rsid w:val="00B5667E"/>
    <w:rsid w:val="00B57192"/>
    <w:rsid w:val="00B57B8C"/>
    <w:rsid w:val="00B600D6"/>
    <w:rsid w:val="00B600DC"/>
    <w:rsid w:val="00B60243"/>
    <w:rsid w:val="00B60512"/>
    <w:rsid w:val="00B60572"/>
    <w:rsid w:val="00B60574"/>
    <w:rsid w:val="00B6075A"/>
    <w:rsid w:val="00B6077C"/>
    <w:rsid w:val="00B608E8"/>
    <w:rsid w:val="00B60964"/>
    <w:rsid w:val="00B609E8"/>
    <w:rsid w:val="00B60BB6"/>
    <w:rsid w:val="00B6119F"/>
    <w:rsid w:val="00B6123E"/>
    <w:rsid w:val="00B61457"/>
    <w:rsid w:val="00B6145A"/>
    <w:rsid w:val="00B617A9"/>
    <w:rsid w:val="00B61855"/>
    <w:rsid w:val="00B6187D"/>
    <w:rsid w:val="00B61F6D"/>
    <w:rsid w:val="00B6200D"/>
    <w:rsid w:val="00B6217A"/>
    <w:rsid w:val="00B62202"/>
    <w:rsid w:val="00B6229A"/>
    <w:rsid w:val="00B623D1"/>
    <w:rsid w:val="00B62462"/>
    <w:rsid w:val="00B62518"/>
    <w:rsid w:val="00B6253B"/>
    <w:rsid w:val="00B62F38"/>
    <w:rsid w:val="00B62FBD"/>
    <w:rsid w:val="00B6327C"/>
    <w:rsid w:val="00B6353B"/>
    <w:rsid w:val="00B6376D"/>
    <w:rsid w:val="00B63988"/>
    <w:rsid w:val="00B63B75"/>
    <w:rsid w:val="00B63CE5"/>
    <w:rsid w:val="00B63D68"/>
    <w:rsid w:val="00B63F49"/>
    <w:rsid w:val="00B641BC"/>
    <w:rsid w:val="00B648C8"/>
    <w:rsid w:val="00B649F6"/>
    <w:rsid w:val="00B64B2A"/>
    <w:rsid w:val="00B64C8F"/>
    <w:rsid w:val="00B64D9F"/>
    <w:rsid w:val="00B656BA"/>
    <w:rsid w:val="00B66144"/>
    <w:rsid w:val="00B666AA"/>
    <w:rsid w:val="00B6680F"/>
    <w:rsid w:val="00B6684E"/>
    <w:rsid w:val="00B669BF"/>
    <w:rsid w:val="00B66B8C"/>
    <w:rsid w:val="00B66DBE"/>
    <w:rsid w:val="00B67163"/>
    <w:rsid w:val="00B67C31"/>
    <w:rsid w:val="00B67D5C"/>
    <w:rsid w:val="00B67EBF"/>
    <w:rsid w:val="00B70043"/>
    <w:rsid w:val="00B70331"/>
    <w:rsid w:val="00B70345"/>
    <w:rsid w:val="00B7049C"/>
    <w:rsid w:val="00B7071B"/>
    <w:rsid w:val="00B70E88"/>
    <w:rsid w:val="00B70F9E"/>
    <w:rsid w:val="00B71184"/>
    <w:rsid w:val="00B71370"/>
    <w:rsid w:val="00B71B5A"/>
    <w:rsid w:val="00B71C7D"/>
    <w:rsid w:val="00B722F3"/>
    <w:rsid w:val="00B72801"/>
    <w:rsid w:val="00B72C22"/>
    <w:rsid w:val="00B72CFE"/>
    <w:rsid w:val="00B72D4F"/>
    <w:rsid w:val="00B72E1C"/>
    <w:rsid w:val="00B72F66"/>
    <w:rsid w:val="00B731B7"/>
    <w:rsid w:val="00B73A47"/>
    <w:rsid w:val="00B73D23"/>
    <w:rsid w:val="00B73DA5"/>
    <w:rsid w:val="00B73F7D"/>
    <w:rsid w:val="00B741DB"/>
    <w:rsid w:val="00B74617"/>
    <w:rsid w:val="00B7496C"/>
    <w:rsid w:val="00B75239"/>
    <w:rsid w:val="00B752A8"/>
    <w:rsid w:val="00B75476"/>
    <w:rsid w:val="00B757CD"/>
    <w:rsid w:val="00B75AB5"/>
    <w:rsid w:val="00B75EB3"/>
    <w:rsid w:val="00B75FD5"/>
    <w:rsid w:val="00B760C9"/>
    <w:rsid w:val="00B7665B"/>
    <w:rsid w:val="00B7680B"/>
    <w:rsid w:val="00B769AD"/>
    <w:rsid w:val="00B76CA3"/>
    <w:rsid w:val="00B77452"/>
    <w:rsid w:val="00B775F8"/>
    <w:rsid w:val="00B80123"/>
    <w:rsid w:val="00B80282"/>
    <w:rsid w:val="00B802C3"/>
    <w:rsid w:val="00B805F4"/>
    <w:rsid w:val="00B8092C"/>
    <w:rsid w:val="00B811D9"/>
    <w:rsid w:val="00B8157A"/>
    <w:rsid w:val="00B815DD"/>
    <w:rsid w:val="00B81643"/>
    <w:rsid w:val="00B81DF7"/>
    <w:rsid w:val="00B82130"/>
    <w:rsid w:val="00B8214A"/>
    <w:rsid w:val="00B822DD"/>
    <w:rsid w:val="00B82495"/>
    <w:rsid w:val="00B82D6E"/>
    <w:rsid w:val="00B82DFD"/>
    <w:rsid w:val="00B82EC3"/>
    <w:rsid w:val="00B82FE8"/>
    <w:rsid w:val="00B834AB"/>
    <w:rsid w:val="00B8365A"/>
    <w:rsid w:val="00B836A8"/>
    <w:rsid w:val="00B839D1"/>
    <w:rsid w:val="00B83C53"/>
    <w:rsid w:val="00B83F00"/>
    <w:rsid w:val="00B8409D"/>
    <w:rsid w:val="00B84502"/>
    <w:rsid w:val="00B84D14"/>
    <w:rsid w:val="00B84DD4"/>
    <w:rsid w:val="00B85249"/>
    <w:rsid w:val="00B85626"/>
    <w:rsid w:val="00B85FA2"/>
    <w:rsid w:val="00B85FD6"/>
    <w:rsid w:val="00B8609C"/>
    <w:rsid w:val="00B867EF"/>
    <w:rsid w:val="00B86C20"/>
    <w:rsid w:val="00B86CDA"/>
    <w:rsid w:val="00B8700F"/>
    <w:rsid w:val="00B873A0"/>
    <w:rsid w:val="00B875F0"/>
    <w:rsid w:val="00B87791"/>
    <w:rsid w:val="00B877E5"/>
    <w:rsid w:val="00B87861"/>
    <w:rsid w:val="00B878DE"/>
    <w:rsid w:val="00B879DF"/>
    <w:rsid w:val="00B87BC4"/>
    <w:rsid w:val="00B87C2D"/>
    <w:rsid w:val="00B87D8D"/>
    <w:rsid w:val="00B87DD0"/>
    <w:rsid w:val="00B904F1"/>
    <w:rsid w:val="00B9050A"/>
    <w:rsid w:val="00B90791"/>
    <w:rsid w:val="00B90B55"/>
    <w:rsid w:val="00B90CA7"/>
    <w:rsid w:val="00B90DA3"/>
    <w:rsid w:val="00B916EE"/>
    <w:rsid w:val="00B91CD0"/>
    <w:rsid w:val="00B92011"/>
    <w:rsid w:val="00B924C7"/>
    <w:rsid w:val="00B927F6"/>
    <w:rsid w:val="00B92824"/>
    <w:rsid w:val="00B93214"/>
    <w:rsid w:val="00B93304"/>
    <w:rsid w:val="00B93925"/>
    <w:rsid w:val="00B9398D"/>
    <w:rsid w:val="00B93DBD"/>
    <w:rsid w:val="00B93FC6"/>
    <w:rsid w:val="00B947BD"/>
    <w:rsid w:val="00B94C21"/>
    <w:rsid w:val="00B94E66"/>
    <w:rsid w:val="00B94EBE"/>
    <w:rsid w:val="00B94FB0"/>
    <w:rsid w:val="00B955EA"/>
    <w:rsid w:val="00B959F5"/>
    <w:rsid w:val="00B95D25"/>
    <w:rsid w:val="00B95D89"/>
    <w:rsid w:val="00B961D6"/>
    <w:rsid w:val="00B96668"/>
    <w:rsid w:val="00B96851"/>
    <w:rsid w:val="00B968B5"/>
    <w:rsid w:val="00B9694F"/>
    <w:rsid w:val="00B97213"/>
    <w:rsid w:val="00B975EA"/>
    <w:rsid w:val="00B97BCA"/>
    <w:rsid w:val="00B97F05"/>
    <w:rsid w:val="00BA02D6"/>
    <w:rsid w:val="00BA0417"/>
    <w:rsid w:val="00BA07BA"/>
    <w:rsid w:val="00BA07F4"/>
    <w:rsid w:val="00BA0A2A"/>
    <w:rsid w:val="00BA1A54"/>
    <w:rsid w:val="00BA1F53"/>
    <w:rsid w:val="00BA2837"/>
    <w:rsid w:val="00BA2B20"/>
    <w:rsid w:val="00BA2C95"/>
    <w:rsid w:val="00BA2FC7"/>
    <w:rsid w:val="00BA30CA"/>
    <w:rsid w:val="00BA313F"/>
    <w:rsid w:val="00BA3571"/>
    <w:rsid w:val="00BA37CA"/>
    <w:rsid w:val="00BA38DE"/>
    <w:rsid w:val="00BA3BD3"/>
    <w:rsid w:val="00BA47DE"/>
    <w:rsid w:val="00BA48EB"/>
    <w:rsid w:val="00BA4996"/>
    <w:rsid w:val="00BA53BB"/>
    <w:rsid w:val="00BA548E"/>
    <w:rsid w:val="00BA54F1"/>
    <w:rsid w:val="00BA5709"/>
    <w:rsid w:val="00BA5D95"/>
    <w:rsid w:val="00BA5F3B"/>
    <w:rsid w:val="00BA6101"/>
    <w:rsid w:val="00BA6300"/>
    <w:rsid w:val="00BA686A"/>
    <w:rsid w:val="00BA6997"/>
    <w:rsid w:val="00BA6A41"/>
    <w:rsid w:val="00BA6E92"/>
    <w:rsid w:val="00BA6F6F"/>
    <w:rsid w:val="00BA7198"/>
    <w:rsid w:val="00BA7438"/>
    <w:rsid w:val="00BA7F55"/>
    <w:rsid w:val="00BB02BC"/>
    <w:rsid w:val="00BB0574"/>
    <w:rsid w:val="00BB0C27"/>
    <w:rsid w:val="00BB0CBE"/>
    <w:rsid w:val="00BB0CD0"/>
    <w:rsid w:val="00BB1BE9"/>
    <w:rsid w:val="00BB1E17"/>
    <w:rsid w:val="00BB2376"/>
    <w:rsid w:val="00BB2852"/>
    <w:rsid w:val="00BB301B"/>
    <w:rsid w:val="00BB304F"/>
    <w:rsid w:val="00BB3378"/>
    <w:rsid w:val="00BB34D0"/>
    <w:rsid w:val="00BB3A80"/>
    <w:rsid w:val="00BB3B95"/>
    <w:rsid w:val="00BB3E42"/>
    <w:rsid w:val="00BB4015"/>
    <w:rsid w:val="00BB455E"/>
    <w:rsid w:val="00BB458B"/>
    <w:rsid w:val="00BB477C"/>
    <w:rsid w:val="00BB483D"/>
    <w:rsid w:val="00BB4CB9"/>
    <w:rsid w:val="00BB51EE"/>
    <w:rsid w:val="00BB5404"/>
    <w:rsid w:val="00BB55AD"/>
    <w:rsid w:val="00BB5958"/>
    <w:rsid w:val="00BB59E1"/>
    <w:rsid w:val="00BB5A4C"/>
    <w:rsid w:val="00BB635C"/>
    <w:rsid w:val="00BB6367"/>
    <w:rsid w:val="00BB6780"/>
    <w:rsid w:val="00BB69AB"/>
    <w:rsid w:val="00BB6AE2"/>
    <w:rsid w:val="00BB6BA3"/>
    <w:rsid w:val="00BB711B"/>
    <w:rsid w:val="00BB756B"/>
    <w:rsid w:val="00BB75EF"/>
    <w:rsid w:val="00BB779F"/>
    <w:rsid w:val="00BC0072"/>
    <w:rsid w:val="00BC056F"/>
    <w:rsid w:val="00BC0687"/>
    <w:rsid w:val="00BC06CC"/>
    <w:rsid w:val="00BC0D8F"/>
    <w:rsid w:val="00BC0D98"/>
    <w:rsid w:val="00BC0E3B"/>
    <w:rsid w:val="00BC1234"/>
    <w:rsid w:val="00BC1BC4"/>
    <w:rsid w:val="00BC1C0D"/>
    <w:rsid w:val="00BC2134"/>
    <w:rsid w:val="00BC2341"/>
    <w:rsid w:val="00BC24FE"/>
    <w:rsid w:val="00BC2C0C"/>
    <w:rsid w:val="00BC36C8"/>
    <w:rsid w:val="00BC36D0"/>
    <w:rsid w:val="00BC37F9"/>
    <w:rsid w:val="00BC3CF0"/>
    <w:rsid w:val="00BC532C"/>
    <w:rsid w:val="00BC5355"/>
    <w:rsid w:val="00BC5460"/>
    <w:rsid w:val="00BC58FE"/>
    <w:rsid w:val="00BC59D3"/>
    <w:rsid w:val="00BC5E83"/>
    <w:rsid w:val="00BC5F16"/>
    <w:rsid w:val="00BC600D"/>
    <w:rsid w:val="00BC62DF"/>
    <w:rsid w:val="00BC6726"/>
    <w:rsid w:val="00BC6813"/>
    <w:rsid w:val="00BC6C23"/>
    <w:rsid w:val="00BC6C76"/>
    <w:rsid w:val="00BC6CF5"/>
    <w:rsid w:val="00BC6F50"/>
    <w:rsid w:val="00BC770D"/>
    <w:rsid w:val="00BC78CF"/>
    <w:rsid w:val="00BC7FC6"/>
    <w:rsid w:val="00BD0854"/>
    <w:rsid w:val="00BD0977"/>
    <w:rsid w:val="00BD0E5C"/>
    <w:rsid w:val="00BD13A3"/>
    <w:rsid w:val="00BD15FA"/>
    <w:rsid w:val="00BD16D6"/>
    <w:rsid w:val="00BD1F86"/>
    <w:rsid w:val="00BD282A"/>
    <w:rsid w:val="00BD2BCD"/>
    <w:rsid w:val="00BD303F"/>
    <w:rsid w:val="00BD3405"/>
    <w:rsid w:val="00BD3481"/>
    <w:rsid w:val="00BD3BFD"/>
    <w:rsid w:val="00BD3F39"/>
    <w:rsid w:val="00BD4283"/>
    <w:rsid w:val="00BD4D83"/>
    <w:rsid w:val="00BD4E40"/>
    <w:rsid w:val="00BD5005"/>
    <w:rsid w:val="00BD5318"/>
    <w:rsid w:val="00BD5B64"/>
    <w:rsid w:val="00BD5C93"/>
    <w:rsid w:val="00BD6324"/>
    <w:rsid w:val="00BD6557"/>
    <w:rsid w:val="00BD6681"/>
    <w:rsid w:val="00BD669D"/>
    <w:rsid w:val="00BD67E2"/>
    <w:rsid w:val="00BD6C16"/>
    <w:rsid w:val="00BD6DD4"/>
    <w:rsid w:val="00BD6E23"/>
    <w:rsid w:val="00BD7099"/>
    <w:rsid w:val="00BD75FF"/>
    <w:rsid w:val="00BD7C39"/>
    <w:rsid w:val="00BD7CC7"/>
    <w:rsid w:val="00BE00FC"/>
    <w:rsid w:val="00BE04F1"/>
    <w:rsid w:val="00BE068A"/>
    <w:rsid w:val="00BE07BF"/>
    <w:rsid w:val="00BE088A"/>
    <w:rsid w:val="00BE0B01"/>
    <w:rsid w:val="00BE0E76"/>
    <w:rsid w:val="00BE0EF9"/>
    <w:rsid w:val="00BE0FA6"/>
    <w:rsid w:val="00BE1651"/>
    <w:rsid w:val="00BE16D7"/>
    <w:rsid w:val="00BE1F35"/>
    <w:rsid w:val="00BE21BE"/>
    <w:rsid w:val="00BE23F2"/>
    <w:rsid w:val="00BE3062"/>
    <w:rsid w:val="00BE3456"/>
    <w:rsid w:val="00BE3F21"/>
    <w:rsid w:val="00BE3F59"/>
    <w:rsid w:val="00BE419E"/>
    <w:rsid w:val="00BE45FC"/>
    <w:rsid w:val="00BE475C"/>
    <w:rsid w:val="00BE4AD2"/>
    <w:rsid w:val="00BE4B9C"/>
    <w:rsid w:val="00BE4C93"/>
    <w:rsid w:val="00BE4CB3"/>
    <w:rsid w:val="00BE590A"/>
    <w:rsid w:val="00BE5AC1"/>
    <w:rsid w:val="00BE5E29"/>
    <w:rsid w:val="00BE608B"/>
    <w:rsid w:val="00BE6458"/>
    <w:rsid w:val="00BE659A"/>
    <w:rsid w:val="00BE65C0"/>
    <w:rsid w:val="00BE67D6"/>
    <w:rsid w:val="00BE6AC4"/>
    <w:rsid w:val="00BE6CB5"/>
    <w:rsid w:val="00BE6FB7"/>
    <w:rsid w:val="00BE704C"/>
    <w:rsid w:val="00BE718A"/>
    <w:rsid w:val="00BE7298"/>
    <w:rsid w:val="00BE72F1"/>
    <w:rsid w:val="00BE7331"/>
    <w:rsid w:val="00BE74EC"/>
    <w:rsid w:val="00BE7557"/>
    <w:rsid w:val="00BE7943"/>
    <w:rsid w:val="00BE7A58"/>
    <w:rsid w:val="00BE7F46"/>
    <w:rsid w:val="00BF02DF"/>
    <w:rsid w:val="00BF092E"/>
    <w:rsid w:val="00BF0AE8"/>
    <w:rsid w:val="00BF0BE3"/>
    <w:rsid w:val="00BF12A5"/>
    <w:rsid w:val="00BF1508"/>
    <w:rsid w:val="00BF173D"/>
    <w:rsid w:val="00BF1A28"/>
    <w:rsid w:val="00BF1EA8"/>
    <w:rsid w:val="00BF20B0"/>
    <w:rsid w:val="00BF26A4"/>
    <w:rsid w:val="00BF27F2"/>
    <w:rsid w:val="00BF2824"/>
    <w:rsid w:val="00BF294C"/>
    <w:rsid w:val="00BF2AC7"/>
    <w:rsid w:val="00BF2E26"/>
    <w:rsid w:val="00BF2E52"/>
    <w:rsid w:val="00BF3458"/>
    <w:rsid w:val="00BF3CFA"/>
    <w:rsid w:val="00BF3F0D"/>
    <w:rsid w:val="00BF442A"/>
    <w:rsid w:val="00BF529E"/>
    <w:rsid w:val="00BF52E9"/>
    <w:rsid w:val="00BF540B"/>
    <w:rsid w:val="00BF55A0"/>
    <w:rsid w:val="00BF5933"/>
    <w:rsid w:val="00BF5E26"/>
    <w:rsid w:val="00BF6418"/>
    <w:rsid w:val="00BF6837"/>
    <w:rsid w:val="00BF6B3E"/>
    <w:rsid w:val="00BF756B"/>
    <w:rsid w:val="00BF7698"/>
    <w:rsid w:val="00BF78C2"/>
    <w:rsid w:val="00BF7A2A"/>
    <w:rsid w:val="00BF7E16"/>
    <w:rsid w:val="00C0014D"/>
    <w:rsid w:val="00C003FB"/>
    <w:rsid w:val="00C00441"/>
    <w:rsid w:val="00C00621"/>
    <w:rsid w:val="00C009E9"/>
    <w:rsid w:val="00C00A2E"/>
    <w:rsid w:val="00C00A3B"/>
    <w:rsid w:val="00C00E93"/>
    <w:rsid w:val="00C012FD"/>
    <w:rsid w:val="00C01503"/>
    <w:rsid w:val="00C01AA3"/>
    <w:rsid w:val="00C01BDD"/>
    <w:rsid w:val="00C01D35"/>
    <w:rsid w:val="00C01DD6"/>
    <w:rsid w:val="00C01E4A"/>
    <w:rsid w:val="00C01E57"/>
    <w:rsid w:val="00C01EDF"/>
    <w:rsid w:val="00C023ED"/>
    <w:rsid w:val="00C0260F"/>
    <w:rsid w:val="00C029E8"/>
    <w:rsid w:val="00C02F25"/>
    <w:rsid w:val="00C03365"/>
    <w:rsid w:val="00C035B3"/>
    <w:rsid w:val="00C039B8"/>
    <w:rsid w:val="00C03ABD"/>
    <w:rsid w:val="00C03B73"/>
    <w:rsid w:val="00C03C30"/>
    <w:rsid w:val="00C03C6B"/>
    <w:rsid w:val="00C040B6"/>
    <w:rsid w:val="00C04270"/>
    <w:rsid w:val="00C04528"/>
    <w:rsid w:val="00C045E4"/>
    <w:rsid w:val="00C04A49"/>
    <w:rsid w:val="00C04DEB"/>
    <w:rsid w:val="00C04FF8"/>
    <w:rsid w:val="00C05050"/>
    <w:rsid w:val="00C05283"/>
    <w:rsid w:val="00C05818"/>
    <w:rsid w:val="00C05ADD"/>
    <w:rsid w:val="00C05BFF"/>
    <w:rsid w:val="00C05DA3"/>
    <w:rsid w:val="00C06084"/>
    <w:rsid w:val="00C062FA"/>
    <w:rsid w:val="00C0662D"/>
    <w:rsid w:val="00C06A2A"/>
    <w:rsid w:val="00C06BF0"/>
    <w:rsid w:val="00C06FA1"/>
    <w:rsid w:val="00C06FB0"/>
    <w:rsid w:val="00C06FCB"/>
    <w:rsid w:val="00C0748E"/>
    <w:rsid w:val="00C0768D"/>
    <w:rsid w:val="00C07B95"/>
    <w:rsid w:val="00C07C75"/>
    <w:rsid w:val="00C07D08"/>
    <w:rsid w:val="00C10001"/>
    <w:rsid w:val="00C10617"/>
    <w:rsid w:val="00C10D1E"/>
    <w:rsid w:val="00C10F89"/>
    <w:rsid w:val="00C11658"/>
    <w:rsid w:val="00C1165D"/>
    <w:rsid w:val="00C11722"/>
    <w:rsid w:val="00C11B7E"/>
    <w:rsid w:val="00C1225B"/>
    <w:rsid w:val="00C122C6"/>
    <w:rsid w:val="00C12364"/>
    <w:rsid w:val="00C12685"/>
    <w:rsid w:val="00C12E3E"/>
    <w:rsid w:val="00C12F19"/>
    <w:rsid w:val="00C132FF"/>
    <w:rsid w:val="00C1335A"/>
    <w:rsid w:val="00C1338C"/>
    <w:rsid w:val="00C139D1"/>
    <w:rsid w:val="00C13B18"/>
    <w:rsid w:val="00C13BEC"/>
    <w:rsid w:val="00C13E68"/>
    <w:rsid w:val="00C13F1D"/>
    <w:rsid w:val="00C143BB"/>
    <w:rsid w:val="00C143FE"/>
    <w:rsid w:val="00C149E0"/>
    <w:rsid w:val="00C15022"/>
    <w:rsid w:val="00C1555C"/>
    <w:rsid w:val="00C15912"/>
    <w:rsid w:val="00C15D5A"/>
    <w:rsid w:val="00C160B3"/>
    <w:rsid w:val="00C1671A"/>
    <w:rsid w:val="00C16C4B"/>
    <w:rsid w:val="00C16C63"/>
    <w:rsid w:val="00C17E90"/>
    <w:rsid w:val="00C17EEF"/>
    <w:rsid w:val="00C201D3"/>
    <w:rsid w:val="00C2029B"/>
    <w:rsid w:val="00C203E6"/>
    <w:rsid w:val="00C20C70"/>
    <w:rsid w:val="00C20D69"/>
    <w:rsid w:val="00C211E1"/>
    <w:rsid w:val="00C21372"/>
    <w:rsid w:val="00C217A5"/>
    <w:rsid w:val="00C21963"/>
    <w:rsid w:val="00C21AC1"/>
    <w:rsid w:val="00C21E0B"/>
    <w:rsid w:val="00C2207B"/>
    <w:rsid w:val="00C2238A"/>
    <w:rsid w:val="00C22CAF"/>
    <w:rsid w:val="00C22E23"/>
    <w:rsid w:val="00C2329C"/>
    <w:rsid w:val="00C23AD2"/>
    <w:rsid w:val="00C23E9F"/>
    <w:rsid w:val="00C23EA8"/>
    <w:rsid w:val="00C24186"/>
    <w:rsid w:val="00C24219"/>
    <w:rsid w:val="00C243E6"/>
    <w:rsid w:val="00C244BD"/>
    <w:rsid w:val="00C2466C"/>
    <w:rsid w:val="00C24D78"/>
    <w:rsid w:val="00C24FD0"/>
    <w:rsid w:val="00C2516D"/>
    <w:rsid w:val="00C253AF"/>
    <w:rsid w:val="00C259B9"/>
    <w:rsid w:val="00C25A85"/>
    <w:rsid w:val="00C26821"/>
    <w:rsid w:val="00C2687E"/>
    <w:rsid w:val="00C26A1F"/>
    <w:rsid w:val="00C26E99"/>
    <w:rsid w:val="00C2711B"/>
    <w:rsid w:val="00C273E2"/>
    <w:rsid w:val="00C27953"/>
    <w:rsid w:val="00C2798B"/>
    <w:rsid w:val="00C27FCD"/>
    <w:rsid w:val="00C30051"/>
    <w:rsid w:val="00C30451"/>
    <w:rsid w:val="00C304A9"/>
    <w:rsid w:val="00C3069F"/>
    <w:rsid w:val="00C306BB"/>
    <w:rsid w:val="00C306D2"/>
    <w:rsid w:val="00C30C30"/>
    <w:rsid w:val="00C30E10"/>
    <w:rsid w:val="00C31120"/>
    <w:rsid w:val="00C312FE"/>
    <w:rsid w:val="00C3136D"/>
    <w:rsid w:val="00C315B5"/>
    <w:rsid w:val="00C31667"/>
    <w:rsid w:val="00C3169E"/>
    <w:rsid w:val="00C3185B"/>
    <w:rsid w:val="00C31DC9"/>
    <w:rsid w:val="00C31E76"/>
    <w:rsid w:val="00C32636"/>
    <w:rsid w:val="00C32924"/>
    <w:rsid w:val="00C32AF6"/>
    <w:rsid w:val="00C32C1B"/>
    <w:rsid w:val="00C330F7"/>
    <w:rsid w:val="00C332FC"/>
    <w:rsid w:val="00C333DE"/>
    <w:rsid w:val="00C339E3"/>
    <w:rsid w:val="00C33BA8"/>
    <w:rsid w:val="00C33D97"/>
    <w:rsid w:val="00C341B7"/>
    <w:rsid w:val="00C3425D"/>
    <w:rsid w:val="00C3435F"/>
    <w:rsid w:val="00C34379"/>
    <w:rsid w:val="00C344C8"/>
    <w:rsid w:val="00C344D5"/>
    <w:rsid w:val="00C34514"/>
    <w:rsid w:val="00C345D8"/>
    <w:rsid w:val="00C34BD2"/>
    <w:rsid w:val="00C35A8A"/>
    <w:rsid w:val="00C36098"/>
    <w:rsid w:val="00C36154"/>
    <w:rsid w:val="00C365A7"/>
    <w:rsid w:val="00C369BB"/>
    <w:rsid w:val="00C36AA8"/>
    <w:rsid w:val="00C3713A"/>
    <w:rsid w:val="00C376CE"/>
    <w:rsid w:val="00C37841"/>
    <w:rsid w:val="00C37A04"/>
    <w:rsid w:val="00C37A49"/>
    <w:rsid w:val="00C37D6F"/>
    <w:rsid w:val="00C37EA7"/>
    <w:rsid w:val="00C40310"/>
    <w:rsid w:val="00C4064B"/>
    <w:rsid w:val="00C40942"/>
    <w:rsid w:val="00C40989"/>
    <w:rsid w:val="00C409CA"/>
    <w:rsid w:val="00C40B02"/>
    <w:rsid w:val="00C40B0D"/>
    <w:rsid w:val="00C4123A"/>
    <w:rsid w:val="00C4146B"/>
    <w:rsid w:val="00C414AF"/>
    <w:rsid w:val="00C41B0C"/>
    <w:rsid w:val="00C41E12"/>
    <w:rsid w:val="00C4290D"/>
    <w:rsid w:val="00C42AE7"/>
    <w:rsid w:val="00C42D67"/>
    <w:rsid w:val="00C42D70"/>
    <w:rsid w:val="00C42E40"/>
    <w:rsid w:val="00C42ED7"/>
    <w:rsid w:val="00C42F73"/>
    <w:rsid w:val="00C432EC"/>
    <w:rsid w:val="00C437C9"/>
    <w:rsid w:val="00C43953"/>
    <w:rsid w:val="00C43993"/>
    <w:rsid w:val="00C43A57"/>
    <w:rsid w:val="00C43AA2"/>
    <w:rsid w:val="00C4415C"/>
    <w:rsid w:val="00C441E9"/>
    <w:rsid w:val="00C446B3"/>
    <w:rsid w:val="00C44DD8"/>
    <w:rsid w:val="00C44EBB"/>
    <w:rsid w:val="00C4526A"/>
    <w:rsid w:val="00C452B5"/>
    <w:rsid w:val="00C4533E"/>
    <w:rsid w:val="00C4542D"/>
    <w:rsid w:val="00C4553A"/>
    <w:rsid w:val="00C455C9"/>
    <w:rsid w:val="00C45BB7"/>
    <w:rsid w:val="00C45FCB"/>
    <w:rsid w:val="00C460AD"/>
    <w:rsid w:val="00C46229"/>
    <w:rsid w:val="00C46508"/>
    <w:rsid w:val="00C4652A"/>
    <w:rsid w:val="00C46719"/>
    <w:rsid w:val="00C468B7"/>
    <w:rsid w:val="00C468F0"/>
    <w:rsid w:val="00C46AAD"/>
    <w:rsid w:val="00C4744D"/>
    <w:rsid w:val="00C475C8"/>
    <w:rsid w:val="00C475D5"/>
    <w:rsid w:val="00C47693"/>
    <w:rsid w:val="00C4785F"/>
    <w:rsid w:val="00C4787E"/>
    <w:rsid w:val="00C4798B"/>
    <w:rsid w:val="00C47CCC"/>
    <w:rsid w:val="00C506EE"/>
    <w:rsid w:val="00C5089D"/>
    <w:rsid w:val="00C50B23"/>
    <w:rsid w:val="00C50BC6"/>
    <w:rsid w:val="00C50CE2"/>
    <w:rsid w:val="00C50FA8"/>
    <w:rsid w:val="00C510FB"/>
    <w:rsid w:val="00C51448"/>
    <w:rsid w:val="00C516A2"/>
    <w:rsid w:val="00C5253F"/>
    <w:rsid w:val="00C525AB"/>
    <w:rsid w:val="00C52745"/>
    <w:rsid w:val="00C52746"/>
    <w:rsid w:val="00C527E0"/>
    <w:rsid w:val="00C52C6B"/>
    <w:rsid w:val="00C530FE"/>
    <w:rsid w:val="00C531BF"/>
    <w:rsid w:val="00C533BF"/>
    <w:rsid w:val="00C533D6"/>
    <w:rsid w:val="00C537EC"/>
    <w:rsid w:val="00C53C7B"/>
    <w:rsid w:val="00C53EE1"/>
    <w:rsid w:val="00C5432E"/>
    <w:rsid w:val="00C54825"/>
    <w:rsid w:val="00C55456"/>
    <w:rsid w:val="00C55714"/>
    <w:rsid w:val="00C559E3"/>
    <w:rsid w:val="00C56347"/>
    <w:rsid w:val="00C565A2"/>
    <w:rsid w:val="00C5678A"/>
    <w:rsid w:val="00C56A54"/>
    <w:rsid w:val="00C56E10"/>
    <w:rsid w:val="00C56E39"/>
    <w:rsid w:val="00C56E60"/>
    <w:rsid w:val="00C56FCE"/>
    <w:rsid w:val="00C5700E"/>
    <w:rsid w:val="00C5736C"/>
    <w:rsid w:val="00C57A03"/>
    <w:rsid w:val="00C57A5E"/>
    <w:rsid w:val="00C57A7C"/>
    <w:rsid w:val="00C57A8B"/>
    <w:rsid w:val="00C57C8D"/>
    <w:rsid w:val="00C57CA2"/>
    <w:rsid w:val="00C6002B"/>
    <w:rsid w:val="00C600AB"/>
    <w:rsid w:val="00C6023F"/>
    <w:rsid w:val="00C60427"/>
    <w:rsid w:val="00C60429"/>
    <w:rsid w:val="00C6062E"/>
    <w:rsid w:val="00C60731"/>
    <w:rsid w:val="00C60A93"/>
    <w:rsid w:val="00C60D79"/>
    <w:rsid w:val="00C60FBE"/>
    <w:rsid w:val="00C61495"/>
    <w:rsid w:val="00C61554"/>
    <w:rsid w:val="00C61640"/>
    <w:rsid w:val="00C61D16"/>
    <w:rsid w:val="00C61D1E"/>
    <w:rsid w:val="00C61D48"/>
    <w:rsid w:val="00C62323"/>
    <w:rsid w:val="00C62562"/>
    <w:rsid w:val="00C626E5"/>
    <w:rsid w:val="00C63034"/>
    <w:rsid w:val="00C630F8"/>
    <w:rsid w:val="00C632A0"/>
    <w:rsid w:val="00C632EA"/>
    <w:rsid w:val="00C63342"/>
    <w:rsid w:val="00C63393"/>
    <w:rsid w:val="00C637EC"/>
    <w:rsid w:val="00C6389C"/>
    <w:rsid w:val="00C63BBE"/>
    <w:rsid w:val="00C63D2E"/>
    <w:rsid w:val="00C63D34"/>
    <w:rsid w:val="00C63D7E"/>
    <w:rsid w:val="00C6467F"/>
    <w:rsid w:val="00C64B4B"/>
    <w:rsid w:val="00C6500D"/>
    <w:rsid w:val="00C652CD"/>
    <w:rsid w:val="00C65307"/>
    <w:rsid w:val="00C65343"/>
    <w:rsid w:val="00C654E0"/>
    <w:rsid w:val="00C655C1"/>
    <w:rsid w:val="00C656B7"/>
    <w:rsid w:val="00C65F44"/>
    <w:rsid w:val="00C65F6D"/>
    <w:rsid w:val="00C65F96"/>
    <w:rsid w:val="00C661AD"/>
    <w:rsid w:val="00C661BE"/>
    <w:rsid w:val="00C6624F"/>
    <w:rsid w:val="00C662FD"/>
    <w:rsid w:val="00C6652D"/>
    <w:rsid w:val="00C66B82"/>
    <w:rsid w:val="00C66C34"/>
    <w:rsid w:val="00C66D22"/>
    <w:rsid w:val="00C66D32"/>
    <w:rsid w:val="00C66E54"/>
    <w:rsid w:val="00C6703A"/>
    <w:rsid w:val="00C6714C"/>
    <w:rsid w:val="00C67417"/>
    <w:rsid w:val="00C677CA"/>
    <w:rsid w:val="00C6782D"/>
    <w:rsid w:val="00C67DA0"/>
    <w:rsid w:val="00C67E0A"/>
    <w:rsid w:val="00C70685"/>
    <w:rsid w:val="00C715FE"/>
    <w:rsid w:val="00C71672"/>
    <w:rsid w:val="00C71BBF"/>
    <w:rsid w:val="00C720AF"/>
    <w:rsid w:val="00C72617"/>
    <w:rsid w:val="00C72A23"/>
    <w:rsid w:val="00C7387D"/>
    <w:rsid w:val="00C73C13"/>
    <w:rsid w:val="00C73DB2"/>
    <w:rsid w:val="00C74BE2"/>
    <w:rsid w:val="00C74E6C"/>
    <w:rsid w:val="00C753A8"/>
    <w:rsid w:val="00C75448"/>
    <w:rsid w:val="00C7562E"/>
    <w:rsid w:val="00C7585D"/>
    <w:rsid w:val="00C75F8B"/>
    <w:rsid w:val="00C767F8"/>
    <w:rsid w:val="00C76D62"/>
    <w:rsid w:val="00C774DF"/>
    <w:rsid w:val="00C776D8"/>
    <w:rsid w:val="00C776DE"/>
    <w:rsid w:val="00C77A8E"/>
    <w:rsid w:val="00C77EF4"/>
    <w:rsid w:val="00C80363"/>
    <w:rsid w:val="00C80604"/>
    <w:rsid w:val="00C8088F"/>
    <w:rsid w:val="00C80ADC"/>
    <w:rsid w:val="00C80CCA"/>
    <w:rsid w:val="00C80D05"/>
    <w:rsid w:val="00C80DE0"/>
    <w:rsid w:val="00C813D9"/>
    <w:rsid w:val="00C815E6"/>
    <w:rsid w:val="00C818A7"/>
    <w:rsid w:val="00C81E54"/>
    <w:rsid w:val="00C820E8"/>
    <w:rsid w:val="00C8252A"/>
    <w:rsid w:val="00C82566"/>
    <w:rsid w:val="00C828E2"/>
    <w:rsid w:val="00C829E0"/>
    <w:rsid w:val="00C82DDE"/>
    <w:rsid w:val="00C83168"/>
    <w:rsid w:val="00C83415"/>
    <w:rsid w:val="00C83C7D"/>
    <w:rsid w:val="00C84107"/>
    <w:rsid w:val="00C8434F"/>
    <w:rsid w:val="00C8480F"/>
    <w:rsid w:val="00C84932"/>
    <w:rsid w:val="00C84B9E"/>
    <w:rsid w:val="00C8528D"/>
    <w:rsid w:val="00C85935"/>
    <w:rsid w:val="00C85F0F"/>
    <w:rsid w:val="00C86275"/>
    <w:rsid w:val="00C862AD"/>
    <w:rsid w:val="00C86334"/>
    <w:rsid w:val="00C86592"/>
    <w:rsid w:val="00C867DC"/>
    <w:rsid w:val="00C86D16"/>
    <w:rsid w:val="00C87046"/>
    <w:rsid w:val="00C87BDE"/>
    <w:rsid w:val="00C87C5F"/>
    <w:rsid w:val="00C87DB0"/>
    <w:rsid w:val="00C87FB1"/>
    <w:rsid w:val="00C901F3"/>
    <w:rsid w:val="00C91043"/>
    <w:rsid w:val="00C91544"/>
    <w:rsid w:val="00C91AF6"/>
    <w:rsid w:val="00C91B5F"/>
    <w:rsid w:val="00C91B70"/>
    <w:rsid w:val="00C91BD0"/>
    <w:rsid w:val="00C91FFE"/>
    <w:rsid w:val="00C9229E"/>
    <w:rsid w:val="00C92344"/>
    <w:rsid w:val="00C92510"/>
    <w:rsid w:val="00C926A1"/>
    <w:rsid w:val="00C9284C"/>
    <w:rsid w:val="00C92BE2"/>
    <w:rsid w:val="00C93936"/>
    <w:rsid w:val="00C93A70"/>
    <w:rsid w:val="00C93B94"/>
    <w:rsid w:val="00C93D5B"/>
    <w:rsid w:val="00C93E84"/>
    <w:rsid w:val="00C942E5"/>
    <w:rsid w:val="00C94926"/>
    <w:rsid w:val="00C94A72"/>
    <w:rsid w:val="00C94E97"/>
    <w:rsid w:val="00C9500D"/>
    <w:rsid w:val="00C95833"/>
    <w:rsid w:val="00C959C0"/>
    <w:rsid w:val="00C95A28"/>
    <w:rsid w:val="00C95B75"/>
    <w:rsid w:val="00C95CA8"/>
    <w:rsid w:val="00C95E8D"/>
    <w:rsid w:val="00C95EF9"/>
    <w:rsid w:val="00C95FE6"/>
    <w:rsid w:val="00C9663B"/>
    <w:rsid w:val="00C966B6"/>
    <w:rsid w:val="00C96828"/>
    <w:rsid w:val="00C96BC1"/>
    <w:rsid w:val="00C96E5F"/>
    <w:rsid w:val="00C970B9"/>
    <w:rsid w:val="00C972B0"/>
    <w:rsid w:val="00C9776F"/>
    <w:rsid w:val="00C97778"/>
    <w:rsid w:val="00C978C1"/>
    <w:rsid w:val="00C979F3"/>
    <w:rsid w:val="00C97B4F"/>
    <w:rsid w:val="00CA0259"/>
    <w:rsid w:val="00CA05A9"/>
    <w:rsid w:val="00CA0603"/>
    <w:rsid w:val="00CA0BB9"/>
    <w:rsid w:val="00CA0D53"/>
    <w:rsid w:val="00CA0DA0"/>
    <w:rsid w:val="00CA111B"/>
    <w:rsid w:val="00CA124C"/>
    <w:rsid w:val="00CA1597"/>
    <w:rsid w:val="00CA1BC2"/>
    <w:rsid w:val="00CA1C47"/>
    <w:rsid w:val="00CA1F81"/>
    <w:rsid w:val="00CA2013"/>
    <w:rsid w:val="00CA2261"/>
    <w:rsid w:val="00CA27C5"/>
    <w:rsid w:val="00CA3175"/>
    <w:rsid w:val="00CA34B4"/>
    <w:rsid w:val="00CA37D9"/>
    <w:rsid w:val="00CA460B"/>
    <w:rsid w:val="00CA4F17"/>
    <w:rsid w:val="00CA4F87"/>
    <w:rsid w:val="00CA5304"/>
    <w:rsid w:val="00CA5386"/>
    <w:rsid w:val="00CA5701"/>
    <w:rsid w:val="00CA5B7D"/>
    <w:rsid w:val="00CA61CC"/>
    <w:rsid w:val="00CA64F8"/>
    <w:rsid w:val="00CA6836"/>
    <w:rsid w:val="00CA68B3"/>
    <w:rsid w:val="00CA6C10"/>
    <w:rsid w:val="00CA6E74"/>
    <w:rsid w:val="00CA727E"/>
    <w:rsid w:val="00CA773F"/>
    <w:rsid w:val="00CA7931"/>
    <w:rsid w:val="00CA7B1C"/>
    <w:rsid w:val="00CA7E43"/>
    <w:rsid w:val="00CA7F60"/>
    <w:rsid w:val="00CB05D8"/>
    <w:rsid w:val="00CB1E53"/>
    <w:rsid w:val="00CB2220"/>
    <w:rsid w:val="00CB2C3C"/>
    <w:rsid w:val="00CB2EB9"/>
    <w:rsid w:val="00CB37E4"/>
    <w:rsid w:val="00CB3A44"/>
    <w:rsid w:val="00CB3B0B"/>
    <w:rsid w:val="00CB3B56"/>
    <w:rsid w:val="00CB40CE"/>
    <w:rsid w:val="00CB46FC"/>
    <w:rsid w:val="00CB49D9"/>
    <w:rsid w:val="00CB501E"/>
    <w:rsid w:val="00CB5339"/>
    <w:rsid w:val="00CB566B"/>
    <w:rsid w:val="00CB5A29"/>
    <w:rsid w:val="00CB5B9F"/>
    <w:rsid w:val="00CB5CAC"/>
    <w:rsid w:val="00CB5DB8"/>
    <w:rsid w:val="00CB5E95"/>
    <w:rsid w:val="00CB6183"/>
    <w:rsid w:val="00CB6690"/>
    <w:rsid w:val="00CB6972"/>
    <w:rsid w:val="00CB6CBF"/>
    <w:rsid w:val="00CB742C"/>
    <w:rsid w:val="00CB744E"/>
    <w:rsid w:val="00CB76E3"/>
    <w:rsid w:val="00CB77E0"/>
    <w:rsid w:val="00CB7957"/>
    <w:rsid w:val="00CB7C18"/>
    <w:rsid w:val="00CC041E"/>
    <w:rsid w:val="00CC04E4"/>
    <w:rsid w:val="00CC053A"/>
    <w:rsid w:val="00CC0907"/>
    <w:rsid w:val="00CC0CF9"/>
    <w:rsid w:val="00CC1431"/>
    <w:rsid w:val="00CC176E"/>
    <w:rsid w:val="00CC17CC"/>
    <w:rsid w:val="00CC1CA4"/>
    <w:rsid w:val="00CC1FA8"/>
    <w:rsid w:val="00CC278B"/>
    <w:rsid w:val="00CC27EA"/>
    <w:rsid w:val="00CC2886"/>
    <w:rsid w:val="00CC291D"/>
    <w:rsid w:val="00CC2FAE"/>
    <w:rsid w:val="00CC300A"/>
    <w:rsid w:val="00CC3169"/>
    <w:rsid w:val="00CC3441"/>
    <w:rsid w:val="00CC3635"/>
    <w:rsid w:val="00CC3867"/>
    <w:rsid w:val="00CC38B4"/>
    <w:rsid w:val="00CC3C8E"/>
    <w:rsid w:val="00CC3FD2"/>
    <w:rsid w:val="00CC4677"/>
    <w:rsid w:val="00CC4950"/>
    <w:rsid w:val="00CC4AA6"/>
    <w:rsid w:val="00CC4F54"/>
    <w:rsid w:val="00CC52B2"/>
    <w:rsid w:val="00CC532F"/>
    <w:rsid w:val="00CC57FF"/>
    <w:rsid w:val="00CC5868"/>
    <w:rsid w:val="00CC5A3F"/>
    <w:rsid w:val="00CC5C80"/>
    <w:rsid w:val="00CC5E02"/>
    <w:rsid w:val="00CC618F"/>
    <w:rsid w:val="00CC61B2"/>
    <w:rsid w:val="00CC66CD"/>
    <w:rsid w:val="00CC673D"/>
    <w:rsid w:val="00CC6C92"/>
    <w:rsid w:val="00CC6CDF"/>
    <w:rsid w:val="00CC751D"/>
    <w:rsid w:val="00CC763E"/>
    <w:rsid w:val="00CC7A4B"/>
    <w:rsid w:val="00CD01AA"/>
    <w:rsid w:val="00CD0B43"/>
    <w:rsid w:val="00CD100D"/>
    <w:rsid w:val="00CD1053"/>
    <w:rsid w:val="00CD1117"/>
    <w:rsid w:val="00CD215F"/>
    <w:rsid w:val="00CD21DD"/>
    <w:rsid w:val="00CD23D4"/>
    <w:rsid w:val="00CD2543"/>
    <w:rsid w:val="00CD2807"/>
    <w:rsid w:val="00CD285D"/>
    <w:rsid w:val="00CD28E9"/>
    <w:rsid w:val="00CD3157"/>
    <w:rsid w:val="00CD335D"/>
    <w:rsid w:val="00CD3567"/>
    <w:rsid w:val="00CD38CA"/>
    <w:rsid w:val="00CD3D21"/>
    <w:rsid w:val="00CD40F2"/>
    <w:rsid w:val="00CD4B45"/>
    <w:rsid w:val="00CD4B54"/>
    <w:rsid w:val="00CD5B86"/>
    <w:rsid w:val="00CD62F5"/>
    <w:rsid w:val="00CD63A6"/>
    <w:rsid w:val="00CD6610"/>
    <w:rsid w:val="00CD6E6A"/>
    <w:rsid w:val="00CD6EA1"/>
    <w:rsid w:val="00CD732E"/>
    <w:rsid w:val="00CD7A78"/>
    <w:rsid w:val="00CD7AF2"/>
    <w:rsid w:val="00CD7B40"/>
    <w:rsid w:val="00CD7B4A"/>
    <w:rsid w:val="00CD7BA0"/>
    <w:rsid w:val="00CD7D7B"/>
    <w:rsid w:val="00CD7F63"/>
    <w:rsid w:val="00CE00D3"/>
    <w:rsid w:val="00CE0447"/>
    <w:rsid w:val="00CE0508"/>
    <w:rsid w:val="00CE0F96"/>
    <w:rsid w:val="00CE1237"/>
    <w:rsid w:val="00CE12E6"/>
    <w:rsid w:val="00CE1937"/>
    <w:rsid w:val="00CE1A38"/>
    <w:rsid w:val="00CE1C95"/>
    <w:rsid w:val="00CE1FAD"/>
    <w:rsid w:val="00CE1FF6"/>
    <w:rsid w:val="00CE21D5"/>
    <w:rsid w:val="00CE22EB"/>
    <w:rsid w:val="00CE24ED"/>
    <w:rsid w:val="00CE28EF"/>
    <w:rsid w:val="00CE2AB8"/>
    <w:rsid w:val="00CE2FB5"/>
    <w:rsid w:val="00CE3429"/>
    <w:rsid w:val="00CE35CB"/>
    <w:rsid w:val="00CE3EB9"/>
    <w:rsid w:val="00CE3EDE"/>
    <w:rsid w:val="00CE4F93"/>
    <w:rsid w:val="00CE59EC"/>
    <w:rsid w:val="00CE5B5A"/>
    <w:rsid w:val="00CE5DA5"/>
    <w:rsid w:val="00CE60A1"/>
    <w:rsid w:val="00CE64F5"/>
    <w:rsid w:val="00CE78BB"/>
    <w:rsid w:val="00CE7A5A"/>
    <w:rsid w:val="00CE7ACC"/>
    <w:rsid w:val="00CE7D34"/>
    <w:rsid w:val="00CE7DDD"/>
    <w:rsid w:val="00CE7EC6"/>
    <w:rsid w:val="00CF051E"/>
    <w:rsid w:val="00CF06C9"/>
    <w:rsid w:val="00CF08D6"/>
    <w:rsid w:val="00CF0BA4"/>
    <w:rsid w:val="00CF1A20"/>
    <w:rsid w:val="00CF24BB"/>
    <w:rsid w:val="00CF28B5"/>
    <w:rsid w:val="00CF29DC"/>
    <w:rsid w:val="00CF2C5C"/>
    <w:rsid w:val="00CF336B"/>
    <w:rsid w:val="00CF35C1"/>
    <w:rsid w:val="00CF39E2"/>
    <w:rsid w:val="00CF3D28"/>
    <w:rsid w:val="00CF48F7"/>
    <w:rsid w:val="00CF4BC9"/>
    <w:rsid w:val="00CF4E4E"/>
    <w:rsid w:val="00CF4FE8"/>
    <w:rsid w:val="00CF5363"/>
    <w:rsid w:val="00CF5660"/>
    <w:rsid w:val="00CF5BC7"/>
    <w:rsid w:val="00CF5DBA"/>
    <w:rsid w:val="00CF5E45"/>
    <w:rsid w:val="00CF63E0"/>
    <w:rsid w:val="00CF656C"/>
    <w:rsid w:val="00CF65D5"/>
    <w:rsid w:val="00CF697B"/>
    <w:rsid w:val="00CF6BAE"/>
    <w:rsid w:val="00CF6FDA"/>
    <w:rsid w:val="00CF7005"/>
    <w:rsid w:val="00CF748C"/>
    <w:rsid w:val="00CF76F2"/>
    <w:rsid w:val="00CF788F"/>
    <w:rsid w:val="00CF7BE1"/>
    <w:rsid w:val="00CF7CED"/>
    <w:rsid w:val="00CF7DA6"/>
    <w:rsid w:val="00D00702"/>
    <w:rsid w:val="00D00781"/>
    <w:rsid w:val="00D0097E"/>
    <w:rsid w:val="00D00D4E"/>
    <w:rsid w:val="00D00D91"/>
    <w:rsid w:val="00D00FA1"/>
    <w:rsid w:val="00D01082"/>
    <w:rsid w:val="00D0139F"/>
    <w:rsid w:val="00D01407"/>
    <w:rsid w:val="00D017D5"/>
    <w:rsid w:val="00D02202"/>
    <w:rsid w:val="00D02516"/>
    <w:rsid w:val="00D025D8"/>
    <w:rsid w:val="00D027A9"/>
    <w:rsid w:val="00D02FB7"/>
    <w:rsid w:val="00D0335A"/>
    <w:rsid w:val="00D034C2"/>
    <w:rsid w:val="00D034DA"/>
    <w:rsid w:val="00D036AE"/>
    <w:rsid w:val="00D03ADD"/>
    <w:rsid w:val="00D04186"/>
    <w:rsid w:val="00D041A4"/>
    <w:rsid w:val="00D04356"/>
    <w:rsid w:val="00D048F0"/>
    <w:rsid w:val="00D04C40"/>
    <w:rsid w:val="00D04CA4"/>
    <w:rsid w:val="00D0508B"/>
    <w:rsid w:val="00D051CE"/>
    <w:rsid w:val="00D0549B"/>
    <w:rsid w:val="00D05922"/>
    <w:rsid w:val="00D059FE"/>
    <w:rsid w:val="00D05B27"/>
    <w:rsid w:val="00D05BB8"/>
    <w:rsid w:val="00D05CCE"/>
    <w:rsid w:val="00D05D5E"/>
    <w:rsid w:val="00D066B9"/>
    <w:rsid w:val="00D06B60"/>
    <w:rsid w:val="00D06CE9"/>
    <w:rsid w:val="00D06ED7"/>
    <w:rsid w:val="00D06F9C"/>
    <w:rsid w:val="00D07472"/>
    <w:rsid w:val="00D074B6"/>
    <w:rsid w:val="00D0750B"/>
    <w:rsid w:val="00D07C33"/>
    <w:rsid w:val="00D07FC5"/>
    <w:rsid w:val="00D10375"/>
    <w:rsid w:val="00D10653"/>
    <w:rsid w:val="00D10987"/>
    <w:rsid w:val="00D10A2C"/>
    <w:rsid w:val="00D1122F"/>
    <w:rsid w:val="00D11ABA"/>
    <w:rsid w:val="00D11BF8"/>
    <w:rsid w:val="00D11CAD"/>
    <w:rsid w:val="00D12183"/>
    <w:rsid w:val="00D122D2"/>
    <w:rsid w:val="00D12555"/>
    <w:rsid w:val="00D12760"/>
    <w:rsid w:val="00D12D5A"/>
    <w:rsid w:val="00D13352"/>
    <w:rsid w:val="00D139BB"/>
    <w:rsid w:val="00D141FA"/>
    <w:rsid w:val="00D1442E"/>
    <w:rsid w:val="00D14938"/>
    <w:rsid w:val="00D14970"/>
    <w:rsid w:val="00D14C49"/>
    <w:rsid w:val="00D14E40"/>
    <w:rsid w:val="00D15173"/>
    <w:rsid w:val="00D153F7"/>
    <w:rsid w:val="00D15494"/>
    <w:rsid w:val="00D15582"/>
    <w:rsid w:val="00D15A06"/>
    <w:rsid w:val="00D15D22"/>
    <w:rsid w:val="00D161B5"/>
    <w:rsid w:val="00D162A1"/>
    <w:rsid w:val="00D1639B"/>
    <w:rsid w:val="00D167D4"/>
    <w:rsid w:val="00D169DF"/>
    <w:rsid w:val="00D16B11"/>
    <w:rsid w:val="00D172F6"/>
    <w:rsid w:val="00D17958"/>
    <w:rsid w:val="00D17B11"/>
    <w:rsid w:val="00D17DC7"/>
    <w:rsid w:val="00D17E38"/>
    <w:rsid w:val="00D17FE2"/>
    <w:rsid w:val="00D20079"/>
    <w:rsid w:val="00D201FE"/>
    <w:rsid w:val="00D20914"/>
    <w:rsid w:val="00D20A89"/>
    <w:rsid w:val="00D20EED"/>
    <w:rsid w:val="00D20F5F"/>
    <w:rsid w:val="00D21311"/>
    <w:rsid w:val="00D21351"/>
    <w:rsid w:val="00D21BD4"/>
    <w:rsid w:val="00D21DDF"/>
    <w:rsid w:val="00D221AA"/>
    <w:rsid w:val="00D22366"/>
    <w:rsid w:val="00D2286C"/>
    <w:rsid w:val="00D228EE"/>
    <w:rsid w:val="00D22B06"/>
    <w:rsid w:val="00D22D05"/>
    <w:rsid w:val="00D22DD7"/>
    <w:rsid w:val="00D23053"/>
    <w:rsid w:val="00D230D6"/>
    <w:rsid w:val="00D23956"/>
    <w:rsid w:val="00D23A9D"/>
    <w:rsid w:val="00D24879"/>
    <w:rsid w:val="00D24BA1"/>
    <w:rsid w:val="00D24BE3"/>
    <w:rsid w:val="00D25196"/>
    <w:rsid w:val="00D2558D"/>
    <w:rsid w:val="00D25B72"/>
    <w:rsid w:val="00D25CA2"/>
    <w:rsid w:val="00D25D13"/>
    <w:rsid w:val="00D25D92"/>
    <w:rsid w:val="00D25EC7"/>
    <w:rsid w:val="00D260E2"/>
    <w:rsid w:val="00D2614D"/>
    <w:rsid w:val="00D2684E"/>
    <w:rsid w:val="00D26947"/>
    <w:rsid w:val="00D271BB"/>
    <w:rsid w:val="00D2732D"/>
    <w:rsid w:val="00D27408"/>
    <w:rsid w:val="00D27446"/>
    <w:rsid w:val="00D27AED"/>
    <w:rsid w:val="00D27B02"/>
    <w:rsid w:val="00D27C61"/>
    <w:rsid w:val="00D30AFE"/>
    <w:rsid w:val="00D30D6B"/>
    <w:rsid w:val="00D30F7B"/>
    <w:rsid w:val="00D315E9"/>
    <w:rsid w:val="00D3161A"/>
    <w:rsid w:val="00D3181B"/>
    <w:rsid w:val="00D31BCC"/>
    <w:rsid w:val="00D31C78"/>
    <w:rsid w:val="00D32417"/>
    <w:rsid w:val="00D32656"/>
    <w:rsid w:val="00D32E0B"/>
    <w:rsid w:val="00D32EEF"/>
    <w:rsid w:val="00D32FC1"/>
    <w:rsid w:val="00D3308F"/>
    <w:rsid w:val="00D330AA"/>
    <w:rsid w:val="00D331A6"/>
    <w:rsid w:val="00D33463"/>
    <w:rsid w:val="00D335FC"/>
    <w:rsid w:val="00D3361E"/>
    <w:rsid w:val="00D3366C"/>
    <w:rsid w:val="00D3377F"/>
    <w:rsid w:val="00D338F8"/>
    <w:rsid w:val="00D3415A"/>
    <w:rsid w:val="00D34D17"/>
    <w:rsid w:val="00D34D36"/>
    <w:rsid w:val="00D34F90"/>
    <w:rsid w:val="00D351A5"/>
    <w:rsid w:val="00D3529C"/>
    <w:rsid w:val="00D3563E"/>
    <w:rsid w:val="00D358DE"/>
    <w:rsid w:val="00D35A91"/>
    <w:rsid w:val="00D35BC9"/>
    <w:rsid w:val="00D3634A"/>
    <w:rsid w:val="00D36829"/>
    <w:rsid w:val="00D36ACA"/>
    <w:rsid w:val="00D36F24"/>
    <w:rsid w:val="00D37593"/>
    <w:rsid w:val="00D37B64"/>
    <w:rsid w:val="00D402BF"/>
    <w:rsid w:val="00D403DD"/>
    <w:rsid w:val="00D40567"/>
    <w:rsid w:val="00D40B7B"/>
    <w:rsid w:val="00D40FDC"/>
    <w:rsid w:val="00D40FE1"/>
    <w:rsid w:val="00D4139A"/>
    <w:rsid w:val="00D41730"/>
    <w:rsid w:val="00D41A40"/>
    <w:rsid w:val="00D41A81"/>
    <w:rsid w:val="00D42126"/>
    <w:rsid w:val="00D427E3"/>
    <w:rsid w:val="00D428C5"/>
    <w:rsid w:val="00D42B1F"/>
    <w:rsid w:val="00D43242"/>
    <w:rsid w:val="00D43350"/>
    <w:rsid w:val="00D4358C"/>
    <w:rsid w:val="00D436C9"/>
    <w:rsid w:val="00D43ACD"/>
    <w:rsid w:val="00D43DED"/>
    <w:rsid w:val="00D440B5"/>
    <w:rsid w:val="00D4418C"/>
    <w:rsid w:val="00D4419E"/>
    <w:rsid w:val="00D44266"/>
    <w:rsid w:val="00D44381"/>
    <w:rsid w:val="00D443B3"/>
    <w:rsid w:val="00D44960"/>
    <w:rsid w:val="00D44D85"/>
    <w:rsid w:val="00D44E32"/>
    <w:rsid w:val="00D45293"/>
    <w:rsid w:val="00D45792"/>
    <w:rsid w:val="00D45816"/>
    <w:rsid w:val="00D45E69"/>
    <w:rsid w:val="00D465EB"/>
    <w:rsid w:val="00D4675E"/>
    <w:rsid w:val="00D467B8"/>
    <w:rsid w:val="00D46C51"/>
    <w:rsid w:val="00D46DFB"/>
    <w:rsid w:val="00D46EF2"/>
    <w:rsid w:val="00D4701F"/>
    <w:rsid w:val="00D4711C"/>
    <w:rsid w:val="00D471B5"/>
    <w:rsid w:val="00D472C5"/>
    <w:rsid w:val="00D47820"/>
    <w:rsid w:val="00D47A4C"/>
    <w:rsid w:val="00D47B76"/>
    <w:rsid w:val="00D47B99"/>
    <w:rsid w:val="00D47EC0"/>
    <w:rsid w:val="00D5042F"/>
    <w:rsid w:val="00D505F2"/>
    <w:rsid w:val="00D506BC"/>
    <w:rsid w:val="00D50961"/>
    <w:rsid w:val="00D50A74"/>
    <w:rsid w:val="00D50D7A"/>
    <w:rsid w:val="00D50D88"/>
    <w:rsid w:val="00D51159"/>
    <w:rsid w:val="00D51198"/>
    <w:rsid w:val="00D51444"/>
    <w:rsid w:val="00D5162E"/>
    <w:rsid w:val="00D51A58"/>
    <w:rsid w:val="00D51B95"/>
    <w:rsid w:val="00D51E3E"/>
    <w:rsid w:val="00D51EB4"/>
    <w:rsid w:val="00D52572"/>
    <w:rsid w:val="00D525F3"/>
    <w:rsid w:val="00D52670"/>
    <w:rsid w:val="00D5286E"/>
    <w:rsid w:val="00D5298D"/>
    <w:rsid w:val="00D529C8"/>
    <w:rsid w:val="00D52A25"/>
    <w:rsid w:val="00D52B56"/>
    <w:rsid w:val="00D53234"/>
    <w:rsid w:val="00D53261"/>
    <w:rsid w:val="00D537D5"/>
    <w:rsid w:val="00D53F9C"/>
    <w:rsid w:val="00D54041"/>
    <w:rsid w:val="00D54476"/>
    <w:rsid w:val="00D546EB"/>
    <w:rsid w:val="00D548FF"/>
    <w:rsid w:val="00D54F2A"/>
    <w:rsid w:val="00D550A4"/>
    <w:rsid w:val="00D551D3"/>
    <w:rsid w:val="00D55294"/>
    <w:rsid w:val="00D55DE1"/>
    <w:rsid w:val="00D55E88"/>
    <w:rsid w:val="00D560DD"/>
    <w:rsid w:val="00D56283"/>
    <w:rsid w:val="00D5638A"/>
    <w:rsid w:val="00D56391"/>
    <w:rsid w:val="00D56747"/>
    <w:rsid w:val="00D56853"/>
    <w:rsid w:val="00D57347"/>
    <w:rsid w:val="00D576C9"/>
    <w:rsid w:val="00D57861"/>
    <w:rsid w:val="00D57BA4"/>
    <w:rsid w:val="00D57E6E"/>
    <w:rsid w:val="00D603D4"/>
    <w:rsid w:val="00D607DE"/>
    <w:rsid w:val="00D60867"/>
    <w:rsid w:val="00D60BD5"/>
    <w:rsid w:val="00D60F21"/>
    <w:rsid w:val="00D61464"/>
    <w:rsid w:val="00D61560"/>
    <w:rsid w:val="00D61BCF"/>
    <w:rsid w:val="00D61FCC"/>
    <w:rsid w:val="00D620D0"/>
    <w:rsid w:val="00D62104"/>
    <w:rsid w:val="00D6212D"/>
    <w:rsid w:val="00D622C9"/>
    <w:rsid w:val="00D6246D"/>
    <w:rsid w:val="00D6253E"/>
    <w:rsid w:val="00D627AD"/>
    <w:rsid w:val="00D62810"/>
    <w:rsid w:val="00D62F3C"/>
    <w:rsid w:val="00D63114"/>
    <w:rsid w:val="00D633FE"/>
    <w:rsid w:val="00D635CA"/>
    <w:rsid w:val="00D635E2"/>
    <w:rsid w:val="00D63641"/>
    <w:rsid w:val="00D636B4"/>
    <w:rsid w:val="00D6379F"/>
    <w:rsid w:val="00D637A8"/>
    <w:rsid w:val="00D63A10"/>
    <w:rsid w:val="00D63E79"/>
    <w:rsid w:val="00D64296"/>
    <w:rsid w:val="00D643E9"/>
    <w:rsid w:val="00D64560"/>
    <w:rsid w:val="00D646B1"/>
    <w:rsid w:val="00D64A9C"/>
    <w:rsid w:val="00D6520D"/>
    <w:rsid w:val="00D653DF"/>
    <w:rsid w:val="00D65474"/>
    <w:rsid w:val="00D6583B"/>
    <w:rsid w:val="00D65A8A"/>
    <w:rsid w:val="00D65C4D"/>
    <w:rsid w:val="00D662D1"/>
    <w:rsid w:val="00D663E2"/>
    <w:rsid w:val="00D6645D"/>
    <w:rsid w:val="00D665AA"/>
    <w:rsid w:val="00D66629"/>
    <w:rsid w:val="00D66983"/>
    <w:rsid w:val="00D66C3D"/>
    <w:rsid w:val="00D66E28"/>
    <w:rsid w:val="00D66E7A"/>
    <w:rsid w:val="00D67193"/>
    <w:rsid w:val="00D6731C"/>
    <w:rsid w:val="00D67B8C"/>
    <w:rsid w:val="00D70B13"/>
    <w:rsid w:val="00D713A6"/>
    <w:rsid w:val="00D71768"/>
    <w:rsid w:val="00D71A84"/>
    <w:rsid w:val="00D71F1B"/>
    <w:rsid w:val="00D726C5"/>
    <w:rsid w:val="00D72CB7"/>
    <w:rsid w:val="00D72CD0"/>
    <w:rsid w:val="00D72F50"/>
    <w:rsid w:val="00D7308D"/>
    <w:rsid w:val="00D73286"/>
    <w:rsid w:val="00D73C14"/>
    <w:rsid w:val="00D74190"/>
    <w:rsid w:val="00D74FBD"/>
    <w:rsid w:val="00D75047"/>
    <w:rsid w:val="00D7525E"/>
    <w:rsid w:val="00D75427"/>
    <w:rsid w:val="00D75779"/>
    <w:rsid w:val="00D75AFB"/>
    <w:rsid w:val="00D75C0A"/>
    <w:rsid w:val="00D75F32"/>
    <w:rsid w:val="00D7680E"/>
    <w:rsid w:val="00D76888"/>
    <w:rsid w:val="00D76899"/>
    <w:rsid w:val="00D7689C"/>
    <w:rsid w:val="00D76936"/>
    <w:rsid w:val="00D76E03"/>
    <w:rsid w:val="00D771B5"/>
    <w:rsid w:val="00D77BAC"/>
    <w:rsid w:val="00D77EA2"/>
    <w:rsid w:val="00D80362"/>
    <w:rsid w:val="00D80666"/>
    <w:rsid w:val="00D80F9F"/>
    <w:rsid w:val="00D81042"/>
    <w:rsid w:val="00D81045"/>
    <w:rsid w:val="00D8146B"/>
    <w:rsid w:val="00D81A3A"/>
    <w:rsid w:val="00D81BB3"/>
    <w:rsid w:val="00D81BE0"/>
    <w:rsid w:val="00D81D55"/>
    <w:rsid w:val="00D81E99"/>
    <w:rsid w:val="00D82C0B"/>
    <w:rsid w:val="00D83115"/>
    <w:rsid w:val="00D83484"/>
    <w:rsid w:val="00D83EE0"/>
    <w:rsid w:val="00D8462D"/>
    <w:rsid w:val="00D84B1F"/>
    <w:rsid w:val="00D84BFA"/>
    <w:rsid w:val="00D84D1E"/>
    <w:rsid w:val="00D84D6C"/>
    <w:rsid w:val="00D84E6E"/>
    <w:rsid w:val="00D84F27"/>
    <w:rsid w:val="00D85209"/>
    <w:rsid w:val="00D85794"/>
    <w:rsid w:val="00D85863"/>
    <w:rsid w:val="00D858F6"/>
    <w:rsid w:val="00D85E35"/>
    <w:rsid w:val="00D8605E"/>
    <w:rsid w:val="00D864DB"/>
    <w:rsid w:val="00D8704B"/>
    <w:rsid w:val="00D8708A"/>
    <w:rsid w:val="00D87188"/>
    <w:rsid w:val="00D8721B"/>
    <w:rsid w:val="00D87384"/>
    <w:rsid w:val="00D87490"/>
    <w:rsid w:val="00D8790A"/>
    <w:rsid w:val="00D87B6F"/>
    <w:rsid w:val="00D87BDA"/>
    <w:rsid w:val="00D87CAD"/>
    <w:rsid w:val="00D87D8B"/>
    <w:rsid w:val="00D87EE8"/>
    <w:rsid w:val="00D90163"/>
    <w:rsid w:val="00D903A7"/>
    <w:rsid w:val="00D90571"/>
    <w:rsid w:val="00D90EB5"/>
    <w:rsid w:val="00D912B8"/>
    <w:rsid w:val="00D91386"/>
    <w:rsid w:val="00D914BC"/>
    <w:rsid w:val="00D916F9"/>
    <w:rsid w:val="00D91781"/>
    <w:rsid w:val="00D91A2D"/>
    <w:rsid w:val="00D91BC3"/>
    <w:rsid w:val="00D91DAB"/>
    <w:rsid w:val="00D91DF7"/>
    <w:rsid w:val="00D91EB5"/>
    <w:rsid w:val="00D92068"/>
    <w:rsid w:val="00D9234E"/>
    <w:rsid w:val="00D9263F"/>
    <w:rsid w:val="00D92A56"/>
    <w:rsid w:val="00D92BF9"/>
    <w:rsid w:val="00D92D65"/>
    <w:rsid w:val="00D93286"/>
    <w:rsid w:val="00D93EFE"/>
    <w:rsid w:val="00D94013"/>
    <w:rsid w:val="00D941C2"/>
    <w:rsid w:val="00D9489F"/>
    <w:rsid w:val="00D94BE4"/>
    <w:rsid w:val="00D94D3C"/>
    <w:rsid w:val="00D95D95"/>
    <w:rsid w:val="00D95EA2"/>
    <w:rsid w:val="00D961B7"/>
    <w:rsid w:val="00D96871"/>
    <w:rsid w:val="00D96C96"/>
    <w:rsid w:val="00D972B7"/>
    <w:rsid w:val="00D973B3"/>
    <w:rsid w:val="00D979F0"/>
    <w:rsid w:val="00D97E3D"/>
    <w:rsid w:val="00DA0153"/>
    <w:rsid w:val="00DA1194"/>
    <w:rsid w:val="00DA13F3"/>
    <w:rsid w:val="00DA2385"/>
    <w:rsid w:val="00DA2989"/>
    <w:rsid w:val="00DA2C6E"/>
    <w:rsid w:val="00DA2DA7"/>
    <w:rsid w:val="00DA37E2"/>
    <w:rsid w:val="00DA3886"/>
    <w:rsid w:val="00DA3C07"/>
    <w:rsid w:val="00DA3EB4"/>
    <w:rsid w:val="00DA4035"/>
    <w:rsid w:val="00DA409D"/>
    <w:rsid w:val="00DA416D"/>
    <w:rsid w:val="00DA42CF"/>
    <w:rsid w:val="00DA4384"/>
    <w:rsid w:val="00DA4A86"/>
    <w:rsid w:val="00DA4E65"/>
    <w:rsid w:val="00DA4EA1"/>
    <w:rsid w:val="00DA55E6"/>
    <w:rsid w:val="00DA5A02"/>
    <w:rsid w:val="00DA5B21"/>
    <w:rsid w:val="00DA5D88"/>
    <w:rsid w:val="00DA5EC1"/>
    <w:rsid w:val="00DA691F"/>
    <w:rsid w:val="00DA6949"/>
    <w:rsid w:val="00DA6A2F"/>
    <w:rsid w:val="00DA6C46"/>
    <w:rsid w:val="00DA6D41"/>
    <w:rsid w:val="00DA763D"/>
    <w:rsid w:val="00DA77B4"/>
    <w:rsid w:val="00DA7A43"/>
    <w:rsid w:val="00DA7AC9"/>
    <w:rsid w:val="00DA7BBB"/>
    <w:rsid w:val="00DA7F29"/>
    <w:rsid w:val="00DB0094"/>
    <w:rsid w:val="00DB00FC"/>
    <w:rsid w:val="00DB117F"/>
    <w:rsid w:val="00DB12F7"/>
    <w:rsid w:val="00DB1531"/>
    <w:rsid w:val="00DB16BA"/>
    <w:rsid w:val="00DB16E0"/>
    <w:rsid w:val="00DB1AAB"/>
    <w:rsid w:val="00DB1EB0"/>
    <w:rsid w:val="00DB212B"/>
    <w:rsid w:val="00DB249F"/>
    <w:rsid w:val="00DB27F8"/>
    <w:rsid w:val="00DB2ABF"/>
    <w:rsid w:val="00DB2D99"/>
    <w:rsid w:val="00DB30DE"/>
    <w:rsid w:val="00DB3801"/>
    <w:rsid w:val="00DB4019"/>
    <w:rsid w:val="00DB4244"/>
    <w:rsid w:val="00DB4ADB"/>
    <w:rsid w:val="00DB4D25"/>
    <w:rsid w:val="00DB558C"/>
    <w:rsid w:val="00DB5C29"/>
    <w:rsid w:val="00DB614D"/>
    <w:rsid w:val="00DB6748"/>
    <w:rsid w:val="00DB6803"/>
    <w:rsid w:val="00DB6D43"/>
    <w:rsid w:val="00DB71B0"/>
    <w:rsid w:val="00DB7365"/>
    <w:rsid w:val="00DB7588"/>
    <w:rsid w:val="00DB7648"/>
    <w:rsid w:val="00DB7842"/>
    <w:rsid w:val="00DB7C87"/>
    <w:rsid w:val="00DB7CB0"/>
    <w:rsid w:val="00DC01B1"/>
    <w:rsid w:val="00DC01FA"/>
    <w:rsid w:val="00DC024B"/>
    <w:rsid w:val="00DC0931"/>
    <w:rsid w:val="00DC0B4D"/>
    <w:rsid w:val="00DC0EAE"/>
    <w:rsid w:val="00DC0F05"/>
    <w:rsid w:val="00DC1274"/>
    <w:rsid w:val="00DC13C4"/>
    <w:rsid w:val="00DC1803"/>
    <w:rsid w:val="00DC1A79"/>
    <w:rsid w:val="00DC221B"/>
    <w:rsid w:val="00DC2F56"/>
    <w:rsid w:val="00DC2F8D"/>
    <w:rsid w:val="00DC30F6"/>
    <w:rsid w:val="00DC3168"/>
    <w:rsid w:val="00DC3227"/>
    <w:rsid w:val="00DC322A"/>
    <w:rsid w:val="00DC345F"/>
    <w:rsid w:val="00DC35BA"/>
    <w:rsid w:val="00DC362A"/>
    <w:rsid w:val="00DC3876"/>
    <w:rsid w:val="00DC3BE8"/>
    <w:rsid w:val="00DC3E25"/>
    <w:rsid w:val="00DC3E72"/>
    <w:rsid w:val="00DC3F3C"/>
    <w:rsid w:val="00DC42B4"/>
    <w:rsid w:val="00DC4637"/>
    <w:rsid w:val="00DC473E"/>
    <w:rsid w:val="00DC4D01"/>
    <w:rsid w:val="00DC594E"/>
    <w:rsid w:val="00DC5A56"/>
    <w:rsid w:val="00DC5A73"/>
    <w:rsid w:val="00DC6332"/>
    <w:rsid w:val="00DC6340"/>
    <w:rsid w:val="00DC672F"/>
    <w:rsid w:val="00DC6C1D"/>
    <w:rsid w:val="00DC7133"/>
    <w:rsid w:val="00DC7278"/>
    <w:rsid w:val="00DC73F0"/>
    <w:rsid w:val="00DC76F3"/>
    <w:rsid w:val="00DC7A83"/>
    <w:rsid w:val="00DC7A87"/>
    <w:rsid w:val="00DD0203"/>
    <w:rsid w:val="00DD0395"/>
    <w:rsid w:val="00DD0445"/>
    <w:rsid w:val="00DD047E"/>
    <w:rsid w:val="00DD078D"/>
    <w:rsid w:val="00DD0937"/>
    <w:rsid w:val="00DD0AEB"/>
    <w:rsid w:val="00DD0C73"/>
    <w:rsid w:val="00DD150A"/>
    <w:rsid w:val="00DD1708"/>
    <w:rsid w:val="00DD1744"/>
    <w:rsid w:val="00DD1798"/>
    <w:rsid w:val="00DD1985"/>
    <w:rsid w:val="00DD19FA"/>
    <w:rsid w:val="00DD1A2A"/>
    <w:rsid w:val="00DD2090"/>
    <w:rsid w:val="00DD22E5"/>
    <w:rsid w:val="00DD252C"/>
    <w:rsid w:val="00DD25EF"/>
    <w:rsid w:val="00DD26DF"/>
    <w:rsid w:val="00DD2744"/>
    <w:rsid w:val="00DD2D09"/>
    <w:rsid w:val="00DD2D37"/>
    <w:rsid w:val="00DD30C1"/>
    <w:rsid w:val="00DD360A"/>
    <w:rsid w:val="00DD3632"/>
    <w:rsid w:val="00DD45B5"/>
    <w:rsid w:val="00DD464D"/>
    <w:rsid w:val="00DD52AD"/>
    <w:rsid w:val="00DD52B9"/>
    <w:rsid w:val="00DD5562"/>
    <w:rsid w:val="00DD55B0"/>
    <w:rsid w:val="00DD63BE"/>
    <w:rsid w:val="00DD67C2"/>
    <w:rsid w:val="00DD6933"/>
    <w:rsid w:val="00DD6CF3"/>
    <w:rsid w:val="00DD6FE8"/>
    <w:rsid w:val="00DD7944"/>
    <w:rsid w:val="00DD79FE"/>
    <w:rsid w:val="00DD7F9B"/>
    <w:rsid w:val="00DD7FCC"/>
    <w:rsid w:val="00DE008A"/>
    <w:rsid w:val="00DE0658"/>
    <w:rsid w:val="00DE0A4C"/>
    <w:rsid w:val="00DE157F"/>
    <w:rsid w:val="00DE1A6E"/>
    <w:rsid w:val="00DE1C63"/>
    <w:rsid w:val="00DE1F9A"/>
    <w:rsid w:val="00DE2259"/>
    <w:rsid w:val="00DE2494"/>
    <w:rsid w:val="00DE27A2"/>
    <w:rsid w:val="00DE2CEF"/>
    <w:rsid w:val="00DE3090"/>
    <w:rsid w:val="00DE30FF"/>
    <w:rsid w:val="00DE3272"/>
    <w:rsid w:val="00DE32B6"/>
    <w:rsid w:val="00DE333A"/>
    <w:rsid w:val="00DE3360"/>
    <w:rsid w:val="00DE33EB"/>
    <w:rsid w:val="00DE3F4C"/>
    <w:rsid w:val="00DE4318"/>
    <w:rsid w:val="00DE443D"/>
    <w:rsid w:val="00DE44E1"/>
    <w:rsid w:val="00DE4A66"/>
    <w:rsid w:val="00DE4BC6"/>
    <w:rsid w:val="00DE5011"/>
    <w:rsid w:val="00DE5201"/>
    <w:rsid w:val="00DE541C"/>
    <w:rsid w:val="00DE5668"/>
    <w:rsid w:val="00DE58C1"/>
    <w:rsid w:val="00DE5A4C"/>
    <w:rsid w:val="00DE61A3"/>
    <w:rsid w:val="00DE66DE"/>
    <w:rsid w:val="00DE6DAC"/>
    <w:rsid w:val="00DE6E83"/>
    <w:rsid w:val="00DE7058"/>
    <w:rsid w:val="00DE776B"/>
    <w:rsid w:val="00DE7BC8"/>
    <w:rsid w:val="00DE7FCC"/>
    <w:rsid w:val="00DF03C1"/>
    <w:rsid w:val="00DF0754"/>
    <w:rsid w:val="00DF0BBA"/>
    <w:rsid w:val="00DF0E5E"/>
    <w:rsid w:val="00DF10C6"/>
    <w:rsid w:val="00DF1191"/>
    <w:rsid w:val="00DF1364"/>
    <w:rsid w:val="00DF1573"/>
    <w:rsid w:val="00DF15E7"/>
    <w:rsid w:val="00DF19DA"/>
    <w:rsid w:val="00DF1E73"/>
    <w:rsid w:val="00DF2043"/>
    <w:rsid w:val="00DF215B"/>
    <w:rsid w:val="00DF2502"/>
    <w:rsid w:val="00DF2557"/>
    <w:rsid w:val="00DF271B"/>
    <w:rsid w:val="00DF2B8B"/>
    <w:rsid w:val="00DF2DDF"/>
    <w:rsid w:val="00DF331F"/>
    <w:rsid w:val="00DF3486"/>
    <w:rsid w:val="00DF35BC"/>
    <w:rsid w:val="00DF3812"/>
    <w:rsid w:val="00DF38A4"/>
    <w:rsid w:val="00DF3C74"/>
    <w:rsid w:val="00DF3E4F"/>
    <w:rsid w:val="00DF3E9E"/>
    <w:rsid w:val="00DF3FFB"/>
    <w:rsid w:val="00DF44CE"/>
    <w:rsid w:val="00DF4646"/>
    <w:rsid w:val="00DF46BF"/>
    <w:rsid w:val="00DF48E2"/>
    <w:rsid w:val="00DF4F20"/>
    <w:rsid w:val="00DF5093"/>
    <w:rsid w:val="00DF5146"/>
    <w:rsid w:val="00DF54DB"/>
    <w:rsid w:val="00DF573A"/>
    <w:rsid w:val="00DF582C"/>
    <w:rsid w:val="00DF5BB4"/>
    <w:rsid w:val="00DF5C37"/>
    <w:rsid w:val="00DF5D92"/>
    <w:rsid w:val="00DF6277"/>
    <w:rsid w:val="00DF6955"/>
    <w:rsid w:val="00DF6CD0"/>
    <w:rsid w:val="00DF75F6"/>
    <w:rsid w:val="00DF7845"/>
    <w:rsid w:val="00DF7D34"/>
    <w:rsid w:val="00DF7E30"/>
    <w:rsid w:val="00DF7ED8"/>
    <w:rsid w:val="00E004BD"/>
    <w:rsid w:val="00E007C5"/>
    <w:rsid w:val="00E00B6D"/>
    <w:rsid w:val="00E00BFD"/>
    <w:rsid w:val="00E00CCC"/>
    <w:rsid w:val="00E011AA"/>
    <w:rsid w:val="00E015D3"/>
    <w:rsid w:val="00E01C65"/>
    <w:rsid w:val="00E01F9D"/>
    <w:rsid w:val="00E02043"/>
    <w:rsid w:val="00E02724"/>
    <w:rsid w:val="00E02783"/>
    <w:rsid w:val="00E0281B"/>
    <w:rsid w:val="00E02A4C"/>
    <w:rsid w:val="00E02E37"/>
    <w:rsid w:val="00E034D3"/>
    <w:rsid w:val="00E035E2"/>
    <w:rsid w:val="00E03802"/>
    <w:rsid w:val="00E0387E"/>
    <w:rsid w:val="00E03E3C"/>
    <w:rsid w:val="00E0525A"/>
    <w:rsid w:val="00E05A06"/>
    <w:rsid w:val="00E06D8B"/>
    <w:rsid w:val="00E073AC"/>
    <w:rsid w:val="00E073E1"/>
    <w:rsid w:val="00E07843"/>
    <w:rsid w:val="00E07A60"/>
    <w:rsid w:val="00E07ED4"/>
    <w:rsid w:val="00E1001B"/>
    <w:rsid w:val="00E1021C"/>
    <w:rsid w:val="00E10398"/>
    <w:rsid w:val="00E10781"/>
    <w:rsid w:val="00E10D88"/>
    <w:rsid w:val="00E10D8F"/>
    <w:rsid w:val="00E10D93"/>
    <w:rsid w:val="00E11264"/>
    <w:rsid w:val="00E1175E"/>
    <w:rsid w:val="00E1177C"/>
    <w:rsid w:val="00E11A76"/>
    <w:rsid w:val="00E11BED"/>
    <w:rsid w:val="00E11C8C"/>
    <w:rsid w:val="00E121B9"/>
    <w:rsid w:val="00E1220D"/>
    <w:rsid w:val="00E12AA0"/>
    <w:rsid w:val="00E12B83"/>
    <w:rsid w:val="00E12C3A"/>
    <w:rsid w:val="00E1311F"/>
    <w:rsid w:val="00E132D3"/>
    <w:rsid w:val="00E13585"/>
    <w:rsid w:val="00E13701"/>
    <w:rsid w:val="00E146B6"/>
    <w:rsid w:val="00E1479E"/>
    <w:rsid w:val="00E147C6"/>
    <w:rsid w:val="00E148EF"/>
    <w:rsid w:val="00E14A9F"/>
    <w:rsid w:val="00E14AC4"/>
    <w:rsid w:val="00E151CE"/>
    <w:rsid w:val="00E1564B"/>
    <w:rsid w:val="00E15B3D"/>
    <w:rsid w:val="00E15DD0"/>
    <w:rsid w:val="00E15E00"/>
    <w:rsid w:val="00E16019"/>
    <w:rsid w:val="00E16464"/>
    <w:rsid w:val="00E1675A"/>
    <w:rsid w:val="00E16CD2"/>
    <w:rsid w:val="00E16D10"/>
    <w:rsid w:val="00E16E4F"/>
    <w:rsid w:val="00E16F62"/>
    <w:rsid w:val="00E170CC"/>
    <w:rsid w:val="00E171B2"/>
    <w:rsid w:val="00E1725C"/>
    <w:rsid w:val="00E1796D"/>
    <w:rsid w:val="00E17B15"/>
    <w:rsid w:val="00E201BF"/>
    <w:rsid w:val="00E206C5"/>
    <w:rsid w:val="00E20989"/>
    <w:rsid w:val="00E21178"/>
    <w:rsid w:val="00E21A76"/>
    <w:rsid w:val="00E21AE1"/>
    <w:rsid w:val="00E21B8E"/>
    <w:rsid w:val="00E22442"/>
    <w:rsid w:val="00E22A95"/>
    <w:rsid w:val="00E22BBB"/>
    <w:rsid w:val="00E22F9A"/>
    <w:rsid w:val="00E23055"/>
    <w:rsid w:val="00E23232"/>
    <w:rsid w:val="00E233E3"/>
    <w:rsid w:val="00E2436F"/>
    <w:rsid w:val="00E243C5"/>
    <w:rsid w:val="00E245AA"/>
    <w:rsid w:val="00E2477C"/>
    <w:rsid w:val="00E25009"/>
    <w:rsid w:val="00E2569F"/>
    <w:rsid w:val="00E25CFA"/>
    <w:rsid w:val="00E25E0B"/>
    <w:rsid w:val="00E26013"/>
    <w:rsid w:val="00E26407"/>
    <w:rsid w:val="00E26A38"/>
    <w:rsid w:val="00E2708A"/>
    <w:rsid w:val="00E2723F"/>
    <w:rsid w:val="00E2730E"/>
    <w:rsid w:val="00E2741E"/>
    <w:rsid w:val="00E278A9"/>
    <w:rsid w:val="00E3015F"/>
    <w:rsid w:val="00E302BE"/>
    <w:rsid w:val="00E304EA"/>
    <w:rsid w:val="00E3085B"/>
    <w:rsid w:val="00E308FC"/>
    <w:rsid w:val="00E30D13"/>
    <w:rsid w:val="00E30DBC"/>
    <w:rsid w:val="00E30FB8"/>
    <w:rsid w:val="00E31B68"/>
    <w:rsid w:val="00E3232D"/>
    <w:rsid w:val="00E324BE"/>
    <w:rsid w:val="00E3271C"/>
    <w:rsid w:val="00E32991"/>
    <w:rsid w:val="00E32A1F"/>
    <w:rsid w:val="00E32A33"/>
    <w:rsid w:val="00E32A76"/>
    <w:rsid w:val="00E32D25"/>
    <w:rsid w:val="00E32F43"/>
    <w:rsid w:val="00E32FA1"/>
    <w:rsid w:val="00E3304D"/>
    <w:rsid w:val="00E3356A"/>
    <w:rsid w:val="00E335AE"/>
    <w:rsid w:val="00E3376C"/>
    <w:rsid w:val="00E33A25"/>
    <w:rsid w:val="00E33A5C"/>
    <w:rsid w:val="00E33A85"/>
    <w:rsid w:val="00E33D8C"/>
    <w:rsid w:val="00E3422A"/>
    <w:rsid w:val="00E348AF"/>
    <w:rsid w:val="00E35211"/>
    <w:rsid w:val="00E354AC"/>
    <w:rsid w:val="00E3570F"/>
    <w:rsid w:val="00E35E8A"/>
    <w:rsid w:val="00E35EB5"/>
    <w:rsid w:val="00E35F53"/>
    <w:rsid w:val="00E36005"/>
    <w:rsid w:val="00E3641C"/>
    <w:rsid w:val="00E36864"/>
    <w:rsid w:val="00E36955"/>
    <w:rsid w:val="00E36AEB"/>
    <w:rsid w:val="00E36CB1"/>
    <w:rsid w:val="00E36CE6"/>
    <w:rsid w:val="00E36E1C"/>
    <w:rsid w:val="00E36F55"/>
    <w:rsid w:val="00E36FB5"/>
    <w:rsid w:val="00E370A8"/>
    <w:rsid w:val="00E371A0"/>
    <w:rsid w:val="00E373BD"/>
    <w:rsid w:val="00E375D5"/>
    <w:rsid w:val="00E378CD"/>
    <w:rsid w:val="00E379C5"/>
    <w:rsid w:val="00E37F33"/>
    <w:rsid w:val="00E37F97"/>
    <w:rsid w:val="00E40498"/>
    <w:rsid w:val="00E4062A"/>
    <w:rsid w:val="00E40995"/>
    <w:rsid w:val="00E41330"/>
    <w:rsid w:val="00E41CAF"/>
    <w:rsid w:val="00E41CB1"/>
    <w:rsid w:val="00E41EE8"/>
    <w:rsid w:val="00E420E7"/>
    <w:rsid w:val="00E42136"/>
    <w:rsid w:val="00E42CE0"/>
    <w:rsid w:val="00E42F54"/>
    <w:rsid w:val="00E4312F"/>
    <w:rsid w:val="00E431EC"/>
    <w:rsid w:val="00E4351C"/>
    <w:rsid w:val="00E43741"/>
    <w:rsid w:val="00E437DF"/>
    <w:rsid w:val="00E437E1"/>
    <w:rsid w:val="00E4386B"/>
    <w:rsid w:val="00E43A06"/>
    <w:rsid w:val="00E43D72"/>
    <w:rsid w:val="00E43DB1"/>
    <w:rsid w:val="00E440F6"/>
    <w:rsid w:val="00E448F4"/>
    <w:rsid w:val="00E449BB"/>
    <w:rsid w:val="00E44EFD"/>
    <w:rsid w:val="00E44F8E"/>
    <w:rsid w:val="00E45D4F"/>
    <w:rsid w:val="00E45F2B"/>
    <w:rsid w:val="00E46645"/>
    <w:rsid w:val="00E46942"/>
    <w:rsid w:val="00E46B74"/>
    <w:rsid w:val="00E46EA5"/>
    <w:rsid w:val="00E472C0"/>
    <w:rsid w:val="00E47F55"/>
    <w:rsid w:val="00E47F8B"/>
    <w:rsid w:val="00E508DE"/>
    <w:rsid w:val="00E50D72"/>
    <w:rsid w:val="00E5124B"/>
    <w:rsid w:val="00E513F9"/>
    <w:rsid w:val="00E51486"/>
    <w:rsid w:val="00E518F6"/>
    <w:rsid w:val="00E519BD"/>
    <w:rsid w:val="00E51CA4"/>
    <w:rsid w:val="00E5220E"/>
    <w:rsid w:val="00E522AB"/>
    <w:rsid w:val="00E52520"/>
    <w:rsid w:val="00E526B5"/>
    <w:rsid w:val="00E528D1"/>
    <w:rsid w:val="00E52B16"/>
    <w:rsid w:val="00E52DB9"/>
    <w:rsid w:val="00E5339E"/>
    <w:rsid w:val="00E534AA"/>
    <w:rsid w:val="00E538E8"/>
    <w:rsid w:val="00E53DB2"/>
    <w:rsid w:val="00E53E3E"/>
    <w:rsid w:val="00E540A1"/>
    <w:rsid w:val="00E546B2"/>
    <w:rsid w:val="00E54ABE"/>
    <w:rsid w:val="00E54B17"/>
    <w:rsid w:val="00E54BB1"/>
    <w:rsid w:val="00E54CAD"/>
    <w:rsid w:val="00E54D30"/>
    <w:rsid w:val="00E54F2E"/>
    <w:rsid w:val="00E5500B"/>
    <w:rsid w:val="00E5501B"/>
    <w:rsid w:val="00E551FB"/>
    <w:rsid w:val="00E556F6"/>
    <w:rsid w:val="00E55996"/>
    <w:rsid w:val="00E55A92"/>
    <w:rsid w:val="00E55B19"/>
    <w:rsid w:val="00E55BB1"/>
    <w:rsid w:val="00E55E82"/>
    <w:rsid w:val="00E56248"/>
    <w:rsid w:val="00E56639"/>
    <w:rsid w:val="00E566AB"/>
    <w:rsid w:val="00E568BA"/>
    <w:rsid w:val="00E57579"/>
    <w:rsid w:val="00E57C24"/>
    <w:rsid w:val="00E57D42"/>
    <w:rsid w:val="00E57E9E"/>
    <w:rsid w:val="00E6033A"/>
    <w:rsid w:val="00E60511"/>
    <w:rsid w:val="00E609F0"/>
    <w:rsid w:val="00E61804"/>
    <w:rsid w:val="00E6190E"/>
    <w:rsid w:val="00E61988"/>
    <w:rsid w:val="00E61DC7"/>
    <w:rsid w:val="00E624E2"/>
    <w:rsid w:val="00E629FC"/>
    <w:rsid w:val="00E62C75"/>
    <w:rsid w:val="00E630D8"/>
    <w:rsid w:val="00E63424"/>
    <w:rsid w:val="00E636E3"/>
    <w:rsid w:val="00E636F5"/>
    <w:rsid w:val="00E63920"/>
    <w:rsid w:val="00E63B59"/>
    <w:rsid w:val="00E63C45"/>
    <w:rsid w:val="00E63E51"/>
    <w:rsid w:val="00E64593"/>
    <w:rsid w:val="00E65450"/>
    <w:rsid w:val="00E65A01"/>
    <w:rsid w:val="00E65B5B"/>
    <w:rsid w:val="00E65C22"/>
    <w:rsid w:val="00E65C2D"/>
    <w:rsid w:val="00E65D87"/>
    <w:rsid w:val="00E65EB4"/>
    <w:rsid w:val="00E65FA4"/>
    <w:rsid w:val="00E66113"/>
    <w:rsid w:val="00E662FE"/>
    <w:rsid w:val="00E66526"/>
    <w:rsid w:val="00E66820"/>
    <w:rsid w:val="00E6694F"/>
    <w:rsid w:val="00E66997"/>
    <w:rsid w:val="00E66A09"/>
    <w:rsid w:val="00E66E69"/>
    <w:rsid w:val="00E676A0"/>
    <w:rsid w:val="00E677C2"/>
    <w:rsid w:val="00E67800"/>
    <w:rsid w:val="00E700B4"/>
    <w:rsid w:val="00E700D1"/>
    <w:rsid w:val="00E703E8"/>
    <w:rsid w:val="00E70DF9"/>
    <w:rsid w:val="00E70EC2"/>
    <w:rsid w:val="00E70FB1"/>
    <w:rsid w:val="00E7121A"/>
    <w:rsid w:val="00E71B21"/>
    <w:rsid w:val="00E72208"/>
    <w:rsid w:val="00E72C24"/>
    <w:rsid w:val="00E7317F"/>
    <w:rsid w:val="00E732E9"/>
    <w:rsid w:val="00E7341A"/>
    <w:rsid w:val="00E73421"/>
    <w:rsid w:val="00E734E3"/>
    <w:rsid w:val="00E734F0"/>
    <w:rsid w:val="00E7381A"/>
    <w:rsid w:val="00E73930"/>
    <w:rsid w:val="00E73B4C"/>
    <w:rsid w:val="00E73DD6"/>
    <w:rsid w:val="00E73EA0"/>
    <w:rsid w:val="00E73EA2"/>
    <w:rsid w:val="00E73F44"/>
    <w:rsid w:val="00E74144"/>
    <w:rsid w:val="00E741C1"/>
    <w:rsid w:val="00E74714"/>
    <w:rsid w:val="00E74C66"/>
    <w:rsid w:val="00E74DB7"/>
    <w:rsid w:val="00E74EF7"/>
    <w:rsid w:val="00E74FDA"/>
    <w:rsid w:val="00E7508E"/>
    <w:rsid w:val="00E75257"/>
    <w:rsid w:val="00E7537F"/>
    <w:rsid w:val="00E754AB"/>
    <w:rsid w:val="00E756D3"/>
    <w:rsid w:val="00E75D03"/>
    <w:rsid w:val="00E75DE9"/>
    <w:rsid w:val="00E75ED8"/>
    <w:rsid w:val="00E763EB"/>
    <w:rsid w:val="00E763F7"/>
    <w:rsid w:val="00E7656A"/>
    <w:rsid w:val="00E76B2F"/>
    <w:rsid w:val="00E76D1E"/>
    <w:rsid w:val="00E76E03"/>
    <w:rsid w:val="00E76F79"/>
    <w:rsid w:val="00E7710D"/>
    <w:rsid w:val="00E7716C"/>
    <w:rsid w:val="00E77A9A"/>
    <w:rsid w:val="00E77B62"/>
    <w:rsid w:val="00E77E51"/>
    <w:rsid w:val="00E77EEF"/>
    <w:rsid w:val="00E8007E"/>
    <w:rsid w:val="00E805ED"/>
    <w:rsid w:val="00E80C49"/>
    <w:rsid w:val="00E80FE5"/>
    <w:rsid w:val="00E81135"/>
    <w:rsid w:val="00E81681"/>
    <w:rsid w:val="00E81C00"/>
    <w:rsid w:val="00E8218C"/>
    <w:rsid w:val="00E823E9"/>
    <w:rsid w:val="00E82502"/>
    <w:rsid w:val="00E827D7"/>
    <w:rsid w:val="00E82A5F"/>
    <w:rsid w:val="00E83134"/>
    <w:rsid w:val="00E832D3"/>
    <w:rsid w:val="00E835BC"/>
    <w:rsid w:val="00E839B0"/>
    <w:rsid w:val="00E83D4C"/>
    <w:rsid w:val="00E83E2B"/>
    <w:rsid w:val="00E84992"/>
    <w:rsid w:val="00E84E65"/>
    <w:rsid w:val="00E85179"/>
    <w:rsid w:val="00E8567A"/>
    <w:rsid w:val="00E85717"/>
    <w:rsid w:val="00E857C1"/>
    <w:rsid w:val="00E85825"/>
    <w:rsid w:val="00E859CC"/>
    <w:rsid w:val="00E86060"/>
    <w:rsid w:val="00E8615C"/>
    <w:rsid w:val="00E863E3"/>
    <w:rsid w:val="00E864BA"/>
    <w:rsid w:val="00E8657B"/>
    <w:rsid w:val="00E867C0"/>
    <w:rsid w:val="00E86A88"/>
    <w:rsid w:val="00E86B60"/>
    <w:rsid w:val="00E87158"/>
    <w:rsid w:val="00E871EF"/>
    <w:rsid w:val="00E8731B"/>
    <w:rsid w:val="00E873E7"/>
    <w:rsid w:val="00E873EF"/>
    <w:rsid w:val="00E87982"/>
    <w:rsid w:val="00E87CFD"/>
    <w:rsid w:val="00E906EC"/>
    <w:rsid w:val="00E91247"/>
    <w:rsid w:val="00E9136F"/>
    <w:rsid w:val="00E917DB"/>
    <w:rsid w:val="00E91BB3"/>
    <w:rsid w:val="00E91CF9"/>
    <w:rsid w:val="00E91EE2"/>
    <w:rsid w:val="00E923F0"/>
    <w:rsid w:val="00E92C4F"/>
    <w:rsid w:val="00E92E31"/>
    <w:rsid w:val="00E934FB"/>
    <w:rsid w:val="00E935FE"/>
    <w:rsid w:val="00E9385D"/>
    <w:rsid w:val="00E93A18"/>
    <w:rsid w:val="00E93BC4"/>
    <w:rsid w:val="00E94104"/>
    <w:rsid w:val="00E9435A"/>
    <w:rsid w:val="00E9455A"/>
    <w:rsid w:val="00E9475D"/>
    <w:rsid w:val="00E94D0E"/>
    <w:rsid w:val="00E94E07"/>
    <w:rsid w:val="00E94F24"/>
    <w:rsid w:val="00E953D4"/>
    <w:rsid w:val="00E953DE"/>
    <w:rsid w:val="00E9581E"/>
    <w:rsid w:val="00E95B6E"/>
    <w:rsid w:val="00E95E04"/>
    <w:rsid w:val="00E95E4B"/>
    <w:rsid w:val="00E96190"/>
    <w:rsid w:val="00E96245"/>
    <w:rsid w:val="00E9632C"/>
    <w:rsid w:val="00E964B0"/>
    <w:rsid w:val="00E96698"/>
    <w:rsid w:val="00E96A61"/>
    <w:rsid w:val="00E97070"/>
    <w:rsid w:val="00E974AB"/>
    <w:rsid w:val="00E978DC"/>
    <w:rsid w:val="00E978FB"/>
    <w:rsid w:val="00E97958"/>
    <w:rsid w:val="00E979EC"/>
    <w:rsid w:val="00E97BAA"/>
    <w:rsid w:val="00E97C06"/>
    <w:rsid w:val="00E97C34"/>
    <w:rsid w:val="00E97C69"/>
    <w:rsid w:val="00E97D9E"/>
    <w:rsid w:val="00E97DAC"/>
    <w:rsid w:val="00EA002A"/>
    <w:rsid w:val="00EA024B"/>
    <w:rsid w:val="00EA061E"/>
    <w:rsid w:val="00EA064B"/>
    <w:rsid w:val="00EA065A"/>
    <w:rsid w:val="00EA0665"/>
    <w:rsid w:val="00EA06BD"/>
    <w:rsid w:val="00EA0757"/>
    <w:rsid w:val="00EA095C"/>
    <w:rsid w:val="00EA0BB5"/>
    <w:rsid w:val="00EA0BCD"/>
    <w:rsid w:val="00EA0D63"/>
    <w:rsid w:val="00EA1255"/>
    <w:rsid w:val="00EA154D"/>
    <w:rsid w:val="00EA160C"/>
    <w:rsid w:val="00EA1BC4"/>
    <w:rsid w:val="00EA1C07"/>
    <w:rsid w:val="00EA2622"/>
    <w:rsid w:val="00EA29F8"/>
    <w:rsid w:val="00EA2D0D"/>
    <w:rsid w:val="00EA3118"/>
    <w:rsid w:val="00EA388F"/>
    <w:rsid w:val="00EA3916"/>
    <w:rsid w:val="00EA3B4E"/>
    <w:rsid w:val="00EA3E8C"/>
    <w:rsid w:val="00EA4639"/>
    <w:rsid w:val="00EA4992"/>
    <w:rsid w:val="00EA4F26"/>
    <w:rsid w:val="00EA4FD4"/>
    <w:rsid w:val="00EA5040"/>
    <w:rsid w:val="00EA5392"/>
    <w:rsid w:val="00EA5743"/>
    <w:rsid w:val="00EA58C0"/>
    <w:rsid w:val="00EA597A"/>
    <w:rsid w:val="00EA6668"/>
    <w:rsid w:val="00EA6735"/>
    <w:rsid w:val="00EA6825"/>
    <w:rsid w:val="00EA6CFF"/>
    <w:rsid w:val="00EA71D6"/>
    <w:rsid w:val="00EA77C2"/>
    <w:rsid w:val="00EB0104"/>
    <w:rsid w:val="00EB0147"/>
    <w:rsid w:val="00EB015C"/>
    <w:rsid w:val="00EB06EA"/>
    <w:rsid w:val="00EB0910"/>
    <w:rsid w:val="00EB095A"/>
    <w:rsid w:val="00EB09DD"/>
    <w:rsid w:val="00EB0C06"/>
    <w:rsid w:val="00EB178D"/>
    <w:rsid w:val="00EB18ED"/>
    <w:rsid w:val="00EB1D89"/>
    <w:rsid w:val="00EB1E7C"/>
    <w:rsid w:val="00EB20E9"/>
    <w:rsid w:val="00EB2666"/>
    <w:rsid w:val="00EB267F"/>
    <w:rsid w:val="00EB26C1"/>
    <w:rsid w:val="00EB299D"/>
    <w:rsid w:val="00EB2E38"/>
    <w:rsid w:val="00EB365C"/>
    <w:rsid w:val="00EB3B2D"/>
    <w:rsid w:val="00EB3DDA"/>
    <w:rsid w:val="00EB3F9E"/>
    <w:rsid w:val="00EB4373"/>
    <w:rsid w:val="00EB4431"/>
    <w:rsid w:val="00EB548C"/>
    <w:rsid w:val="00EB6506"/>
    <w:rsid w:val="00EB667F"/>
    <w:rsid w:val="00EB67C0"/>
    <w:rsid w:val="00EB68BA"/>
    <w:rsid w:val="00EB6E88"/>
    <w:rsid w:val="00EB6F73"/>
    <w:rsid w:val="00EB7293"/>
    <w:rsid w:val="00EB76CE"/>
    <w:rsid w:val="00EB78C5"/>
    <w:rsid w:val="00EB79BE"/>
    <w:rsid w:val="00EB7CBB"/>
    <w:rsid w:val="00EB7CD4"/>
    <w:rsid w:val="00EB7D21"/>
    <w:rsid w:val="00EB7EAD"/>
    <w:rsid w:val="00EC0034"/>
    <w:rsid w:val="00EC0168"/>
    <w:rsid w:val="00EC038D"/>
    <w:rsid w:val="00EC0500"/>
    <w:rsid w:val="00EC0A7A"/>
    <w:rsid w:val="00EC0F04"/>
    <w:rsid w:val="00EC16C8"/>
    <w:rsid w:val="00EC1F5B"/>
    <w:rsid w:val="00EC1F7A"/>
    <w:rsid w:val="00EC20C3"/>
    <w:rsid w:val="00EC22FE"/>
    <w:rsid w:val="00EC2360"/>
    <w:rsid w:val="00EC2392"/>
    <w:rsid w:val="00EC2555"/>
    <w:rsid w:val="00EC2698"/>
    <w:rsid w:val="00EC276A"/>
    <w:rsid w:val="00EC2A6E"/>
    <w:rsid w:val="00EC2E65"/>
    <w:rsid w:val="00EC358F"/>
    <w:rsid w:val="00EC35EC"/>
    <w:rsid w:val="00EC374E"/>
    <w:rsid w:val="00EC3922"/>
    <w:rsid w:val="00EC3965"/>
    <w:rsid w:val="00EC3B15"/>
    <w:rsid w:val="00EC3C48"/>
    <w:rsid w:val="00EC3EBC"/>
    <w:rsid w:val="00EC4492"/>
    <w:rsid w:val="00EC489A"/>
    <w:rsid w:val="00EC4A0B"/>
    <w:rsid w:val="00EC4AE6"/>
    <w:rsid w:val="00EC4B60"/>
    <w:rsid w:val="00EC4C3A"/>
    <w:rsid w:val="00EC4DD3"/>
    <w:rsid w:val="00EC4F27"/>
    <w:rsid w:val="00EC4F30"/>
    <w:rsid w:val="00EC5847"/>
    <w:rsid w:val="00EC5FEB"/>
    <w:rsid w:val="00EC6479"/>
    <w:rsid w:val="00EC6709"/>
    <w:rsid w:val="00EC675E"/>
    <w:rsid w:val="00EC698C"/>
    <w:rsid w:val="00EC6FFD"/>
    <w:rsid w:val="00EC7657"/>
    <w:rsid w:val="00EC7856"/>
    <w:rsid w:val="00EC7A4B"/>
    <w:rsid w:val="00EC7AA0"/>
    <w:rsid w:val="00EC7AE9"/>
    <w:rsid w:val="00EC7C79"/>
    <w:rsid w:val="00ED0059"/>
    <w:rsid w:val="00ED01C4"/>
    <w:rsid w:val="00ED01FB"/>
    <w:rsid w:val="00ED0293"/>
    <w:rsid w:val="00ED0579"/>
    <w:rsid w:val="00ED0870"/>
    <w:rsid w:val="00ED0B8B"/>
    <w:rsid w:val="00ED11E0"/>
    <w:rsid w:val="00ED1579"/>
    <w:rsid w:val="00ED1819"/>
    <w:rsid w:val="00ED19FE"/>
    <w:rsid w:val="00ED1A9F"/>
    <w:rsid w:val="00ED2385"/>
    <w:rsid w:val="00ED24BD"/>
    <w:rsid w:val="00ED2749"/>
    <w:rsid w:val="00ED3A5B"/>
    <w:rsid w:val="00ED3AF2"/>
    <w:rsid w:val="00ED3C5F"/>
    <w:rsid w:val="00ED3C72"/>
    <w:rsid w:val="00ED417F"/>
    <w:rsid w:val="00ED4896"/>
    <w:rsid w:val="00ED48F1"/>
    <w:rsid w:val="00ED4EF6"/>
    <w:rsid w:val="00ED5168"/>
    <w:rsid w:val="00ED5217"/>
    <w:rsid w:val="00ED5464"/>
    <w:rsid w:val="00ED5714"/>
    <w:rsid w:val="00ED67AB"/>
    <w:rsid w:val="00ED6A81"/>
    <w:rsid w:val="00ED6C0F"/>
    <w:rsid w:val="00ED6D0B"/>
    <w:rsid w:val="00ED6ED5"/>
    <w:rsid w:val="00ED6F45"/>
    <w:rsid w:val="00ED7078"/>
    <w:rsid w:val="00ED7249"/>
    <w:rsid w:val="00ED76C1"/>
    <w:rsid w:val="00ED7A35"/>
    <w:rsid w:val="00ED7C44"/>
    <w:rsid w:val="00EE02D9"/>
    <w:rsid w:val="00EE04B5"/>
    <w:rsid w:val="00EE04CF"/>
    <w:rsid w:val="00EE0988"/>
    <w:rsid w:val="00EE0B5F"/>
    <w:rsid w:val="00EE186F"/>
    <w:rsid w:val="00EE1B69"/>
    <w:rsid w:val="00EE1BD4"/>
    <w:rsid w:val="00EE1DFA"/>
    <w:rsid w:val="00EE2285"/>
    <w:rsid w:val="00EE24C7"/>
    <w:rsid w:val="00EE2653"/>
    <w:rsid w:val="00EE32B1"/>
    <w:rsid w:val="00EE34EF"/>
    <w:rsid w:val="00EE3A9A"/>
    <w:rsid w:val="00EE3B9E"/>
    <w:rsid w:val="00EE3BD1"/>
    <w:rsid w:val="00EE3D1A"/>
    <w:rsid w:val="00EE3DAE"/>
    <w:rsid w:val="00EE3FE8"/>
    <w:rsid w:val="00EE4214"/>
    <w:rsid w:val="00EE460E"/>
    <w:rsid w:val="00EE4684"/>
    <w:rsid w:val="00EE4999"/>
    <w:rsid w:val="00EE4BA2"/>
    <w:rsid w:val="00EE51BB"/>
    <w:rsid w:val="00EE54C1"/>
    <w:rsid w:val="00EE58E2"/>
    <w:rsid w:val="00EE5FD5"/>
    <w:rsid w:val="00EE63FB"/>
    <w:rsid w:val="00EE64A8"/>
    <w:rsid w:val="00EE6A17"/>
    <w:rsid w:val="00EE6DF4"/>
    <w:rsid w:val="00EE6FD8"/>
    <w:rsid w:val="00EE72FB"/>
    <w:rsid w:val="00EE7965"/>
    <w:rsid w:val="00EE7D97"/>
    <w:rsid w:val="00EE7F7E"/>
    <w:rsid w:val="00EF01CE"/>
    <w:rsid w:val="00EF0303"/>
    <w:rsid w:val="00EF0702"/>
    <w:rsid w:val="00EF0A54"/>
    <w:rsid w:val="00EF0AFC"/>
    <w:rsid w:val="00EF0C42"/>
    <w:rsid w:val="00EF2029"/>
    <w:rsid w:val="00EF22E1"/>
    <w:rsid w:val="00EF2E45"/>
    <w:rsid w:val="00EF3231"/>
    <w:rsid w:val="00EF369D"/>
    <w:rsid w:val="00EF377F"/>
    <w:rsid w:val="00EF382E"/>
    <w:rsid w:val="00EF3838"/>
    <w:rsid w:val="00EF3918"/>
    <w:rsid w:val="00EF39CE"/>
    <w:rsid w:val="00EF3E52"/>
    <w:rsid w:val="00EF4188"/>
    <w:rsid w:val="00EF44C0"/>
    <w:rsid w:val="00EF4646"/>
    <w:rsid w:val="00EF46D7"/>
    <w:rsid w:val="00EF49F3"/>
    <w:rsid w:val="00EF4A66"/>
    <w:rsid w:val="00EF4F99"/>
    <w:rsid w:val="00EF50ED"/>
    <w:rsid w:val="00EF5229"/>
    <w:rsid w:val="00EF58A5"/>
    <w:rsid w:val="00EF5C1B"/>
    <w:rsid w:val="00EF5D99"/>
    <w:rsid w:val="00EF5EBF"/>
    <w:rsid w:val="00EF5FAA"/>
    <w:rsid w:val="00EF60AF"/>
    <w:rsid w:val="00EF69DA"/>
    <w:rsid w:val="00EF6CE9"/>
    <w:rsid w:val="00EF703F"/>
    <w:rsid w:val="00EF7071"/>
    <w:rsid w:val="00EF723C"/>
    <w:rsid w:val="00EF7656"/>
    <w:rsid w:val="00EF78A6"/>
    <w:rsid w:val="00EF7F3F"/>
    <w:rsid w:val="00EF7FE0"/>
    <w:rsid w:val="00F00048"/>
    <w:rsid w:val="00F00170"/>
    <w:rsid w:val="00F002ED"/>
    <w:rsid w:val="00F00335"/>
    <w:rsid w:val="00F00C7C"/>
    <w:rsid w:val="00F00D95"/>
    <w:rsid w:val="00F00EA6"/>
    <w:rsid w:val="00F015CE"/>
    <w:rsid w:val="00F01778"/>
    <w:rsid w:val="00F01CFB"/>
    <w:rsid w:val="00F01E64"/>
    <w:rsid w:val="00F020EF"/>
    <w:rsid w:val="00F02605"/>
    <w:rsid w:val="00F029F3"/>
    <w:rsid w:val="00F02D39"/>
    <w:rsid w:val="00F02E13"/>
    <w:rsid w:val="00F030A1"/>
    <w:rsid w:val="00F032A6"/>
    <w:rsid w:val="00F03998"/>
    <w:rsid w:val="00F03B99"/>
    <w:rsid w:val="00F04193"/>
    <w:rsid w:val="00F044A5"/>
    <w:rsid w:val="00F044C5"/>
    <w:rsid w:val="00F045EB"/>
    <w:rsid w:val="00F049FE"/>
    <w:rsid w:val="00F04B4D"/>
    <w:rsid w:val="00F04D24"/>
    <w:rsid w:val="00F04E02"/>
    <w:rsid w:val="00F05090"/>
    <w:rsid w:val="00F051E0"/>
    <w:rsid w:val="00F0538B"/>
    <w:rsid w:val="00F05550"/>
    <w:rsid w:val="00F0581D"/>
    <w:rsid w:val="00F058BC"/>
    <w:rsid w:val="00F05C3F"/>
    <w:rsid w:val="00F06380"/>
    <w:rsid w:val="00F06A65"/>
    <w:rsid w:val="00F06D84"/>
    <w:rsid w:val="00F06FD1"/>
    <w:rsid w:val="00F070A1"/>
    <w:rsid w:val="00F0743A"/>
    <w:rsid w:val="00F074E4"/>
    <w:rsid w:val="00F0793D"/>
    <w:rsid w:val="00F07967"/>
    <w:rsid w:val="00F07976"/>
    <w:rsid w:val="00F07A51"/>
    <w:rsid w:val="00F07BF6"/>
    <w:rsid w:val="00F105CB"/>
    <w:rsid w:val="00F10D1E"/>
    <w:rsid w:val="00F10E5A"/>
    <w:rsid w:val="00F10F1D"/>
    <w:rsid w:val="00F10FDF"/>
    <w:rsid w:val="00F11639"/>
    <w:rsid w:val="00F11884"/>
    <w:rsid w:val="00F11BC4"/>
    <w:rsid w:val="00F11F9F"/>
    <w:rsid w:val="00F12299"/>
    <w:rsid w:val="00F122C0"/>
    <w:rsid w:val="00F12491"/>
    <w:rsid w:val="00F12A10"/>
    <w:rsid w:val="00F13002"/>
    <w:rsid w:val="00F13008"/>
    <w:rsid w:val="00F13447"/>
    <w:rsid w:val="00F13640"/>
    <w:rsid w:val="00F1384F"/>
    <w:rsid w:val="00F13888"/>
    <w:rsid w:val="00F139EB"/>
    <w:rsid w:val="00F13B1E"/>
    <w:rsid w:val="00F13B21"/>
    <w:rsid w:val="00F1457B"/>
    <w:rsid w:val="00F14946"/>
    <w:rsid w:val="00F149AB"/>
    <w:rsid w:val="00F14AF9"/>
    <w:rsid w:val="00F15441"/>
    <w:rsid w:val="00F156E9"/>
    <w:rsid w:val="00F15A52"/>
    <w:rsid w:val="00F15BE8"/>
    <w:rsid w:val="00F15C16"/>
    <w:rsid w:val="00F15C74"/>
    <w:rsid w:val="00F15C81"/>
    <w:rsid w:val="00F16851"/>
    <w:rsid w:val="00F16AFF"/>
    <w:rsid w:val="00F17560"/>
    <w:rsid w:val="00F178AB"/>
    <w:rsid w:val="00F17A10"/>
    <w:rsid w:val="00F17FB7"/>
    <w:rsid w:val="00F20460"/>
    <w:rsid w:val="00F2050A"/>
    <w:rsid w:val="00F208F5"/>
    <w:rsid w:val="00F21A96"/>
    <w:rsid w:val="00F21B33"/>
    <w:rsid w:val="00F21C06"/>
    <w:rsid w:val="00F21DDA"/>
    <w:rsid w:val="00F221D4"/>
    <w:rsid w:val="00F221DC"/>
    <w:rsid w:val="00F223F4"/>
    <w:rsid w:val="00F224DD"/>
    <w:rsid w:val="00F22971"/>
    <w:rsid w:val="00F22A48"/>
    <w:rsid w:val="00F22B53"/>
    <w:rsid w:val="00F22BD0"/>
    <w:rsid w:val="00F231D4"/>
    <w:rsid w:val="00F232FD"/>
    <w:rsid w:val="00F23420"/>
    <w:rsid w:val="00F234C2"/>
    <w:rsid w:val="00F2350B"/>
    <w:rsid w:val="00F2370B"/>
    <w:rsid w:val="00F23939"/>
    <w:rsid w:val="00F23F5D"/>
    <w:rsid w:val="00F24112"/>
    <w:rsid w:val="00F246F2"/>
    <w:rsid w:val="00F24FF9"/>
    <w:rsid w:val="00F2508E"/>
    <w:rsid w:val="00F25495"/>
    <w:rsid w:val="00F2585D"/>
    <w:rsid w:val="00F258AD"/>
    <w:rsid w:val="00F25E0F"/>
    <w:rsid w:val="00F26462"/>
    <w:rsid w:val="00F268F4"/>
    <w:rsid w:val="00F26DC5"/>
    <w:rsid w:val="00F27316"/>
    <w:rsid w:val="00F278B1"/>
    <w:rsid w:val="00F30228"/>
    <w:rsid w:val="00F302BB"/>
    <w:rsid w:val="00F30894"/>
    <w:rsid w:val="00F30B70"/>
    <w:rsid w:val="00F30CEE"/>
    <w:rsid w:val="00F3122A"/>
    <w:rsid w:val="00F313AB"/>
    <w:rsid w:val="00F3140D"/>
    <w:rsid w:val="00F314D4"/>
    <w:rsid w:val="00F31A81"/>
    <w:rsid w:val="00F31B17"/>
    <w:rsid w:val="00F31B41"/>
    <w:rsid w:val="00F32AEE"/>
    <w:rsid w:val="00F32CD4"/>
    <w:rsid w:val="00F32CFC"/>
    <w:rsid w:val="00F33093"/>
    <w:rsid w:val="00F33602"/>
    <w:rsid w:val="00F33628"/>
    <w:rsid w:val="00F33925"/>
    <w:rsid w:val="00F33F14"/>
    <w:rsid w:val="00F33FE2"/>
    <w:rsid w:val="00F340EB"/>
    <w:rsid w:val="00F34534"/>
    <w:rsid w:val="00F34E6B"/>
    <w:rsid w:val="00F350CC"/>
    <w:rsid w:val="00F35391"/>
    <w:rsid w:val="00F3554B"/>
    <w:rsid w:val="00F35759"/>
    <w:rsid w:val="00F3609E"/>
    <w:rsid w:val="00F364E8"/>
    <w:rsid w:val="00F3666A"/>
    <w:rsid w:val="00F3698E"/>
    <w:rsid w:val="00F36D3B"/>
    <w:rsid w:val="00F36DA9"/>
    <w:rsid w:val="00F37247"/>
    <w:rsid w:val="00F3741D"/>
    <w:rsid w:val="00F37A88"/>
    <w:rsid w:val="00F37E7E"/>
    <w:rsid w:val="00F400D7"/>
    <w:rsid w:val="00F40132"/>
    <w:rsid w:val="00F401DD"/>
    <w:rsid w:val="00F40209"/>
    <w:rsid w:val="00F40356"/>
    <w:rsid w:val="00F4045C"/>
    <w:rsid w:val="00F405C3"/>
    <w:rsid w:val="00F40AD1"/>
    <w:rsid w:val="00F40E7A"/>
    <w:rsid w:val="00F4125F"/>
    <w:rsid w:val="00F4130B"/>
    <w:rsid w:val="00F415A0"/>
    <w:rsid w:val="00F41751"/>
    <w:rsid w:val="00F41796"/>
    <w:rsid w:val="00F417B7"/>
    <w:rsid w:val="00F41903"/>
    <w:rsid w:val="00F419B6"/>
    <w:rsid w:val="00F41DAC"/>
    <w:rsid w:val="00F41F07"/>
    <w:rsid w:val="00F42026"/>
    <w:rsid w:val="00F4215B"/>
    <w:rsid w:val="00F4228F"/>
    <w:rsid w:val="00F4243C"/>
    <w:rsid w:val="00F4255C"/>
    <w:rsid w:val="00F42940"/>
    <w:rsid w:val="00F42A89"/>
    <w:rsid w:val="00F42ED6"/>
    <w:rsid w:val="00F43033"/>
    <w:rsid w:val="00F43107"/>
    <w:rsid w:val="00F43CC6"/>
    <w:rsid w:val="00F441FF"/>
    <w:rsid w:val="00F44744"/>
    <w:rsid w:val="00F448A0"/>
    <w:rsid w:val="00F44B56"/>
    <w:rsid w:val="00F45068"/>
    <w:rsid w:val="00F4535F"/>
    <w:rsid w:val="00F457B1"/>
    <w:rsid w:val="00F458E9"/>
    <w:rsid w:val="00F45B8D"/>
    <w:rsid w:val="00F46248"/>
    <w:rsid w:val="00F464BB"/>
    <w:rsid w:val="00F465E1"/>
    <w:rsid w:val="00F46975"/>
    <w:rsid w:val="00F46C71"/>
    <w:rsid w:val="00F46D90"/>
    <w:rsid w:val="00F46EDA"/>
    <w:rsid w:val="00F47012"/>
    <w:rsid w:val="00F472A3"/>
    <w:rsid w:val="00F47681"/>
    <w:rsid w:val="00F478E5"/>
    <w:rsid w:val="00F47D06"/>
    <w:rsid w:val="00F502DF"/>
    <w:rsid w:val="00F50983"/>
    <w:rsid w:val="00F50D2B"/>
    <w:rsid w:val="00F512C8"/>
    <w:rsid w:val="00F51B66"/>
    <w:rsid w:val="00F51BE4"/>
    <w:rsid w:val="00F521C8"/>
    <w:rsid w:val="00F5220D"/>
    <w:rsid w:val="00F52402"/>
    <w:rsid w:val="00F52653"/>
    <w:rsid w:val="00F52CC2"/>
    <w:rsid w:val="00F52DEF"/>
    <w:rsid w:val="00F52FA3"/>
    <w:rsid w:val="00F53632"/>
    <w:rsid w:val="00F536A7"/>
    <w:rsid w:val="00F53BD2"/>
    <w:rsid w:val="00F53D8F"/>
    <w:rsid w:val="00F53E82"/>
    <w:rsid w:val="00F53F0D"/>
    <w:rsid w:val="00F53F17"/>
    <w:rsid w:val="00F5488F"/>
    <w:rsid w:val="00F54CAC"/>
    <w:rsid w:val="00F54CD2"/>
    <w:rsid w:val="00F54FAA"/>
    <w:rsid w:val="00F551C3"/>
    <w:rsid w:val="00F553AD"/>
    <w:rsid w:val="00F55549"/>
    <w:rsid w:val="00F55A15"/>
    <w:rsid w:val="00F55F4A"/>
    <w:rsid w:val="00F55F7E"/>
    <w:rsid w:val="00F56066"/>
    <w:rsid w:val="00F5621D"/>
    <w:rsid w:val="00F56622"/>
    <w:rsid w:val="00F56653"/>
    <w:rsid w:val="00F56838"/>
    <w:rsid w:val="00F56F7A"/>
    <w:rsid w:val="00F56F98"/>
    <w:rsid w:val="00F57029"/>
    <w:rsid w:val="00F571D0"/>
    <w:rsid w:val="00F57244"/>
    <w:rsid w:val="00F57491"/>
    <w:rsid w:val="00F576A1"/>
    <w:rsid w:val="00F5778A"/>
    <w:rsid w:val="00F577AA"/>
    <w:rsid w:val="00F57C24"/>
    <w:rsid w:val="00F57FC7"/>
    <w:rsid w:val="00F60018"/>
    <w:rsid w:val="00F60036"/>
    <w:rsid w:val="00F6010F"/>
    <w:rsid w:val="00F60206"/>
    <w:rsid w:val="00F602C9"/>
    <w:rsid w:val="00F602EC"/>
    <w:rsid w:val="00F6049F"/>
    <w:rsid w:val="00F60652"/>
    <w:rsid w:val="00F60D5B"/>
    <w:rsid w:val="00F6127D"/>
    <w:rsid w:val="00F617CF"/>
    <w:rsid w:val="00F6192E"/>
    <w:rsid w:val="00F61A4E"/>
    <w:rsid w:val="00F61EA2"/>
    <w:rsid w:val="00F622C0"/>
    <w:rsid w:val="00F625D6"/>
    <w:rsid w:val="00F62B5D"/>
    <w:rsid w:val="00F63331"/>
    <w:rsid w:val="00F63650"/>
    <w:rsid w:val="00F63659"/>
    <w:rsid w:val="00F639A7"/>
    <w:rsid w:val="00F63E0B"/>
    <w:rsid w:val="00F63F01"/>
    <w:rsid w:val="00F6416D"/>
    <w:rsid w:val="00F64176"/>
    <w:rsid w:val="00F644A1"/>
    <w:rsid w:val="00F644E3"/>
    <w:rsid w:val="00F64A9E"/>
    <w:rsid w:val="00F64B61"/>
    <w:rsid w:val="00F64DDD"/>
    <w:rsid w:val="00F64DEA"/>
    <w:rsid w:val="00F64F37"/>
    <w:rsid w:val="00F652E7"/>
    <w:rsid w:val="00F654A5"/>
    <w:rsid w:val="00F65752"/>
    <w:rsid w:val="00F658CA"/>
    <w:rsid w:val="00F659F3"/>
    <w:rsid w:val="00F65CD6"/>
    <w:rsid w:val="00F661B2"/>
    <w:rsid w:val="00F663AE"/>
    <w:rsid w:val="00F66949"/>
    <w:rsid w:val="00F66B8A"/>
    <w:rsid w:val="00F66C77"/>
    <w:rsid w:val="00F66CAC"/>
    <w:rsid w:val="00F66FBA"/>
    <w:rsid w:val="00F66FF5"/>
    <w:rsid w:val="00F6778D"/>
    <w:rsid w:val="00F67B91"/>
    <w:rsid w:val="00F67C0D"/>
    <w:rsid w:val="00F67E23"/>
    <w:rsid w:val="00F70007"/>
    <w:rsid w:val="00F70100"/>
    <w:rsid w:val="00F70981"/>
    <w:rsid w:val="00F7146A"/>
    <w:rsid w:val="00F714A8"/>
    <w:rsid w:val="00F7150F"/>
    <w:rsid w:val="00F717C4"/>
    <w:rsid w:val="00F718EE"/>
    <w:rsid w:val="00F71931"/>
    <w:rsid w:val="00F71E46"/>
    <w:rsid w:val="00F722FD"/>
    <w:rsid w:val="00F7298D"/>
    <w:rsid w:val="00F72A16"/>
    <w:rsid w:val="00F72C67"/>
    <w:rsid w:val="00F733C0"/>
    <w:rsid w:val="00F73549"/>
    <w:rsid w:val="00F7391D"/>
    <w:rsid w:val="00F74078"/>
    <w:rsid w:val="00F747D8"/>
    <w:rsid w:val="00F74A04"/>
    <w:rsid w:val="00F74E55"/>
    <w:rsid w:val="00F75ADB"/>
    <w:rsid w:val="00F75AE0"/>
    <w:rsid w:val="00F7602E"/>
    <w:rsid w:val="00F761C3"/>
    <w:rsid w:val="00F7627E"/>
    <w:rsid w:val="00F7668B"/>
    <w:rsid w:val="00F76E66"/>
    <w:rsid w:val="00F77366"/>
    <w:rsid w:val="00F7753F"/>
    <w:rsid w:val="00F7771B"/>
    <w:rsid w:val="00F777C9"/>
    <w:rsid w:val="00F778A9"/>
    <w:rsid w:val="00F8009C"/>
    <w:rsid w:val="00F80891"/>
    <w:rsid w:val="00F8094F"/>
    <w:rsid w:val="00F80CD1"/>
    <w:rsid w:val="00F80CF1"/>
    <w:rsid w:val="00F81119"/>
    <w:rsid w:val="00F811B8"/>
    <w:rsid w:val="00F81379"/>
    <w:rsid w:val="00F8157E"/>
    <w:rsid w:val="00F816ED"/>
    <w:rsid w:val="00F81A68"/>
    <w:rsid w:val="00F81BA8"/>
    <w:rsid w:val="00F82A99"/>
    <w:rsid w:val="00F82BDB"/>
    <w:rsid w:val="00F82FD9"/>
    <w:rsid w:val="00F8306E"/>
    <w:rsid w:val="00F831F2"/>
    <w:rsid w:val="00F83439"/>
    <w:rsid w:val="00F83BCD"/>
    <w:rsid w:val="00F83C3D"/>
    <w:rsid w:val="00F83D2B"/>
    <w:rsid w:val="00F841F8"/>
    <w:rsid w:val="00F847D0"/>
    <w:rsid w:val="00F84D73"/>
    <w:rsid w:val="00F84E94"/>
    <w:rsid w:val="00F859C4"/>
    <w:rsid w:val="00F85B9F"/>
    <w:rsid w:val="00F861ED"/>
    <w:rsid w:val="00F86697"/>
    <w:rsid w:val="00F86848"/>
    <w:rsid w:val="00F86A87"/>
    <w:rsid w:val="00F86B2C"/>
    <w:rsid w:val="00F86BE3"/>
    <w:rsid w:val="00F87104"/>
    <w:rsid w:val="00F871E1"/>
    <w:rsid w:val="00F87B2F"/>
    <w:rsid w:val="00F87BD9"/>
    <w:rsid w:val="00F87FC3"/>
    <w:rsid w:val="00F90273"/>
    <w:rsid w:val="00F90978"/>
    <w:rsid w:val="00F910A0"/>
    <w:rsid w:val="00F9124F"/>
    <w:rsid w:val="00F924EC"/>
    <w:rsid w:val="00F92566"/>
    <w:rsid w:val="00F9293B"/>
    <w:rsid w:val="00F92A65"/>
    <w:rsid w:val="00F92A91"/>
    <w:rsid w:val="00F93366"/>
    <w:rsid w:val="00F93471"/>
    <w:rsid w:val="00F9363A"/>
    <w:rsid w:val="00F9398B"/>
    <w:rsid w:val="00F93CAE"/>
    <w:rsid w:val="00F94176"/>
    <w:rsid w:val="00F941E9"/>
    <w:rsid w:val="00F94610"/>
    <w:rsid w:val="00F947DD"/>
    <w:rsid w:val="00F94858"/>
    <w:rsid w:val="00F94EC1"/>
    <w:rsid w:val="00F951FA"/>
    <w:rsid w:val="00F9572C"/>
    <w:rsid w:val="00F96055"/>
    <w:rsid w:val="00F9629C"/>
    <w:rsid w:val="00F96387"/>
    <w:rsid w:val="00F96455"/>
    <w:rsid w:val="00F965B5"/>
    <w:rsid w:val="00F96643"/>
    <w:rsid w:val="00F966AE"/>
    <w:rsid w:val="00F967AF"/>
    <w:rsid w:val="00F967E3"/>
    <w:rsid w:val="00F971B4"/>
    <w:rsid w:val="00F973D8"/>
    <w:rsid w:val="00F979BA"/>
    <w:rsid w:val="00F97B4B"/>
    <w:rsid w:val="00F97DF9"/>
    <w:rsid w:val="00FA0206"/>
    <w:rsid w:val="00FA029D"/>
    <w:rsid w:val="00FA05EF"/>
    <w:rsid w:val="00FA070C"/>
    <w:rsid w:val="00FA0744"/>
    <w:rsid w:val="00FA0894"/>
    <w:rsid w:val="00FA09EB"/>
    <w:rsid w:val="00FA0BA7"/>
    <w:rsid w:val="00FA1377"/>
    <w:rsid w:val="00FA1452"/>
    <w:rsid w:val="00FA1699"/>
    <w:rsid w:val="00FA1823"/>
    <w:rsid w:val="00FA1C00"/>
    <w:rsid w:val="00FA1C8E"/>
    <w:rsid w:val="00FA2356"/>
    <w:rsid w:val="00FA2368"/>
    <w:rsid w:val="00FA2448"/>
    <w:rsid w:val="00FA28B8"/>
    <w:rsid w:val="00FA2F76"/>
    <w:rsid w:val="00FA334F"/>
    <w:rsid w:val="00FA33DC"/>
    <w:rsid w:val="00FA3704"/>
    <w:rsid w:val="00FA37F0"/>
    <w:rsid w:val="00FA3E36"/>
    <w:rsid w:val="00FA3E80"/>
    <w:rsid w:val="00FA3F01"/>
    <w:rsid w:val="00FA3F6D"/>
    <w:rsid w:val="00FA4065"/>
    <w:rsid w:val="00FA4668"/>
    <w:rsid w:val="00FA4776"/>
    <w:rsid w:val="00FA49B0"/>
    <w:rsid w:val="00FA4B19"/>
    <w:rsid w:val="00FA4C19"/>
    <w:rsid w:val="00FA4C1F"/>
    <w:rsid w:val="00FA4EAD"/>
    <w:rsid w:val="00FA5446"/>
    <w:rsid w:val="00FA5C25"/>
    <w:rsid w:val="00FA5D15"/>
    <w:rsid w:val="00FA63C0"/>
    <w:rsid w:val="00FA63D6"/>
    <w:rsid w:val="00FA6737"/>
    <w:rsid w:val="00FA6C7A"/>
    <w:rsid w:val="00FA7126"/>
    <w:rsid w:val="00FA746C"/>
    <w:rsid w:val="00FA74E2"/>
    <w:rsid w:val="00FA77E5"/>
    <w:rsid w:val="00FA7B33"/>
    <w:rsid w:val="00FA7C43"/>
    <w:rsid w:val="00FA7DFC"/>
    <w:rsid w:val="00FA7EF3"/>
    <w:rsid w:val="00FA7F51"/>
    <w:rsid w:val="00FA7F8A"/>
    <w:rsid w:val="00FA7FD6"/>
    <w:rsid w:val="00FB0B20"/>
    <w:rsid w:val="00FB0BC9"/>
    <w:rsid w:val="00FB0CD6"/>
    <w:rsid w:val="00FB0CE2"/>
    <w:rsid w:val="00FB0EED"/>
    <w:rsid w:val="00FB10FB"/>
    <w:rsid w:val="00FB1283"/>
    <w:rsid w:val="00FB1479"/>
    <w:rsid w:val="00FB15B5"/>
    <w:rsid w:val="00FB165A"/>
    <w:rsid w:val="00FB1912"/>
    <w:rsid w:val="00FB2136"/>
    <w:rsid w:val="00FB236D"/>
    <w:rsid w:val="00FB3022"/>
    <w:rsid w:val="00FB32CF"/>
    <w:rsid w:val="00FB3440"/>
    <w:rsid w:val="00FB3756"/>
    <w:rsid w:val="00FB3D67"/>
    <w:rsid w:val="00FB431C"/>
    <w:rsid w:val="00FB49F1"/>
    <w:rsid w:val="00FB4D90"/>
    <w:rsid w:val="00FB540D"/>
    <w:rsid w:val="00FB5440"/>
    <w:rsid w:val="00FB59A9"/>
    <w:rsid w:val="00FB5F65"/>
    <w:rsid w:val="00FB6262"/>
    <w:rsid w:val="00FB649B"/>
    <w:rsid w:val="00FB64DC"/>
    <w:rsid w:val="00FB676A"/>
    <w:rsid w:val="00FB6A16"/>
    <w:rsid w:val="00FB6A1A"/>
    <w:rsid w:val="00FB6C65"/>
    <w:rsid w:val="00FB6E74"/>
    <w:rsid w:val="00FB7236"/>
    <w:rsid w:val="00FB7265"/>
    <w:rsid w:val="00FB7476"/>
    <w:rsid w:val="00FB7733"/>
    <w:rsid w:val="00FB7D86"/>
    <w:rsid w:val="00FB7F71"/>
    <w:rsid w:val="00FC0208"/>
    <w:rsid w:val="00FC026C"/>
    <w:rsid w:val="00FC040C"/>
    <w:rsid w:val="00FC078C"/>
    <w:rsid w:val="00FC0A5E"/>
    <w:rsid w:val="00FC0EBC"/>
    <w:rsid w:val="00FC10FD"/>
    <w:rsid w:val="00FC11BC"/>
    <w:rsid w:val="00FC1744"/>
    <w:rsid w:val="00FC1D0F"/>
    <w:rsid w:val="00FC200F"/>
    <w:rsid w:val="00FC287C"/>
    <w:rsid w:val="00FC2898"/>
    <w:rsid w:val="00FC2BAD"/>
    <w:rsid w:val="00FC353B"/>
    <w:rsid w:val="00FC35A6"/>
    <w:rsid w:val="00FC36CC"/>
    <w:rsid w:val="00FC3C80"/>
    <w:rsid w:val="00FC45A2"/>
    <w:rsid w:val="00FC46C6"/>
    <w:rsid w:val="00FC4AA0"/>
    <w:rsid w:val="00FC4E30"/>
    <w:rsid w:val="00FC57D0"/>
    <w:rsid w:val="00FC590C"/>
    <w:rsid w:val="00FC5F8F"/>
    <w:rsid w:val="00FC663C"/>
    <w:rsid w:val="00FC67C8"/>
    <w:rsid w:val="00FC6801"/>
    <w:rsid w:val="00FC6959"/>
    <w:rsid w:val="00FC6B9C"/>
    <w:rsid w:val="00FC6BED"/>
    <w:rsid w:val="00FC6E3B"/>
    <w:rsid w:val="00FC6E8A"/>
    <w:rsid w:val="00FC6F0A"/>
    <w:rsid w:val="00FC708B"/>
    <w:rsid w:val="00FC7854"/>
    <w:rsid w:val="00FC78AD"/>
    <w:rsid w:val="00FD01A7"/>
    <w:rsid w:val="00FD027D"/>
    <w:rsid w:val="00FD0830"/>
    <w:rsid w:val="00FD0EE8"/>
    <w:rsid w:val="00FD15EE"/>
    <w:rsid w:val="00FD1E75"/>
    <w:rsid w:val="00FD203C"/>
    <w:rsid w:val="00FD204D"/>
    <w:rsid w:val="00FD20A7"/>
    <w:rsid w:val="00FD220C"/>
    <w:rsid w:val="00FD2234"/>
    <w:rsid w:val="00FD25CA"/>
    <w:rsid w:val="00FD26AA"/>
    <w:rsid w:val="00FD2739"/>
    <w:rsid w:val="00FD279A"/>
    <w:rsid w:val="00FD28D1"/>
    <w:rsid w:val="00FD2E7D"/>
    <w:rsid w:val="00FD2ECF"/>
    <w:rsid w:val="00FD3732"/>
    <w:rsid w:val="00FD3CAE"/>
    <w:rsid w:val="00FD3E21"/>
    <w:rsid w:val="00FD533E"/>
    <w:rsid w:val="00FD5447"/>
    <w:rsid w:val="00FD5933"/>
    <w:rsid w:val="00FD5A26"/>
    <w:rsid w:val="00FD5BED"/>
    <w:rsid w:val="00FD5F1F"/>
    <w:rsid w:val="00FD63A9"/>
    <w:rsid w:val="00FD6CDB"/>
    <w:rsid w:val="00FD72A2"/>
    <w:rsid w:val="00FD73EA"/>
    <w:rsid w:val="00FD7747"/>
    <w:rsid w:val="00FD7819"/>
    <w:rsid w:val="00FD79EC"/>
    <w:rsid w:val="00FD7A4C"/>
    <w:rsid w:val="00FD7F30"/>
    <w:rsid w:val="00FE0B4F"/>
    <w:rsid w:val="00FE11E0"/>
    <w:rsid w:val="00FE121E"/>
    <w:rsid w:val="00FE18AD"/>
    <w:rsid w:val="00FE18EF"/>
    <w:rsid w:val="00FE1D57"/>
    <w:rsid w:val="00FE223D"/>
    <w:rsid w:val="00FE232E"/>
    <w:rsid w:val="00FE26B5"/>
    <w:rsid w:val="00FE2C56"/>
    <w:rsid w:val="00FE2DA7"/>
    <w:rsid w:val="00FE3021"/>
    <w:rsid w:val="00FE305D"/>
    <w:rsid w:val="00FE3197"/>
    <w:rsid w:val="00FE3305"/>
    <w:rsid w:val="00FE33B2"/>
    <w:rsid w:val="00FE3AAB"/>
    <w:rsid w:val="00FE40DC"/>
    <w:rsid w:val="00FE4BF0"/>
    <w:rsid w:val="00FE4CC0"/>
    <w:rsid w:val="00FE51BB"/>
    <w:rsid w:val="00FE535D"/>
    <w:rsid w:val="00FE5734"/>
    <w:rsid w:val="00FE59F2"/>
    <w:rsid w:val="00FE5FDD"/>
    <w:rsid w:val="00FE6166"/>
    <w:rsid w:val="00FE64A4"/>
    <w:rsid w:val="00FE682E"/>
    <w:rsid w:val="00FE6DE9"/>
    <w:rsid w:val="00FE784A"/>
    <w:rsid w:val="00FF008D"/>
    <w:rsid w:val="00FF0100"/>
    <w:rsid w:val="00FF05AC"/>
    <w:rsid w:val="00FF06B1"/>
    <w:rsid w:val="00FF0E10"/>
    <w:rsid w:val="00FF1068"/>
    <w:rsid w:val="00FF12E3"/>
    <w:rsid w:val="00FF1B80"/>
    <w:rsid w:val="00FF1BB3"/>
    <w:rsid w:val="00FF1C3F"/>
    <w:rsid w:val="00FF1D5E"/>
    <w:rsid w:val="00FF1F31"/>
    <w:rsid w:val="00FF2150"/>
    <w:rsid w:val="00FF226F"/>
    <w:rsid w:val="00FF2874"/>
    <w:rsid w:val="00FF2B96"/>
    <w:rsid w:val="00FF2F0C"/>
    <w:rsid w:val="00FF34AA"/>
    <w:rsid w:val="00FF3798"/>
    <w:rsid w:val="00FF37D4"/>
    <w:rsid w:val="00FF399B"/>
    <w:rsid w:val="00FF3F01"/>
    <w:rsid w:val="00FF3FF4"/>
    <w:rsid w:val="00FF4316"/>
    <w:rsid w:val="00FF46C0"/>
    <w:rsid w:val="00FF4772"/>
    <w:rsid w:val="00FF4986"/>
    <w:rsid w:val="00FF5015"/>
    <w:rsid w:val="00FF505B"/>
    <w:rsid w:val="00FF5258"/>
    <w:rsid w:val="00FF54D9"/>
    <w:rsid w:val="00FF5CA5"/>
    <w:rsid w:val="00FF5D17"/>
    <w:rsid w:val="00FF6078"/>
    <w:rsid w:val="00FF60D3"/>
    <w:rsid w:val="00FF6FD2"/>
    <w:rsid w:val="00FF77C6"/>
    <w:rsid w:val="00FF78CF"/>
    <w:rsid w:val="00FF7B25"/>
    <w:rsid w:val="00FF7F4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433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99"/>
    <w:lsdException w:name="toc 6" w:uiPriority="99"/>
    <w:lsdException w:name="toc 7" w:uiPriority="99"/>
    <w:lsdException w:name="toc 8" w:uiPriority="99"/>
    <w:lsdException w:name="toc 9" w:uiPriority="99"/>
    <w:lsdException w:name="footer" w:uiPriority="99"/>
    <w:lsdException w:name="caption" w:uiPriority="35" w:qFormat="1"/>
    <w:lsdException w:name="footnote reference" w:uiPriority="99"/>
    <w:lsdException w:name="page number" w:uiPriority="99"/>
    <w:lsdException w:name="endnote text" w:uiPriority="99"/>
    <w:lsdException w:name="List" w:uiPriority="99"/>
    <w:lsdException w:name="List Number" w:semiHidden="0" w:unhideWhenUsed="0"/>
    <w:lsdException w:name="List 2" w:uiPriority="99"/>
    <w:lsdException w:name="List 3" w:uiPriority="99"/>
    <w:lsdException w:name="List 4" w:semiHidden="0" w:unhideWhenUsed="0"/>
    <w:lsdException w:name="List 5" w:semiHidden="0" w:unhideWhenUsed="0"/>
    <w:lsdException w:name="List Number 2" w:qFormat="1"/>
    <w:lsdException w:name="Title" w:semiHidden="0" w:unhideWhenUsed="0" w:qFormat="1"/>
    <w:lsdException w:name="Closing" w:uiPriority="99"/>
    <w:lsdException w:name="Signature" w:uiPriority="99"/>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First Indent 2" w:uiPriority="99"/>
    <w:lsdException w:name="Body Text Indent 3" w:uiPriority="99"/>
    <w:lsdException w:name="FollowedHyperlink" w:uiPriority="99"/>
    <w:lsdException w:name="Strong" w:semiHidden="0" w:unhideWhenUsed="0" w:qFormat="1"/>
    <w:lsdException w:name="Emphasis" w:semiHidden="0" w:unhideWhenUsed="0" w:qFormat="1"/>
    <w:lsdException w:name="Document Map" w:uiPriority="99"/>
    <w:lsdException w:name="Normal (Web)" w:uiPriority="99"/>
    <w:lsdException w:name="HTML Preformatted" w:uiPriority="99"/>
    <w:lsdException w:name="No List" w:uiPriority="99"/>
    <w:lsdException w:name="Table Grid" w:semiHidden="0" w:uiPriority="5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89025D"/>
    <w:rPr>
      <w:sz w:val="24"/>
      <w:szCs w:val="24"/>
    </w:rPr>
  </w:style>
  <w:style w:type="paragraph" w:styleId="11">
    <w:name w:val="heading 1"/>
    <w:aliases w:val="!Части документа"/>
    <w:basedOn w:val="a5"/>
    <w:next w:val="a5"/>
    <w:link w:val="12"/>
    <w:qFormat/>
    <w:rsid w:val="001A5B7C"/>
    <w:pPr>
      <w:keepNext/>
      <w:spacing w:before="240" w:after="60"/>
      <w:outlineLvl w:val="0"/>
    </w:pPr>
    <w:rPr>
      <w:rFonts w:ascii="Arial" w:hAnsi="Arial"/>
      <w:b/>
      <w:bCs/>
      <w:kern w:val="32"/>
      <w:sz w:val="32"/>
      <w:szCs w:val="32"/>
    </w:rPr>
  </w:style>
  <w:style w:type="paragraph" w:styleId="20">
    <w:name w:val="heading 2"/>
    <w:aliases w:val="!Разделы документа"/>
    <w:basedOn w:val="a5"/>
    <w:next w:val="a5"/>
    <w:link w:val="21"/>
    <w:qFormat/>
    <w:rsid w:val="004C0E0C"/>
    <w:pPr>
      <w:keepNext/>
      <w:jc w:val="center"/>
      <w:outlineLvl w:val="1"/>
    </w:pPr>
    <w:rPr>
      <w:b/>
      <w:bCs/>
      <w:iCs/>
      <w:spacing w:val="120"/>
      <w:sz w:val="16"/>
      <w:szCs w:val="16"/>
    </w:rPr>
  </w:style>
  <w:style w:type="paragraph" w:styleId="30">
    <w:name w:val="heading 3"/>
    <w:aliases w:val="!Главы документа"/>
    <w:basedOn w:val="a5"/>
    <w:next w:val="a5"/>
    <w:link w:val="31"/>
    <w:qFormat/>
    <w:rsid w:val="0029567E"/>
    <w:pPr>
      <w:keepNext/>
      <w:suppressAutoHyphens/>
      <w:spacing w:before="240" w:after="60"/>
      <w:outlineLvl w:val="2"/>
    </w:pPr>
    <w:rPr>
      <w:rFonts w:ascii="Arial" w:hAnsi="Arial"/>
      <w:b/>
      <w:bCs/>
      <w:sz w:val="26"/>
      <w:szCs w:val="26"/>
      <w:lang w:eastAsia="ar-SA"/>
    </w:rPr>
  </w:style>
  <w:style w:type="paragraph" w:styleId="4">
    <w:name w:val="heading 4"/>
    <w:aliases w:val="!Параграфы/Статьи документа"/>
    <w:basedOn w:val="a5"/>
    <w:next w:val="a5"/>
    <w:link w:val="40"/>
    <w:qFormat/>
    <w:rsid w:val="00B82EC3"/>
    <w:pPr>
      <w:keepNext/>
      <w:spacing w:before="240" w:after="60"/>
      <w:outlineLvl w:val="3"/>
    </w:pPr>
    <w:rPr>
      <w:b/>
      <w:bCs/>
      <w:sz w:val="28"/>
      <w:szCs w:val="28"/>
    </w:rPr>
  </w:style>
  <w:style w:type="paragraph" w:styleId="5">
    <w:name w:val="heading 5"/>
    <w:basedOn w:val="a5"/>
    <w:next w:val="a5"/>
    <w:link w:val="50"/>
    <w:qFormat/>
    <w:rsid w:val="00B82EC3"/>
    <w:pPr>
      <w:spacing w:before="240" w:after="60"/>
      <w:outlineLvl w:val="4"/>
    </w:pPr>
    <w:rPr>
      <w:b/>
      <w:bCs/>
      <w:i/>
      <w:iCs/>
      <w:sz w:val="26"/>
      <w:szCs w:val="26"/>
    </w:rPr>
  </w:style>
  <w:style w:type="paragraph" w:styleId="6">
    <w:name w:val="heading 6"/>
    <w:basedOn w:val="a5"/>
    <w:next w:val="a5"/>
    <w:link w:val="60"/>
    <w:qFormat/>
    <w:rsid w:val="00F22971"/>
    <w:pPr>
      <w:autoSpaceDE w:val="0"/>
      <w:autoSpaceDN w:val="0"/>
      <w:spacing w:before="240" w:after="60"/>
      <w:outlineLvl w:val="5"/>
    </w:pPr>
    <w:rPr>
      <w:b/>
      <w:bCs/>
      <w:sz w:val="22"/>
      <w:szCs w:val="22"/>
    </w:rPr>
  </w:style>
  <w:style w:type="paragraph" w:styleId="7">
    <w:name w:val="heading 7"/>
    <w:basedOn w:val="a5"/>
    <w:next w:val="a5"/>
    <w:link w:val="70"/>
    <w:qFormat/>
    <w:rsid w:val="0017376C"/>
    <w:pPr>
      <w:keepNext/>
      <w:outlineLvl w:val="6"/>
    </w:pPr>
    <w:rPr>
      <w:i/>
      <w:iCs/>
      <w:sz w:val="18"/>
    </w:rPr>
  </w:style>
  <w:style w:type="paragraph" w:styleId="8">
    <w:name w:val="heading 8"/>
    <w:basedOn w:val="a5"/>
    <w:next w:val="a5"/>
    <w:link w:val="80"/>
    <w:qFormat/>
    <w:rsid w:val="007223A2"/>
    <w:pPr>
      <w:spacing w:before="240" w:after="60"/>
      <w:outlineLvl w:val="7"/>
    </w:pPr>
    <w:rPr>
      <w:i/>
      <w:iCs/>
    </w:rPr>
  </w:style>
  <w:style w:type="paragraph" w:styleId="9">
    <w:name w:val="heading 9"/>
    <w:basedOn w:val="a5"/>
    <w:next w:val="a5"/>
    <w:link w:val="90"/>
    <w:qFormat/>
    <w:rsid w:val="00A11A26"/>
    <w:pPr>
      <w:keepNext/>
      <w:ind w:firstLine="709"/>
      <w:jc w:val="both"/>
      <w:outlineLvl w:val="8"/>
    </w:pPr>
    <w:rPr>
      <w:b/>
      <w:sz w:val="28"/>
      <w:szCs w:val="28"/>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2">
    <w:name w:val="Заголовок 1 Знак"/>
    <w:aliases w:val="!Части документа Знак"/>
    <w:link w:val="11"/>
    <w:rsid w:val="00A11A26"/>
    <w:rPr>
      <w:rFonts w:ascii="Arial" w:hAnsi="Arial" w:cs="Arial"/>
      <w:b/>
      <w:bCs/>
      <w:kern w:val="32"/>
      <w:sz w:val="32"/>
      <w:szCs w:val="32"/>
    </w:rPr>
  </w:style>
  <w:style w:type="character" w:customStyle="1" w:styleId="21">
    <w:name w:val="Заголовок 2 Знак"/>
    <w:aliases w:val="!Разделы документа Знак"/>
    <w:link w:val="20"/>
    <w:rsid w:val="004C0E0C"/>
    <w:rPr>
      <w:b/>
      <w:bCs/>
      <w:iCs/>
      <w:spacing w:val="120"/>
      <w:sz w:val="16"/>
      <w:szCs w:val="16"/>
    </w:rPr>
  </w:style>
  <w:style w:type="character" w:customStyle="1" w:styleId="31">
    <w:name w:val="Заголовок 3 Знак"/>
    <w:aliases w:val="!Главы документа Знак"/>
    <w:link w:val="30"/>
    <w:locked/>
    <w:rsid w:val="004273C9"/>
    <w:rPr>
      <w:rFonts w:ascii="Arial" w:hAnsi="Arial" w:cs="Arial"/>
      <w:b/>
      <w:bCs/>
      <w:sz w:val="26"/>
      <w:szCs w:val="26"/>
      <w:lang w:eastAsia="ar-SA"/>
    </w:rPr>
  </w:style>
  <w:style w:type="character" w:customStyle="1" w:styleId="40">
    <w:name w:val="Заголовок 4 Знак"/>
    <w:aliases w:val="!Параграфы/Статьи документа Знак"/>
    <w:link w:val="4"/>
    <w:rsid w:val="00FA070C"/>
    <w:rPr>
      <w:b/>
      <w:bCs/>
      <w:sz w:val="28"/>
      <w:szCs w:val="28"/>
      <w:lang w:val="ru-RU" w:eastAsia="ru-RU" w:bidi="ar-SA"/>
    </w:rPr>
  </w:style>
  <w:style w:type="character" w:customStyle="1" w:styleId="50">
    <w:name w:val="Заголовок 5 Знак"/>
    <w:link w:val="5"/>
    <w:locked/>
    <w:rsid w:val="004273C9"/>
    <w:rPr>
      <w:b/>
      <w:bCs/>
      <w:i/>
      <w:iCs/>
      <w:sz w:val="26"/>
      <w:szCs w:val="26"/>
    </w:rPr>
  </w:style>
  <w:style w:type="character" w:customStyle="1" w:styleId="60">
    <w:name w:val="Заголовок 6 Знак"/>
    <w:link w:val="6"/>
    <w:rsid w:val="00F22971"/>
    <w:rPr>
      <w:b/>
      <w:bCs/>
      <w:sz w:val="22"/>
      <w:szCs w:val="22"/>
    </w:rPr>
  </w:style>
  <w:style w:type="character" w:customStyle="1" w:styleId="70">
    <w:name w:val="Заголовок 7 Знак"/>
    <w:link w:val="7"/>
    <w:rsid w:val="0074770C"/>
    <w:rPr>
      <w:i/>
      <w:iCs/>
      <w:sz w:val="18"/>
      <w:szCs w:val="24"/>
    </w:rPr>
  </w:style>
  <w:style w:type="character" w:customStyle="1" w:styleId="80">
    <w:name w:val="Заголовок 8 Знак"/>
    <w:link w:val="8"/>
    <w:rsid w:val="007223A2"/>
    <w:rPr>
      <w:i/>
      <w:iCs/>
      <w:sz w:val="24"/>
      <w:szCs w:val="24"/>
    </w:rPr>
  </w:style>
  <w:style w:type="character" w:customStyle="1" w:styleId="90">
    <w:name w:val="Заголовок 9 Знак"/>
    <w:link w:val="9"/>
    <w:rsid w:val="00A11A26"/>
    <w:rPr>
      <w:b/>
      <w:sz w:val="28"/>
      <w:szCs w:val="28"/>
    </w:rPr>
  </w:style>
  <w:style w:type="paragraph" w:styleId="32">
    <w:name w:val="Body Text 3"/>
    <w:basedOn w:val="a5"/>
    <w:link w:val="33"/>
    <w:uiPriority w:val="99"/>
    <w:rsid w:val="0017376C"/>
    <w:pPr>
      <w:jc w:val="center"/>
    </w:pPr>
    <w:rPr>
      <w:b/>
      <w:bCs/>
      <w:sz w:val="32"/>
    </w:rPr>
  </w:style>
  <w:style w:type="character" w:customStyle="1" w:styleId="33">
    <w:name w:val="Основной текст 3 Знак"/>
    <w:link w:val="32"/>
    <w:uiPriority w:val="99"/>
    <w:rsid w:val="009642CF"/>
    <w:rPr>
      <w:b/>
      <w:bCs/>
      <w:sz w:val="32"/>
      <w:szCs w:val="24"/>
    </w:rPr>
  </w:style>
  <w:style w:type="paragraph" w:customStyle="1" w:styleId="13">
    <w:name w:val="Обычный (веб)1"/>
    <w:basedOn w:val="a5"/>
    <w:rsid w:val="0017376C"/>
    <w:pPr>
      <w:spacing w:before="100" w:after="100"/>
    </w:pPr>
    <w:rPr>
      <w:szCs w:val="20"/>
    </w:rPr>
  </w:style>
  <w:style w:type="paragraph" w:customStyle="1" w:styleId="a9">
    <w:name w:val="???????"/>
    <w:rsid w:val="0017376C"/>
    <w:pPr>
      <w:widowControl w:val="0"/>
      <w:overflowPunct w:val="0"/>
      <w:autoSpaceDE w:val="0"/>
      <w:autoSpaceDN w:val="0"/>
      <w:adjustRightInd w:val="0"/>
    </w:pPr>
    <w:rPr>
      <w:lang w:val="en-US"/>
    </w:rPr>
  </w:style>
  <w:style w:type="paragraph" w:styleId="aa">
    <w:name w:val="header"/>
    <w:basedOn w:val="a5"/>
    <w:link w:val="ab"/>
    <w:rsid w:val="0017376C"/>
    <w:pPr>
      <w:tabs>
        <w:tab w:val="center" w:pos="4677"/>
        <w:tab w:val="right" w:pos="9355"/>
      </w:tabs>
    </w:pPr>
  </w:style>
  <w:style w:type="character" w:customStyle="1" w:styleId="ab">
    <w:name w:val="Верхний колонтитул Знак"/>
    <w:link w:val="aa"/>
    <w:rsid w:val="00FA070C"/>
    <w:rPr>
      <w:sz w:val="24"/>
      <w:szCs w:val="24"/>
      <w:lang w:val="ru-RU" w:eastAsia="ru-RU" w:bidi="ar-SA"/>
    </w:rPr>
  </w:style>
  <w:style w:type="character" w:styleId="ac">
    <w:name w:val="page number"/>
    <w:basedOn w:val="a6"/>
    <w:uiPriority w:val="99"/>
    <w:rsid w:val="0017376C"/>
  </w:style>
  <w:style w:type="paragraph" w:styleId="ad">
    <w:name w:val="Block Text"/>
    <w:basedOn w:val="a5"/>
    <w:rsid w:val="0017376C"/>
    <w:pPr>
      <w:ind w:left="113" w:right="113"/>
      <w:jc w:val="center"/>
    </w:pPr>
    <w:rPr>
      <w:sz w:val="22"/>
    </w:rPr>
  </w:style>
  <w:style w:type="character" w:styleId="ae">
    <w:name w:val="Hyperlink"/>
    <w:rsid w:val="0017376C"/>
    <w:rPr>
      <w:color w:val="0000FF"/>
      <w:u w:val="single"/>
    </w:rPr>
  </w:style>
  <w:style w:type="paragraph" w:styleId="af">
    <w:name w:val="List Paragraph"/>
    <w:basedOn w:val="a5"/>
    <w:uiPriority w:val="34"/>
    <w:qFormat/>
    <w:rsid w:val="001A5B7C"/>
    <w:pPr>
      <w:ind w:left="720"/>
      <w:contextualSpacing/>
    </w:pPr>
  </w:style>
  <w:style w:type="paragraph" w:styleId="af0">
    <w:name w:val="footer"/>
    <w:basedOn w:val="a5"/>
    <w:link w:val="af1"/>
    <w:uiPriority w:val="99"/>
    <w:rsid w:val="001A5B7C"/>
    <w:pPr>
      <w:tabs>
        <w:tab w:val="center" w:pos="4677"/>
        <w:tab w:val="right" w:pos="9355"/>
      </w:tabs>
    </w:pPr>
  </w:style>
  <w:style w:type="character" w:customStyle="1" w:styleId="af1">
    <w:name w:val="Нижний колонтитул Знак"/>
    <w:link w:val="af0"/>
    <w:uiPriority w:val="99"/>
    <w:rsid w:val="00FA070C"/>
    <w:rPr>
      <w:sz w:val="24"/>
      <w:szCs w:val="24"/>
      <w:lang w:val="ru-RU" w:eastAsia="ru-RU" w:bidi="ar-SA"/>
    </w:rPr>
  </w:style>
  <w:style w:type="paragraph" w:styleId="af2">
    <w:name w:val="Body Text"/>
    <w:aliases w:val="bt,Знак1 Знак,Основной текст отчета,Заг1,BO,ID,body indent,ändrad,EHPT,Body Text2"/>
    <w:basedOn w:val="a5"/>
    <w:link w:val="af3"/>
    <w:uiPriority w:val="99"/>
    <w:rsid w:val="006E2BF8"/>
    <w:pPr>
      <w:spacing w:after="120"/>
    </w:pPr>
  </w:style>
  <w:style w:type="character" w:customStyle="1" w:styleId="af3">
    <w:name w:val="Основной текст Знак"/>
    <w:aliases w:val="bt Знак1,Знак1 Знак Знак1,Основной текст отчета Знак,Заг1 Знак,BO Знак,ID Знак,body indent Знак,ändrad Знак,EHPT Знак,Body Text2 Знак"/>
    <w:link w:val="af2"/>
    <w:uiPriority w:val="99"/>
    <w:rsid w:val="00460E9B"/>
    <w:rPr>
      <w:sz w:val="24"/>
      <w:szCs w:val="24"/>
    </w:rPr>
  </w:style>
  <w:style w:type="table" w:styleId="af4">
    <w:name w:val="Table Grid"/>
    <w:basedOn w:val="a7"/>
    <w:uiPriority w:val="59"/>
    <w:rsid w:val="00B82E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Plain Text"/>
    <w:basedOn w:val="a5"/>
    <w:link w:val="af6"/>
    <w:rsid w:val="00FA070C"/>
    <w:rPr>
      <w:rFonts w:ascii="Courier New" w:hAnsi="Courier New" w:cs="Courier New"/>
      <w:sz w:val="20"/>
      <w:szCs w:val="20"/>
    </w:rPr>
  </w:style>
  <w:style w:type="character" w:customStyle="1" w:styleId="af6">
    <w:name w:val="Текст Знак"/>
    <w:link w:val="af5"/>
    <w:rsid w:val="00FA070C"/>
    <w:rPr>
      <w:rFonts w:ascii="Courier New" w:hAnsi="Courier New" w:cs="Courier New"/>
      <w:lang w:val="ru-RU" w:eastAsia="ru-RU" w:bidi="ar-SA"/>
    </w:rPr>
  </w:style>
  <w:style w:type="paragraph" w:customStyle="1" w:styleId="IauiueIacaaieaiiaacaaeaiey">
    <w:name w:val="Iau?iue.Iacaaiea iia?acaaeaiey"/>
    <w:rsid w:val="00FA070C"/>
    <w:pPr>
      <w:overflowPunct w:val="0"/>
      <w:autoSpaceDE w:val="0"/>
      <w:autoSpaceDN w:val="0"/>
      <w:adjustRightInd w:val="0"/>
      <w:textAlignment w:val="baseline"/>
    </w:pPr>
    <w:rPr>
      <w:rFonts w:ascii="SchoolBook" w:hAnsi="SchoolBook"/>
      <w:sz w:val="28"/>
    </w:rPr>
  </w:style>
  <w:style w:type="paragraph" w:customStyle="1" w:styleId="caaieiaie4">
    <w:name w:val="caaieiaie 4"/>
    <w:basedOn w:val="IauiueIacaaieaiiaacaaeaiey"/>
    <w:next w:val="IauiueIacaaieaiiaacaaeaiey"/>
    <w:rsid w:val="00FA070C"/>
    <w:pPr>
      <w:keepNext/>
      <w:ind w:right="567"/>
      <w:jc w:val="right"/>
    </w:pPr>
    <w:rPr>
      <w:rFonts w:ascii="Arial" w:hAnsi="Arial"/>
      <w:b/>
      <w:i/>
      <w:spacing w:val="20"/>
    </w:rPr>
  </w:style>
  <w:style w:type="paragraph" w:styleId="af7">
    <w:name w:val="Title"/>
    <w:basedOn w:val="a5"/>
    <w:link w:val="af8"/>
    <w:qFormat/>
    <w:rsid w:val="00FA070C"/>
    <w:pPr>
      <w:overflowPunct w:val="0"/>
      <w:autoSpaceDE w:val="0"/>
      <w:autoSpaceDN w:val="0"/>
      <w:adjustRightInd w:val="0"/>
      <w:jc w:val="center"/>
      <w:textAlignment w:val="baseline"/>
    </w:pPr>
    <w:rPr>
      <w:b/>
      <w:spacing w:val="100"/>
      <w:sz w:val="36"/>
      <w:szCs w:val="20"/>
    </w:rPr>
  </w:style>
  <w:style w:type="character" w:customStyle="1" w:styleId="af8">
    <w:name w:val="Название Знак"/>
    <w:link w:val="af7"/>
    <w:rsid w:val="00FA070C"/>
    <w:rPr>
      <w:b/>
      <w:spacing w:val="100"/>
      <w:sz w:val="36"/>
      <w:lang w:val="ru-RU" w:eastAsia="ru-RU" w:bidi="ar-SA"/>
    </w:rPr>
  </w:style>
  <w:style w:type="paragraph" w:styleId="af9">
    <w:name w:val="Balloon Text"/>
    <w:basedOn w:val="a5"/>
    <w:link w:val="afa"/>
    <w:rsid w:val="00FA070C"/>
    <w:rPr>
      <w:rFonts w:ascii="Tahoma" w:hAnsi="Tahoma" w:cs="Tahoma"/>
      <w:sz w:val="16"/>
      <w:szCs w:val="16"/>
    </w:rPr>
  </w:style>
  <w:style w:type="character" w:customStyle="1" w:styleId="afa">
    <w:name w:val="Текст выноски Знак"/>
    <w:link w:val="af9"/>
    <w:rsid w:val="00FA070C"/>
    <w:rPr>
      <w:rFonts w:ascii="Tahoma" w:hAnsi="Tahoma" w:cs="Tahoma"/>
      <w:sz w:val="16"/>
      <w:szCs w:val="16"/>
      <w:lang w:val="ru-RU" w:eastAsia="ru-RU" w:bidi="ar-SA"/>
    </w:rPr>
  </w:style>
  <w:style w:type="paragraph" w:customStyle="1" w:styleId="14">
    <w:name w:val="Обычный1"/>
    <w:rsid w:val="00FA070C"/>
    <w:pPr>
      <w:widowControl w:val="0"/>
      <w:spacing w:line="300" w:lineRule="auto"/>
      <w:ind w:firstLine="200"/>
      <w:jc w:val="both"/>
    </w:pPr>
    <w:rPr>
      <w:snapToGrid w:val="0"/>
      <w:sz w:val="32"/>
    </w:rPr>
  </w:style>
  <w:style w:type="paragraph" w:styleId="afb">
    <w:name w:val="Body Text Indent"/>
    <w:aliases w:val="Основной текст 1,Нумерованный список !!,Надин стиль"/>
    <w:basedOn w:val="a5"/>
    <w:link w:val="afc"/>
    <w:rsid w:val="00FA070C"/>
    <w:pPr>
      <w:ind w:firstLine="709"/>
      <w:jc w:val="both"/>
    </w:pPr>
    <w:rPr>
      <w:sz w:val="28"/>
      <w:szCs w:val="20"/>
    </w:rPr>
  </w:style>
  <w:style w:type="character" w:customStyle="1" w:styleId="afc">
    <w:name w:val="Основной текст с отступом Знак"/>
    <w:aliases w:val="Основной текст 1 Знак,Нумерованный список !! Знак,Надин стиль Знак"/>
    <w:link w:val="afb"/>
    <w:rsid w:val="00FA070C"/>
    <w:rPr>
      <w:sz w:val="28"/>
      <w:lang w:val="ru-RU" w:eastAsia="ru-RU" w:bidi="ar-SA"/>
    </w:rPr>
  </w:style>
  <w:style w:type="paragraph" w:customStyle="1" w:styleId="afd">
    <w:name w:val="Обычный.Название подразделения"/>
    <w:uiPriority w:val="99"/>
    <w:rsid w:val="00FA070C"/>
    <w:rPr>
      <w:rFonts w:ascii="SchoolBook" w:hAnsi="SchoolBook"/>
      <w:sz w:val="28"/>
    </w:rPr>
  </w:style>
  <w:style w:type="paragraph" w:styleId="afe">
    <w:name w:val="annotation text"/>
    <w:aliases w:val="!Равноширинный текст документа"/>
    <w:basedOn w:val="a5"/>
    <w:link w:val="aff"/>
    <w:rsid w:val="00FA070C"/>
    <w:rPr>
      <w:sz w:val="20"/>
      <w:szCs w:val="20"/>
    </w:rPr>
  </w:style>
  <w:style w:type="character" w:customStyle="1" w:styleId="aff">
    <w:name w:val="Текст примечания Знак"/>
    <w:aliases w:val="!Равноширинный текст документа Знак"/>
    <w:link w:val="afe"/>
    <w:rsid w:val="00FA070C"/>
    <w:rPr>
      <w:lang w:val="ru-RU" w:eastAsia="ru-RU" w:bidi="ar-SA"/>
    </w:rPr>
  </w:style>
  <w:style w:type="paragraph" w:styleId="aff0">
    <w:name w:val="annotation subject"/>
    <w:basedOn w:val="afe"/>
    <w:next w:val="afe"/>
    <w:link w:val="aff1"/>
    <w:rsid w:val="00FA070C"/>
    <w:rPr>
      <w:b/>
      <w:bCs/>
    </w:rPr>
  </w:style>
  <w:style w:type="character" w:customStyle="1" w:styleId="aff1">
    <w:name w:val="Тема примечания Знак"/>
    <w:link w:val="aff0"/>
    <w:rsid w:val="00FA070C"/>
    <w:rPr>
      <w:b/>
      <w:bCs/>
      <w:lang w:val="ru-RU" w:eastAsia="ru-RU" w:bidi="ar-SA"/>
    </w:rPr>
  </w:style>
  <w:style w:type="paragraph" w:styleId="aff2">
    <w:name w:val="footnote text"/>
    <w:basedOn w:val="a5"/>
    <w:link w:val="aff3"/>
    <w:rsid w:val="00FA070C"/>
    <w:rPr>
      <w:sz w:val="20"/>
      <w:szCs w:val="20"/>
    </w:rPr>
  </w:style>
  <w:style w:type="character" w:customStyle="1" w:styleId="aff3">
    <w:name w:val="Текст сноски Знак"/>
    <w:link w:val="aff2"/>
    <w:rsid w:val="00FA070C"/>
    <w:rPr>
      <w:lang w:val="ru-RU" w:eastAsia="ru-RU" w:bidi="ar-SA"/>
    </w:rPr>
  </w:style>
  <w:style w:type="character" w:customStyle="1" w:styleId="aff4">
    <w:name w:val="Цветовое выделение"/>
    <w:rsid w:val="00635CA8"/>
    <w:rPr>
      <w:b/>
      <w:bCs/>
      <w:color w:val="000080"/>
    </w:rPr>
  </w:style>
  <w:style w:type="paragraph" w:customStyle="1" w:styleId="aff5">
    <w:name w:val="Прижатый влево"/>
    <w:basedOn w:val="a5"/>
    <w:next w:val="a5"/>
    <w:uiPriority w:val="99"/>
    <w:rsid w:val="00635CA8"/>
    <w:pPr>
      <w:widowControl w:val="0"/>
      <w:autoSpaceDE w:val="0"/>
      <w:autoSpaceDN w:val="0"/>
      <w:adjustRightInd w:val="0"/>
    </w:pPr>
    <w:rPr>
      <w:rFonts w:ascii="Arial" w:hAnsi="Arial" w:cs="Arial"/>
    </w:rPr>
  </w:style>
  <w:style w:type="paragraph" w:customStyle="1" w:styleId="15">
    <w:name w:val="Абзац списка1"/>
    <w:basedOn w:val="a5"/>
    <w:link w:val="ListParagraphChar"/>
    <w:uiPriority w:val="99"/>
    <w:qFormat/>
    <w:rsid w:val="003B54B0"/>
    <w:pPr>
      <w:spacing w:after="200" w:line="276" w:lineRule="auto"/>
      <w:ind w:left="720"/>
    </w:pPr>
    <w:rPr>
      <w:rFonts w:ascii="Calibri" w:hAnsi="Calibri"/>
      <w:sz w:val="22"/>
      <w:szCs w:val="22"/>
      <w:lang w:eastAsia="en-US"/>
    </w:rPr>
  </w:style>
  <w:style w:type="paragraph" w:customStyle="1" w:styleId="ConsPlusNormal">
    <w:name w:val="ConsPlusNormal"/>
    <w:link w:val="ConsPlusNormal0"/>
    <w:rsid w:val="00DE33EB"/>
    <w:pPr>
      <w:widowControl w:val="0"/>
      <w:suppressAutoHyphens/>
      <w:autoSpaceDE w:val="0"/>
      <w:ind w:firstLine="720"/>
    </w:pPr>
    <w:rPr>
      <w:rFonts w:ascii="Arial" w:eastAsia="Arial" w:hAnsi="Arial"/>
      <w:kern w:val="1"/>
      <w:lang w:eastAsia="ar-SA"/>
    </w:rPr>
  </w:style>
  <w:style w:type="character" w:customStyle="1" w:styleId="ConsPlusNormal0">
    <w:name w:val="ConsPlusNormal Знак"/>
    <w:link w:val="ConsPlusNormal"/>
    <w:locked/>
    <w:rsid w:val="00D47EC0"/>
    <w:rPr>
      <w:rFonts w:ascii="Arial" w:eastAsia="Arial" w:hAnsi="Arial"/>
      <w:kern w:val="1"/>
      <w:lang w:eastAsia="ar-SA" w:bidi="ar-SA"/>
    </w:rPr>
  </w:style>
  <w:style w:type="character" w:styleId="aff6">
    <w:name w:val="Strong"/>
    <w:qFormat/>
    <w:rsid w:val="00DE33EB"/>
    <w:rPr>
      <w:b/>
      <w:bCs/>
    </w:rPr>
  </w:style>
  <w:style w:type="paragraph" w:customStyle="1" w:styleId="aff7">
    <w:name w:val="Содержимое таблицы"/>
    <w:basedOn w:val="a5"/>
    <w:qFormat/>
    <w:rsid w:val="00DE33EB"/>
    <w:pPr>
      <w:widowControl w:val="0"/>
      <w:suppressLineNumbers/>
      <w:suppressAutoHyphens/>
    </w:pPr>
    <w:rPr>
      <w:rFonts w:eastAsia="Lucida Sans Unicode"/>
      <w:kern w:val="1"/>
      <w:lang w:eastAsia="ar-SA"/>
    </w:rPr>
  </w:style>
  <w:style w:type="character" w:customStyle="1" w:styleId="WW8Num2z0">
    <w:name w:val="WW8Num2z0"/>
    <w:uiPriority w:val="99"/>
    <w:rsid w:val="004D020B"/>
    <w:rPr>
      <w:rFonts w:ascii="Symbol" w:hAnsi="Symbol"/>
    </w:rPr>
  </w:style>
  <w:style w:type="character" w:customStyle="1" w:styleId="WW8Num3z0">
    <w:name w:val="WW8Num3z0"/>
    <w:uiPriority w:val="99"/>
    <w:rsid w:val="004D020B"/>
    <w:rPr>
      <w:rFonts w:ascii="Symbol" w:hAnsi="Symbol" w:cs="StarSymbol"/>
      <w:sz w:val="18"/>
      <w:szCs w:val="18"/>
    </w:rPr>
  </w:style>
  <w:style w:type="character" w:customStyle="1" w:styleId="WW8Num4z0">
    <w:name w:val="WW8Num4z0"/>
    <w:uiPriority w:val="99"/>
    <w:rsid w:val="004D020B"/>
    <w:rPr>
      <w:rFonts w:ascii="Wingdings" w:hAnsi="Wingdings" w:cs="StarSymbol"/>
      <w:sz w:val="18"/>
      <w:szCs w:val="18"/>
    </w:rPr>
  </w:style>
  <w:style w:type="character" w:customStyle="1" w:styleId="Absatz-Standardschriftart">
    <w:name w:val="Absatz-Standardschriftart"/>
    <w:uiPriority w:val="99"/>
    <w:rsid w:val="004D020B"/>
  </w:style>
  <w:style w:type="character" w:customStyle="1" w:styleId="WW-Absatz-Standardschriftart">
    <w:name w:val="WW-Absatz-Standardschriftart"/>
    <w:uiPriority w:val="99"/>
    <w:rsid w:val="004D020B"/>
  </w:style>
  <w:style w:type="character" w:customStyle="1" w:styleId="51">
    <w:name w:val="Основной шрифт абзаца5"/>
    <w:rsid w:val="004D020B"/>
  </w:style>
  <w:style w:type="character" w:customStyle="1" w:styleId="WW8Num1z0">
    <w:name w:val="WW8Num1z0"/>
    <w:uiPriority w:val="99"/>
    <w:rsid w:val="004D020B"/>
    <w:rPr>
      <w:rFonts w:ascii="Symbol" w:hAnsi="Symbol"/>
    </w:rPr>
  </w:style>
  <w:style w:type="character" w:customStyle="1" w:styleId="WW-Absatz-Standardschriftart1">
    <w:name w:val="WW-Absatz-Standardschriftart1"/>
    <w:uiPriority w:val="99"/>
    <w:rsid w:val="004D020B"/>
  </w:style>
  <w:style w:type="character" w:customStyle="1" w:styleId="41">
    <w:name w:val="Основной шрифт абзаца4"/>
    <w:rsid w:val="004D020B"/>
  </w:style>
  <w:style w:type="character" w:customStyle="1" w:styleId="WW-Absatz-Standardschriftart11">
    <w:name w:val="WW-Absatz-Standardschriftart11"/>
    <w:uiPriority w:val="99"/>
    <w:rsid w:val="004D020B"/>
  </w:style>
  <w:style w:type="character" w:customStyle="1" w:styleId="WW-Absatz-Standardschriftart111">
    <w:name w:val="WW-Absatz-Standardschriftart111"/>
    <w:uiPriority w:val="99"/>
    <w:rsid w:val="004D020B"/>
  </w:style>
  <w:style w:type="character" w:customStyle="1" w:styleId="WW-Absatz-Standardschriftart1111">
    <w:name w:val="WW-Absatz-Standardschriftart1111"/>
    <w:uiPriority w:val="99"/>
    <w:rsid w:val="004D020B"/>
  </w:style>
  <w:style w:type="character" w:customStyle="1" w:styleId="WW-Absatz-Standardschriftart11111">
    <w:name w:val="WW-Absatz-Standardschriftart11111"/>
    <w:uiPriority w:val="99"/>
    <w:rsid w:val="004D020B"/>
  </w:style>
  <w:style w:type="character" w:customStyle="1" w:styleId="WW-Absatz-Standardschriftart111111">
    <w:name w:val="WW-Absatz-Standardschriftart111111"/>
    <w:uiPriority w:val="99"/>
    <w:rsid w:val="004D020B"/>
  </w:style>
  <w:style w:type="character" w:customStyle="1" w:styleId="WW-Absatz-Standardschriftart1111111">
    <w:name w:val="WW-Absatz-Standardschriftart1111111"/>
    <w:rsid w:val="004D020B"/>
  </w:style>
  <w:style w:type="character" w:customStyle="1" w:styleId="WW-Absatz-Standardschriftart11111111">
    <w:name w:val="WW-Absatz-Standardschriftart11111111"/>
    <w:rsid w:val="004D020B"/>
  </w:style>
  <w:style w:type="character" w:customStyle="1" w:styleId="WW8Num5z0">
    <w:name w:val="WW8Num5z0"/>
    <w:uiPriority w:val="99"/>
    <w:rsid w:val="004D020B"/>
    <w:rPr>
      <w:rFonts w:ascii="Wingdings" w:hAnsi="Wingdings" w:cs="StarSymbol"/>
      <w:sz w:val="18"/>
      <w:szCs w:val="18"/>
    </w:rPr>
  </w:style>
  <w:style w:type="character" w:customStyle="1" w:styleId="WW-Absatz-Standardschriftart111111111">
    <w:name w:val="WW-Absatz-Standardschriftart111111111"/>
    <w:rsid w:val="004D020B"/>
  </w:style>
  <w:style w:type="character" w:customStyle="1" w:styleId="WW-Absatz-Standardschriftart1111111111">
    <w:name w:val="WW-Absatz-Standardschriftart1111111111"/>
    <w:rsid w:val="004D020B"/>
  </w:style>
  <w:style w:type="character" w:customStyle="1" w:styleId="WW-Absatz-Standardschriftart11111111111">
    <w:name w:val="WW-Absatz-Standardschriftart11111111111"/>
    <w:rsid w:val="004D020B"/>
  </w:style>
  <w:style w:type="character" w:customStyle="1" w:styleId="WW-Absatz-Standardschriftart111111111111">
    <w:name w:val="WW-Absatz-Standardschriftart111111111111"/>
    <w:rsid w:val="004D020B"/>
  </w:style>
  <w:style w:type="character" w:customStyle="1" w:styleId="WW-Absatz-Standardschriftart1111111111111">
    <w:name w:val="WW-Absatz-Standardschriftart1111111111111"/>
    <w:rsid w:val="004D020B"/>
  </w:style>
  <w:style w:type="character" w:customStyle="1" w:styleId="WW8Num8z0">
    <w:name w:val="WW8Num8z0"/>
    <w:uiPriority w:val="99"/>
    <w:rsid w:val="004D020B"/>
    <w:rPr>
      <w:rFonts w:ascii="Wingdings" w:hAnsi="Wingdings" w:cs="StarSymbol"/>
      <w:sz w:val="18"/>
      <w:szCs w:val="18"/>
    </w:rPr>
  </w:style>
  <w:style w:type="character" w:customStyle="1" w:styleId="WW-Absatz-Standardschriftart11111111111111">
    <w:name w:val="WW-Absatz-Standardschriftart11111111111111"/>
    <w:rsid w:val="004D020B"/>
  </w:style>
  <w:style w:type="character" w:customStyle="1" w:styleId="WW-Absatz-Standardschriftart111111111111111">
    <w:name w:val="WW-Absatz-Standardschriftart111111111111111"/>
    <w:rsid w:val="004D020B"/>
  </w:style>
  <w:style w:type="character" w:customStyle="1" w:styleId="WW8Num6z0">
    <w:name w:val="WW8Num6z0"/>
    <w:uiPriority w:val="99"/>
    <w:rsid w:val="004D020B"/>
    <w:rPr>
      <w:rFonts w:ascii="Symbol" w:hAnsi="Symbol"/>
    </w:rPr>
  </w:style>
  <w:style w:type="character" w:customStyle="1" w:styleId="WW-Absatz-Standardschriftart1111111111111111">
    <w:name w:val="WW-Absatz-Standardschriftart1111111111111111"/>
    <w:rsid w:val="004D020B"/>
  </w:style>
  <w:style w:type="character" w:customStyle="1" w:styleId="WW8Num9z0">
    <w:name w:val="WW8Num9z0"/>
    <w:uiPriority w:val="99"/>
    <w:rsid w:val="004D020B"/>
    <w:rPr>
      <w:rFonts w:ascii="Wingdings" w:hAnsi="Wingdings" w:cs="StarSymbol"/>
      <w:sz w:val="18"/>
      <w:szCs w:val="18"/>
    </w:rPr>
  </w:style>
  <w:style w:type="character" w:customStyle="1" w:styleId="WW8Num10z0">
    <w:name w:val="WW8Num10z0"/>
    <w:uiPriority w:val="99"/>
    <w:rsid w:val="004D020B"/>
    <w:rPr>
      <w:rFonts w:ascii="Symbol" w:hAnsi="Symbol"/>
    </w:rPr>
  </w:style>
  <w:style w:type="character" w:customStyle="1" w:styleId="WW-Absatz-Standardschriftart11111111111111111">
    <w:name w:val="WW-Absatz-Standardschriftart11111111111111111"/>
    <w:rsid w:val="004D020B"/>
  </w:style>
  <w:style w:type="character" w:customStyle="1" w:styleId="WW8Num7z0">
    <w:name w:val="WW8Num7z0"/>
    <w:uiPriority w:val="99"/>
    <w:rsid w:val="004D020B"/>
    <w:rPr>
      <w:rFonts w:ascii="Wingdings" w:hAnsi="Wingdings" w:cs="StarSymbol"/>
      <w:sz w:val="18"/>
      <w:szCs w:val="18"/>
    </w:rPr>
  </w:style>
  <w:style w:type="character" w:customStyle="1" w:styleId="34">
    <w:name w:val="Основной шрифт абзаца3"/>
    <w:rsid w:val="004D020B"/>
  </w:style>
  <w:style w:type="character" w:customStyle="1" w:styleId="WW-Absatz-Standardschriftart111111111111111111">
    <w:name w:val="WW-Absatz-Standardschriftart111111111111111111"/>
    <w:rsid w:val="004D020B"/>
  </w:style>
  <w:style w:type="character" w:customStyle="1" w:styleId="WW-Absatz-Standardschriftart1111111111111111111">
    <w:name w:val="WW-Absatz-Standardschriftart1111111111111111111"/>
    <w:rsid w:val="004D020B"/>
  </w:style>
  <w:style w:type="character" w:customStyle="1" w:styleId="WW-Absatz-Standardschriftart11111111111111111111">
    <w:name w:val="WW-Absatz-Standardschriftart11111111111111111111"/>
    <w:rsid w:val="004D020B"/>
  </w:style>
  <w:style w:type="character" w:customStyle="1" w:styleId="WW-Absatz-Standardschriftart111111111111111111111">
    <w:name w:val="WW-Absatz-Standardschriftart111111111111111111111"/>
    <w:rsid w:val="004D020B"/>
  </w:style>
  <w:style w:type="character" w:customStyle="1" w:styleId="WW-Absatz-Standardschriftart1111111111111111111111">
    <w:name w:val="WW-Absatz-Standardschriftart1111111111111111111111"/>
    <w:rsid w:val="004D020B"/>
  </w:style>
  <w:style w:type="character" w:customStyle="1" w:styleId="WW8Num4z1">
    <w:name w:val="WW8Num4z1"/>
    <w:rsid w:val="004D020B"/>
    <w:rPr>
      <w:rFonts w:ascii="Wingdings 2" w:hAnsi="Wingdings 2" w:cs="StarSymbol"/>
      <w:sz w:val="18"/>
      <w:szCs w:val="18"/>
    </w:rPr>
  </w:style>
  <w:style w:type="character" w:customStyle="1" w:styleId="WW8Num4z2">
    <w:name w:val="WW8Num4z2"/>
    <w:rsid w:val="004D020B"/>
    <w:rPr>
      <w:rFonts w:ascii="StarSymbol" w:hAnsi="StarSymbol" w:cs="StarSymbol"/>
      <w:sz w:val="18"/>
      <w:szCs w:val="18"/>
    </w:rPr>
  </w:style>
  <w:style w:type="character" w:customStyle="1" w:styleId="WW-Absatz-Standardschriftart11111111111111111111111">
    <w:name w:val="WW-Absatz-Standardschriftart11111111111111111111111"/>
    <w:rsid w:val="004D020B"/>
  </w:style>
  <w:style w:type="character" w:customStyle="1" w:styleId="WW8Num5z1">
    <w:name w:val="WW8Num5z1"/>
    <w:rsid w:val="004D020B"/>
    <w:rPr>
      <w:rFonts w:ascii="Wingdings 2" w:hAnsi="Wingdings 2" w:cs="StarSymbol"/>
      <w:sz w:val="18"/>
      <w:szCs w:val="18"/>
    </w:rPr>
  </w:style>
  <w:style w:type="character" w:customStyle="1" w:styleId="WW8Num5z2">
    <w:name w:val="WW8Num5z2"/>
    <w:rsid w:val="004D020B"/>
    <w:rPr>
      <w:rFonts w:ascii="StarSymbol" w:hAnsi="StarSymbol" w:cs="StarSymbol"/>
      <w:sz w:val="18"/>
      <w:szCs w:val="18"/>
    </w:rPr>
  </w:style>
  <w:style w:type="character" w:customStyle="1" w:styleId="WW8Num6z1">
    <w:name w:val="WW8Num6z1"/>
    <w:uiPriority w:val="99"/>
    <w:rsid w:val="004D020B"/>
    <w:rPr>
      <w:rFonts w:ascii="Wingdings 2" w:hAnsi="Wingdings 2" w:cs="StarSymbol"/>
      <w:sz w:val="18"/>
      <w:szCs w:val="18"/>
    </w:rPr>
  </w:style>
  <w:style w:type="character" w:customStyle="1" w:styleId="WW8Num6z2">
    <w:name w:val="WW8Num6z2"/>
    <w:uiPriority w:val="99"/>
    <w:rsid w:val="004D020B"/>
    <w:rPr>
      <w:rFonts w:ascii="StarSymbol" w:hAnsi="StarSymbol" w:cs="StarSymbol"/>
      <w:sz w:val="18"/>
      <w:szCs w:val="18"/>
    </w:rPr>
  </w:style>
  <w:style w:type="character" w:customStyle="1" w:styleId="WW8Num7z1">
    <w:name w:val="WW8Num7z1"/>
    <w:uiPriority w:val="99"/>
    <w:rsid w:val="004D020B"/>
    <w:rPr>
      <w:rFonts w:ascii="Wingdings 2" w:hAnsi="Wingdings 2" w:cs="StarSymbol"/>
      <w:sz w:val="18"/>
      <w:szCs w:val="18"/>
    </w:rPr>
  </w:style>
  <w:style w:type="character" w:customStyle="1" w:styleId="WW8Num7z2">
    <w:name w:val="WW8Num7z2"/>
    <w:uiPriority w:val="99"/>
    <w:rsid w:val="004D020B"/>
    <w:rPr>
      <w:rFonts w:ascii="StarSymbol" w:hAnsi="StarSymbol" w:cs="StarSymbol"/>
      <w:sz w:val="18"/>
      <w:szCs w:val="18"/>
    </w:rPr>
  </w:style>
  <w:style w:type="character" w:customStyle="1" w:styleId="WW8Num9z1">
    <w:name w:val="WW8Num9z1"/>
    <w:uiPriority w:val="99"/>
    <w:rsid w:val="004D020B"/>
    <w:rPr>
      <w:rFonts w:ascii="Wingdings 2" w:hAnsi="Wingdings 2" w:cs="StarSymbol"/>
      <w:sz w:val="18"/>
      <w:szCs w:val="18"/>
    </w:rPr>
  </w:style>
  <w:style w:type="character" w:customStyle="1" w:styleId="WW8Num9z2">
    <w:name w:val="WW8Num9z2"/>
    <w:uiPriority w:val="99"/>
    <w:rsid w:val="004D020B"/>
    <w:rPr>
      <w:rFonts w:ascii="StarSymbol" w:hAnsi="StarSymbol" w:cs="StarSymbol"/>
      <w:sz w:val="18"/>
      <w:szCs w:val="18"/>
    </w:rPr>
  </w:style>
  <w:style w:type="character" w:customStyle="1" w:styleId="WW8Num10z1">
    <w:name w:val="WW8Num10z1"/>
    <w:uiPriority w:val="99"/>
    <w:rsid w:val="004D020B"/>
    <w:rPr>
      <w:rFonts w:ascii="Wingdings 2" w:hAnsi="Wingdings 2" w:cs="StarSymbol"/>
      <w:sz w:val="18"/>
      <w:szCs w:val="18"/>
    </w:rPr>
  </w:style>
  <w:style w:type="character" w:customStyle="1" w:styleId="WW8Num10z2">
    <w:name w:val="WW8Num10z2"/>
    <w:uiPriority w:val="99"/>
    <w:rsid w:val="004D020B"/>
    <w:rPr>
      <w:rFonts w:ascii="StarSymbol" w:hAnsi="StarSymbol" w:cs="StarSymbol"/>
      <w:sz w:val="18"/>
      <w:szCs w:val="18"/>
    </w:rPr>
  </w:style>
  <w:style w:type="character" w:customStyle="1" w:styleId="WW8Num11z0">
    <w:name w:val="WW8Num11z0"/>
    <w:uiPriority w:val="99"/>
    <w:rsid w:val="004D020B"/>
    <w:rPr>
      <w:rFonts w:ascii="Symbol" w:hAnsi="Symbol"/>
    </w:rPr>
  </w:style>
  <w:style w:type="character" w:customStyle="1" w:styleId="WW8Num15z0">
    <w:name w:val="WW8Num15z0"/>
    <w:uiPriority w:val="99"/>
    <w:rsid w:val="004D020B"/>
    <w:rPr>
      <w:rFonts w:ascii="Symbol" w:hAnsi="Symbol" w:cs="StarSymbol"/>
      <w:sz w:val="18"/>
      <w:szCs w:val="18"/>
    </w:rPr>
  </w:style>
  <w:style w:type="character" w:customStyle="1" w:styleId="WW-Absatz-Standardschriftart111111111111111111111111">
    <w:name w:val="WW-Absatz-Standardschriftart111111111111111111111111"/>
    <w:rsid w:val="004D020B"/>
  </w:style>
  <w:style w:type="character" w:customStyle="1" w:styleId="WW8Num8z1">
    <w:name w:val="WW8Num8z1"/>
    <w:uiPriority w:val="99"/>
    <w:rsid w:val="004D020B"/>
    <w:rPr>
      <w:rFonts w:ascii="Wingdings 2" w:hAnsi="Wingdings 2" w:cs="StarSymbol"/>
      <w:sz w:val="18"/>
      <w:szCs w:val="18"/>
    </w:rPr>
  </w:style>
  <w:style w:type="character" w:customStyle="1" w:styleId="WW8Num8z2">
    <w:name w:val="WW8Num8z2"/>
    <w:uiPriority w:val="99"/>
    <w:rsid w:val="004D020B"/>
    <w:rPr>
      <w:rFonts w:ascii="StarSymbol" w:hAnsi="StarSymbol" w:cs="StarSymbol"/>
      <w:sz w:val="18"/>
      <w:szCs w:val="18"/>
    </w:rPr>
  </w:style>
  <w:style w:type="character" w:customStyle="1" w:styleId="WW8Num11z1">
    <w:name w:val="WW8Num11z1"/>
    <w:rsid w:val="004D020B"/>
    <w:rPr>
      <w:rFonts w:ascii="Wingdings 2" w:hAnsi="Wingdings 2" w:cs="StarSymbol"/>
      <w:sz w:val="18"/>
      <w:szCs w:val="18"/>
    </w:rPr>
  </w:style>
  <w:style w:type="character" w:customStyle="1" w:styleId="WW8Num11z2">
    <w:name w:val="WW8Num11z2"/>
    <w:rsid w:val="004D020B"/>
    <w:rPr>
      <w:rFonts w:ascii="StarSymbol" w:hAnsi="StarSymbol" w:cs="StarSymbol"/>
      <w:sz w:val="18"/>
      <w:szCs w:val="18"/>
    </w:rPr>
  </w:style>
  <w:style w:type="character" w:customStyle="1" w:styleId="WW8Num12z0">
    <w:name w:val="WW8Num12z0"/>
    <w:uiPriority w:val="99"/>
    <w:rsid w:val="004D020B"/>
    <w:rPr>
      <w:rFonts w:ascii="Wingdings" w:hAnsi="Wingdings" w:cs="StarSymbol"/>
      <w:sz w:val="18"/>
      <w:szCs w:val="18"/>
    </w:rPr>
  </w:style>
  <w:style w:type="character" w:customStyle="1" w:styleId="WW8Num12z1">
    <w:name w:val="WW8Num12z1"/>
    <w:uiPriority w:val="99"/>
    <w:rsid w:val="004D020B"/>
    <w:rPr>
      <w:rFonts w:ascii="Wingdings 2" w:hAnsi="Wingdings 2" w:cs="StarSymbol"/>
      <w:sz w:val="18"/>
      <w:szCs w:val="18"/>
    </w:rPr>
  </w:style>
  <w:style w:type="character" w:customStyle="1" w:styleId="WW8Num12z2">
    <w:name w:val="WW8Num12z2"/>
    <w:uiPriority w:val="99"/>
    <w:rsid w:val="004D020B"/>
    <w:rPr>
      <w:rFonts w:ascii="StarSymbol" w:hAnsi="StarSymbol" w:cs="StarSymbol"/>
      <w:sz w:val="18"/>
      <w:szCs w:val="18"/>
    </w:rPr>
  </w:style>
  <w:style w:type="character" w:customStyle="1" w:styleId="WW8Num13z0">
    <w:name w:val="WW8Num13z0"/>
    <w:uiPriority w:val="99"/>
    <w:rsid w:val="004D020B"/>
    <w:rPr>
      <w:rFonts w:ascii="Symbol" w:hAnsi="Symbol"/>
    </w:rPr>
  </w:style>
  <w:style w:type="character" w:customStyle="1" w:styleId="WW-Absatz-Standardschriftart1111111111111111111111111">
    <w:name w:val="WW-Absatz-Standardschriftart1111111111111111111111111"/>
    <w:rsid w:val="004D020B"/>
  </w:style>
  <w:style w:type="character" w:customStyle="1" w:styleId="WW-Absatz-Standardschriftart11111111111111111111111111">
    <w:name w:val="WW-Absatz-Standardschriftart11111111111111111111111111"/>
    <w:rsid w:val="004D020B"/>
  </w:style>
  <w:style w:type="character" w:customStyle="1" w:styleId="WW-Absatz-Standardschriftart111111111111111111111111111">
    <w:name w:val="WW-Absatz-Standardschriftart111111111111111111111111111"/>
    <w:rsid w:val="004D020B"/>
  </w:style>
  <w:style w:type="character" w:customStyle="1" w:styleId="WW-Absatz-Standardschriftart1111111111111111111111111111">
    <w:name w:val="WW-Absatz-Standardschriftart1111111111111111111111111111"/>
    <w:rsid w:val="004D020B"/>
  </w:style>
  <w:style w:type="character" w:customStyle="1" w:styleId="WW-Absatz-Standardschriftart11111111111111111111111111111">
    <w:name w:val="WW-Absatz-Standardschriftart11111111111111111111111111111"/>
    <w:rsid w:val="004D020B"/>
  </w:style>
  <w:style w:type="character" w:customStyle="1" w:styleId="22">
    <w:name w:val="Основной шрифт абзаца2"/>
    <w:rsid w:val="004D020B"/>
  </w:style>
  <w:style w:type="character" w:customStyle="1" w:styleId="WW8Num13z1">
    <w:name w:val="WW8Num13z1"/>
    <w:uiPriority w:val="99"/>
    <w:rsid w:val="004D020B"/>
    <w:rPr>
      <w:rFonts w:ascii="Wingdings 2" w:hAnsi="Wingdings 2" w:cs="StarSymbol"/>
      <w:sz w:val="18"/>
      <w:szCs w:val="18"/>
    </w:rPr>
  </w:style>
  <w:style w:type="character" w:customStyle="1" w:styleId="WW8Num13z2">
    <w:name w:val="WW8Num13z2"/>
    <w:uiPriority w:val="99"/>
    <w:rsid w:val="004D020B"/>
    <w:rPr>
      <w:rFonts w:ascii="StarSymbol" w:hAnsi="StarSymbol" w:cs="StarSymbol"/>
      <w:sz w:val="18"/>
      <w:szCs w:val="18"/>
    </w:rPr>
  </w:style>
  <w:style w:type="character" w:customStyle="1" w:styleId="WW8Num14z0">
    <w:name w:val="WW8Num14z0"/>
    <w:uiPriority w:val="99"/>
    <w:rsid w:val="004D020B"/>
    <w:rPr>
      <w:rFonts w:ascii="Wingdings" w:hAnsi="Wingdings" w:cs="StarSymbol"/>
      <w:sz w:val="18"/>
      <w:szCs w:val="18"/>
    </w:rPr>
  </w:style>
  <w:style w:type="character" w:customStyle="1" w:styleId="WW8Num14z1">
    <w:name w:val="WW8Num14z1"/>
    <w:uiPriority w:val="99"/>
    <w:rsid w:val="004D020B"/>
    <w:rPr>
      <w:rFonts w:ascii="Wingdings 2" w:hAnsi="Wingdings 2" w:cs="StarSymbol"/>
      <w:sz w:val="18"/>
      <w:szCs w:val="18"/>
    </w:rPr>
  </w:style>
  <w:style w:type="character" w:customStyle="1" w:styleId="WW8Num14z2">
    <w:name w:val="WW8Num14z2"/>
    <w:uiPriority w:val="99"/>
    <w:rsid w:val="004D020B"/>
    <w:rPr>
      <w:rFonts w:ascii="StarSymbol" w:hAnsi="StarSymbol" w:cs="StarSymbol"/>
      <w:sz w:val="18"/>
      <w:szCs w:val="18"/>
    </w:rPr>
  </w:style>
  <w:style w:type="character" w:customStyle="1" w:styleId="WW-Absatz-Standardschriftart111111111111111111111111111111">
    <w:name w:val="WW-Absatz-Standardschriftart111111111111111111111111111111"/>
    <w:rsid w:val="004D020B"/>
  </w:style>
  <w:style w:type="character" w:customStyle="1" w:styleId="WW-Absatz-Standardschriftart1111111111111111111111111111111">
    <w:name w:val="WW-Absatz-Standardschriftart1111111111111111111111111111111"/>
    <w:rsid w:val="004D020B"/>
  </w:style>
  <w:style w:type="character" w:customStyle="1" w:styleId="WW-Absatz-Standardschriftart11111111111111111111111111111111">
    <w:name w:val="WW-Absatz-Standardschriftart11111111111111111111111111111111"/>
    <w:rsid w:val="004D020B"/>
  </w:style>
  <w:style w:type="character" w:customStyle="1" w:styleId="WW8Num16z0">
    <w:name w:val="WW8Num16z0"/>
    <w:uiPriority w:val="99"/>
    <w:rsid w:val="004D020B"/>
    <w:rPr>
      <w:rFonts w:ascii="Symbol" w:hAnsi="Symbol" w:cs="StarSymbol"/>
      <w:sz w:val="18"/>
      <w:szCs w:val="18"/>
    </w:rPr>
  </w:style>
  <w:style w:type="character" w:customStyle="1" w:styleId="WW8Num16z1">
    <w:name w:val="WW8Num16z1"/>
    <w:uiPriority w:val="99"/>
    <w:rsid w:val="004D020B"/>
    <w:rPr>
      <w:rFonts w:ascii="Wingdings 2" w:hAnsi="Wingdings 2" w:cs="StarSymbol"/>
      <w:sz w:val="18"/>
      <w:szCs w:val="18"/>
    </w:rPr>
  </w:style>
  <w:style w:type="character" w:customStyle="1" w:styleId="WW8Num16z2">
    <w:name w:val="WW8Num16z2"/>
    <w:uiPriority w:val="99"/>
    <w:rsid w:val="004D020B"/>
    <w:rPr>
      <w:rFonts w:ascii="StarSymbol" w:hAnsi="StarSymbol" w:cs="StarSymbol"/>
      <w:sz w:val="18"/>
      <w:szCs w:val="18"/>
    </w:rPr>
  </w:style>
  <w:style w:type="character" w:customStyle="1" w:styleId="WW8Num16z3">
    <w:name w:val="WW8Num16z3"/>
    <w:rsid w:val="004D020B"/>
    <w:rPr>
      <w:rFonts w:ascii="Wingdings" w:hAnsi="Wingdings" w:cs="StarSymbol"/>
      <w:sz w:val="18"/>
      <w:szCs w:val="18"/>
    </w:rPr>
  </w:style>
  <w:style w:type="character" w:customStyle="1" w:styleId="16">
    <w:name w:val="Основной шрифт абзаца1"/>
    <w:uiPriority w:val="99"/>
    <w:rsid w:val="004D020B"/>
  </w:style>
  <w:style w:type="character" w:customStyle="1" w:styleId="WW8Num20z0">
    <w:name w:val="WW8Num20z0"/>
    <w:rsid w:val="004D020B"/>
    <w:rPr>
      <w:rFonts w:ascii="Symbol" w:hAnsi="Symbol"/>
    </w:rPr>
  </w:style>
  <w:style w:type="character" w:customStyle="1" w:styleId="aff8">
    <w:name w:val="Символ нумерации"/>
    <w:uiPriority w:val="99"/>
    <w:rsid w:val="004D020B"/>
  </w:style>
  <w:style w:type="character" w:customStyle="1" w:styleId="aff9">
    <w:name w:val="Маркеры списка"/>
    <w:uiPriority w:val="99"/>
    <w:rsid w:val="004D020B"/>
    <w:rPr>
      <w:rFonts w:ascii="StarSymbol" w:eastAsia="StarSymbol" w:hAnsi="StarSymbol" w:cs="StarSymbol"/>
      <w:sz w:val="18"/>
      <w:szCs w:val="18"/>
    </w:rPr>
  </w:style>
  <w:style w:type="character" w:customStyle="1" w:styleId="WW8Num19z0">
    <w:name w:val="WW8Num19z0"/>
    <w:rsid w:val="004D020B"/>
    <w:rPr>
      <w:rFonts w:ascii="Wingdings" w:hAnsi="Wingdings" w:cs="StarSymbol"/>
      <w:sz w:val="18"/>
      <w:szCs w:val="18"/>
    </w:rPr>
  </w:style>
  <w:style w:type="character" w:customStyle="1" w:styleId="61">
    <w:name w:val="Знак6"/>
    <w:rsid w:val="004D020B"/>
    <w:rPr>
      <w:rFonts w:ascii="Arial" w:eastAsia="Lucida Sans Unicode" w:hAnsi="Arial" w:cs="Arial"/>
      <w:b/>
      <w:bCs/>
      <w:kern w:val="1"/>
      <w:sz w:val="32"/>
      <w:szCs w:val="32"/>
      <w:lang w:val="ru-RU" w:eastAsia="ar-SA" w:bidi="ar-SA"/>
    </w:rPr>
  </w:style>
  <w:style w:type="character" w:customStyle="1" w:styleId="35">
    <w:name w:val="Знак3"/>
    <w:uiPriority w:val="99"/>
    <w:rsid w:val="004D020B"/>
    <w:rPr>
      <w:sz w:val="24"/>
      <w:szCs w:val="24"/>
      <w:lang w:val="ru-RU" w:eastAsia="ar-SA" w:bidi="ar-SA"/>
    </w:rPr>
  </w:style>
  <w:style w:type="character" w:customStyle="1" w:styleId="rvts148">
    <w:name w:val="rvts148"/>
    <w:rsid w:val="004D020B"/>
    <w:rPr>
      <w:rFonts w:ascii="Arial" w:hAnsi="Arial" w:cs="Arial"/>
      <w:b w:val="0"/>
      <w:bCs w:val="0"/>
      <w:i w:val="0"/>
      <w:iCs w:val="0"/>
      <w:strike w:val="0"/>
      <w:dstrike w:val="0"/>
      <w:color w:val="755000"/>
      <w:sz w:val="22"/>
      <w:szCs w:val="22"/>
      <w:u w:val="none"/>
      <w:shd w:val="clear" w:color="auto" w:fill="auto"/>
      <w:lang w:val="en-US" w:eastAsia="ar-SA" w:bidi="ar-SA"/>
    </w:rPr>
  </w:style>
  <w:style w:type="paragraph" w:customStyle="1" w:styleId="affa">
    <w:name w:val="Заголовок"/>
    <w:basedOn w:val="a5"/>
    <w:next w:val="af2"/>
    <w:rsid w:val="004D020B"/>
    <w:pPr>
      <w:keepNext/>
      <w:widowControl w:val="0"/>
      <w:suppressAutoHyphens/>
      <w:spacing w:before="240" w:after="120"/>
    </w:pPr>
    <w:rPr>
      <w:rFonts w:ascii="Arial" w:eastAsia="Lucida Sans Unicode" w:hAnsi="Arial" w:cs="Tahoma"/>
      <w:kern w:val="1"/>
      <w:sz w:val="28"/>
      <w:szCs w:val="28"/>
      <w:lang w:eastAsia="ar-SA"/>
    </w:rPr>
  </w:style>
  <w:style w:type="paragraph" w:customStyle="1" w:styleId="62">
    <w:name w:val="Название6"/>
    <w:basedOn w:val="a5"/>
    <w:rsid w:val="004D020B"/>
    <w:pPr>
      <w:widowControl w:val="0"/>
      <w:suppressLineNumbers/>
      <w:suppressAutoHyphens/>
      <w:spacing w:before="120" w:after="120"/>
    </w:pPr>
    <w:rPr>
      <w:rFonts w:eastAsia="Lucida Sans Unicode" w:cs="Tahoma"/>
      <w:i/>
      <w:iCs/>
      <w:kern w:val="1"/>
      <w:lang w:eastAsia="ar-SA"/>
    </w:rPr>
  </w:style>
  <w:style w:type="paragraph" w:customStyle="1" w:styleId="63">
    <w:name w:val="Указатель6"/>
    <w:basedOn w:val="a5"/>
    <w:rsid w:val="004D020B"/>
    <w:pPr>
      <w:widowControl w:val="0"/>
      <w:suppressLineNumbers/>
      <w:suppressAutoHyphens/>
    </w:pPr>
    <w:rPr>
      <w:rFonts w:eastAsia="Lucida Sans Unicode" w:cs="Tahoma"/>
      <w:kern w:val="1"/>
      <w:lang w:eastAsia="ar-SA"/>
    </w:rPr>
  </w:style>
  <w:style w:type="paragraph" w:customStyle="1" w:styleId="52">
    <w:name w:val="Название5"/>
    <w:basedOn w:val="a5"/>
    <w:rsid w:val="004D020B"/>
    <w:pPr>
      <w:widowControl w:val="0"/>
      <w:suppressLineNumbers/>
      <w:suppressAutoHyphens/>
      <w:spacing w:before="120" w:after="120"/>
    </w:pPr>
    <w:rPr>
      <w:rFonts w:ascii="Arial" w:eastAsia="Lucida Sans Unicode" w:hAnsi="Arial" w:cs="Tahoma"/>
      <w:i/>
      <w:iCs/>
      <w:kern w:val="1"/>
      <w:sz w:val="20"/>
      <w:lang w:eastAsia="ar-SA"/>
    </w:rPr>
  </w:style>
  <w:style w:type="paragraph" w:customStyle="1" w:styleId="53">
    <w:name w:val="Указатель5"/>
    <w:basedOn w:val="a5"/>
    <w:rsid w:val="004D020B"/>
    <w:pPr>
      <w:widowControl w:val="0"/>
      <w:suppressLineNumbers/>
      <w:suppressAutoHyphens/>
    </w:pPr>
    <w:rPr>
      <w:rFonts w:ascii="Arial" w:eastAsia="Lucida Sans Unicode" w:hAnsi="Arial" w:cs="Tahoma"/>
      <w:kern w:val="1"/>
      <w:lang w:eastAsia="ar-SA"/>
    </w:rPr>
  </w:style>
  <w:style w:type="paragraph" w:customStyle="1" w:styleId="42">
    <w:name w:val="Название4"/>
    <w:basedOn w:val="a5"/>
    <w:rsid w:val="004D020B"/>
    <w:pPr>
      <w:widowControl w:val="0"/>
      <w:suppressLineNumbers/>
      <w:suppressAutoHyphens/>
      <w:spacing w:before="120" w:after="120"/>
    </w:pPr>
    <w:rPr>
      <w:rFonts w:eastAsia="Lucida Sans Unicode" w:cs="Tahoma"/>
      <w:i/>
      <w:iCs/>
      <w:kern w:val="1"/>
      <w:lang w:eastAsia="ar-SA"/>
    </w:rPr>
  </w:style>
  <w:style w:type="paragraph" w:customStyle="1" w:styleId="43">
    <w:name w:val="Указатель4"/>
    <w:basedOn w:val="a5"/>
    <w:rsid w:val="004D020B"/>
    <w:pPr>
      <w:widowControl w:val="0"/>
      <w:suppressLineNumbers/>
      <w:suppressAutoHyphens/>
    </w:pPr>
    <w:rPr>
      <w:rFonts w:eastAsia="Lucida Sans Unicode" w:cs="Tahoma"/>
      <w:kern w:val="1"/>
      <w:lang w:eastAsia="ar-SA"/>
    </w:rPr>
  </w:style>
  <w:style w:type="paragraph" w:customStyle="1" w:styleId="36">
    <w:name w:val="Название3"/>
    <w:basedOn w:val="a5"/>
    <w:rsid w:val="004D020B"/>
    <w:pPr>
      <w:widowControl w:val="0"/>
      <w:suppressLineNumbers/>
      <w:suppressAutoHyphens/>
      <w:spacing w:before="120" w:after="120"/>
    </w:pPr>
    <w:rPr>
      <w:rFonts w:eastAsia="Lucida Sans Unicode" w:cs="Tahoma"/>
      <w:i/>
      <w:iCs/>
      <w:kern w:val="1"/>
      <w:lang w:eastAsia="ar-SA"/>
    </w:rPr>
  </w:style>
  <w:style w:type="paragraph" w:customStyle="1" w:styleId="37">
    <w:name w:val="Указатель3"/>
    <w:basedOn w:val="a5"/>
    <w:rsid w:val="004D020B"/>
    <w:pPr>
      <w:widowControl w:val="0"/>
      <w:suppressLineNumbers/>
      <w:suppressAutoHyphens/>
    </w:pPr>
    <w:rPr>
      <w:rFonts w:eastAsia="Lucida Sans Unicode" w:cs="Tahoma"/>
      <w:kern w:val="1"/>
      <w:lang w:eastAsia="ar-SA"/>
    </w:rPr>
  </w:style>
  <w:style w:type="paragraph" w:customStyle="1" w:styleId="23">
    <w:name w:val="Название2"/>
    <w:basedOn w:val="a5"/>
    <w:rsid w:val="004D020B"/>
    <w:pPr>
      <w:widowControl w:val="0"/>
      <w:suppressLineNumbers/>
      <w:suppressAutoHyphens/>
      <w:spacing w:before="120" w:after="120"/>
    </w:pPr>
    <w:rPr>
      <w:rFonts w:eastAsia="Lucida Sans Unicode" w:cs="Tahoma"/>
      <w:i/>
      <w:iCs/>
      <w:kern w:val="1"/>
      <w:lang w:eastAsia="ar-SA"/>
    </w:rPr>
  </w:style>
  <w:style w:type="paragraph" w:customStyle="1" w:styleId="24">
    <w:name w:val="Указатель2"/>
    <w:basedOn w:val="a5"/>
    <w:rsid w:val="004D020B"/>
    <w:pPr>
      <w:widowControl w:val="0"/>
      <w:suppressLineNumbers/>
      <w:suppressAutoHyphens/>
    </w:pPr>
    <w:rPr>
      <w:rFonts w:eastAsia="Lucida Sans Unicode" w:cs="Tahoma"/>
      <w:kern w:val="1"/>
      <w:lang w:eastAsia="ar-SA"/>
    </w:rPr>
  </w:style>
  <w:style w:type="paragraph" w:customStyle="1" w:styleId="17">
    <w:name w:val="Название1"/>
    <w:basedOn w:val="a5"/>
    <w:uiPriority w:val="99"/>
    <w:rsid w:val="004D020B"/>
    <w:pPr>
      <w:widowControl w:val="0"/>
      <w:suppressLineNumbers/>
      <w:suppressAutoHyphens/>
      <w:spacing w:before="120" w:after="120"/>
    </w:pPr>
    <w:rPr>
      <w:rFonts w:eastAsia="Lucida Sans Unicode" w:cs="Tahoma"/>
      <w:i/>
      <w:iCs/>
      <w:kern w:val="1"/>
      <w:lang w:eastAsia="ar-SA"/>
    </w:rPr>
  </w:style>
  <w:style w:type="paragraph" w:customStyle="1" w:styleId="18">
    <w:name w:val="Указатель1"/>
    <w:basedOn w:val="a5"/>
    <w:uiPriority w:val="99"/>
    <w:rsid w:val="004D020B"/>
    <w:pPr>
      <w:widowControl w:val="0"/>
      <w:suppressLineNumbers/>
      <w:suppressAutoHyphens/>
    </w:pPr>
    <w:rPr>
      <w:rFonts w:eastAsia="Lucida Sans Unicode" w:cs="Tahoma"/>
      <w:kern w:val="1"/>
      <w:lang w:eastAsia="ar-SA"/>
    </w:rPr>
  </w:style>
  <w:style w:type="paragraph" w:customStyle="1" w:styleId="affb">
    <w:name w:val="Основной"/>
    <w:basedOn w:val="afb"/>
    <w:rsid w:val="004D020B"/>
    <w:pPr>
      <w:ind w:firstLine="680"/>
    </w:pPr>
    <w:rPr>
      <w:kern w:val="1"/>
      <w:szCs w:val="24"/>
      <w:lang w:eastAsia="ar-SA"/>
    </w:rPr>
  </w:style>
  <w:style w:type="paragraph" w:customStyle="1" w:styleId="ConsPlusNonformat">
    <w:name w:val="ConsPlusNonformat"/>
    <w:rsid w:val="004D020B"/>
    <w:pPr>
      <w:widowControl w:val="0"/>
      <w:suppressAutoHyphens/>
      <w:autoSpaceDE w:val="0"/>
    </w:pPr>
    <w:rPr>
      <w:rFonts w:ascii="Courier New" w:eastAsia="Arial" w:hAnsi="Courier New" w:cs="Courier New"/>
      <w:lang w:eastAsia="ar-SA"/>
    </w:rPr>
  </w:style>
  <w:style w:type="paragraph" w:customStyle="1" w:styleId="19">
    <w:name w:val="Знак1 Знак Знак"/>
    <w:basedOn w:val="a5"/>
    <w:rsid w:val="004D020B"/>
    <w:pPr>
      <w:spacing w:after="160" w:line="240" w:lineRule="exact"/>
    </w:pPr>
    <w:rPr>
      <w:rFonts w:cs="Verdana"/>
      <w:kern w:val="1"/>
      <w:szCs w:val="20"/>
      <w:lang w:val="en-US" w:eastAsia="ar-SA"/>
    </w:rPr>
  </w:style>
  <w:style w:type="paragraph" w:customStyle="1" w:styleId="affc">
    <w:name w:val="Заголовок таблицы"/>
    <w:basedOn w:val="aff7"/>
    <w:uiPriority w:val="99"/>
    <w:rsid w:val="004D020B"/>
    <w:pPr>
      <w:jc w:val="center"/>
    </w:pPr>
    <w:rPr>
      <w:b/>
      <w:bCs/>
    </w:rPr>
  </w:style>
  <w:style w:type="paragraph" w:customStyle="1" w:styleId="Main">
    <w:name w:val="Main"/>
    <w:rsid w:val="004D020B"/>
    <w:pPr>
      <w:widowControl w:val="0"/>
      <w:suppressAutoHyphens/>
      <w:spacing w:line="360" w:lineRule="auto"/>
      <w:ind w:firstLine="709"/>
      <w:jc w:val="both"/>
    </w:pPr>
    <w:rPr>
      <w:rFonts w:eastAsia="Arial" w:cs="Tahoma"/>
      <w:sz w:val="24"/>
      <w:szCs w:val="16"/>
      <w:lang w:eastAsia="ar-SA"/>
    </w:rPr>
  </w:style>
  <w:style w:type="paragraph" w:customStyle="1" w:styleId="210">
    <w:name w:val="Основной текст с отступом 21"/>
    <w:basedOn w:val="a5"/>
    <w:rsid w:val="004D020B"/>
    <w:pPr>
      <w:spacing w:after="120" w:line="480" w:lineRule="auto"/>
      <w:ind w:left="283"/>
    </w:pPr>
    <w:rPr>
      <w:rFonts w:eastAsia="Lucida Sans Unicode"/>
      <w:kern w:val="1"/>
      <w:lang w:eastAsia="ar-SA"/>
    </w:rPr>
  </w:style>
  <w:style w:type="paragraph" w:customStyle="1" w:styleId="ConsPlusTitle">
    <w:name w:val="ConsPlusTitle"/>
    <w:rsid w:val="004D020B"/>
    <w:pPr>
      <w:widowControl w:val="0"/>
      <w:suppressAutoHyphens/>
      <w:autoSpaceDE w:val="0"/>
    </w:pPr>
    <w:rPr>
      <w:rFonts w:ascii="Arial" w:eastAsia="Arial" w:hAnsi="Arial" w:cs="Arial"/>
      <w:b/>
      <w:bCs/>
      <w:lang w:eastAsia="ar-SA"/>
    </w:rPr>
  </w:style>
  <w:style w:type="paragraph" w:customStyle="1" w:styleId="affd">
    <w:name w:val="Содержимое врезки"/>
    <w:basedOn w:val="af2"/>
    <w:uiPriority w:val="99"/>
    <w:rsid w:val="004D020B"/>
    <w:pPr>
      <w:widowControl w:val="0"/>
      <w:suppressAutoHyphens/>
    </w:pPr>
    <w:rPr>
      <w:rFonts w:eastAsia="Lucida Sans Unicode"/>
      <w:kern w:val="1"/>
      <w:lang w:eastAsia="ar-SA"/>
    </w:rPr>
  </w:style>
  <w:style w:type="paragraph" w:customStyle="1" w:styleId="affe">
    <w:name w:val="рабочий стиль"/>
    <w:basedOn w:val="a5"/>
    <w:qFormat/>
    <w:rsid w:val="004D020B"/>
    <w:pPr>
      <w:widowControl w:val="0"/>
      <w:suppressAutoHyphens/>
      <w:ind w:right="-105" w:firstLine="709"/>
      <w:jc w:val="both"/>
    </w:pPr>
    <w:rPr>
      <w:rFonts w:eastAsia="Lucida Sans Unicode" w:cs="Tahoma"/>
      <w:sz w:val="28"/>
      <w:szCs w:val="28"/>
      <w:lang w:eastAsia="en-US" w:bidi="en-US"/>
    </w:rPr>
  </w:style>
  <w:style w:type="paragraph" w:styleId="a0">
    <w:name w:val="List Bullet"/>
    <w:basedOn w:val="a5"/>
    <w:unhideWhenUsed/>
    <w:rsid w:val="00435C98"/>
    <w:pPr>
      <w:numPr>
        <w:numId w:val="1"/>
      </w:numPr>
      <w:contextualSpacing/>
    </w:pPr>
  </w:style>
  <w:style w:type="paragraph" w:styleId="afff">
    <w:name w:val="No Spacing"/>
    <w:link w:val="afff0"/>
    <w:uiPriority w:val="99"/>
    <w:qFormat/>
    <w:rsid w:val="00435C98"/>
    <w:rPr>
      <w:sz w:val="28"/>
    </w:rPr>
  </w:style>
  <w:style w:type="paragraph" w:styleId="afff1">
    <w:name w:val="Document Map"/>
    <w:basedOn w:val="a5"/>
    <w:link w:val="afff2"/>
    <w:uiPriority w:val="99"/>
    <w:rsid w:val="006F284D"/>
    <w:pPr>
      <w:shd w:val="clear" w:color="auto" w:fill="000080"/>
    </w:pPr>
    <w:rPr>
      <w:rFonts w:ascii="Tahoma" w:hAnsi="Tahoma"/>
      <w:sz w:val="20"/>
      <w:szCs w:val="20"/>
    </w:rPr>
  </w:style>
  <w:style w:type="character" w:customStyle="1" w:styleId="afff2">
    <w:name w:val="Схема документа Знак"/>
    <w:link w:val="afff1"/>
    <w:uiPriority w:val="99"/>
    <w:locked/>
    <w:rsid w:val="004273C9"/>
    <w:rPr>
      <w:rFonts w:ascii="Tahoma" w:hAnsi="Tahoma" w:cs="Tahoma"/>
      <w:shd w:val="clear" w:color="auto" w:fill="000080"/>
    </w:rPr>
  </w:style>
  <w:style w:type="paragraph" w:customStyle="1" w:styleId="ConsPlusCell">
    <w:name w:val="ConsPlusCell"/>
    <w:rsid w:val="00834F5B"/>
    <w:pPr>
      <w:autoSpaceDE w:val="0"/>
      <w:autoSpaceDN w:val="0"/>
      <w:adjustRightInd w:val="0"/>
    </w:pPr>
    <w:rPr>
      <w:rFonts w:ascii="Arial" w:hAnsi="Arial" w:cs="Arial"/>
    </w:rPr>
  </w:style>
  <w:style w:type="character" w:customStyle="1" w:styleId="81">
    <w:name w:val="Основной шрифт абзаца8"/>
    <w:rsid w:val="00C61495"/>
  </w:style>
  <w:style w:type="character" w:customStyle="1" w:styleId="71">
    <w:name w:val="Основной шрифт абзаца7"/>
    <w:rsid w:val="00C61495"/>
  </w:style>
  <w:style w:type="character" w:customStyle="1" w:styleId="64">
    <w:name w:val="Основной шрифт абзаца6"/>
    <w:rsid w:val="00C61495"/>
  </w:style>
  <w:style w:type="character" w:customStyle="1" w:styleId="WW-Absatz-Standardschriftart111111111111111111111111111111111">
    <w:name w:val="WW-Absatz-Standardschriftart111111111111111111111111111111111"/>
    <w:rsid w:val="00C61495"/>
  </w:style>
  <w:style w:type="character" w:customStyle="1" w:styleId="WW-Absatz-Standardschriftart1111111111111111111111111111111111">
    <w:name w:val="WW-Absatz-Standardschriftart1111111111111111111111111111111111"/>
    <w:rsid w:val="00C61495"/>
  </w:style>
  <w:style w:type="character" w:customStyle="1" w:styleId="WW-Absatz-Standardschriftart11111111111111111111111111111111111">
    <w:name w:val="WW-Absatz-Standardschriftart11111111111111111111111111111111111"/>
    <w:rsid w:val="00C61495"/>
  </w:style>
  <w:style w:type="character" w:customStyle="1" w:styleId="WW-Absatz-Standardschriftart111111111111111111111111111111111111">
    <w:name w:val="WW-Absatz-Standardschriftart111111111111111111111111111111111111"/>
    <w:rsid w:val="00C61495"/>
  </w:style>
  <w:style w:type="character" w:customStyle="1" w:styleId="WW-Absatz-Standardschriftart1111111111111111111111111111111111111">
    <w:name w:val="WW-Absatz-Standardschriftart1111111111111111111111111111111111111"/>
    <w:rsid w:val="00C61495"/>
  </w:style>
  <w:style w:type="character" w:customStyle="1" w:styleId="WW-Absatz-Standardschriftart11111111111111111111111111111111111111">
    <w:name w:val="WW-Absatz-Standardschriftart11111111111111111111111111111111111111"/>
    <w:rsid w:val="00C61495"/>
  </w:style>
  <w:style w:type="character" w:customStyle="1" w:styleId="WW-Absatz-Standardschriftart111111111111111111111111111111111111111">
    <w:name w:val="WW-Absatz-Standardschriftart111111111111111111111111111111111111111"/>
    <w:rsid w:val="00C61495"/>
  </w:style>
  <w:style w:type="character" w:customStyle="1" w:styleId="WW-Absatz-Standardschriftart1111111111111111111111111111111111111111">
    <w:name w:val="WW-Absatz-Standardschriftart1111111111111111111111111111111111111111"/>
    <w:rsid w:val="00C61495"/>
  </w:style>
  <w:style w:type="character" w:customStyle="1" w:styleId="WW-Absatz-Standardschriftart11111111111111111111111111111111111111111">
    <w:name w:val="WW-Absatz-Standardschriftart11111111111111111111111111111111111111111"/>
    <w:rsid w:val="00C61495"/>
  </w:style>
  <w:style w:type="character" w:customStyle="1" w:styleId="WW-Absatz-Standardschriftart111111111111111111111111111111111111111111">
    <w:name w:val="WW-Absatz-Standardschriftart111111111111111111111111111111111111111111"/>
    <w:rsid w:val="00C61495"/>
  </w:style>
  <w:style w:type="character" w:customStyle="1" w:styleId="WW-Absatz-Standardschriftart1111111111111111111111111111111111111111111">
    <w:name w:val="WW-Absatz-Standardschriftart1111111111111111111111111111111111111111111"/>
    <w:rsid w:val="00C61495"/>
  </w:style>
  <w:style w:type="character" w:customStyle="1" w:styleId="WW-Absatz-Standardschriftart11111111111111111111111111111111111111111111">
    <w:name w:val="WW-Absatz-Standardschriftart11111111111111111111111111111111111111111111"/>
    <w:rsid w:val="00C61495"/>
  </w:style>
  <w:style w:type="character" w:customStyle="1" w:styleId="WW-Absatz-Standardschriftart111111111111111111111111111111111111111111111">
    <w:name w:val="WW-Absatz-Standardschriftart111111111111111111111111111111111111111111111"/>
    <w:rsid w:val="00C61495"/>
  </w:style>
  <w:style w:type="character" w:customStyle="1" w:styleId="WW-Absatz-Standardschriftart1111111111111111111111111111111111111111111111">
    <w:name w:val="WW-Absatz-Standardschriftart1111111111111111111111111111111111111111111111"/>
    <w:rsid w:val="00C61495"/>
  </w:style>
  <w:style w:type="character" w:customStyle="1" w:styleId="WW-Absatz-Standardschriftart11111111111111111111111111111111111111111111111">
    <w:name w:val="WW-Absatz-Standardschriftart11111111111111111111111111111111111111111111111"/>
    <w:rsid w:val="00C61495"/>
  </w:style>
  <w:style w:type="character" w:customStyle="1" w:styleId="WW8Num87z0">
    <w:name w:val="WW8Num87z0"/>
    <w:rsid w:val="00C61495"/>
    <w:rPr>
      <w:rFonts w:ascii="Symbol" w:hAnsi="Symbol"/>
    </w:rPr>
  </w:style>
  <w:style w:type="character" w:customStyle="1" w:styleId="WW8Num101z0">
    <w:name w:val="WW8Num101z0"/>
    <w:rsid w:val="00C61495"/>
    <w:rPr>
      <w:rFonts w:ascii="Symbol" w:hAnsi="Symbol"/>
    </w:rPr>
  </w:style>
  <w:style w:type="character" w:customStyle="1" w:styleId="WW8Num101z1">
    <w:name w:val="WW8Num101z1"/>
    <w:rsid w:val="00C61495"/>
    <w:rPr>
      <w:rFonts w:ascii="Times New Roman" w:eastAsia="Times New Roman" w:hAnsi="Times New Roman" w:cs="Times New Roman"/>
    </w:rPr>
  </w:style>
  <w:style w:type="character" w:customStyle="1" w:styleId="WW8Num101z2">
    <w:name w:val="WW8Num101z2"/>
    <w:rsid w:val="00C61495"/>
    <w:rPr>
      <w:rFonts w:ascii="Times New Roman" w:eastAsia="Times New Roman" w:hAnsi="Times New Roman" w:cs="Times New Roman"/>
      <w:b/>
      <w:i/>
    </w:rPr>
  </w:style>
  <w:style w:type="character" w:customStyle="1" w:styleId="WW8Num101z4">
    <w:name w:val="WW8Num101z4"/>
    <w:rsid w:val="00C61495"/>
    <w:rPr>
      <w:rFonts w:ascii="Courier New" w:hAnsi="Courier New"/>
    </w:rPr>
  </w:style>
  <w:style w:type="character" w:customStyle="1" w:styleId="WW8Num101z5">
    <w:name w:val="WW8Num101z5"/>
    <w:rsid w:val="00C61495"/>
    <w:rPr>
      <w:rFonts w:ascii="Wingdings" w:hAnsi="Wingdings"/>
    </w:rPr>
  </w:style>
  <w:style w:type="paragraph" w:customStyle="1" w:styleId="91">
    <w:name w:val="Название9"/>
    <w:basedOn w:val="a5"/>
    <w:rsid w:val="00C61495"/>
    <w:pPr>
      <w:widowControl w:val="0"/>
      <w:suppressLineNumbers/>
      <w:suppressAutoHyphens/>
      <w:spacing w:before="120" w:after="120"/>
    </w:pPr>
    <w:rPr>
      <w:rFonts w:eastAsia="Lucida Sans Unicode" w:cs="Tahoma"/>
      <w:i/>
      <w:iCs/>
      <w:kern w:val="1"/>
      <w:lang w:eastAsia="ar-SA"/>
    </w:rPr>
  </w:style>
  <w:style w:type="paragraph" w:customStyle="1" w:styleId="92">
    <w:name w:val="Указатель9"/>
    <w:basedOn w:val="a5"/>
    <w:rsid w:val="00C61495"/>
    <w:pPr>
      <w:widowControl w:val="0"/>
      <w:suppressLineNumbers/>
      <w:suppressAutoHyphens/>
    </w:pPr>
    <w:rPr>
      <w:rFonts w:eastAsia="Lucida Sans Unicode" w:cs="Tahoma"/>
      <w:kern w:val="1"/>
      <w:lang w:eastAsia="ar-SA"/>
    </w:rPr>
  </w:style>
  <w:style w:type="paragraph" w:customStyle="1" w:styleId="82">
    <w:name w:val="Название8"/>
    <w:basedOn w:val="a5"/>
    <w:rsid w:val="00C61495"/>
    <w:pPr>
      <w:widowControl w:val="0"/>
      <w:suppressLineNumbers/>
      <w:suppressAutoHyphens/>
      <w:spacing w:before="120" w:after="120"/>
    </w:pPr>
    <w:rPr>
      <w:rFonts w:eastAsia="Lucida Sans Unicode" w:cs="Tahoma"/>
      <w:i/>
      <w:iCs/>
      <w:kern w:val="1"/>
      <w:lang w:eastAsia="ar-SA"/>
    </w:rPr>
  </w:style>
  <w:style w:type="paragraph" w:customStyle="1" w:styleId="83">
    <w:name w:val="Указатель8"/>
    <w:basedOn w:val="a5"/>
    <w:rsid w:val="00C61495"/>
    <w:pPr>
      <w:widowControl w:val="0"/>
      <w:suppressLineNumbers/>
      <w:suppressAutoHyphens/>
    </w:pPr>
    <w:rPr>
      <w:rFonts w:eastAsia="Lucida Sans Unicode" w:cs="Tahoma"/>
      <w:kern w:val="1"/>
      <w:lang w:eastAsia="ar-SA"/>
    </w:rPr>
  </w:style>
  <w:style w:type="paragraph" w:customStyle="1" w:styleId="72">
    <w:name w:val="Название7"/>
    <w:basedOn w:val="a5"/>
    <w:rsid w:val="00C61495"/>
    <w:pPr>
      <w:widowControl w:val="0"/>
      <w:suppressLineNumbers/>
      <w:suppressAutoHyphens/>
      <w:spacing w:before="120" w:after="120"/>
    </w:pPr>
    <w:rPr>
      <w:rFonts w:eastAsia="Lucida Sans Unicode" w:cs="Tahoma"/>
      <w:i/>
      <w:iCs/>
      <w:kern w:val="1"/>
      <w:lang w:eastAsia="ar-SA"/>
    </w:rPr>
  </w:style>
  <w:style w:type="paragraph" w:customStyle="1" w:styleId="73">
    <w:name w:val="Указатель7"/>
    <w:basedOn w:val="a5"/>
    <w:rsid w:val="00C61495"/>
    <w:pPr>
      <w:widowControl w:val="0"/>
      <w:suppressLineNumbers/>
      <w:suppressAutoHyphens/>
    </w:pPr>
    <w:rPr>
      <w:rFonts w:eastAsia="Lucida Sans Unicode" w:cs="Tahoma"/>
      <w:kern w:val="1"/>
      <w:lang w:eastAsia="ar-SA"/>
    </w:rPr>
  </w:style>
  <w:style w:type="paragraph" w:customStyle="1" w:styleId="b">
    <w:name w:val="Обычнbй"/>
    <w:rsid w:val="00C61495"/>
    <w:pPr>
      <w:widowControl w:val="0"/>
      <w:suppressAutoHyphens/>
      <w:snapToGrid w:val="0"/>
    </w:pPr>
    <w:rPr>
      <w:rFonts w:eastAsia="Arial"/>
      <w:sz w:val="28"/>
      <w:lang w:eastAsia="ar-SA"/>
    </w:rPr>
  </w:style>
  <w:style w:type="paragraph" w:customStyle="1" w:styleId="110">
    <w:name w:val="Знак1 Знак Знак Знак1"/>
    <w:basedOn w:val="a5"/>
    <w:rsid w:val="00C61495"/>
    <w:pPr>
      <w:spacing w:after="160" w:line="240" w:lineRule="exact"/>
    </w:pPr>
    <w:rPr>
      <w:rFonts w:ascii="Verdana" w:hAnsi="Verdana"/>
      <w:kern w:val="1"/>
      <w:lang w:val="en-US" w:eastAsia="ar-SA"/>
    </w:rPr>
  </w:style>
  <w:style w:type="paragraph" w:styleId="afff3">
    <w:name w:val="Normal (Web)"/>
    <w:aliases w:val="Обычный (Web)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5"/>
    <w:uiPriority w:val="99"/>
    <w:rsid w:val="00C61495"/>
    <w:pPr>
      <w:widowControl w:val="0"/>
      <w:suppressAutoHyphens/>
      <w:spacing w:before="280" w:after="280"/>
    </w:pPr>
    <w:rPr>
      <w:rFonts w:ascii="Verdana" w:eastAsia="Arial Unicode MS" w:hAnsi="Verdana" w:cs="Arial Unicode MS"/>
      <w:color w:val="000000"/>
      <w:sz w:val="17"/>
      <w:szCs w:val="17"/>
      <w:lang w:eastAsia="en-US" w:bidi="en-US"/>
    </w:rPr>
  </w:style>
  <w:style w:type="paragraph" w:customStyle="1" w:styleId="afff4">
    <w:name w:val="Знак"/>
    <w:basedOn w:val="a5"/>
    <w:uiPriority w:val="99"/>
    <w:rsid w:val="002C5678"/>
    <w:pPr>
      <w:widowControl w:val="0"/>
      <w:adjustRightInd w:val="0"/>
      <w:spacing w:after="160" w:line="240" w:lineRule="exact"/>
      <w:jc w:val="right"/>
    </w:pPr>
    <w:rPr>
      <w:sz w:val="20"/>
      <w:szCs w:val="20"/>
      <w:lang w:val="en-GB" w:eastAsia="en-US"/>
    </w:rPr>
  </w:style>
  <w:style w:type="character" w:customStyle="1" w:styleId="postbody1">
    <w:name w:val="postbody1"/>
    <w:rsid w:val="002C5678"/>
    <w:rPr>
      <w:sz w:val="20"/>
      <w:szCs w:val="20"/>
    </w:rPr>
  </w:style>
  <w:style w:type="paragraph" w:customStyle="1" w:styleId="Style1">
    <w:name w:val="Style1"/>
    <w:basedOn w:val="a5"/>
    <w:uiPriority w:val="99"/>
    <w:rsid w:val="007B27F5"/>
    <w:pPr>
      <w:widowControl w:val="0"/>
      <w:autoSpaceDE w:val="0"/>
      <w:autoSpaceDN w:val="0"/>
      <w:adjustRightInd w:val="0"/>
      <w:spacing w:line="317" w:lineRule="exact"/>
      <w:ind w:hanging="1433"/>
    </w:pPr>
  </w:style>
  <w:style w:type="paragraph" w:customStyle="1" w:styleId="Style2">
    <w:name w:val="Style2"/>
    <w:basedOn w:val="a5"/>
    <w:rsid w:val="007B27F5"/>
    <w:pPr>
      <w:widowControl w:val="0"/>
      <w:autoSpaceDE w:val="0"/>
      <w:autoSpaceDN w:val="0"/>
      <w:adjustRightInd w:val="0"/>
      <w:spacing w:line="482" w:lineRule="exact"/>
      <w:ind w:firstLine="360"/>
    </w:pPr>
  </w:style>
  <w:style w:type="paragraph" w:customStyle="1" w:styleId="Style3">
    <w:name w:val="Style3"/>
    <w:basedOn w:val="a5"/>
    <w:rsid w:val="007B27F5"/>
    <w:pPr>
      <w:widowControl w:val="0"/>
      <w:autoSpaceDE w:val="0"/>
      <w:autoSpaceDN w:val="0"/>
      <w:adjustRightInd w:val="0"/>
      <w:jc w:val="both"/>
    </w:pPr>
  </w:style>
  <w:style w:type="paragraph" w:customStyle="1" w:styleId="Style4">
    <w:name w:val="Style4"/>
    <w:basedOn w:val="a5"/>
    <w:uiPriority w:val="99"/>
    <w:rsid w:val="007B27F5"/>
    <w:pPr>
      <w:widowControl w:val="0"/>
      <w:autoSpaceDE w:val="0"/>
      <w:autoSpaceDN w:val="0"/>
      <w:adjustRightInd w:val="0"/>
      <w:spacing w:line="322" w:lineRule="exact"/>
    </w:pPr>
  </w:style>
  <w:style w:type="paragraph" w:customStyle="1" w:styleId="Style5">
    <w:name w:val="Style5"/>
    <w:basedOn w:val="a5"/>
    <w:uiPriority w:val="99"/>
    <w:rsid w:val="007B27F5"/>
    <w:pPr>
      <w:widowControl w:val="0"/>
      <w:autoSpaceDE w:val="0"/>
      <w:autoSpaceDN w:val="0"/>
      <w:adjustRightInd w:val="0"/>
      <w:spacing w:line="484" w:lineRule="exact"/>
      <w:ind w:firstLine="612"/>
      <w:jc w:val="both"/>
    </w:pPr>
  </w:style>
  <w:style w:type="paragraph" w:customStyle="1" w:styleId="Style6">
    <w:name w:val="Style6"/>
    <w:basedOn w:val="a5"/>
    <w:uiPriority w:val="99"/>
    <w:rsid w:val="007B27F5"/>
    <w:pPr>
      <w:widowControl w:val="0"/>
      <w:autoSpaceDE w:val="0"/>
      <w:autoSpaceDN w:val="0"/>
      <w:adjustRightInd w:val="0"/>
      <w:spacing w:line="487" w:lineRule="exact"/>
      <w:ind w:firstLine="605"/>
    </w:pPr>
  </w:style>
  <w:style w:type="paragraph" w:customStyle="1" w:styleId="Style7">
    <w:name w:val="Style7"/>
    <w:basedOn w:val="a5"/>
    <w:uiPriority w:val="99"/>
    <w:rsid w:val="007B27F5"/>
    <w:pPr>
      <w:widowControl w:val="0"/>
      <w:autoSpaceDE w:val="0"/>
      <w:autoSpaceDN w:val="0"/>
      <w:adjustRightInd w:val="0"/>
      <w:spacing w:line="480" w:lineRule="exact"/>
      <w:jc w:val="both"/>
    </w:pPr>
  </w:style>
  <w:style w:type="paragraph" w:customStyle="1" w:styleId="Style8">
    <w:name w:val="Style8"/>
    <w:basedOn w:val="a5"/>
    <w:uiPriority w:val="99"/>
    <w:rsid w:val="007B27F5"/>
    <w:pPr>
      <w:widowControl w:val="0"/>
      <w:autoSpaceDE w:val="0"/>
      <w:autoSpaceDN w:val="0"/>
      <w:adjustRightInd w:val="0"/>
      <w:spacing w:line="475" w:lineRule="exact"/>
      <w:ind w:firstLine="353"/>
      <w:jc w:val="both"/>
    </w:pPr>
  </w:style>
  <w:style w:type="character" w:customStyle="1" w:styleId="FontStyle11">
    <w:name w:val="Font Style11"/>
    <w:rsid w:val="007B27F5"/>
    <w:rPr>
      <w:rFonts w:ascii="Times New Roman" w:hAnsi="Times New Roman" w:cs="Times New Roman" w:hint="default"/>
      <w:spacing w:val="30"/>
      <w:sz w:val="20"/>
      <w:szCs w:val="20"/>
    </w:rPr>
  </w:style>
  <w:style w:type="character" w:customStyle="1" w:styleId="FontStyle12">
    <w:name w:val="Font Style12"/>
    <w:rsid w:val="007B27F5"/>
    <w:rPr>
      <w:rFonts w:ascii="Times New Roman" w:hAnsi="Times New Roman" w:cs="Times New Roman" w:hint="default"/>
      <w:b/>
      <w:bCs/>
      <w:i/>
      <w:iCs/>
      <w:spacing w:val="-10"/>
      <w:sz w:val="18"/>
      <w:szCs w:val="18"/>
    </w:rPr>
  </w:style>
  <w:style w:type="paragraph" w:customStyle="1" w:styleId="Style9">
    <w:name w:val="Style9"/>
    <w:basedOn w:val="a5"/>
    <w:uiPriority w:val="99"/>
    <w:rsid w:val="007B27F5"/>
    <w:pPr>
      <w:widowControl w:val="0"/>
      <w:autoSpaceDE w:val="0"/>
      <w:autoSpaceDN w:val="0"/>
      <w:adjustRightInd w:val="0"/>
      <w:spacing w:line="322" w:lineRule="exact"/>
      <w:ind w:firstLine="598"/>
    </w:pPr>
  </w:style>
  <w:style w:type="paragraph" w:customStyle="1" w:styleId="Style10">
    <w:name w:val="Style10"/>
    <w:basedOn w:val="a5"/>
    <w:rsid w:val="007B27F5"/>
    <w:pPr>
      <w:widowControl w:val="0"/>
      <w:autoSpaceDE w:val="0"/>
      <w:autoSpaceDN w:val="0"/>
      <w:adjustRightInd w:val="0"/>
      <w:spacing w:line="323" w:lineRule="exact"/>
      <w:ind w:firstLine="418"/>
    </w:pPr>
  </w:style>
  <w:style w:type="paragraph" w:customStyle="1" w:styleId="Style11">
    <w:name w:val="Style11"/>
    <w:basedOn w:val="a5"/>
    <w:rsid w:val="007B27F5"/>
    <w:pPr>
      <w:widowControl w:val="0"/>
      <w:autoSpaceDE w:val="0"/>
      <w:autoSpaceDN w:val="0"/>
      <w:adjustRightInd w:val="0"/>
      <w:spacing w:line="322" w:lineRule="exact"/>
      <w:jc w:val="both"/>
    </w:pPr>
  </w:style>
  <w:style w:type="paragraph" w:customStyle="1" w:styleId="Style12">
    <w:name w:val="Style12"/>
    <w:basedOn w:val="a5"/>
    <w:rsid w:val="007B27F5"/>
    <w:pPr>
      <w:widowControl w:val="0"/>
      <w:autoSpaceDE w:val="0"/>
      <w:autoSpaceDN w:val="0"/>
      <w:adjustRightInd w:val="0"/>
      <w:spacing w:line="317" w:lineRule="exact"/>
      <w:ind w:firstLine="281"/>
      <w:jc w:val="both"/>
    </w:pPr>
  </w:style>
  <w:style w:type="paragraph" w:customStyle="1" w:styleId="Style13">
    <w:name w:val="Style13"/>
    <w:basedOn w:val="a5"/>
    <w:rsid w:val="007B27F5"/>
    <w:pPr>
      <w:widowControl w:val="0"/>
      <w:autoSpaceDE w:val="0"/>
      <w:autoSpaceDN w:val="0"/>
      <w:adjustRightInd w:val="0"/>
      <w:spacing w:line="324" w:lineRule="exact"/>
      <w:jc w:val="both"/>
    </w:pPr>
  </w:style>
  <w:style w:type="character" w:customStyle="1" w:styleId="FontStyle15">
    <w:name w:val="Font Style15"/>
    <w:uiPriority w:val="99"/>
    <w:rsid w:val="007B27F5"/>
    <w:rPr>
      <w:rFonts w:ascii="Times New Roman" w:hAnsi="Times New Roman" w:cs="Times New Roman"/>
      <w:sz w:val="30"/>
      <w:szCs w:val="30"/>
    </w:rPr>
  </w:style>
  <w:style w:type="character" w:customStyle="1" w:styleId="FontStyle16">
    <w:name w:val="Font Style16"/>
    <w:rsid w:val="007B27F5"/>
    <w:rPr>
      <w:rFonts w:ascii="Times New Roman" w:hAnsi="Times New Roman" w:cs="Times New Roman"/>
      <w:sz w:val="22"/>
      <w:szCs w:val="22"/>
    </w:rPr>
  </w:style>
  <w:style w:type="character" w:customStyle="1" w:styleId="FontStyle17">
    <w:name w:val="Font Style17"/>
    <w:rsid w:val="007B27F5"/>
    <w:rPr>
      <w:rFonts w:ascii="Times New Roman" w:hAnsi="Times New Roman" w:cs="Times New Roman"/>
      <w:sz w:val="24"/>
      <w:szCs w:val="24"/>
    </w:rPr>
  </w:style>
  <w:style w:type="character" w:customStyle="1" w:styleId="FontStyle13">
    <w:name w:val="Font Style13"/>
    <w:rsid w:val="00530D7B"/>
    <w:rPr>
      <w:rFonts w:ascii="Times New Roman" w:hAnsi="Times New Roman" w:cs="Times New Roman"/>
      <w:sz w:val="24"/>
      <w:szCs w:val="24"/>
    </w:rPr>
  </w:style>
  <w:style w:type="paragraph" w:styleId="25">
    <w:name w:val="Body Text Indent 2"/>
    <w:aliases w:val="Основной текст с отступом 2 Знак1 Знак1,Знак1 Знак1 Знак1,Основной текст с отступом 2 Знак Знак Знак,Знак1 Знак Знак Знак,Знак1 Знак1"/>
    <w:basedOn w:val="a5"/>
    <w:link w:val="26"/>
    <w:rsid w:val="0029567E"/>
    <w:pPr>
      <w:suppressAutoHyphens/>
      <w:spacing w:after="120" w:line="480" w:lineRule="auto"/>
      <w:ind w:left="283"/>
    </w:pPr>
    <w:rPr>
      <w:lang w:eastAsia="ar-SA"/>
    </w:rPr>
  </w:style>
  <w:style w:type="character" w:customStyle="1" w:styleId="26">
    <w:name w:val="Основной текст с отступом 2 Знак"/>
    <w:aliases w:val="Основной текст с отступом 2 Знак1 Знак1 Знак1,Знак1 Знак1 Знак1 Знак1,Основной текст с отступом 2 Знак Знак Знак Знак1,Знак1 Знак Знак Знак Знак1,Знак1 Знак1 Знак"/>
    <w:link w:val="25"/>
    <w:locked/>
    <w:rsid w:val="004273C9"/>
    <w:rPr>
      <w:sz w:val="24"/>
      <w:szCs w:val="24"/>
      <w:lang w:eastAsia="ar-SA"/>
    </w:rPr>
  </w:style>
  <w:style w:type="paragraph" w:styleId="38">
    <w:name w:val="Body Text Indent 3"/>
    <w:basedOn w:val="a5"/>
    <w:link w:val="39"/>
    <w:uiPriority w:val="99"/>
    <w:rsid w:val="0029567E"/>
    <w:pPr>
      <w:suppressAutoHyphens/>
      <w:spacing w:after="120"/>
      <w:ind w:left="283"/>
    </w:pPr>
    <w:rPr>
      <w:sz w:val="16"/>
      <w:szCs w:val="16"/>
      <w:lang w:eastAsia="ar-SA"/>
    </w:rPr>
  </w:style>
  <w:style w:type="character" w:customStyle="1" w:styleId="39">
    <w:name w:val="Основной текст с отступом 3 Знак"/>
    <w:link w:val="38"/>
    <w:uiPriority w:val="99"/>
    <w:rsid w:val="008201A3"/>
    <w:rPr>
      <w:sz w:val="16"/>
      <w:szCs w:val="16"/>
      <w:lang w:eastAsia="ar-SA"/>
    </w:rPr>
  </w:style>
  <w:style w:type="paragraph" w:styleId="27">
    <w:name w:val="Body Text 2"/>
    <w:basedOn w:val="a5"/>
    <w:link w:val="28"/>
    <w:rsid w:val="0029567E"/>
    <w:pPr>
      <w:suppressAutoHyphens/>
      <w:spacing w:after="120" w:line="480" w:lineRule="auto"/>
    </w:pPr>
    <w:rPr>
      <w:lang w:eastAsia="ar-SA"/>
    </w:rPr>
  </w:style>
  <w:style w:type="character" w:customStyle="1" w:styleId="28">
    <w:name w:val="Основной текст 2 Знак"/>
    <w:link w:val="27"/>
    <w:locked/>
    <w:rsid w:val="004273C9"/>
    <w:rPr>
      <w:sz w:val="24"/>
      <w:szCs w:val="24"/>
      <w:lang w:eastAsia="ar-SA"/>
    </w:rPr>
  </w:style>
  <w:style w:type="paragraph" w:customStyle="1" w:styleId="afff5">
    <w:name w:val="Нормальный (таблица)"/>
    <w:basedOn w:val="a5"/>
    <w:next w:val="a5"/>
    <w:uiPriority w:val="99"/>
    <w:rsid w:val="0089328D"/>
    <w:pPr>
      <w:autoSpaceDE w:val="0"/>
      <w:autoSpaceDN w:val="0"/>
      <w:adjustRightInd w:val="0"/>
      <w:jc w:val="both"/>
    </w:pPr>
    <w:rPr>
      <w:rFonts w:ascii="Arial" w:hAnsi="Arial"/>
    </w:rPr>
  </w:style>
  <w:style w:type="paragraph" w:customStyle="1" w:styleId="120">
    <w:name w:val="12"/>
    <w:basedOn w:val="a5"/>
    <w:rsid w:val="00E42136"/>
    <w:pPr>
      <w:spacing w:before="100" w:beforeAutospacing="1" w:after="100" w:afterAutospacing="1"/>
    </w:pPr>
  </w:style>
  <w:style w:type="paragraph" w:customStyle="1" w:styleId="osnovnojjtekst">
    <w:name w:val="osnovnojj_tekst"/>
    <w:basedOn w:val="a5"/>
    <w:rsid w:val="00D02516"/>
  </w:style>
  <w:style w:type="paragraph" w:customStyle="1" w:styleId="ConsTitle">
    <w:name w:val="ConsTitle"/>
    <w:rsid w:val="00D02516"/>
    <w:pPr>
      <w:widowControl w:val="0"/>
      <w:autoSpaceDE w:val="0"/>
      <w:autoSpaceDN w:val="0"/>
      <w:adjustRightInd w:val="0"/>
      <w:ind w:right="19772"/>
    </w:pPr>
    <w:rPr>
      <w:rFonts w:ascii="Arial" w:hAnsi="Arial" w:cs="Arial"/>
      <w:b/>
      <w:bCs/>
      <w:sz w:val="18"/>
      <w:szCs w:val="18"/>
    </w:rPr>
  </w:style>
  <w:style w:type="character" w:customStyle="1" w:styleId="3a">
    <w:name w:val="Заголовок №3_"/>
    <w:link w:val="3b"/>
    <w:uiPriority w:val="99"/>
    <w:locked/>
    <w:rsid w:val="0078167F"/>
    <w:rPr>
      <w:b/>
      <w:bCs/>
      <w:sz w:val="26"/>
      <w:szCs w:val="26"/>
      <w:shd w:val="clear" w:color="auto" w:fill="FFFFFF"/>
    </w:rPr>
  </w:style>
  <w:style w:type="paragraph" w:customStyle="1" w:styleId="3b">
    <w:name w:val="Заголовок №3"/>
    <w:basedOn w:val="a5"/>
    <w:link w:val="3a"/>
    <w:uiPriority w:val="99"/>
    <w:rsid w:val="0078167F"/>
    <w:pPr>
      <w:shd w:val="clear" w:color="auto" w:fill="FFFFFF"/>
      <w:spacing w:before="660" w:line="326" w:lineRule="exact"/>
      <w:jc w:val="center"/>
      <w:outlineLvl w:val="2"/>
    </w:pPr>
    <w:rPr>
      <w:b/>
      <w:bCs/>
      <w:sz w:val="26"/>
      <w:szCs w:val="26"/>
    </w:rPr>
  </w:style>
  <w:style w:type="character" w:customStyle="1" w:styleId="Garamond">
    <w:name w:val="Основной текст + Garamond"/>
    <w:aliases w:val="15,5 pt,Курсив"/>
    <w:uiPriority w:val="99"/>
    <w:rsid w:val="0078167F"/>
    <w:rPr>
      <w:rFonts w:ascii="Garamond" w:hAnsi="Garamond" w:cs="Garamond"/>
      <w:i/>
      <w:iCs/>
      <w:spacing w:val="0"/>
      <w:sz w:val="31"/>
      <w:szCs w:val="31"/>
    </w:rPr>
  </w:style>
  <w:style w:type="character" w:customStyle="1" w:styleId="1pt">
    <w:name w:val="Основной текст + Интервал 1 pt"/>
    <w:uiPriority w:val="99"/>
    <w:rsid w:val="0078167F"/>
    <w:rPr>
      <w:rFonts w:ascii="Times New Roman" w:hAnsi="Times New Roman" w:cs="Times New Roman"/>
      <w:spacing w:val="20"/>
      <w:sz w:val="27"/>
      <w:szCs w:val="27"/>
    </w:rPr>
  </w:style>
  <w:style w:type="paragraph" w:customStyle="1" w:styleId="44">
    <w:name w:val="Знак4"/>
    <w:basedOn w:val="a5"/>
    <w:rsid w:val="00667CD5"/>
    <w:pPr>
      <w:spacing w:after="160" w:line="240" w:lineRule="exact"/>
    </w:pPr>
    <w:rPr>
      <w:rFonts w:ascii="Verdana" w:hAnsi="Verdana" w:cs="Verdana"/>
      <w:sz w:val="20"/>
      <w:szCs w:val="20"/>
      <w:lang w:val="en-US" w:eastAsia="en-US"/>
    </w:rPr>
  </w:style>
  <w:style w:type="paragraph" w:customStyle="1" w:styleId="afff6">
    <w:name w:val="Знак Знак Знак Знак"/>
    <w:basedOn w:val="a5"/>
    <w:rsid w:val="00B70331"/>
    <w:pPr>
      <w:spacing w:after="160" w:line="240" w:lineRule="exact"/>
    </w:pPr>
    <w:rPr>
      <w:rFonts w:ascii="Verdana" w:hAnsi="Verdana" w:cs="Verdana"/>
      <w:sz w:val="20"/>
      <w:szCs w:val="20"/>
      <w:lang w:val="en-US" w:eastAsia="en-US"/>
    </w:rPr>
  </w:style>
  <w:style w:type="paragraph" w:customStyle="1" w:styleId="afff7">
    <w:name w:val="Раздел"/>
    <w:basedOn w:val="a5"/>
    <w:rsid w:val="00B70331"/>
    <w:pPr>
      <w:suppressAutoHyphens/>
      <w:jc w:val="center"/>
    </w:pPr>
    <w:rPr>
      <w:b/>
      <w:sz w:val="28"/>
      <w:szCs w:val="28"/>
    </w:rPr>
  </w:style>
  <w:style w:type="paragraph" w:customStyle="1" w:styleId="afff8">
    <w:name w:val="Знак Знак Знак Знак Знак Знак Знак Знак Знак Знак"/>
    <w:basedOn w:val="a5"/>
    <w:rsid w:val="0053579B"/>
    <w:pPr>
      <w:spacing w:after="160" w:line="240" w:lineRule="exact"/>
    </w:pPr>
    <w:rPr>
      <w:rFonts w:ascii="Verdana" w:hAnsi="Verdana" w:cs="Verdana"/>
      <w:lang w:val="en-US" w:eastAsia="en-US"/>
    </w:rPr>
  </w:style>
  <w:style w:type="paragraph" w:customStyle="1" w:styleId="afff9">
    <w:name w:val="Стиль по ширине"/>
    <w:basedOn w:val="a5"/>
    <w:rsid w:val="00006188"/>
    <w:pPr>
      <w:jc w:val="both"/>
    </w:pPr>
  </w:style>
  <w:style w:type="paragraph" w:customStyle="1" w:styleId="ConsNormal">
    <w:name w:val="ConsNormal"/>
    <w:rsid w:val="00006188"/>
    <w:pPr>
      <w:widowControl w:val="0"/>
      <w:ind w:firstLine="720"/>
    </w:pPr>
    <w:rPr>
      <w:rFonts w:ascii="Arial" w:hAnsi="Arial"/>
      <w:snapToGrid w:val="0"/>
    </w:rPr>
  </w:style>
  <w:style w:type="paragraph" w:customStyle="1" w:styleId="tekstob">
    <w:name w:val="tekstob"/>
    <w:basedOn w:val="a5"/>
    <w:link w:val="tekstob0"/>
    <w:rsid w:val="00006188"/>
    <w:pPr>
      <w:spacing w:before="100" w:beforeAutospacing="1" w:after="100" w:afterAutospacing="1"/>
    </w:pPr>
  </w:style>
  <w:style w:type="character" w:customStyle="1" w:styleId="tekstob0">
    <w:name w:val="tekstob Знак"/>
    <w:link w:val="tekstob"/>
    <w:rsid w:val="00006188"/>
    <w:rPr>
      <w:sz w:val="24"/>
      <w:szCs w:val="24"/>
    </w:rPr>
  </w:style>
  <w:style w:type="character" w:customStyle="1" w:styleId="apple-converted-space">
    <w:name w:val="apple-converted-space"/>
    <w:basedOn w:val="a6"/>
    <w:rsid w:val="00006188"/>
  </w:style>
  <w:style w:type="character" w:customStyle="1" w:styleId="submenu-table">
    <w:name w:val="submenu-table"/>
    <w:basedOn w:val="a6"/>
    <w:rsid w:val="00006188"/>
  </w:style>
  <w:style w:type="character" w:customStyle="1" w:styleId="butback">
    <w:name w:val="butback"/>
    <w:basedOn w:val="a6"/>
    <w:rsid w:val="00006188"/>
  </w:style>
  <w:style w:type="paragraph" w:customStyle="1" w:styleId="Web">
    <w:name w:val="Обычный (Web)"/>
    <w:basedOn w:val="a5"/>
    <w:rsid w:val="00006188"/>
    <w:pPr>
      <w:spacing w:before="100" w:beforeAutospacing="1" w:after="100" w:afterAutospacing="1"/>
    </w:pPr>
  </w:style>
  <w:style w:type="paragraph" w:customStyle="1" w:styleId="nwttl">
    <w:name w:val="nwttl"/>
    <w:basedOn w:val="a5"/>
    <w:rsid w:val="00006188"/>
    <w:pPr>
      <w:spacing w:before="100" w:beforeAutospacing="1" w:after="100" w:afterAutospacing="1"/>
    </w:pPr>
  </w:style>
  <w:style w:type="character" w:styleId="afffa">
    <w:name w:val="Emphasis"/>
    <w:aliases w:val="Базовый,базовый"/>
    <w:qFormat/>
    <w:rsid w:val="00006188"/>
    <w:rPr>
      <w:i/>
      <w:iCs/>
    </w:rPr>
  </w:style>
  <w:style w:type="character" w:styleId="afffb">
    <w:name w:val="footnote reference"/>
    <w:aliases w:val="Знак сноски-FN"/>
    <w:uiPriority w:val="99"/>
    <w:rsid w:val="0066718C"/>
    <w:rPr>
      <w:rFonts w:cs="Times New Roman"/>
      <w:vertAlign w:val="superscript"/>
    </w:rPr>
  </w:style>
  <w:style w:type="paragraph" w:customStyle="1" w:styleId="formattexttopleveltext">
    <w:name w:val="formattext topleveltext"/>
    <w:basedOn w:val="a5"/>
    <w:rsid w:val="0066718C"/>
    <w:pPr>
      <w:spacing w:before="100" w:beforeAutospacing="1" w:after="100" w:afterAutospacing="1"/>
    </w:pPr>
    <w:rPr>
      <w:rFonts w:ascii="Cambria" w:hAnsi="Cambria" w:cs="Cambria"/>
    </w:rPr>
  </w:style>
  <w:style w:type="paragraph" w:customStyle="1" w:styleId="220">
    <w:name w:val="Основной текст с отступом 22"/>
    <w:basedOn w:val="a5"/>
    <w:rsid w:val="0066718C"/>
    <w:pPr>
      <w:widowControl w:val="0"/>
      <w:shd w:val="clear" w:color="auto" w:fill="FFFFFF"/>
      <w:tabs>
        <w:tab w:val="left" w:pos="1159"/>
      </w:tabs>
      <w:spacing w:line="353" w:lineRule="exact"/>
      <w:ind w:left="727"/>
      <w:jc w:val="both"/>
    </w:pPr>
    <w:rPr>
      <w:sz w:val="28"/>
      <w:szCs w:val="28"/>
    </w:rPr>
  </w:style>
  <w:style w:type="paragraph" w:customStyle="1" w:styleId="ConsNonformat">
    <w:name w:val="ConsNonformat"/>
    <w:rsid w:val="005B4BE1"/>
    <w:pPr>
      <w:widowControl w:val="0"/>
      <w:autoSpaceDE w:val="0"/>
      <w:autoSpaceDN w:val="0"/>
      <w:adjustRightInd w:val="0"/>
    </w:pPr>
    <w:rPr>
      <w:rFonts w:ascii="Courier New" w:hAnsi="Courier New" w:cs="Courier New"/>
    </w:rPr>
  </w:style>
  <w:style w:type="paragraph" w:customStyle="1" w:styleId="ConsCell">
    <w:name w:val="ConsCell"/>
    <w:rsid w:val="005B4BE1"/>
    <w:pPr>
      <w:widowControl w:val="0"/>
      <w:autoSpaceDE w:val="0"/>
      <w:autoSpaceDN w:val="0"/>
      <w:adjustRightInd w:val="0"/>
    </w:pPr>
    <w:rPr>
      <w:rFonts w:ascii="Arial" w:hAnsi="Arial" w:cs="Arial"/>
    </w:rPr>
  </w:style>
  <w:style w:type="paragraph" w:customStyle="1" w:styleId="29">
    <w:name w:val="Маркеры 2 уровень"/>
    <w:rsid w:val="009E5A9B"/>
    <w:pPr>
      <w:tabs>
        <w:tab w:val="left" w:pos="680"/>
      </w:tabs>
      <w:autoSpaceDE w:val="0"/>
      <w:autoSpaceDN w:val="0"/>
      <w:adjustRightInd w:val="0"/>
      <w:ind w:left="680" w:hanging="170"/>
      <w:jc w:val="both"/>
    </w:pPr>
  </w:style>
  <w:style w:type="character" w:customStyle="1" w:styleId="2a">
    <w:name w:val="2Название Знак"/>
    <w:link w:val="2b"/>
    <w:locked/>
    <w:rsid w:val="00A83328"/>
    <w:rPr>
      <w:rFonts w:ascii="Arial" w:hAnsi="Arial" w:cs="Arial"/>
      <w:b/>
      <w:sz w:val="28"/>
      <w:szCs w:val="28"/>
      <w:lang w:eastAsia="ar-SA"/>
    </w:rPr>
  </w:style>
  <w:style w:type="paragraph" w:customStyle="1" w:styleId="2b">
    <w:name w:val="2Название"/>
    <w:basedOn w:val="a5"/>
    <w:link w:val="2a"/>
    <w:qFormat/>
    <w:rsid w:val="00A83328"/>
    <w:pPr>
      <w:jc w:val="center"/>
    </w:pPr>
    <w:rPr>
      <w:rFonts w:ascii="Arial" w:hAnsi="Arial"/>
      <w:b/>
      <w:sz w:val="28"/>
      <w:szCs w:val="28"/>
      <w:lang w:eastAsia="ar-SA"/>
    </w:rPr>
  </w:style>
  <w:style w:type="paragraph" w:customStyle="1" w:styleId="2c">
    <w:name w:val="Знак2"/>
    <w:basedOn w:val="a5"/>
    <w:uiPriority w:val="99"/>
    <w:rsid w:val="00240E91"/>
    <w:pPr>
      <w:spacing w:after="160" w:line="240" w:lineRule="exact"/>
    </w:pPr>
    <w:rPr>
      <w:rFonts w:ascii="Verdana" w:hAnsi="Verdana" w:cs="Verdana"/>
      <w:sz w:val="20"/>
      <w:szCs w:val="20"/>
      <w:lang w:val="en-US" w:eastAsia="en-US"/>
    </w:rPr>
  </w:style>
  <w:style w:type="character" w:styleId="afffc">
    <w:name w:val="FollowedHyperlink"/>
    <w:uiPriority w:val="99"/>
    <w:unhideWhenUsed/>
    <w:rsid w:val="00575D4F"/>
    <w:rPr>
      <w:color w:val="800080"/>
      <w:u w:val="single"/>
    </w:rPr>
  </w:style>
  <w:style w:type="paragraph" w:customStyle="1" w:styleId="xl65">
    <w:name w:val="xl65"/>
    <w:basedOn w:val="a5"/>
    <w:rsid w:val="00575D4F"/>
    <w:pPr>
      <w:spacing w:before="100" w:beforeAutospacing="1" w:after="100" w:afterAutospacing="1"/>
      <w:jc w:val="center"/>
    </w:pPr>
    <w:rPr>
      <w:sz w:val="22"/>
      <w:szCs w:val="22"/>
    </w:rPr>
  </w:style>
  <w:style w:type="paragraph" w:customStyle="1" w:styleId="xl66">
    <w:name w:val="xl66"/>
    <w:basedOn w:val="a5"/>
    <w:rsid w:val="00575D4F"/>
    <w:pPr>
      <w:spacing w:before="100" w:beforeAutospacing="1" w:after="100" w:afterAutospacing="1"/>
      <w:textAlignment w:val="center"/>
    </w:pPr>
    <w:rPr>
      <w:sz w:val="22"/>
      <w:szCs w:val="22"/>
    </w:rPr>
  </w:style>
  <w:style w:type="paragraph" w:customStyle="1" w:styleId="xl67">
    <w:name w:val="xl67"/>
    <w:basedOn w:val="a5"/>
    <w:rsid w:val="00575D4F"/>
    <w:pPr>
      <w:spacing w:before="100" w:beforeAutospacing="1" w:after="100" w:afterAutospacing="1"/>
    </w:pPr>
    <w:rPr>
      <w:sz w:val="17"/>
      <w:szCs w:val="17"/>
    </w:rPr>
  </w:style>
  <w:style w:type="paragraph" w:customStyle="1" w:styleId="xl68">
    <w:name w:val="xl68"/>
    <w:basedOn w:val="a5"/>
    <w:rsid w:val="00575D4F"/>
    <w:pPr>
      <w:spacing w:before="100" w:beforeAutospacing="1" w:after="100" w:afterAutospacing="1"/>
      <w:jc w:val="center"/>
    </w:pPr>
  </w:style>
  <w:style w:type="paragraph" w:customStyle="1" w:styleId="xl69">
    <w:name w:val="xl69"/>
    <w:basedOn w:val="a5"/>
    <w:rsid w:val="00575D4F"/>
    <w:pPr>
      <w:spacing w:before="100" w:beforeAutospacing="1" w:after="100" w:afterAutospacing="1"/>
    </w:pPr>
  </w:style>
  <w:style w:type="paragraph" w:customStyle="1" w:styleId="xl70">
    <w:name w:val="xl70"/>
    <w:basedOn w:val="a5"/>
    <w:rsid w:val="00575D4F"/>
    <w:pPr>
      <w:spacing w:before="100" w:beforeAutospacing="1" w:after="100" w:afterAutospacing="1"/>
      <w:jc w:val="center"/>
    </w:pPr>
    <w:rPr>
      <w:sz w:val="22"/>
      <w:szCs w:val="22"/>
    </w:rPr>
  </w:style>
  <w:style w:type="paragraph" w:customStyle="1" w:styleId="xl71">
    <w:name w:val="xl71"/>
    <w:basedOn w:val="a5"/>
    <w:rsid w:val="00575D4F"/>
    <w:pPr>
      <w:spacing w:before="100" w:beforeAutospacing="1" w:after="100" w:afterAutospacing="1"/>
      <w:jc w:val="center"/>
    </w:pPr>
    <w:rPr>
      <w:sz w:val="22"/>
      <w:szCs w:val="22"/>
    </w:rPr>
  </w:style>
  <w:style w:type="paragraph" w:customStyle="1" w:styleId="xl72">
    <w:name w:val="xl72"/>
    <w:basedOn w:val="a5"/>
    <w:rsid w:val="00575D4F"/>
    <w:pPr>
      <w:spacing w:before="100" w:beforeAutospacing="1" w:after="100" w:afterAutospacing="1"/>
    </w:pPr>
  </w:style>
  <w:style w:type="paragraph" w:customStyle="1" w:styleId="xl73">
    <w:name w:val="xl73"/>
    <w:basedOn w:val="a5"/>
    <w:rsid w:val="00575D4F"/>
    <w:pPr>
      <w:spacing w:before="100" w:beforeAutospacing="1" w:after="100" w:afterAutospacing="1"/>
      <w:jc w:val="center"/>
    </w:pPr>
  </w:style>
  <w:style w:type="paragraph" w:customStyle="1" w:styleId="xl74">
    <w:name w:val="xl74"/>
    <w:basedOn w:val="a5"/>
    <w:rsid w:val="00575D4F"/>
    <w:pPr>
      <w:spacing w:before="100" w:beforeAutospacing="1" w:after="100" w:afterAutospacing="1"/>
      <w:jc w:val="center"/>
    </w:pPr>
    <w:rPr>
      <w:sz w:val="17"/>
      <w:szCs w:val="17"/>
    </w:rPr>
  </w:style>
  <w:style w:type="paragraph" w:customStyle="1" w:styleId="xl75">
    <w:name w:val="xl75"/>
    <w:basedOn w:val="a5"/>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6">
    <w:name w:val="xl76"/>
    <w:basedOn w:val="a5"/>
    <w:rsid w:val="00575D4F"/>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77">
    <w:name w:val="xl77"/>
    <w:basedOn w:val="a5"/>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78">
    <w:name w:val="xl78"/>
    <w:basedOn w:val="a5"/>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79">
    <w:name w:val="xl79"/>
    <w:basedOn w:val="a5"/>
    <w:rsid w:val="00575D4F"/>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0">
    <w:name w:val="xl80"/>
    <w:basedOn w:val="a5"/>
    <w:rsid w:val="00575D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81">
    <w:name w:val="xl81"/>
    <w:basedOn w:val="a5"/>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82">
    <w:name w:val="xl82"/>
    <w:basedOn w:val="a5"/>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83">
    <w:name w:val="xl83"/>
    <w:basedOn w:val="a5"/>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84">
    <w:name w:val="xl84"/>
    <w:basedOn w:val="a5"/>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85">
    <w:name w:val="xl85"/>
    <w:basedOn w:val="a5"/>
    <w:rsid w:val="00575D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86">
    <w:name w:val="xl86"/>
    <w:basedOn w:val="a5"/>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7">
    <w:name w:val="xl87"/>
    <w:basedOn w:val="a5"/>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8">
    <w:name w:val="xl88"/>
    <w:basedOn w:val="a5"/>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9">
    <w:name w:val="xl89"/>
    <w:basedOn w:val="a5"/>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90">
    <w:name w:val="xl90"/>
    <w:basedOn w:val="a5"/>
    <w:rsid w:val="00575D4F"/>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1">
    <w:name w:val="xl91"/>
    <w:basedOn w:val="a5"/>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2">
    <w:name w:val="xl92"/>
    <w:basedOn w:val="a5"/>
    <w:rsid w:val="00575D4F"/>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3">
    <w:name w:val="xl93"/>
    <w:basedOn w:val="a5"/>
    <w:rsid w:val="00575D4F"/>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4">
    <w:name w:val="xl94"/>
    <w:basedOn w:val="a5"/>
    <w:rsid w:val="00575D4F"/>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95">
    <w:name w:val="xl95"/>
    <w:basedOn w:val="a5"/>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96">
    <w:name w:val="xl96"/>
    <w:basedOn w:val="a5"/>
    <w:rsid w:val="00575D4F"/>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97">
    <w:name w:val="xl97"/>
    <w:basedOn w:val="a5"/>
    <w:rsid w:val="00575D4F"/>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98">
    <w:name w:val="xl98"/>
    <w:basedOn w:val="a5"/>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99">
    <w:name w:val="xl99"/>
    <w:basedOn w:val="a5"/>
    <w:rsid w:val="00575D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00">
    <w:name w:val="xl100"/>
    <w:basedOn w:val="a5"/>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5"/>
    <w:rsid w:val="00575D4F"/>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2">
    <w:name w:val="xl102"/>
    <w:basedOn w:val="a5"/>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5"/>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04">
    <w:name w:val="xl104"/>
    <w:basedOn w:val="a5"/>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5">
    <w:name w:val="xl105"/>
    <w:basedOn w:val="a5"/>
    <w:rsid w:val="00575D4F"/>
    <w:pPr>
      <w:pBdr>
        <w:top w:val="single" w:sz="4" w:space="0" w:color="000000"/>
        <w:left w:val="single" w:sz="4" w:space="0" w:color="000000"/>
        <w:bottom w:val="single" w:sz="4" w:space="0" w:color="000000"/>
        <w:right w:val="single" w:sz="4" w:space="0" w:color="000000"/>
      </w:pBdr>
      <w:spacing w:before="100" w:beforeAutospacing="1" w:after="100" w:afterAutospacing="1"/>
    </w:pPr>
    <w:rPr>
      <w:sz w:val="16"/>
      <w:szCs w:val="16"/>
    </w:rPr>
  </w:style>
  <w:style w:type="paragraph" w:customStyle="1" w:styleId="xl106">
    <w:name w:val="xl106"/>
    <w:basedOn w:val="a5"/>
    <w:rsid w:val="00575D4F"/>
    <w:pPr>
      <w:pBdr>
        <w:top w:val="single" w:sz="4" w:space="0" w:color="000000"/>
        <w:left w:val="single" w:sz="4" w:space="0" w:color="000000"/>
        <w:right w:val="single" w:sz="4" w:space="0" w:color="000000"/>
      </w:pBdr>
      <w:spacing w:before="100" w:beforeAutospacing="1" w:after="100" w:afterAutospacing="1"/>
      <w:jc w:val="center"/>
    </w:pPr>
    <w:rPr>
      <w:sz w:val="16"/>
      <w:szCs w:val="16"/>
    </w:rPr>
  </w:style>
  <w:style w:type="paragraph" w:customStyle="1" w:styleId="xl107">
    <w:name w:val="xl107"/>
    <w:basedOn w:val="a5"/>
    <w:rsid w:val="00575D4F"/>
    <w:pPr>
      <w:pBdr>
        <w:top w:val="single" w:sz="4" w:space="0" w:color="000000"/>
        <w:left w:val="single" w:sz="4" w:space="0" w:color="000000"/>
        <w:right w:val="single" w:sz="4" w:space="0" w:color="000000"/>
      </w:pBdr>
      <w:spacing w:before="100" w:beforeAutospacing="1" w:after="100" w:afterAutospacing="1"/>
      <w:jc w:val="center"/>
    </w:pPr>
    <w:rPr>
      <w:sz w:val="16"/>
      <w:szCs w:val="16"/>
    </w:rPr>
  </w:style>
  <w:style w:type="paragraph" w:customStyle="1" w:styleId="xl108">
    <w:name w:val="xl108"/>
    <w:basedOn w:val="a5"/>
    <w:rsid w:val="00575D4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6"/>
      <w:szCs w:val="16"/>
    </w:rPr>
  </w:style>
  <w:style w:type="paragraph" w:customStyle="1" w:styleId="xl109">
    <w:name w:val="xl109"/>
    <w:basedOn w:val="a5"/>
    <w:rsid w:val="00575D4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6"/>
      <w:szCs w:val="16"/>
    </w:rPr>
  </w:style>
  <w:style w:type="paragraph" w:customStyle="1" w:styleId="xl110">
    <w:name w:val="xl110"/>
    <w:basedOn w:val="a5"/>
    <w:rsid w:val="00575D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1a">
    <w:name w:val="Знак Знак Знак1 Знак"/>
    <w:basedOn w:val="a5"/>
    <w:rsid w:val="008D52E7"/>
    <w:pPr>
      <w:spacing w:after="160" w:line="240" w:lineRule="exact"/>
    </w:pPr>
    <w:rPr>
      <w:rFonts w:ascii="Verdana" w:hAnsi="Verdana"/>
      <w:sz w:val="20"/>
      <w:szCs w:val="20"/>
      <w:lang w:val="en-US" w:eastAsia="en-US"/>
    </w:rPr>
  </w:style>
  <w:style w:type="character" w:customStyle="1" w:styleId="afffd">
    <w:name w:val="Подпись к картинке_"/>
    <w:link w:val="afffe"/>
    <w:uiPriority w:val="99"/>
    <w:locked/>
    <w:rsid w:val="003E6C41"/>
    <w:rPr>
      <w:sz w:val="24"/>
      <w:szCs w:val="24"/>
      <w:shd w:val="clear" w:color="auto" w:fill="FFFFFF"/>
    </w:rPr>
  </w:style>
  <w:style w:type="paragraph" w:customStyle="1" w:styleId="afffe">
    <w:name w:val="Подпись к картинке"/>
    <w:basedOn w:val="a5"/>
    <w:link w:val="afffd"/>
    <w:uiPriority w:val="99"/>
    <w:rsid w:val="003E6C41"/>
    <w:pPr>
      <w:shd w:val="clear" w:color="auto" w:fill="FFFFFF"/>
      <w:spacing w:line="269" w:lineRule="exact"/>
      <w:jc w:val="center"/>
    </w:pPr>
  </w:style>
  <w:style w:type="character" w:customStyle="1" w:styleId="2d">
    <w:name w:val="Основной текст (2)_"/>
    <w:link w:val="2e"/>
    <w:locked/>
    <w:rsid w:val="00460E9B"/>
    <w:rPr>
      <w:rFonts w:ascii="Arial" w:hAnsi="Arial" w:cs="Arial"/>
      <w:b/>
      <w:bCs/>
      <w:spacing w:val="4"/>
      <w:sz w:val="21"/>
      <w:szCs w:val="21"/>
      <w:shd w:val="clear" w:color="auto" w:fill="FFFFFF"/>
    </w:rPr>
  </w:style>
  <w:style w:type="paragraph" w:customStyle="1" w:styleId="2e">
    <w:name w:val="Основной текст (2)"/>
    <w:basedOn w:val="a5"/>
    <w:link w:val="2d"/>
    <w:rsid w:val="00460E9B"/>
    <w:pPr>
      <w:widowControl w:val="0"/>
      <w:shd w:val="clear" w:color="auto" w:fill="FFFFFF"/>
      <w:spacing w:after="240" w:line="312" w:lineRule="exact"/>
    </w:pPr>
    <w:rPr>
      <w:rFonts w:ascii="Arial" w:hAnsi="Arial"/>
      <w:b/>
      <w:bCs/>
      <w:spacing w:val="4"/>
      <w:sz w:val="21"/>
      <w:szCs w:val="21"/>
    </w:rPr>
  </w:style>
  <w:style w:type="character" w:customStyle="1" w:styleId="20pt">
    <w:name w:val="Основной текст (2) + Интервал 0 pt"/>
    <w:rsid w:val="00460E9B"/>
    <w:rPr>
      <w:rFonts w:ascii="Arial" w:hAnsi="Arial" w:cs="Arial"/>
      <w:b/>
      <w:bCs/>
      <w:spacing w:val="5"/>
      <w:sz w:val="21"/>
      <w:szCs w:val="21"/>
      <w:shd w:val="clear" w:color="auto" w:fill="FFFFFF"/>
    </w:rPr>
  </w:style>
  <w:style w:type="paragraph" w:customStyle="1" w:styleId="affff">
    <w:name w:val="Текст (лев. подпись)"/>
    <w:basedOn w:val="a5"/>
    <w:next w:val="a5"/>
    <w:rsid w:val="00EE02D9"/>
    <w:pPr>
      <w:widowControl w:val="0"/>
      <w:suppressAutoHyphens/>
      <w:autoSpaceDE w:val="0"/>
    </w:pPr>
    <w:rPr>
      <w:rFonts w:ascii="Arial" w:eastAsia="Lucida Sans Unicode" w:hAnsi="Arial" w:cs="Arial"/>
      <w:kern w:val="2"/>
      <w:sz w:val="20"/>
      <w:szCs w:val="20"/>
    </w:rPr>
  </w:style>
  <w:style w:type="paragraph" w:customStyle="1" w:styleId="affff0">
    <w:name w:val="Текст (прав. подпись)"/>
    <w:basedOn w:val="a5"/>
    <w:next w:val="a5"/>
    <w:rsid w:val="00EE02D9"/>
    <w:pPr>
      <w:widowControl w:val="0"/>
      <w:suppressAutoHyphens/>
      <w:autoSpaceDE w:val="0"/>
      <w:jc w:val="right"/>
    </w:pPr>
    <w:rPr>
      <w:rFonts w:ascii="Arial" w:eastAsia="Lucida Sans Unicode" w:hAnsi="Arial" w:cs="Arial"/>
      <w:kern w:val="2"/>
      <w:sz w:val="20"/>
      <w:szCs w:val="20"/>
    </w:rPr>
  </w:style>
  <w:style w:type="paragraph" w:customStyle="1" w:styleId="pagettl">
    <w:name w:val="pagettl"/>
    <w:basedOn w:val="a5"/>
    <w:rsid w:val="00834631"/>
    <w:pPr>
      <w:suppressAutoHyphens/>
      <w:spacing w:before="150" w:after="60"/>
    </w:pPr>
    <w:rPr>
      <w:rFonts w:ascii="Verdana" w:hAnsi="Verdana" w:cs="Verdana"/>
      <w:b/>
      <w:bCs/>
      <w:color w:val="983F0C"/>
      <w:sz w:val="18"/>
      <w:szCs w:val="18"/>
      <w:lang w:eastAsia="ar-SA"/>
    </w:rPr>
  </w:style>
  <w:style w:type="paragraph" w:customStyle="1" w:styleId="Normal1">
    <w:name w:val="Normal1"/>
    <w:rsid w:val="00D7689C"/>
    <w:pPr>
      <w:widowControl w:val="0"/>
    </w:pPr>
  </w:style>
  <w:style w:type="character" w:customStyle="1" w:styleId="FontStyle107">
    <w:name w:val="Font Style107"/>
    <w:rsid w:val="00D7689C"/>
    <w:rPr>
      <w:rFonts w:ascii="Times New Roman" w:hAnsi="Times New Roman" w:cs="Times New Roman"/>
      <w:sz w:val="26"/>
      <w:szCs w:val="26"/>
    </w:rPr>
  </w:style>
  <w:style w:type="character" w:customStyle="1" w:styleId="1b">
    <w:name w:val="Основной текст Знак1"/>
    <w:aliases w:val="bt Знак,Основной текст Знак Знак"/>
    <w:locked/>
    <w:rsid w:val="004273C9"/>
    <w:rPr>
      <w:b/>
      <w:bCs/>
      <w:sz w:val="24"/>
      <w:szCs w:val="24"/>
    </w:rPr>
  </w:style>
  <w:style w:type="paragraph" w:customStyle="1" w:styleId="report">
    <w:name w:val="report"/>
    <w:basedOn w:val="a5"/>
    <w:uiPriority w:val="99"/>
    <w:rsid w:val="004273C9"/>
    <w:pPr>
      <w:ind w:firstLine="420"/>
      <w:jc w:val="both"/>
    </w:pPr>
  </w:style>
  <w:style w:type="paragraph" w:customStyle="1" w:styleId="affff1">
    <w:name w:val="Таблица"/>
    <w:basedOn w:val="a5"/>
    <w:uiPriority w:val="99"/>
    <w:rsid w:val="004273C9"/>
    <w:pPr>
      <w:widowControl w:val="0"/>
      <w:spacing w:line="264" w:lineRule="auto"/>
      <w:jc w:val="both"/>
    </w:pPr>
  </w:style>
  <w:style w:type="character" w:customStyle="1" w:styleId="74">
    <w:name w:val="Знак Знак7"/>
    <w:rsid w:val="004273C9"/>
    <w:rPr>
      <w:rFonts w:ascii="Arial" w:hAnsi="Arial" w:cs="Arial"/>
      <w:b/>
      <w:bCs/>
      <w:sz w:val="26"/>
      <w:szCs w:val="26"/>
      <w:lang w:val="ru-RU" w:eastAsia="ru-RU"/>
    </w:rPr>
  </w:style>
  <w:style w:type="character" w:customStyle="1" w:styleId="3c">
    <w:name w:val="Знак Знак3"/>
    <w:rsid w:val="004273C9"/>
    <w:rPr>
      <w:sz w:val="26"/>
      <w:szCs w:val="26"/>
    </w:rPr>
  </w:style>
  <w:style w:type="paragraph" w:customStyle="1" w:styleId="0">
    <w:name w:val="Основной текст 0"/>
    <w:aliases w:val="95 ПК,А. Основной текст 0,1 Основной текст 0,А. Основной текст 0 Знак Знак,А. Основной текст 0 Знак Знак Знак Знак,1. Основной текст 0,А. Основной текст 0 Знак Знак Знак Знак Знак Знак,Основной тек...,Основной тек... Знак"/>
    <w:basedOn w:val="a5"/>
    <w:link w:val="00"/>
    <w:rsid w:val="004273C9"/>
    <w:pPr>
      <w:ind w:firstLine="539"/>
      <w:jc w:val="both"/>
    </w:pPr>
    <w:rPr>
      <w:color w:val="000000"/>
      <w:kern w:val="24"/>
    </w:rPr>
  </w:style>
  <w:style w:type="character" w:customStyle="1" w:styleId="00">
    <w:name w:val="Основной текст 0 Знак"/>
    <w:aliases w:val="95 ПК Знак,А. Основной текст 0 Знак,1 Основной текст 0 Знак,А. Основной текст 0 Знак Знак Знак Знак Знак Знак Знак Знак Знак,А. Основной текст 0 Знак Знак Знак Знак Знак,А. Основной текст 0 Знак Знак Знак"/>
    <w:link w:val="0"/>
    <w:locked/>
    <w:rsid w:val="004273C9"/>
    <w:rPr>
      <w:color w:val="000000"/>
      <w:kern w:val="24"/>
      <w:sz w:val="24"/>
      <w:szCs w:val="24"/>
    </w:rPr>
  </w:style>
  <w:style w:type="paragraph" w:customStyle="1" w:styleId="1c">
    <w:name w:val="Без интервала1"/>
    <w:rsid w:val="004273C9"/>
    <w:rPr>
      <w:rFonts w:ascii="Calibri" w:hAnsi="Calibri" w:cs="Calibri"/>
      <w:sz w:val="22"/>
      <w:szCs w:val="22"/>
      <w:lang w:eastAsia="en-US"/>
    </w:rPr>
  </w:style>
  <w:style w:type="character" w:customStyle="1" w:styleId="affff2">
    <w:name w:val="Основной текст_"/>
    <w:link w:val="140"/>
    <w:locked/>
    <w:rsid w:val="004273C9"/>
    <w:rPr>
      <w:sz w:val="23"/>
      <w:szCs w:val="23"/>
      <w:shd w:val="clear" w:color="auto" w:fill="FFFFFF"/>
    </w:rPr>
  </w:style>
  <w:style w:type="paragraph" w:customStyle="1" w:styleId="140">
    <w:name w:val="Основной текст14"/>
    <w:basedOn w:val="a5"/>
    <w:link w:val="affff2"/>
    <w:uiPriority w:val="99"/>
    <w:rsid w:val="004273C9"/>
    <w:pPr>
      <w:shd w:val="clear" w:color="auto" w:fill="FFFFFF"/>
      <w:spacing w:line="274" w:lineRule="exact"/>
      <w:ind w:hanging="380"/>
      <w:jc w:val="both"/>
    </w:pPr>
    <w:rPr>
      <w:sz w:val="23"/>
      <w:szCs w:val="23"/>
    </w:rPr>
  </w:style>
  <w:style w:type="paragraph" w:customStyle="1" w:styleId="Default">
    <w:name w:val="Default"/>
    <w:uiPriority w:val="99"/>
    <w:rsid w:val="004273C9"/>
    <w:pPr>
      <w:autoSpaceDE w:val="0"/>
      <w:autoSpaceDN w:val="0"/>
      <w:adjustRightInd w:val="0"/>
      <w:ind w:firstLine="709"/>
      <w:jc w:val="both"/>
    </w:pPr>
    <w:rPr>
      <w:color w:val="000000"/>
      <w:sz w:val="28"/>
      <w:szCs w:val="28"/>
    </w:rPr>
  </w:style>
  <w:style w:type="paragraph" w:customStyle="1" w:styleId="1d">
    <w:name w:val="Знак Знак Знак Знак1"/>
    <w:basedOn w:val="a5"/>
    <w:next w:val="a5"/>
    <w:rsid w:val="004273C9"/>
    <w:pPr>
      <w:spacing w:before="100" w:beforeAutospacing="1" w:after="100" w:afterAutospacing="1"/>
    </w:pPr>
    <w:rPr>
      <w:rFonts w:ascii="Tahoma" w:hAnsi="Tahoma" w:cs="Tahoma"/>
      <w:sz w:val="20"/>
      <w:szCs w:val="20"/>
      <w:lang w:val="en-US" w:eastAsia="en-US"/>
    </w:rPr>
  </w:style>
  <w:style w:type="paragraph" w:customStyle="1" w:styleId="1e">
    <w:name w:val="Знак1"/>
    <w:basedOn w:val="a5"/>
    <w:rsid w:val="004273C9"/>
    <w:rPr>
      <w:rFonts w:ascii="Verdana" w:hAnsi="Verdana" w:cs="Verdana"/>
      <w:sz w:val="20"/>
      <w:szCs w:val="20"/>
      <w:lang w:val="en-US" w:eastAsia="en-US"/>
    </w:rPr>
  </w:style>
  <w:style w:type="paragraph" w:customStyle="1" w:styleId="1f">
    <w:name w:val="Знак Знак Знак Знак Знак Знак Знак Знак Знак Знак1"/>
    <w:basedOn w:val="a5"/>
    <w:uiPriority w:val="99"/>
    <w:rsid w:val="004273C9"/>
    <w:pPr>
      <w:spacing w:after="160" w:line="240" w:lineRule="exact"/>
    </w:pPr>
    <w:rPr>
      <w:rFonts w:ascii="Verdana" w:hAnsi="Verdana" w:cs="Verdana"/>
      <w:sz w:val="20"/>
      <w:szCs w:val="20"/>
      <w:lang w:val="en-US" w:eastAsia="en-US"/>
    </w:rPr>
  </w:style>
  <w:style w:type="paragraph" w:customStyle="1" w:styleId="111">
    <w:name w:val="Без интервала11"/>
    <w:uiPriority w:val="99"/>
    <w:rsid w:val="004273C9"/>
    <w:rPr>
      <w:rFonts w:ascii="Calibri" w:hAnsi="Calibri" w:cs="Calibri"/>
      <w:sz w:val="22"/>
      <w:szCs w:val="22"/>
      <w:lang w:eastAsia="en-US"/>
    </w:rPr>
  </w:style>
  <w:style w:type="paragraph" w:styleId="HTML">
    <w:name w:val="HTML Preformatted"/>
    <w:basedOn w:val="a5"/>
    <w:link w:val="HTML0"/>
    <w:uiPriority w:val="99"/>
    <w:rsid w:val="004273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rsid w:val="004273C9"/>
    <w:rPr>
      <w:rFonts w:ascii="Courier New" w:hAnsi="Courier New" w:cs="Courier New"/>
    </w:rPr>
  </w:style>
  <w:style w:type="paragraph" w:customStyle="1" w:styleId="NoSpacing1">
    <w:name w:val="No Spacing1"/>
    <w:uiPriority w:val="99"/>
    <w:rsid w:val="004273C9"/>
    <w:rPr>
      <w:rFonts w:ascii="Calibri" w:hAnsi="Calibri" w:cs="Calibri"/>
      <w:sz w:val="22"/>
      <w:szCs w:val="22"/>
      <w:lang w:eastAsia="en-US"/>
    </w:rPr>
  </w:style>
  <w:style w:type="paragraph" w:customStyle="1" w:styleId="xl111">
    <w:name w:val="xl111"/>
    <w:basedOn w:val="a5"/>
    <w:rsid w:val="004273C9"/>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12">
    <w:name w:val="xl112"/>
    <w:basedOn w:val="a5"/>
    <w:rsid w:val="004273C9"/>
    <w:pPr>
      <w:pBdr>
        <w:left w:val="single" w:sz="4" w:space="0" w:color="auto"/>
        <w:right w:val="single" w:sz="4" w:space="0" w:color="auto"/>
      </w:pBdr>
      <w:spacing w:before="100" w:beforeAutospacing="1" w:after="100" w:afterAutospacing="1"/>
      <w:jc w:val="center"/>
      <w:textAlignment w:val="center"/>
    </w:pPr>
  </w:style>
  <w:style w:type="paragraph" w:customStyle="1" w:styleId="xl113">
    <w:name w:val="xl113"/>
    <w:basedOn w:val="a5"/>
    <w:rsid w:val="004273C9"/>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4">
    <w:name w:val="xl114"/>
    <w:basedOn w:val="a5"/>
    <w:rsid w:val="004273C9"/>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3">
    <w:name w:val="xl63"/>
    <w:basedOn w:val="a5"/>
    <w:rsid w:val="004E0C8A"/>
    <w:pPr>
      <w:spacing w:before="100" w:beforeAutospacing="1" w:after="100" w:afterAutospacing="1"/>
      <w:textAlignment w:val="center"/>
    </w:pPr>
  </w:style>
  <w:style w:type="paragraph" w:customStyle="1" w:styleId="xl64">
    <w:name w:val="xl64"/>
    <w:basedOn w:val="a5"/>
    <w:rsid w:val="004E0C8A"/>
    <w:pPr>
      <w:spacing w:before="100" w:beforeAutospacing="1" w:after="100" w:afterAutospacing="1"/>
      <w:jc w:val="center"/>
    </w:pPr>
  </w:style>
  <w:style w:type="paragraph" w:customStyle="1" w:styleId="2f">
    <w:name w:val="Знак Знак Знак Знак Знак Знак Знак Знак Знак Знак2"/>
    <w:basedOn w:val="a5"/>
    <w:rsid w:val="003D2259"/>
    <w:pPr>
      <w:spacing w:after="160" w:line="240" w:lineRule="exact"/>
    </w:pPr>
    <w:rPr>
      <w:rFonts w:ascii="Verdana" w:hAnsi="Verdana"/>
      <w:lang w:val="en-US" w:eastAsia="en-US"/>
    </w:rPr>
  </w:style>
  <w:style w:type="paragraph" w:customStyle="1" w:styleId="affff3">
    <w:name w:val="ЧАСТЬ"/>
    <w:basedOn w:val="a5"/>
    <w:rsid w:val="00707E52"/>
    <w:pPr>
      <w:spacing w:before="120" w:after="120"/>
      <w:jc w:val="center"/>
    </w:pPr>
    <w:rPr>
      <w:b/>
      <w:sz w:val="28"/>
      <w:szCs w:val="28"/>
    </w:rPr>
  </w:style>
  <w:style w:type="paragraph" w:customStyle="1" w:styleId="affff4">
    <w:name w:val="РегистрОтр"/>
    <w:basedOn w:val="affff5"/>
    <w:rsid w:val="00A11A26"/>
    <w:pPr>
      <w:jc w:val="left"/>
    </w:pPr>
    <w:rPr>
      <w:sz w:val="28"/>
      <w:szCs w:val="24"/>
    </w:rPr>
  </w:style>
  <w:style w:type="paragraph" w:customStyle="1" w:styleId="affff5">
    <w:name w:val="Регистр"/>
    <w:basedOn w:val="121"/>
    <w:rsid w:val="00A11A26"/>
  </w:style>
  <w:style w:type="paragraph" w:customStyle="1" w:styleId="121">
    <w:name w:val="12пт влево"/>
    <w:basedOn w:val="122"/>
    <w:next w:val="affff6"/>
    <w:rsid w:val="00A11A26"/>
    <w:pPr>
      <w:ind w:firstLine="0"/>
      <w:jc w:val="right"/>
    </w:pPr>
    <w:rPr>
      <w:b w:val="0"/>
      <w:sz w:val="24"/>
    </w:rPr>
  </w:style>
  <w:style w:type="paragraph" w:customStyle="1" w:styleId="122">
    <w:name w:val="12пт вправо"/>
    <w:basedOn w:val="affff6"/>
    <w:rsid w:val="00A11A26"/>
  </w:style>
  <w:style w:type="paragraph" w:customStyle="1" w:styleId="affff6">
    <w:name w:val="обычныйЖир"/>
    <w:basedOn w:val="a5"/>
    <w:rsid w:val="00A11A26"/>
    <w:pPr>
      <w:ind w:firstLine="709"/>
      <w:jc w:val="both"/>
    </w:pPr>
    <w:rPr>
      <w:b/>
      <w:sz w:val="28"/>
      <w:szCs w:val="28"/>
    </w:rPr>
  </w:style>
  <w:style w:type="paragraph" w:customStyle="1" w:styleId="1f0">
    <w:name w:val="Статья1"/>
    <w:basedOn w:val="affff6"/>
    <w:next w:val="a5"/>
    <w:rsid w:val="00A11A26"/>
  </w:style>
  <w:style w:type="paragraph" w:customStyle="1" w:styleId="affff7">
    <w:name w:val="ЗАК_ПОСТ_РЕШ"/>
    <w:basedOn w:val="affff8"/>
    <w:next w:val="affff6"/>
    <w:rsid w:val="00A11A26"/>
  </w:style>
  <w:style w:type="paragraph" w:styleId="affff8">
    <w:name w:val="Subtitle"/>
    <w:basedOn w:val="a5"/>
    <w:next w:val="a5"/>
    <w:link w:val="affff9"/>
    <w:qFormat/>
    <w:rsid w:val="00A11A26"/>
    <w:pPr>
      <w:spacing w:before="120" w:after="120"/>
      <w:jc w:val="center"/>
      <w:outlineLvl w:val="1"/>
    </w:pPr>
    <w:rPr>
      <w:sz w:val="28"/>
    </w:rPr>
  </w:style>
  <w:style w:type="character" w:customStyle="1" w:styleId="affff9">
    <w:name w:val="Подзаголовок Знак"/>
    <w:link w:val="affff8"/>
    <w:rsid w:val="00A11A26"/>
    <w:rPr>
      <w:rFonts w:cs="Arial"/>
      <w:sz w:val="28"/>
      <w:szCs w:val="24"/>
    </w:rPr>
  </w:style>
  <w:style w:type="paragraph" w:customStyle="1" w:styleId="affffa">
    <w:name w:val="ВорОблДума"/>
    <w:basedOn w:val="a5"/>
    <w:next w:val="a5"/>
    <w:rsid w:val="00A11A26"/>
    <w:pPr>
      <w:spacing w:before="240"/>
      <w:jc w:val="center"/>
    </w:pPr>
    <w:rPr>
      <w:rFonts w:ascii="Arial" w:hAnsi="Arial"/>
      <w:b/>
      <w:sz w:val="48"/>
      <w:szCs w:val="20"/>
    </w:rPr>
  </w:style>
  <w:style w:type="paragraph" w:customStyle="1" w:styleId="affffb">
    <w:name w:val="Глава"/>
    <w:basedOn w:val="afff7"/>
    <w:next w:val="affff6"/>
    <w:rsid w:val="00A11A26"/>
  </w:style>
  <w:style w:type="paragraph" w:customStyle="1" w:styleId="112">
    <w:name w:val="Статья11"/>
    <w:basedOn w:val="1f0"/>
    <w:next w:val="a5"/>
    <w:rsid w:val="00A11A26"/>
    <w:pPr>
      <w:keepNext/>
      <w:suppressAutoHyphens/>
      <w:spacing w:before="120" w:after="120"/>
      <w:ind w:left="2013" w:hanging="1304"/>
      <w:jc w:val="left"/>
    </w:pPr>
    <w:rPr>
      <w:bCs/>
      <w:szCs w:val="20"/>
    </w:rPr>
  </w:style>
  <w:style w:type="paragraph" w:customStyle="1" w:styleId="affffc">
    <w:name w:val="ПредГлава"/>
    <w:basedOn w:val="affff6"/>
    <w:next w:val="affff6"/>
    <w:rsid w:val="00A11A26"/>
    <w:pPr>
      <w:keepNext/>
      <w:tabs>
        <w:tab w:val="right" w:pos="9072"/>
      </w:tabs>
      <w:spacing w:before="960" w:after="720"/>
      <w:ind w:firstLine="0"/>
    </w:pPr>
    <w:rPr>
      <w:bCs/>
    </w:rPr>
  </w:style>
  <w:style w:type="paragraph" w:customStyle="1" w:styleId="affffd">
    <w:name w:val="НазвПостЗак"/>
    <w:basedOn w:val="affff6"/>
    <w:next w:val="affff6"/>
    <w:rsid w:val="00A11A26"/>
    <w:pPr>
      <w:suppressAutoHyphens/>
      <w:spacing w:before="600" w:after="600"/>
      <w:ind w:left="1134" w:right="1134" w:firstLine="0"/>
      <w:jc w:val="center"/>
    </w:pPr>
  </w:style>
  <w:style w:type="paragraph" w:customStyle="1" w:styleId="affffe">
    <w:name w:val="название"/>
    <w:basedOn w:val="a5"/>
    <w:next w:val="a5"/>
    <w:rsid w:val="00A11A26"/>
    <w:pPr>
      <w:suppressAutoHyphens/>
      <w:spacing w:before="240"/>
      <w:ind w:left="1134" w:right="1134"/>
      <w:jc w:val="center"/>
    </w:pPr>
    <w:rPr>
      <w:b/>
      <w:sz w:val="28"/>
      <w:szCs w:val="20"/>
    </w:rPr>
  </w:style>
  <w:style w:type="paragraph" w:customStyle="1" w:styleId="afffff">
    <w:name w:val="Приложение"/>
    <w:basedOn w:val="a5"/>
    <w:rsid w:val="00A11A26"/>
    <w:pPr>
      <w:ind w:left="4536"/>
      <w:jc w:val="right"/>
    </w:pPr>
    <w:rPr>
      <w:i/>
      <w:noProof/>
      <w:szCs w:val="20"/>
    </w:rPr>
  </w:style>
  <w:style w:type="paragraph" w:customStyle="1" w:styleId="afffff0">
    <w:name w:val="ЯчТабл_лев"/>
    <w:basedOn w:val="a5"/>
    <w:rsid w:val="00A11A26"/>
    <w:rPr>
      <w:sz w:val="28"/>
      <w:szCs w:val="20"/>
    </w:rPr>
  </w:style>
  <w:style w:type="paragraph" w:customStyle="1" w:styleId="afffff1">
    <w:name w:val="ЯчТаб_центр"/>
    <w:basedOn w:val="a5"/>
    <w:next w:val="afffff0"/>
    <w:rsid w:val="00A11A26"/>
    <w:pPr>
      <w:jc w:val="center"/>
    </w:pPr>
    <w:rPr>
      <w:sz w:val="28"/>
      <w:szCs w:val="20"/>
    </w:rPr>
  </w:style>
  <w:style w:type="paragraph" w:customStyle="1" w:styleId="afffff2">
    <w:name w:val="ПРОЕКТ"/>
    <w:basedOn w:val="122"/>
    <w:rsid w:val="00A11A26"/>
    <w:pPr>
      <w:ind w:left="4536" w:firstLine="0"/>
      <w:jc w:val="center"/>
    </w:pPr>
    <w:rPr>
      <w:b w:val="0"/>
      <w:sz w:val="24"/>
    </w:rPr>
  </w:style>
  <w:style w:type="paragraph" w:customStyle="1" w:styleId="afffff3">
    <w:name w:val="Вопрос"/>
    <w:basedOn w:val="a5"/>
    <w:rsid w:val="00A11A26"/>
    <w:pPr>
      <w:spacing w:after="240"/>
      <w:ind w:left="567" w:hanging="567"/>
      <w:jc w:val="both"/>
    </w:pPr>
    <w:rPr>
      <w:b/>
      <w:sz w:val="32"/>
      <w:szCs w:val="20"/>
    </w:rPr>
  </w:style>
  <w:style w:type="paragraph" w:customStyle="1" w:styleId="123">
    <w:name w:val="12ЯчТаб_цетн"/>
    <w:basedOn w:val="afffff1"/>
    <w:rsid w:val="00A11A26"/>
  </w:style>
  <w:style w:type="paragraph" w:customStyle="1" w:styleId="124">
    <w:name w:val="12ЯчТабл_лев"/>
    <w:basedOn w:val="afffff0"/>
    <w:rsid w:val="00A11A26"/>
  </w:style>
  <w:style w:type="paragraph" w:customStyle="1" w:styleId="afffff4">
    <w:name w:val="Принят"/>
    <w:basedOn w:val="a5"/>
    <w:rsid w:val="00A11A26"/>
    <w:pPr>
      <w:tabs>
        <w:tab w:val="right" w:pos="-2166"/>
        <w:tab w:val="right" w:pos="9063"/>
      </w:tabs>
      <w:spacing w:after="600"/>
      <w:ind w:firstLine="709"/>
      <w:jc w:val="both"/>
    </w:pPr>
    <w:rPr>
      <w:sz w:val="28"/>
      <w:szCs w:val="20"/>
    </w:rPr>
  </w:style>
  <w:style w:type="character" w:styleId="afffff5">
    <w:name w:val="line number"/>
    <w:basedOn w:val="a6"/>
    <w:rsid w:val="00A11A26"/>
  </w:style>
  <w:style w:type="paragraph" w:styleId="1f1">
    <w:name w:val="toc 1"/>
    <w:basedOn w:val="a5"/>
    <w:next w:val="a5"/>
    <w:autoRedefine/>
    <w:uiPriority w:val="39"/>
    <w:qFormat/>
    <w:rsid w:val="00FE11E0"/>
    <w:pPr>
      <w:tabs>
        <w:tab w:val="left" w:pos="4536"/>
        <w:tab w:val="right" w:leader="dot" w:pos="9345"/>
      </w:tabs>
      <w:spacing w:before="120" w:after="120" w:line="288" w:lineRule="auto"/>
      <w:jc w:val="center"/>
    </w:pPr>
    <w:rPr>
      <w:szCs w:val="22"/>
      <w:lang w:eastAsia="en-US"/>
    </w:rPr>
  </w:style>
  <w:style w:type="paragraph" w:customStyle="1" w:styleId="afffff6">
    <w:name w:val="Заголок_схема"/>
    <w:basedOn w:val="11"/>
    <w:rsid w:val="00C00A2E"/>
    <w:pPr>
      <w:keepLines/>
      <w:spacing w:after="0" w:line="276" w:lineRule="auto"/>
      <w:jc w:val="both"/>
    </w:pPr>
    <w:rPr>
      <w:rFonts w:ascii="Times New Roman" w:eastAsia="Calibri" w:hAnsi="Times New Roman"/>
      <w:caps/>
      <w:kern w:val="0"/>
      <w:sz w:val="24"/>
      <w:szCs w:val="24"/>
      <w:lang w:eastAsia="en-US"/>
    </w:rPr>
  </w:style>
  <w:style w:type="paragraph" w:customStyle="1" w:styleId="afffff7">
    <w:name w:val="заголовок схема"/>
    <w:basedOn w:val="a5"/>
    <w:rsid w:val="00C00A2E"/>
    <w:pPr>
      <w:spacing w:before="60" w:after="60" w:line="288" w:lineRule="auto"/>
      <w:jc w:val="both"/>
    </w:pPr>
    <w:rPr>
      <w:b/>
      <w:szCs w:val="22"/>
      <w:lang w:eastAsia="en-US"/>
    </w:rPr>
  </w:style>
  <w:style w:type="paragraph" w:styleId="afffff8">
    <w:name w:val="endnote text"/>
    <w:basedOn w:val="a5"/>
    <w:link w:val="afffff9"/>
    <w:uiPriority w:val="99"/>
    <w:unhideWhenUsed/>
    <w:rsid w:val="00C00A2E"/>
    <w:pPr>
      <w:widowControl w:val="0"/>
      <w:suppressAutoHyphens/>
    </w:pPr>
    <w:rPr>
      <w:rFonts w:eastAsia="Lucida Sans Unicode"/>
      <w:kern w:val="2"/>
      <w:sz w:val="20"/>
      <w:szCs w:val="20"/>
      <w:lang w:eastAsia="ar-SA"/>
    </w:rPr>
  </w:style>
  <w:style w:type="character" w:customStyle="1" w:styleId="afffff9">
    <w:name w:val="Текст концевой сноски Знак"/>
    <w:link w:val="afffff8"/>
    <w:uiPriority w:val="99"/>
    <w:rsid w:val="00C00A2E"/>
    <w:rPr>
      <w:rFonts w:eastAsia="Lucida Sans Unicode"/>
      <w:kern w:val="2"/>
      <w:lang w:eastAsia="ar-SA"/>
    </w:rPr>
  </w:style>
  <w:style w:type="character" w:styleId="afffffa">
    <w:name w:val="endnote reference"/>
    <w:unhideWhenUsed/>
    <w:rsid w:val="00C00A2E"/>
    <w:rPr>
      <w:vertAlign w:val="superscript"/>
    </w:rPr>
  </w:style>
  <w:style w:type="paragraph" w:customStyle="1" w:styleId="1f2">
    <w:name w:val="1Орган_ПР"/>
    <w:basedOn w:val="a5"/>
    <w:link w:val="1f3"/>
    <w:qFormat/>
    <w:rsid w:val="008E7ABE"/>
    <w:pPr>
      <w:snapToGrid w:val="0"/>
      <w:jc w:val="center"/>
    </w:pPr>
    <w:rPr>
      <w:rFonts w:ascii="Arial" w:hAnsi="Arial"/>
      <w:b/>
      <w:caps/>
      <w:sz w:val="28"/>
      <w:szCs w:val="28"/>
      <w:lang w:eastAsia="ar-SA"/>
    </w:rPr>
  </w:style>
  <w:style w:type="character" w:customStyle="1" w:styleId="1f3">
    <w:name w:val="1Орган_ПР Знак"/>
    <w:link w:val="1f2"/>
    <w:rsid w:val="008E7ABE"/>
    <w:rPr>
      <w:rFonts w:ascii="Arial" w:hAnsi="Arial" w:cs="Arial"/>
      <w:b/>
      <w:caps/>
      <w:sz w:val="28"/>
      <w:szCs w:val="28"/>
      <w:lang w:eastAsia="ar-SA"/>
    </w:rPr>
  </w:style>
  <w:style w:type="paragraph" w:customStyle="1" w:styleId="afffffb">
    <w:name w:val="новый"/>
    <w:basedOn w:val="a5"/>
    <w:uiPriority w:val="99"/>
    <w:qFormat/>
    <w:rsid w:val="008E7ABE"/>
    <w:pPr>
      <w:autoSpaceDE w:val="0"/>
      <w:autoSpaceDN w:val="0"/>
      <w:adjustRightInd w:val="0"/>
      <w:jc w:val="both"/>
      <w:outlineLvl w:val="0"/>
    </w:pPr>
    <w:rPr>
      <w:rFonts w:cs="Calibri"/>
      <w:sz w:val="28"/>
      <w:szCs w:val="22"/>
      <w:lang w:eastAsia="en-US"/>
    </w:rPr>
  </w:style>
  <w:style w:type="character" w:styleId="HTML1">
    <w:name w:val="HTML Variable"/>
    <w:aliases w:val="!Ссылки в документе"/>
    <w:rsid w:val="008E7ABE"/>
    <w:rPr>
      <w:rFonts w:ascii="Arial" w:hAnsi="Arial"/>
      <w:b w:val="0"/>
      <w:i w:val="0"/>
      <w:iCs/>
      <w:color w:val="0000FF"/>
      <w:sz w:val="24"/>
      <w:u w:val="none"/>
    </w:rPr>
  </w:style>
  <w:style w:type="paragraph" w:customStyle="1" w:styleId="Title">
    <w:name w:val="Title!Название НПА"/>
    <w:basedOn w:val="a5"/>
    <w:rsid w:val="008E7ABE"/>
    <w:pPr>
      <w:spacing w:before="240" w:after="60"/>
      <w:ind w:firstLine="567"/>
      <w:jc w:val="center"/>
      <w:outlineLvl w:val="0"/>
    </w:pPr>
    <w:rPr>
      <w:rFonts w:ascii="Arial" w:hAnsi="Arial" w:cs="Arial"/>
      <w:b/>
      <w:bCs/>
      <w:kern w:val="28"/>
      <w:sz w:val="32"/>
      <w:szCs w:val="32"/>
    </w:rPr>
  </w:style>
  <w:style w:type="paragraph" w:styleId="afffffc">
    <w:name w:val="TOC Heading"/>
    <w:basedOn w:val="11"/>
    <w:next w:val="a5"/>
    <w:uiPriority w:val="39"/>
    <w:unhideWhenUsed/>
    <w:qFormat/>
    <w:rsid w:val="00FE11E0"/>
    <w:pPr>
      <w:keepLines/>
      <w:spacing w:before="480" w:after="0" w:line="276" w:lineRule="auto"/>
      <w:outlineLvl w:val="9"/>
    </w:pPr>
    <w:rPr>
      <w:rFonts w:ascii="Cambria" w:hAnsi="Cambria"/>
      <w:color w:val="365F91"/>
      <w:kern w:val="0"/>
      <w:sz w:val="28"/>
      <w:szCs w:val="28"/>
      <w:lang w:eastAsia="en-US"/>
    </w:rPr>
  </w:style>
  <w:style w:type="paragraph" w:styleId="2f0">
    <w:name w:val="toc 2"/>
    <w:basedOn w:val="a5"/>
    <w:next w:val="a5"/>
    <w:autoRedefine/>
    <w:uiPriority w:val="39"/>
    <w:qFormat/>
    <w:rsid w:val="00FE11E0"/>
    <w:pPr>
      <w:ind w:left="240"/>
    </w:pPr>
  </w:style>
  <w:style w:type="paragraph" w:styleId="3d">
    <w:name w:val="toc 3"/>
    <w:basedOn w:val="a5"/>
    <w:next w:val="a5"/>
    <w:autoRedefine/>
    <w:uiPriority w:val="39"/>
    <w:qFormat/>
    <w:rsid w:val="00FE11E0"/>
    <w:pPr>
      <w:ind w:left="480"/>
    </w:pPr>
  </w:style>
  <w:style w:type="paragraph" w:customStyle="1" w:styleId="2f1">
    <w:name w:val="Абзац списка2"/>
    <w:basedOn w:val="a5"/>
    <w:uiPriority w:val="99"/>
    <w:qFormat/>
    <w:rsid w:val="00FE11E0"/>
    <w:pPr>
      <w:spacing w:before="60" w:after="60" w:line="276" w:lineRule="auto"/>
      <w:ind w:left="720" w:firstLine="567"/>
    </w:pPr>
    <w:rPr>
      <w:rFonts w:ascii="Arial" w:hAnsi="Arial"/>
      <w:szCs w:val="22"/>
      <w:lang w:eastAsia="en-US"/>
    </w:rPr>
  </w:style>
  <w:style w:type="paragraph" w:customStyle="1" w:styleId="1f4">
    <w:name w:val="Текст1"/>
    <w:rsid w:val="00340C14"/>
    <w:pPr>
      <w:widowControl w:val="0"/>
      <w:suppressAutoHyphens/>
      <w:spacing w:line="100" w:lineRule="atLeast"/>
    </w:pPr>
    <w:rPr>
      <w:rFonts w:ascii="Consolas" w:eastAsia="Calibri" w:hAnsi="Consolas" w:cs="font150"/>
      <w:kern w:val="1"/>
      <w:sz w:val="21"/>
      <w:szCs w:val="21"/>
      <w:lang w:eastAsia="ar-SA"/>
    </w:rPr>
  </w:style>
  <w:style w:type="paragraph" w:customStyle="1" w:styleId="3f3f3f3f3f3f3f3f3f3f3f3f3f2">
    <w:name w:val="О3fс3fн3fо3fв3fн3fо3fй3f т3fе3fк3fс3fт3f 2"/>
    <w:basedOn w:val="a5"/>
    <w:rsid w:val="00340C14"/>
    <w:pPr>
      <w:widowControl w:val="0"/>
      <w:suppressAutoHyphens/>
      <w:spacing w:after="120" w:line="480" w:lineRule="auto"/>
    </w:pPr>
    <w:rPr>
      <w:rFonts w:eastAsia="Lucida Sans Unicode" w:cs="Tahoma"/>
      <w:color w:val="000000"/>
      <w:kern w:val="1"/>
      <w:lang w:val="en-US" w:eastAsia="ar-SA"/>
    </w:rPr>
  </w:style>
  <w:style w:type="paragraph" w:customStyle="1" w:styleId="3f3f3f3f3f3f3f3f3f3f3f3f3f3f3f">
    <w:name w:val="Н3fа3fз3fв3fа3fн3fи3fе3f т3fа3fб3fл3fи3fц3fы3f"/>
    <w:basedOn w:val="a5"/>
    <w:rsid w:val="00340C14"/>
    <w:pPr>
      <w:keepNext/>
      <w:keepLines/>
      <w:widowControl w:val="0"/>
      <w:suppressAutoHyphens/>
      <w:spacing w:before="120"/>
      <w:ind w:left="357" w:right="357" w:firstLine="720"/>
      <w:jc w:val="right"/>
    </w:pPr>
    <w:rPr>
      <w:rFonts w:ascii="Arial" w:eastAsia="Lucida Sans Unicode" w:hAnsi="Arial" w:cs="Tahoma"/>
      <w:b/>
      <w:color w:val="000000"/>
      <w:kern w:val="1"/>
      <w:szCs w:val="20"/>
      <w:lang w:val="en-US" w:eastAsia="ar-SA"/>
    </w:rPr>
  </w:style>
  <w:style w:type="paragraph" w:customStyle="1" w:styleId="3f3f3f3f3f3f3f12">
    <w:name w:val="т3fа3fб3fл3fи3fц3fы3f 12"/>
    <w:basedOn w:val="a5"/>
    <w:rsid w:val="00340C14"/>
    <w:pPr>
      <w:keepLines/>
      <w:widowControl w:val="0"/>
      <w:suppressAutoHyphens/>
      <w:jc w:val="both"/>
    </w:pPr>
    <w:rPr>
      <w:rFonts w:eastAsia="Lucida Sans Unicode" w:cs="Tahoma"/>
      <w:color w:val="000000"/>
      <w:kern w:val="1"/>
      <w:szCs w:val="20"/>
      <w:lang w:val="en-US" w:eastAsia="ar-SA"/>
    </w:rPr>
  </w:style>
  <w:style w:type="paragraph" w:customStyle="1" w:styleId="consnormal0">
    <w:name w:val="consnormal"/>
    <w:basedOn w:val="a5"/>
    <w:rsid w:val="000C5315"/>
    <w:pPr>
      <w:spacing w:before="100" w:beforeAutospacing="1" w:after="100" w:afterAutospacing="1"/>
    </w:pPr>
  </w:style>
  <w:style w:type="paragraph" w:customStyle="1" w:styleId="3e">
    <w:name w:val="Абзац списка3"/>
    <w:basedOn w:val="a5"/>
    <w:qFormat/>
    <w:rsid w:val="00696BE3"/>
    <w:pPr>
      <w:spacing w:after="200" w:line="276" w:lineRule="auto"/>
      <w:ind w:left="720"/>
    </w:pPr>
    <w:rPr>
      <w:rFonts w:ascii="Calibri" w:eastAsia="Calibri" w:hAnsi="Calibri" w:cs="Calibri"/>
      <w:sz w:val="22"/>
      <w:szCs w:val="22"/>
      <w:lang w:eastAsia="en-US"/>
    </w:rPr>
  </w:style>
  <w:style w:type="paragraph" w:customStyle="1" w:styleId="45">
    <w:name w:val="Абзац списка4"/>
    <w:basedOn w:val="a5"/>
    <w:qFormat/>
    <w:rsid w:val="00C630F8"/>
    <w:pPr>
      <w:widowControl w:val="0"/>
      <w:autoSpaceDE w:val="0"/>
      <w:autoSpaceDN w:val="0"/>
      <w:adjustRightInd w:val="0"/>
      <w:ind w:left="720"/>
    </w:pPr>
    <w:rPr>
      <w:sz w:val="20"/>
      <w:szCs w:val="20"/>
    </w:rPr>
  </w:style>
  <w:style w:type="paragraph" w:customStyle="1" w:styleId="54">
    <w:name w:val="Абзац списка5"/>
    <w:basedOn w:val="a5"/>
    <w:qFormat/>
    <w:rsid w:val="001F0C52"/>
    <w:pPr>
      <w:widowControl w:val="0"/>
      <w:autoSpaceDE w:val="0"/>
      <w:autoSpaceDN w:val="0"/>
      <w:adjustRightInd w:val="0"/>
      <w:ind w:left="720"/>
    </w:pPr>
    <w:rPr>
      <w:sz w:val="20"/>
      <w:szCs w:val="20"/>
    </w:rPr>
  </w:style>
  <w:style w:type="paragraph" w:customStyle="1" w:styleId="65">
    <w:name w:val="Абзац списка6"/>
    <w:basedOn w:val="a5"/>
    <w:qFormat/>
    <w:rsid w:val="001D6C60"/>
    <w:pPr>
      <w:widowControl w:val="0"/>
      <w:autoSpaceDE w:val="0"/>
      <w:autoSpaceDN w:val="0"/>
      <w:adjustRightInd w:val="0"/>
      <w:ind w:left="720"/>
    </w:pPr>
    <w:rPr>
      <w:sz w:val="20"/>
      <w:szCs w:val="20"/>
    </w:rPr>
  </w:style>
  <w:style w:type="paragraph" w:customStyle="1" w:styleId="afffffd">
    <w:name w:val="Знак Знак Знак"/>
    <w:basedOn w:val="a5"/>
    <w:rsid w:val="005A23AB"/>
    <w:rPr>
      <w:rFonts w:ascii="Verdana" w:hAnsi="Verdana" w:cs="Verdana"/>
      <w:color w:val="002060"/>
      <w:sz w:val="20"/>
      <w:szCs w:val="20"/>
      <w:lang w:val="en-US" w:eastAsia="en-US"/>
    </w:rPr>
  </w:style>
  <w:style w:type="paragraph" w:customStyle="1" w:styleId="2f2">
    <w:name w:val="2"/>
    <w:basedOn w:val="a5"/>
    <w:rsid w:val="000057D4"/>
    <w:pPr>
      <w:spacing w:before="100" w:beforeAutospacing="1" w:after="100" w:afterAutospacing="1"/>
    </w:pPr>
  </w:style>
  <w:style w:type="paragraph" w:customStyle="1" w:styleId="1f5">
    <w:name w:val="1"/>
    <w:basedOn w:val="a5"/>
    <w:rsid w:val="000057D4"/>
    <w:pPr>
      <w:spacing w:before="100" w:beforeAutospacing="1" w:after="100" w:afterAutospacing="1"/>
    </w:pPr>
  </w:style>
  <w:style w:type="character" w:customStyle="1" w:styleId="WW8Num12z3">
    <w:name w:val="WW8Num12z3"/>
    <w:uiPriority w:val="99"/>
    <w:rsid w:val="002C5C49"/>
    <w:rPr>
      <w:rFonts w:ascii="Symbol" w:hAnsi="Symbol"/>
    </w:rPr>
  </w:style>
  <w:style w:type="paragraph" w:styleId="afffffe">
    <w:name w:val="List"/>
    <w:basedOn w:val="af2"/>
    <w:uiPriority w:val="99"/>
    <w:rsid w:val="002C5C49"/>
    <w:pPr>
      <w:suppressAutoHyphens/>
      <w:spacing w:after="0"/>
      <w:ind w:firstLine="709"/>
      <w:jc w:val="both"/>
    </w:pPr>
    <w:rPr>
      <w:rFonts w:cs="Tahoma"/>
      <w:sz w:val="28"/>
      <w:szCs w:val="20"/>
      <w:lang w:eastAsia="ar-SA"/>
    </w:rPr>
  </w:style>
  <w:style w:type="paragraph" w:customStyle="1" w:styleId="75">
    <w:name w:val="Абзац списка7"/>
    <w:basedOn w:val="a5"/>
    <w:rsid w:val="002C5C49"/>
    <w:pPr>
      <w:widowControl w:val="0"/>
      <w:suppressAutoHyphens/>
      <w:autoSpaceDE w:val="0"/>
      <w:ind w:left="720"/>
    </w:pPr>
    <w:rPr>
      <w:sz w:val="20"/>
      <w:szCs w:val="20"/>
      <w:lang w:eastAsia="ar-SA"/>
    </w:rPr>
  </w:style>
  <w:style w:type="paragraph" w:customStyle="1" w:styleId="align-justify">
    <w:name w:val="align-justify"/>
    <w:basedOn w:val="a5"/>
    <w:rsid w:val="008B5A45"/>
    <w:pPr>
      <w:spacing w:before="100" w:beforeAutospacing="1" w:after="100" w:afterAutospacing="1"/>
    </w:pPr>
  </w:style>
  <w:style w:type="character" w:customStyle="1" w:styleId="46">
    <w:name w:val="Знак Знак4"/>
    <w:locked/>
    <w:rsid w:val="00971FB6"/>
    <w:rPr>
      <w:lang w:val="ru-RU" w:eastAsia="ru-RU"/>
    </w:rPr>
  </w:style>
  <w:style w:type="paragraph" w:customStyle="1" w:styleId="affffff">
    <w:name w:val="Стиль"/>
    <w:uiPriority w:val="99"/>
    <w:rsid w:val="000D7183"/>
    <w:pPr>
      <w:widowControl w:val="0"/>
      <w:suppressAutoHyphens/>
      <w:autoSpaceDE w:val="0"/>
    </w:pPr>
    <w:rPr>
      <w:sz w:val="24"/>
      <w:szCs w:val="24"/>
      <w:lang w:eastAsia="ar-SA"/>
    </w:rPr>
  </w:style>
  <w:style w:type="character" w:customStyle="1" w:styleId="FontStyle14">
    <w:name w:val="Font Style14"/>
    <w:uiPriority w:val="99"/>
    <w:rsid w:val="0074770C"/>
    <w:rPr>
      <w:rFonts w:ascii="Arial" w:hAnsi="Arial" w:cs="Arial"/>
      <w:sz w:val="22"/>
      <w:szCs w:val="22"/>
    </w:rPr>
  </w:style>
  <w:style w:type="character" w:customStyle="1" w:styleId="FontStyle18">
    <w:name w:val="Font Style18"/>
    <w:rsid w:val="0074770C"/>
    <w:rPr>
      <w:rFonts w:ascii="Arial" w:hAnsi="Arial" w:cs="Arial"/>
      <w:sz w:val="22"/>
      <w:szCs w:val="22"/>
    </w:rPr>
  </w:style>
  <w:style w:type="character" w:customStyle="1" w:styleId="FontStyle19">
    <w:name w:val="Font Style19"/>
    <w:rsid w:val="0074770C"/>
    <w:rPr>
      <w:rFonts w:ascii="Arial" w:hAnsi="Arial" w:cs="Arial"/>
      <w:sz w:val="20"/>
      <w:szCs w:val="20"/>
    </w:rPr>
  </w:style>
  <w:style w:type="character" w:customStyle="1" w:styleId="FontStyle22">
    <w:name w:val="Font Style22"/>
    <w:rsid w:val="0074770C"/>
    <w:rPr>
      <w:rFonts w:ascii="Times New Roman" w:hAnsi="Times New Roman" w:cs="Times New Roman"/>
      <w:sz w:val="24"/>
      <w:szCs w:val="24"/>
    </w:rPr>
  </w:style>
  <w:style w:type="character" w:customStyle="1" w:styleId="FontStyle21">
    <w:name w:val="Font Style21"/>
    <w:rsid w:val="0074770C"/>
    <w:rPr>
      <w:rFonts w:ascii="Arial" w:hAnsi="Arial" w:cs="Arial"/>
      <w:spacing w:val="-10"/>
      <w:sz w:val="28"/>
      <w:szCs w:val="28"/>
    </w:rPr>
  </w:style>
  <w:style w:type="paragraph" w:customStyle="1" w:styleId="Style14">
    <w:name w:val="Style14"/>
    <w:basedOn w:val="a5"/>
    <w:rsid w:val="0074770C"/>
    <w:pPr>
      <w:widowControl w:val="0"/>
      <w:autoSpaceDE w:val="0"/>
      <w:autoSpaceDN w:val="0"/>
      <w:adjustRightInd w:val="0"/>
      <w:spacing w:line="302" w:lineRule="exact"/>
      <w:ind w:firstLine="567"/>
      <w:jc w:val="both"/>
    </w:pPr>
    <w:rPr>
      <w:rFonts w:ascii="Arial" w:hAnsi="Arial"/>
      <w:sz w:val="26"/>
    </w:rPr>
  </w:style>
  <w:style w:type="paragraph" w:customStyle="1" w:styleId="Style17">
    <w:name w:val="Style17"/>
    <w:basedOn w:val="a5"/>
    <w:rsid w:val="0074770C"/>
    <w:pPr>
      <w:widowControl w:val="0"/>
      <w:autoSpaceDE w:val="0"/>
      <w:autoSpaceDN w:val="0"/>
      <w:adjustRightInd w:val="0"/>
      <w:spacing w:line="257" w:lineRule="exact"/>
      <w:ind w:firstLine="567"/>
      <w:jc w:val="both"/>
    </w:pPr>
    <w:rPr>
      <w:rFonts w:ascii="Arial" w:hAnsi="Arial"/>
      <w:sz w:val="26"/>
    </w:rPr>
  </w:style>
  <w:style w:type="paragraph" w:customStyle="1" w:styleId="Style18">
    <w:name w:val="Style18"/>
    <w:basedOn w:val="a5"/>
    <w:rsid w:val="0074770C"/>
    <w:pPr>
      <w:widowControl w:val="0"/>
      <w:autoSpaceDE w:val="0"/>
      <w:autoSpaceDN w:val="0"/>
      <w:adjustRightInd w:val="0"/>
      <w:spacing w:line="272" w:lineRule="exact"/>
      <w:ind w:firstLine="567"/>
      <w:jc w:val="right"/>
    </w:pPr>
    <w:rPr>
      <w:rFonts w:ascii="Arial" w:hAnsi="Arial"/>
      <w:sz w:val="26"/>
    </w:rPr>
  </w:style>
  <w:style w:type="character" w:customStyle="1" w:styleId="FontStyle30">
    <w:name w:val="Font Style30"/>
    <w:rsid w:val="0074770C"/>
    <w:rPr>
      <w:rFonts w:ascii="Arial" w:hAnsi="Arial" w:cs="Arial"/>
      <w:sz w:val="22"/>
      <w:szCs w:val="22"/>
    </w:rPr>
  </w:style>
  <w:style w:type="paragraph" w:customStyle="1" w:styleId="Style16">
    <w:name w:val="Style16"/>
    <w:basedOn w:val="a5"/>
    <w:rsid w:val="0074770C"/>
    <w:pPr>
      <w:widowControl w:val="0"/>
      <w:autoSpaceDE w:val="0"/>
      <w:autoSpaceDN w:val="0"/>
      <w:adjustRightInd w:val="0"/>
      <w:spacing w:line="273" w:lineRule="exact"/>
      <w:ind w:firstLine="302"/>
      <w:jc w:val="both"/>
    </w:pPr>
    <w:rPr>
      <w:rFonts w:ascii="Arial" w:hAnsi="Arial"/>
      <w:sz w:val="26"/>
    </w:rPr>
  </w:style>
  <w:style w:type="character" w:customStyle="1" w:styleId="FontStyle20">
    <w:name w:val="Font Style20"/>
    <w:rsid w:val="0074770C"/>
    <w:rPr>
      <w:rFonts w:ascii="Times New Roman" w:hAnsi="Times New Roman" w:cs="Times New Roman"/>
      <w:b/>
      <w:bCs/>
      <w:sz w:val="24"/>
      <w:szCs w:val="24"/>
    </w:rPr>
  </w:style>
  <w:style w:type="character" w:customStyle="1" w:styleId="FontStyle26">
    <w:name w:val="Font Style26"/>
    <w:rsid w:val="0074770C"/>
    <w:rPr>
      <w:rFonts w:ascii="Arial" w:hAnsi="Arial" w:cs="Arial"/>
      <w:sz w:val="22"/>
      <w:szCs w:val="22"/>
    </w:rPr>
  </w:style>
  <w:style w:type="character" w:customStyle="1" w:styleId="FontStyle28">
    <w:name w:val="Font Style28"/>
    <w:rsid w:val="0074770C"/>
    <w:rPr>
      <w:rFonts w:ascii="Arial" w:hAnsi="Arial" w:cs="Arial"/>
      <w:sz w:val="22"/>
      <w:szCs w:val="22"/>
    </w:rPr>
  </w:style>
  <w:style w:type="paragraph" w:customStyle="1" w:styleId="Style19">
    <w:name w:val="Style19"/>
    <w:basedOn w:val="a5"/>
    <w:rsid w:val="0074770C"/>
    <w:pPr>
      <w:widowControl w:val="0"/>
      <w:autoSpaceDE w:val="0"/>
      <w:autoSpaceDN w:val="0"/>
      <w:adjustRightInd w:val="0"/>
      <w:ind w:firstLine="567"/>
      <w:jc w:val="both"/>
    </w:pPr>
    <w:rPr>
      <w:rFonts w:ascii="Arial" w:hAnsi="Arial"/>
      <w:sz w:val="26"/>
    </w:rPr>
  </w:style>
  <w:style w:type="character" w:customStyle="1" w:styleId="FontStyle27">
    <w:name w:val="Font Style27"/>
    <w:rsid w:val="0074770C"/>
    <w:rPr>
      <w:rFonts w:ascii="Arial" w:hAnsi="Arial" w:cs="Arial"/>
      <w:sz w:val="22"/>
      <w:szCs w:val="22"/>
    </w:rPr>
  </w:style>
  <w:style w:type="character" w:customStyle="1" w:styleId="FontStyle31">
    <w:name w:val="Font Style31"/>
    <w:rsid w:val="0074770C"/>
    <w:rPr>
      <w:rFonts w:ascii="Arial" w:hAnsi="Arial" w:cs="Arial"/>
      <w:b/>
      <w:bCs/>
      <w:sz w:val="22"/>
      <w:szCs w:val="22"/>
    </w:rPr>
  </w:style>
  <w:style w:type="character" w:customStyle="1" w:styleId="FontStyle36">
    <w:name w:val="Font Style36"/>
    <w:rsid w:val="0074770C"/>
    <w:rPr>
      <w:rFonts w:ascii="Arial" w:hAnsi="Arial" w:cs="Arial"/>
      <w:sz w:val="22"/>
      <w:szCs w:val="22"/>
    </w:rPr>
  </w:style>
  <w:style w:type="character" w:customStyle="1" w:styleId="FontStyle37">
    <w:name w:val="Font Style37"/>
    <w:rsid w:val="0074770C"/>
    <w:rPr>
      <w:rFonts w:ascii="Arial" w:hAnsi="Arial" w:cs="Arial"/>
      <w:b/>
      <w:bCs/>
      <w:sz w:val="22"/>
      <w:szCs w:val="22"/>
    </w:rPr>
  </w:style>
  <w:style w:type="character" w:customStyle="1" w:styleId="FontStyle38">
    <w:name w:val="Font Style38"/>
    <w:rsid w:val="0074770C"/>
    <w:rPr>
      <w:rFonts w:ascii="Arial" w:hAnsi="Arial" w:cs="Arial"/>
      <w:sz w:val="22"/>
      <w:szCs w:val="22"/>
    </w:rPr>
  </w:style>
  <w:style w:type="character" w:customStyle="1" w:styleId="FontStyle40">
    <w:name w:val="Font Style40"/>
    <w:rsid w:val="0074770C"/>
    <w:rPr>
      <w:rFonts w:ascii="Microsoft Sans Serif" w:hAnsi="Microsoft Sans Serif" w:cs="Microsoft Sans Serif"/>
      <w:b/>
      <w:bCs/>
      <w:i/>
      <w:iCs/>
      <w:sz w:val="16"/>
      <w:szCs w:val="16"/>
    </w:rPr>
  </w:style>
  <w:style w:type="character" w:customStyle="1" w:styleId="FontStyle55">
    <w:name w:val="Font Style55"/>
    <w:rsid w:val="0074770C"/>
    <w:rPr>
      <w:rFonts w:ascii="Times New Roman" w:hAnsi="Times New Roman" w:cs="Times New Roman"/>
      <w:sz w:val="26"/>
      <w:szCs w:val="26"/>
    </w:rPr>
  </w:style>
  <w:style w:type="paragraph" w:customStyle="1" w:styleId="Style20">
    <w:name w:val="Style20"/>
    <w:basedOn w:val="a5"/>
    <w:rsid w:val="0074770C"/>
    <w:pPr>
      <w:widowControl w:val="0"/>
      <w:autoSpaceDE w:val="0"/>
      <w:autoSpaceDN w:val="0"/>
      <w:adjustRightInd w:val="0"/>
      <w:spacing w:line="302" w:lineRule="exact"/>
      <w:ind w:firstLine="134"/>
      <w:jc w:val="both"/>
    </w:pPr>
    <w:rPr>
      <w:rFonts w:ascii="Arial Black" w:hAnsi="Arial Black"/>
      <w:sz w:val="26"/>
    </w:rPr>
  </w:style>
  <w:style w:type="paragraph" w:customStyle="1" w:styleId="Style21">
    <w:name w:val="Style21"/>
    <w:basedOn w:val="a5"/>
    <w:rsid w:val="0074770C"/>
    <w:pPr>
      <w:widowControl w:val="0"/>
      <w:autoSpaceDE w:val="0"/>
      <w:autoSpaceDN w:val="0"/>
      <w:adjustRightInd w:val="0"/>
      <w:spacing w:line="302" w:lineRule="exact"/>
      <w:ind w:hanging="269"/>
      <w:jc w:val="both"/>
    </w:pPr>
    <w:rPr>
      <w:rFonts w:ascii="Arial Black" w:hAnsi="Arial Black"/>
      <w:sz w:val="26"/>
    </w:rPr>
  </w:style>
  <w:style w:type="paragraph" w:customStyle="1" w:styleId="Style25">
    <w:name w:val="Style25"/>
    <w:basedOn w:val="a5"/>
    <w:rsid w:val="0074770C"/>
    <w:pPr>
      <w:widowControl w:val="0"/>
      <w:autoSpaceDE w:val="0"/>
      <w:autoSpaceDN w:val="0"/>
      <w:adjustRightInd w:val="0"/>
      <w:spacing w:line="302" w:lineRule="exact"/>
      <w:ind w:firstLine="567"/>
      <w:jc w:val="both"/>
    </w:pPr>
    <w:rPr>
      <w:rFonts w:ascii="Arial Black" w:hAnsi="Arial Black"/>
      <w:sz w:val="26"/>
    </w:rPr>
  </w:style>
  <w:style w:type="paragraph" w:customStyle="1" w:styleId="Style27">
    <w:name w:val="Style27"/>
    <w:basedOn w:val="a5"/>
    <w:rsid w:val="0074770C"/>
    <w:pPr>
      <w:widowControl w:val="0"/>
      <w:autoSpaceDE w:val="0"/>
      <w:autoSpaceDN w:val="0"/>
      <w:adjustRightInd w:val="0"/>
      <w:spacing w:line="299" w:lineRule="exact"/>
      <w:ind w:firstLine="567"/>
      <w:jc w:val="both"/>
    </w:pPr>
    <w:rPr>
      <w:rFonts w:ascii="Arial Black" w:hAnsi="Arial Black"/>
      <w:sz w:val="26"/>
    </w:rPr>
  </w:style>
  <w:style w:type="character" w:customStyle="1" w:styleId="FontStyle52">
    <w:name w:val="Font Style52"/>
    <w:rsid w:val="0074770C"/>
    <w:rPr>
      <w:rFonts w:ascii="Times New Roman" w:hAnsi="Times New Roman" w:cs="Times New Roman"/>
      <w:sz w:val="26"/>
      <w:szCs w:val="26"/>
    </w:rPr>
  </w:style>
  <w:style w:type="paragraph" w:customStyle="1" w:styleId="Style23">
    <w:name w:val="Style23"/>
    <w:basedOn w:val="a5"/>
    <w:rsid w:val="0074770C"/>
    <w:pPr>
      <w:widowControl w:val="0"/>
      <w:autoSpaceDE w:val="0"/>
      <w:autoSpaceDN w:val="0"/>
      <w:adjustRightInd w:val="0"/>
      <w:spacing w:line="322" w:lineRule="exact"/>
      <w:ind w:firstLine="542"/>
      <w:jc w:val="both"/>
    </w:pPr>
    <w:rPr>
      <w:rFonts w:ascii="Arial Black" w:hAnsi="Arial Black"/>
      <w:sz w:val="26"/>
    </w:rPr>
  </w:style>
  <w:style w:type="character" w:customStyle="1" w:styleId="FontStyle56">
    <w:name w:val="Font Style56"/>
    <w:rsid w:val="0074770C"/>
    <w:rPr>
      <w:rFonts w:ascii="Times New Roman" w:hAnsi="Times New Roman" w:cs="Times New Roman"/>
      <w:b/>
      <w:bCs/>
      <w:sz w:val="24"/>
      <w:szCs w:val="24"/>
    </w:rPr>
  </w:style>
  <w:style w:type="paragraph" w:customStyle="1" w:styleId="Style28">
    <w:name w:val="Style28"/>
    <w:basedOn w:val="a5"/>
    <w:rsid w:val="0074770C"/>
    <w:pPr>
      <w:widowControl w:val="0"/>
      <w:autoSpaceDE w:val="0"/>
      <w:autoSpaceDN w:val="0"/>
      <w:adjustRightInd w:val="0"/>
      <w:spacing w:line="298" w:lineRule="exact"/>
      <w:ind w:hanging="341"/>
      <w:jc w:val="both"/>
    </w:pPr>
    <w:rPr>
      <w:rFonts w:ascii="Arial Black" w:hAnsi="Arial Black"/>
      <w:sz w:val="26"/>
    </w:rPr>
  </w:style>
  <w:style w:type="paragraph" w:customStyle="1" w:styleId="b1">
    <w:name w:val="Обычнbй1"/>
    <w:rsid w:val="0074770C"/>
    <w:pPr>
      <w:widowControl w:val="0"/>
    </w:pPr>
    <w:rPr>
      <w:sz w:val="28"/>
      <w:szCs w:val="28"/>
    </w:rPr>
  </w:style>
  <w:style w:type="paragraph" w:customStyle="1" w:styleId="Application">
    <w:name w:val="Application!Приложение"/>
    <w:uiPriority w:val="99"/>
    <w:rsid w:val="0074770C"/>
    <w:pPr>
      <w:spacing w:before="120" w:after="120"/>
      <w:jc w:val="right"/>
    </w:pPr>
    <w:rPr>
      <w:rFonts w:cs="Arial"/>
      <w:b/>
      <w:bCs/>
      <w:kern w:val="28"/>
      <w:sz w:val="32"/>
      <w:szCs w:val="32"/>
    </w:rPr>
  </w:style>
  <w:style w:type="paragraph" w:customStyle="1" w:styleId="Table">
    <w:name w:val="Table!Таблица"/>
    <w:uiPriority w:val="99"/>
    <w:rsid w:val="0074770C"/>
    <w:rPr>
      <w:rFonts w:cs="Arial"/>
      <w:bCs/>
      <w:kern w:val="28"/>
      <w:sz w:val="24"/>
      <w:szCs w:val="32"/>
    </w:rPr>
  </w:style>
  <w:style w:type="paragraph" w:customStyle="1" w:styleId="Table0">
    <w:name w:val="Table!"/>
    <w:next w:val="Table"/>
    <w:uiPriority w:val="99"/>
    <w:rsid w:val="0074770C"/>
    <w:pPr>
      <w:jc w:val="center"/>
    </w:pPr>
    <w:rPr>
      <w:rFonts w:cs="Arial"/>
      <w:b/>
      <w:bCs/>
      <w:kern w:val="28"/>
      <w:sz w:val="24"/>
      <w:szCs w:val="32"/>
    </w:rPr>
  </w:style>
  <w:style w:type="paragraph" w:customStyle="1" w:styleId="3f">
    <w:name w:val="3Приложение"/>
    <w:basedOn w:val="a5"/>
    <w:link w:val="3f0"/>
    <w:qFormat/>
    <w:rsid w:val="0074770C"/>
    <w:pPr>
      <w:ind w:left="5103"/>
      <w:jc w:val="both"/>
    </w:pPr>
    <w:rPr>
      <w:rFonts w:ascii="Arial" w:hAnsi="Arial"/>
      <w:sz w:val="26"/>
      <w:szCs w:val="28"/>
    </w:rPr>
  </w:style>
  <w:style w:type="character" w:customStyle="1" w:styleId="3f0">
    <w:name w:val="3Приложение Знак"/>
    <w:link w:val="3f"/>
    <w:rsid w:val="0074770C"/>
    <w:rPr>
      <w:rFonts w:ascii="Arial" w:hAnsi="Arial"/>
      <w:sz w:val="26"/>
      <w:szCs w:val="28"/>
    </w:rPr>
  </w:style>
  <w:style w:type="table" w:customStyle="1" w:styleId="47">
    <w:name w:val="4Таблица"/>
    <w:basedOn w:val="a7"/>
    <w:rsid w:val="0074770C"/>
    <w:rPr>
      <w:sz w:val="22"/>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shd w:val="clear" w:color="auto" w:fill="FFFFFF"/>
    </w:tcPr>
  </w:style>
  <w:style w:type="paragraph" w:customStyle="1" w:styleId="4-">
    <w:name w:val="4Таблица-Т"/>
    <w:basedOn w:val="3f"/>
    <w:uiPriority w:val="99"/>
    <w:qFormat/>
    <w:rsid w:val="0074770C"/>
    <w:pPr>
      <w:ind w:left="0"/>
    </w:pPr>
    <w:rPr>
      <w:sz w:val="22"/>
    </w:rPr>
  </w:style>
  <w:style w:type="paragraph" w:styleId="affffff0">
    <w:name w:val="caption"/>
    <w:basedOn w:val="a5"/>
    <w:next w:val="a5"/>
    <w:uiPriority w:val="35"/>
    <w:qFormat/>
    <w:rsid w:val="0074770C"/>
    <w:pPr>
      <w:widowControl w:val="0"/>
      <w:autoSpaceDE w:val="0"/>
      <w:autoSpaceDN w:val="0"/>
      <w:adjustRightInd w:val="0"/>
      <w:spacing w:line="260" w:lineRule="auto"/>
      <w:ind w:firstLine="567"/>
      <w:jc w:val="center"/>
    </w:pPr>
    <w:rPr>
      <w:rFonts w:ascii="Arial" w:hAnsi="Arial"/>
      <w:i/>
      <w:iCs/>
      <w:sz w:val="32"/>
      <w:szCs w:val="32"/>
    </w:rPr>
  </w:style>
  <w:style w:type="paragraph" w:customStyle="1" w:styleId="FR1">
    <w:name w:val="FR1"/>
    <w:rsid w:val="0074770C"/>
    <w:pPr>
      <w:widowControl w:val="0"/>
      <w:autoSpaceDE w:val="0"/>
      <w:autoSpaceDN w:val="0"/>
      <w:adjustRightInd w:val="0"/>
      <w:spacing w:before="420"/>
    </w:pPr>
    <w:rPr>
      <w:sz w:val="28"/>
      <w:szCs w:val="28"/>
    </w:rPr>
  </w:style>
  <w:style w:type="paragraph" w:customStyle="1" w:styleId="align-justify1">
    <w:name w:val="align-justify1"/>
    <w:basedOn w:val="a5"/>
    <w:rsid w:val="0023006B"/>
    <w:pPr>
      <w:spacing w:after="225"/>
      <w:ind w:left="300" w:right="300" w:firstLine="375"/>
      <w:jc w:val="both"/>
    </w:pPr>
    <w:rPr>
      <w:rFonts w:ascii="Verdana" w:hAnsi="Verdana"/>
      <w:color w:val="000000"/>
    </w:rPr>
  </w:style>
  <w:style w:type="paragraph" w:customStyle="1" w:styleId="55">
    <w:name w:val="Знак5"/>
    <w:basedOn w:val="a5"/>
    <w:rsid w:val="00FD72A2"/>
    <w:pPr>
      <w:spacing w:after="160" w:line="240" w:lineRule="exact"/>
    </w:pPr>
    <w:rPr>
      <w:rFonts w:ascii="Verdana" w:hAnsi="Verdana" w:cs="Verdana"/>
      <w:sz w:val="20"/>
      <w:szCs w:val="20"/>
      <w:lang w:val="en-US" w:eastAsia="en-US"/>
    </w:rPr>
  </w:style>
  <w:style w:type="paragraph" w:customStyle="1" w:styleId="Standard">
    <w:name w:val="Standard"/>
    <w:rsid w:val="00FD72A2"/>
    <w:pPr>
      <w:widowControl w:val="0"/>
      <w:suppressAutoHyphens/>
      <w:autoSpaceDN w:val="0"/>
      <w:textAlignment w:val="baseline"/>
    </w:pPr>
    <w:rPr>
      <w:rFonts w:eastAsia="Lucida Sans Unicode" w:cs="Tahoma"/>
      <w:kern w:val="3"/>
      <w:sz w:val="24"/>
      <w:szCs w:val="24"/>
    </w:rPr>
  </w:style>
  <w:style w:type="paragraph" w:customStyle="1" w:styleId="3f1">
    <w:name w:val="Знак Знак Знак Знак Знак Знак Знак Знак Знак Знак3"/>
    <w:basedOn w:val="a5"/>
    <w:rsid w:val="00D32E0B"/>
    <w:pPr>
      <w:spacing w:after="160" w:line="240" w:lineRule="exact"/>
    </w:pPr>
    <w:rPr>
      <w:rFonts w:ascii="Verdana" w:hAnsi="Verdana"/>
      <w:lang w:val="en-US" w:eastAsia="en-US"/>
    </w:rPr>
  </w:style>
  <w:style w:type="paragraph" w:customStyle="1" w:styleId="84">
    <w:name w:val="Абзац списка8"/>
    <w:basedOn w:val="a5"/>
    <w:link w:val="85"/>
    <w:uiPriority w:val="34"/>
    <w:qFormat/>
    <w:rsid w:val="00DB1AAB"/>
    <w:pPr>
      <w:widowControl w:val="0"/>
      <w:autoSpaceDE w:val="0"/>
      <w:autoSpaceDN w:val="0"/>
      <w:adjustRightInd w:val="0"/>
      <w:ind w:left="720"/>
      <w:contextualSpacing/>
    </w:pPr>
    <w:rPr>
      <w:sz w:val="20"/>
      <w:szCs w:val="20"/>
    </w:rPr>
  </w:style>
  <w:style w:type="paragraph" w:customStyle="1" w:styleId="1f6">
    <w:name w:val="Обычный текст1"/>
    <w:basedOn w:val="a5"/>
    <w:rsid w:val="00DB1AAB"/>
    <w:pPr>
      <w:ind w:firstLine="567"/>
      <w:jc w:val="both"/>
    </w:pPr>
    <w:rPr>
      <w:sz w:val="28"/>
    </w:rPr>
  </w:style>
  <w:style w:type="paragraph" w:customStyle="1" w:styleId="xl115">
    <w:name w:val="xl115"/>
    <w:basedOn w:val="a5"/>
    <w:rsid w:val="00D34D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i/>
      <w:iCs/>
    </w:rPr>
  </w:style>
  <w:style w:type="paragraph" w:customStyle="1" w:styleId="xl116">
    <w:name w:val="xl116"/>
    <w:basedOn w:val="a5"/>
    <w:rsid w:val="00D34D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i/>
      <w:iCs/>
    </w:rPr>
  </w:style>
  <w:style w:type="paragraph" w:customStyle="1" w:styleId="xl117">
    <w:name w:val="xl117"/>
    <w:basedOn w:val="a5"/>
    <w:rsid w:val="00D34D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i/>
      <w:iCs/>
      <w:color w:val="000000"/>
    </w:rPr>
  </w:style>
  <w:style w:type="paragraph" w:customStyle="1" w:styleId="xl118">
    <w:name w:val="xl118"/>
    <w:basedOn w:val="a5"/>
    <w:rsid w:val="00D34D17"/>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2"/>
      <w:szCs w:val="22"/>
    </w:rPr>
  </w:style>
  <w:style w:type="paragraph" w:customStyle="1" w:styleId="xl119">
    <w:name w:val="xl119"/>
    <w:basedOn w:val="a5"/>
    <w:rsid w:val="00D34D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22"/>
      <w:szCs w:val="22"/>
    </w:rPr>
  </w:style>
  <w:style w:type="paragraph" w:customStyle="1" w:styleId="xl120">
    <w:name w:val="xl120"/>
    <w:basedOn w:val="a5"/>
    <w:rsid w:val="00D34D1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21">
    <w:name w:val="xl121"/>
    <w:basedOn w:val="a5"/>
    <w:rsid w:val="00D34D17"/>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22"/>
      <w:szCs w:val="22"/>
    </w:rPr>
  </w:style>
  <w:style w:type="paragraph" w:customStyle="1" w:styleId="xl122">
    <w:name w:val="xl122"/>
    <w:basedOn w:val="a5"/>
    <w:rsid w:val="00D34D17"/>
    <w:pPr>
      <w:pBdr>
        <w:top w:val="single" w:sz="4" w:space="0" w:color="auto"/>
        <w:left w:val="single" w:sz="4" w:space="0" w:color="auto"/>
        <w:right w:val="single" w:sz="4" w:space="0" w:color="auto"/>
      </w:pBdr>
      <w:spacing w:before="100" w:beforeAutospacing="1" w:after="100" w:afterAutospacing="1"/>
      <w:jc w:val="center"/>
      <w:textAlignment w:val="top"/>
    </w:pPr>
    <w:rPr>
      <w:b/>
      <w:bCs/>
      <w:i/>
      <w:iCs/>
      <w:sz w:val="22"/>
      <w:szCs w:val="22"/>
    </w:rPr>
  </w:style>
  <w:style w:type="paragraph" w:customStyle="1" w:styleId="xl123">
    <w:name w:val="xl123"/>
    <w:basedOn w:val="a5"/>
    <w:rsid w:val="00D34D17"/>
    <w:pPr>
      <w:pBdr>
        <w:left w:val="single" w:sz="4" w:space="0" w:color="auto"/>
        <w:right w:val="single" w:sz="4" w:space="0" w:color="auto"/>
      </w:pBdr>
      <w:spacing w:before="100" w:beforeAutospacing="1" w:after="100" w:afterAutospacing="1"/>
      <w:jc w:val="center"/>
      <w:textAlignment w:val="top"/>
    </w:pPr>
    <w:rPr>
      <w:b/>
      <w:bCs/>
      <w:i/>
      <w:iCs/>
      <w:sz w:val="22"/>
      <w:szCs w:val="22"/>
    </w:rPr>
  </w:style>
  <w:style w:type="paragraph" w:customStyle="1" w:styleId="xl124">
    <w:name w:val="xl124"/>
    <w:basedOn w:val="a5"/>
    <w:rsid w:val="00D34D17"/>
    <w:pPr>
      <w:pBdr>
        <w:left w:val="single" w:sz="4" w:space="0" w:color="auto"/>
        <w:bottom w:val="single" w:sz="4" w:space="0" w:color="auto"/>
        <w:right w:val="single" w:sz="4" w:space="0" w:color="auto"/>
      </w:pBdr>
      <w:spacing w:before="100" w:beforeAutospacing="1" w:after="100" w:afterAutospacing="1"/>
      <w:jc w:val="center"/>
      <w:textAlignment w:val="top"/>
    </w:pPr>
    <w:rPr>
      <w:b/>
      <w:bCs/>
      <w:i/>
      <w:iCs/>
      <w:sz w:val="22"/>
      <w:szCs w:val="22"/>
    </w:rPr>
  </w:style>
  <w:style w:type="paragraph" w:customStyle="1" w:styleId="xl125">
    <w:name w:val="xl125"/>
    <w:basedOn w:val="a5"/>
    <w:rsid w:val="00D34D17"/>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b/>
      <w:bCs/>
      <w:i/>
      <w:iCs/>
    </w:rPr>
  </w:style>
  <w:style w:type="paragraph" w:customStyle="1" w:styleId="xl126">
    <w:name w:val="xl126"/>
    <w:basedOn w:val="a5"/>
    <w:rsid w:val="00D34D17"/>
    <w:pPr>
      <w:pBdr>
        <w:left w:val="single" w:sz="4" w:space="0" w:color="auto"/>
        <w:right w:val="single" w:sz="4" w:space="0" w:color="auto"/>
      </w:pBdr>
      <w:shd w:val="clear" w:color="000000" w:fill="FFFFFF"/>
      <w:spacing w:before="100" w:beforeAutospacing="1" w:after="100" w:afterAutospacing="1"/>
      <w:textAlignment w:val="top"/>
    </w:pPr>
    <w:rPr>
      <w:b/>
      <w:bCs/>
      <w:i/>
      <w:iCs/>
    </w:rPr>
  </w:style>
  <w:style w:type="paragraph" w:customStyle="1" w:styleId="xl127">
    <w:name w:val="xl127"/>
    <w:basedOn w:val="a5"/>
    <w:rsid w:val="00D34D17"/>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i/>
      <w:iCs/>
    </w:rPr>
  </w:style>
  <w:style w:type="paragraph" w:customStyle="1" w:styleId="xl128">
    <w:name w:val="xl128"/>
    <w:basedOn w:val="a5"/>
    <w:rsid w:val="00D34D17"/>
    <w:pPr>
      <w:pBdr>
        <w:top w:val="single" w:sz="4" w:space="0" w:color="auto"/>
        <w:left w:val="single" w:sz="4" w:space="0" w:color="auto"/>
        <w:right w:val="single" w:sz="4" w:space="0" w:color="auto"/>
      </w:pBdr>
      <w:spacing w:before="100" w:beforeAutospacing="1" w:after="100" w:afterAutospacing="1"/>
      <w:textAlignment w:val="top"/>
    </w:pPr>
    <w:rPr>
      <w:sz w:val="22"/>
      <w:szCs w:val="22"/>
    </w:rPr>
  </w:style>
  <w:style w:type="paragraph" w:customStyle="1" w:styleId="xl129">
    <w:name w:val="xl129"/>
    <w:basedOn w:val="a5"/>
    <w:rsid w:val="00D34D17"/>
    <w:pPr>
      <w:pBdr>
        <w:left w:val="single" w:sz="4" w:space="0" w:color="auto"/>
        <w:bottom w:val="single" w:sz="4" w:space="0" w:color="auto"/>
        <w:right w:val="single" w:sz="4" w:space="0" w:color="auto"/>
      </w:pBdr>
      <w:spacing w:before="100" w:beforeAutospacing="1" w:after="100" w:afterAutospacing="1"/>
      <w:textAlignment w:val="top"/>
    </w:pPr>
    <w:rPr>
      <w:sz w:val="22"/>
      <w:szCs w:val="22"/>
    </w:rPr>
  </w:style>
  <w:style w:type="paragraph" w:customStyle="1" w:styleId="xl130">
    <w:name w:val="xl130"/>
    <w:basedOn w:val="a5"/>
    <w:rsid w:val="00D34D17"/>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b/>
      <w:bCs/>
      <w:i/>
      <w:iCs/>
      <w:sz w:val="22"/>
      <w:szCs w:val="22"/>
    </w:rPr>
  </w:style>
  <w:style w:type="paragraph" w:customStyle="1" w:styleId="xl131">
    <w:name w:val="xl131"/>
    <w:basedOn w:val="a5"/>
    <w:rsid w:val="00D34D17"/>
    <w:pPr>
      <w:pBdr>
        <w:left w:val="single" w:sz="4" w:space="0" w:color="auto"/>
        <w:right w:val="single" w:sz="4" w:space="0" w:color="auto"/>
      </w:pBdr>
      <w:shd w:val="clear" w:color="000000" w:fill="FFFFFF"/>
      <w:spacing w:before="100" w:beforeAutospacing="1" w:after="100" w:afterAutospacing="1"/>
      <w:textAlignment w:val="top"/>
    </w:pPr>
    <w:rPr>
      <w:b/>
      <w:bCs/>
      <w:i/>
      <w:iCs/>
      <w:sz w:val="22"/>
      <w:szCs w:val="22"/>
    </w:rPr>
  </w:style>
  <w:style w:type="paragraph" w:customStyle="1" w:styleId="xl132">
    <w:name w:val="xl132"/>
    <w:basedOn w:val="a5"/>
    <w:rsid w:val="00D34D17"/>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i/>
      <w:iCs/>
      <w:sz w:val="22"/>
      <w:szCs w:val="22"/>
    </w:rPr>
  </w:style>
  <w:style w:type="paragraph" w:customStyle="1" w:styleId="xl133">
    <w:name w:val="xl133"/>
    <w:basedOn w:val="a5"/>
    <w:rsid w:val="00D34D1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i/>
      <w:iCs/>
      <w:sz w:val="22"/>
      <w:szCs w:val="22"/>
    </w:rPr>
  </w:style>
  <w:style w:type="paragraph" w:customStyle="1" w:styleId="xl134">
    <w:name w:val="xl134"/>
    <w:basedOn w:val="a5"/>
    <w:rsid w:val="00D34D17"/>
    <w:pPr>
      <w:pBdr>
        <w:left w:val="single" w:sz="4" w:space="0" w:color="auto"/>
        <w:right w:val="single" w:sz="4" w:space="0" w:color="auto"/>
      </w:pBdr>
      <w:shd w:val="clear" w:color="000000" w:fill="FFFFFF"/>
      <w:spacing w:before="100" w:beforeAutospacing="1" w:after="100" w:afterAutospacing="1"/>
      <w:jc w:val="center"/>
      <w:textAlignment w:val="top"/>
    </w:pPr>
    <w:rPr>
      <w:b/>
      <w:bCs/>
      <w:i/>
      <w:iCs/>
      <w:sz w:val="22"/>
      <w:szCs w:val="22"/>
    </w:rPr>
  </w:style>
  <w:style w:type="paragraph" w:customStyle="1" w:styleId="xl135">
    <w:name w:val="xl135"/>
    <w:basedOn w:val="a5"/>
    <w:rsid w:val="00D34D1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i/>
      <w:iCs/>
      <w:sz w:val="22"/>
      <w:szCs w:val="22"/>
    </w:rPr>
  </w:style>
  <w:style w:type="paragraph" w:customStyle="1" w:styleId="xl136">
    <w:name w:val="xl136"/>
    <w:basedOn w:val="a5"/>
    <w:rsid w:val="00D34D17"/>
    <w:pPr>
      <w:pBdr>
        <w:top w:val="single" w:sz="4" w:space="0" w:color="auto"/>
        <w:left w:val="single" w:sz="4" w:space="0" w:color="auto"/>
        <w:right w:val="single" w:sz="4" w:space="0" w:color="auto"/>
      </w:pBdr>
      <w:spacing w:before="100" w:beforeAutospacing="1" w:after="100" w:afterAutospacing="1"/>
      <w:textAlignment w:val="top"/>
    </w:pPr>
    <w:rPr>
      <w:b/>
      <w:bCs/>
      <w:i/>
      <w:iCs/>
      <w:sz w:val="22"/>
      <w:szCs w:val="22"/>
    </w:rPr>
  </w:style>
  <w:style w:type="paragraph" w:customStyle="1" w:styleId="xl137">
    <w:name w:val="xl137"/>
    <w:basedOn w:val="a5"/>
    <w:rsid w:val="00D34D17"/>
    <w:pPr>
      <w:pBdr>
        <w:left w:val="single" w:sz="4" w:space="0" w:color="auto"/>
        <w:right w:val="single" w:sz="4" w:space="0" w:color="auto"/>
      </w:pBdr>
      <w:spacing w:before="100" w:beforeAutospacing="1" w:after="100" w:afterAutospacing="1"/>
      <w:textAlignment w:val="top"/>
    </w:pPr>
    <w:rPr>
      <w:b/>
      <w:bCs/>
      <w:i/>
      <w:iCs/>
      <w:sz w:val="22"/>
      <w:szCs w:val="22"/>
    </w:rPr>
  </w:style>
  <w:style w:type="paragraph" w:customStyle="1" w:styleId="xl138">
    <w:name w:val="xl138"/>
    <w:basedOn w:val="a5"/>
    <w:rsid w:val="00D34D17"/>
    <w:pPr>
      <w:pBdr>
        <w:left w:val="single" w:sz="4" w:space="0" w:color="auto"/>
        <w:bottom w:val="single" w:sz="4" w:space="0" w:color="auto"/>
        <w:right w:val="single" w:sz="4" w:space="0" w:color="auto"/>
      </w:pBdr>
      <w:spacing w:before="100" w:beforeAutospacing="1" w:after="100" w:afterAutospacing="1"/>
      <w:textAlignment w:val="top"/>
    </w:pPr>
    <w:rPr>
      <w:b/>
      <w:bCs/>
      <w:i/>
      <w:iCs/>
      <w:sz w:val="22"/>
      <w:szCs w:val="22"/>
    </w:rPr>
  </w:style>
  <w:style w:type="paragraph" w:customStyle="1" w:styleId="xl139">
    <w:name w:val="xl139"/>
    <w:basedOn w:val="a5"/>
    <w:rsid w:val="00D34D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40">
    <w:name w:val="xl140"/>
    <w:basedOn w:val="a5"/>
    <w:rsid w:val="00D34D17"/>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CYR" w:hAnsi="Times New Roman CYR"/>
      <w:sz w:val="22"/>
      <w:szCs w:val="22"/>
    </w:rPr>
  </w:style>
  <w:style w:type="paragraph" w:customStyle="1" w:styleId="xl141">
    <w:name w:val="xl141"/>
    <w:basedOn w:val="a5"/>
    <w:rsid w:val="00D34D17"/>
    <w:pPr>
      <w:pBdr>
        <w:left w:val="single" w:sz="4" w:space="0" w:color="auto"/>
        <w:right w:val="single" w:sz="4" w:space="0" w:color="auto"/>
      </w:pBdr>
      <w:shd w:val="clear" w:color="000000" w:fill="FFFFFF"/>
      <w:spacing w:before="100" w:beforeAutospacing="1" w:after="100" w:afterAutospacing="1"/>
      <w:textAlignment w:val="top"/>
    </w:pPr>
    <w:rPr>
      <w:rFonts w:ascii="Times New Roman CYR" w:hAnsi="Times New Roman CYR"/>
      <w:sz w:val="22"/>
      <w:szCs w:val="22"/>
    </w:rPr>
  </w:style>
  <w:style w:type="paragraph" w:customStyle="1" w:styleId="xl142">
    <w:name w:val="xl142"/>
    <w:basedOn w:val="a5"/>
    <w:rsid w:val="00D34D17"/>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CYR" w:hAnsi="Times New Roman CYR"/>
      <w:sz w:val="22"/>
      <w:szCs w:val="22"/>
    </w:rPr>
  </w:style>
  <w:style w:type="paragraph" w:customStyle="1" w:styleId="xl143">
    <w:name w:val="xl143"/>
    <w:basedOn w:val="a5"/>
    <w:rsid w:val="00D34D1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44">
    <w:name w:val="xl144"/>
    <w:basedOn w:val="a5"/>
    <w:rsid w:val="00D34D17"/>
    <w:pPr>
      <w:pBdr>
        <w:top w:val="single" w:sz="4" w:space="0" w:color="auto"/>
        <w:left w:val="single" w:sz="4" w:space="0" w:color="auto"/>
        <w:right w:val="single" w:sz="4" w:space="0" w:color="auto"/>
      </w:pBdr>
      <w:spacing w:before="100" w:beforeAutospacing="1" w:after="100" w:afterAutospacing="1"/>
      <w:textAlignment w:val="top"/>
    </w:pPr>
    <w:rPr>
      <w:b/>
      <w:bCs/>
      <w:sz w:val="22"/>
      <w:szCs w:val="22"/>
    </w:rPr>
  </w:style>
  <w:style w:type="paragraph" w:customStyle="1" w:styleId="xl145">
    <w:name w:val="xl145"/>
    <w:basedOn w:val="a5"/>
    <w:rsid w:val="00D34D17"/>
    <w:pPr>
      <w:pBdr>
        <w:left w:val="single" w:sz="4" w:space="0" w:color="auto"/>
        <w:right w:val="single" w:sz="4" w:space="0" w:color="auto"/>
      </w:pBdr>
      <w:spacing w:before="100" w:beforeAutospacing="1" w:after="100" w:afterAutospacing="1"/>
      <w:textAlignment w:val="top"/>
    </w:pPr>
    <w:rPr>
      <w:b/>
      <w:bCs/>
      <w:sz w:val="22"/>
      <w:szCs w:val="22"/>
    </w:rPr>
  </w:style>
  <w:style w:type="paragraph" w:customStyle="1" w:styleId="xl146">
    <w:name w:val="xl146"/>
    <w:basedOn w:val="a5"/>
    <w:rsid w:val="00D34D17"/>
    <w:pPr>
      <w:pBdr>
        <w:left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147">
    <w:name w:val="xl147"/>
    <w:basedOn w:val="a5"/>
    <w:rsid w:val="00D34D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character" w:customStyle="1" w:styleId="WW8Num28z1">
    <w:name w:val="WW8Num28z1"/>
    <w:rsid w:val="00F733C0"/>
    <w:rPr>
      <w:rFonts w:ascii="Wingdings 2" w:hAnsi="Wingdings 2" w:cs="StarSymbol"/>
      <w:sz w:val="18"/>
      <w:szCs w:val="18"/>
    </w:rPr>
  </w:style>
  <w:style w:type="paragraph" w:customStyle="1" w:styleId="2f3">
    <w:name w:val="Без интервала2"/>
    <w:qFormat/>
    <w:rsid w:val="00702093"/>
    <w:rPr>
      <w:rFonts w:ascii="Calibri" w:hAnsi="Calibri"/>
      <w:sz w:val="22"/>
      <w:szCs w:val="22"/>
      <w:lang w:eastAsia="en-US"/>
    </w:rPr>
  </w:style>
  <w:style w:type="paragraph" w:customStyle="1" w:styleId="consplusnonformat0">
    <w:name w:val="consplusnonformat"/>
    <w:basedOn w:val="a5"/>
    <w:uiPriority w:val="99"/>
    <w:rsid w:val="00702093"/>
    <w:pPr>
      <w:spacing w:before="100" w:beforeAutospacing="1" w:after="100" w:afterAutospacing="1"/>
    </w:pPr>
    <w:rPr>
      <w:rFonts w:eastAsia="Calibri"/>
    </w:rPr>
  </w:style>
  <w:style w:type="paragraph" w:customStyle="1" w:styleId="48">
    <w:name w:val="4"/>
    <w:basedOn w:val="a5"/>
    <w:uiPriority w:val="99"/>
    <w:rsid w:val="00702093"/>
    <w:pPr>
      <w:spacing w:before="100" w:beforeAutospacing="1" w:after="100" w:afterAutospacing="1"/>
    </w:pPr>
    <w:rPr>
      <w:rFonts w:eastAsia="Calibri"/>
    </w:rPr>
  </w:style>
  <w:style w:type="character" w:customStyle="1" w:styleId="1f7">
    <w:name w:val="Заголовок №1_"/>
    <w:link w:val="1f8"/>
    <w:locked/>
    <w:rsid w:val="00702093"/>
    <w:rPr>
      <w:b/>
      <w:bCs/>
      <w:sz w:val="27"/>
      <w:szCs w:val="27"/>
      <w:shd w:val="clear" w:color="auto" w:fill="FFFFFF"/>
    </w:rPr>
  </w:style>
  <w:style w:type="paragraph" w:customStyle="1" w:styleId="1f8">
    <w:name w:val="Заголовок №1"/>
    <w:basedOn w:val="a5"/>
    <w:link w:val="1f7"/>
    <w:rsid w:val="00702093"/>
    <w:pPr>
      <w:shd w:val="clear" w:color="auto" w:fill="FFFFFF"/>
      <w:spacing w:before="660" w:line="322" w:lineRule="exact"/>
      <w:jc w:val="both"/>
      <w:outlineLvl w:val="0"/>
    </w:pPr>
    <w:rPr>
      <w:b/>
      <w:bCs/>
      <w:sz w:val="27"/>
      <w:szCs w:val="27"/>
      <w:shd w:val="clear" w:color="auto" w:fill="FFFFFF"/>
    </w:rPr>
  </w:style>
  <w:style w:type="paragraph" w:customStyle="1" w:styleId="consplustitle0">
    <w:name w:val="consplustitle"/>
    <w:basedOn w:val="a5"/>
    <w:uiPriority w:val="99"/>
    <w:rsid w:val="00702093"/>
    <w:pPr>
      <w:spacing w:before="100" w:beforeAutospacing="1" w:after="100" w:afterAutospacing="1"/>
    </w:pPr>
    <w:rPr>
      <w:rFonts w:eastAsia="Calibri"/>
    </w:rPr>
  </w:style>
  <w:style w:type="paragraph" w:customStyle="1" w:styleId="conspluscell0">
    <w:name w:val="conspluscell"/>
    <w:basedOn w:val="a5"/>
    <w:uiPriority w:val="99"/>
    <w:rsid w:val="00702093"/>
    <w:pPr>
      <w:spacing w:before="100" w:beforeAutospacing="1" w:after="100" w:afterAutospacing="1"/>
    </w:pPr>
    <w:rPr>
      <w:rFonts w:eastAsia="Calibri"/>
    </w:rPr>
  </w:style>
  <w:style w:type="paragraph" w:customStyle="1" w:styleId="western">
    <w:name w:val="western"/>
    <w:basedOn w:val="a5"/>
    <w:rsid w:val="00702093"/>
    <w:pPr>
      <w:spacing w:before="100" w:beforeAutospacing="1" w:after="100" w:afterAutospacing="1"/>
    </w:pPr>
    <w:rPr>
      <w:rFonts w:eastAsia="Calibri"/>
    </w:rPr>
  </w:style>
  <w:style w:type="paragraph" w:customStyle="1" w:styleId="affffff1">
    <w:name w:val="Знак Знак Знак Знак Знак Знак Знак"/>
    <w:basedOn w:val="a5"/>
    <w:next w:val="20"/>
    <w:autoRedefine/>
    <w:uiPriority w:val="99"/>
    <w:rsid w:val="00702093"/>
    <w:pPr>
      <w:spacing w:after="160" w:line="240" w:lineRule="exact"/>
    </w:pPr>
    <w:rPr>
      <w:rFonts w:eastAsia="Calibri"/>
      <w:szCs w:val="20"/>
      <w:lang w:val="en-US" w:eastAsia="en-US"/>
    </w:rPr>
  </w:style>
  <w:style w:type="character" w:customStyle="1" w:styleId="1f9">
    <w:name w:val="Название Знак1"/>
    <w:locked/>
    <w:rsid w:val="00702093"/>
    <w:rPr>
      <w:rFonts w:ascii="Calibri" w:eastAsia="Calibri" w:hAnsi="Calibri"/>
      <w:sz w:val="24"/>
    </w:rPr>
  </w:style>
  <w:style w:type="paragraph" w:styleId="a">
    <w:name w:val="List Number"/>
    <w:basedOn w:val="a5"/>
    <w:rsid w:val="007E038E"/>
    <w:pPr>
      <w:numPr>
        <w:numId w:val="2"/>
      </w:numPr>
      <w:contextualSpacing/>
    </w:pPr>
  </w:style>
  <w:style w:type="paragraph" w:customStyle="1" w:styleId="msonormalcxspmiddle">
    <w:name w:val="msonormalcxspmiddle"/>
    <w:basedOn w:val="a5"/>
    <w:rsid w:val="00790DAD"/>
    <w:pPr>
      <w:spacing w:before="100" w:beforeAutospacing="1" w:after="100" w:afterAutospacing="1"/>
    </w:pPr>
  </w:style>
  <w:style w:type="paragraph" w:customStyle="1" w:styleId="1fa">
    <w:name w:val="нум список 1"/>
    <w:basedOn w:val="a5"/>
    <w:rsid w:val="004F699A"/>
    <w:pPr>
      <w:tabs>
        <w:tab w:val="num" w:pos="360"/>
      </w:tabs>
      <w:adjustRightInd w:val="0"/>
      <w:spacing w:before="120" w:after="120" w:line="360" w:lineRule="atLeast"/>
      <w:ind w:firstLine="567"/>
      <w:jc w:val="both"/>
    </w:pPr>
    <w:rPr>
      <w:rFonts w:ascii="Arial" w:hAnsi="Arial"/>
      <w:lang w:eastAsia="en-US"/>
    </w:rPr>
  </w:style>
  <w:style w:type="paragraph" w:customStyle="1" w:styleId="affffff2">
    <w:name w:val="ОСНОВНОЙ ТЕКСТ"/>
    <w:rsid w:val="008201A3"/>
    <w:pPr>
      <w:autoSpaceDE w:val="0"/>
      <w:autoSpaceDN w:val="0"/>
      <w:adjustRightInd w:val="0"/>
      <w:spacing w:line="220" w:lineRule="atLeast"/>
      <w:ind w:firstLine="170"/>
      <w:jc w:val="both"/>
    </w:pPr>
    <w:rPr>
      <w:rFonts w:ascii="Arial" w:hAnsi="Arial" w:cs="Arial"/>
      <w:color w:val="000000"/>
      <w:sz w:val="26"/>
      <w:szCs w:val="26"/>
    </w:rPr>
  </w:style>
  <w:style w:type="paragraph" w:customStyle="1" w:styleId="affffff3">
    <w:name w:val="МОН основной"/>
    <w:basedOn w:val="a5"/>
    <w:link w:val="affffff4"/>
    <w:rsid w:val="008201A3"/>
    <w:pPr>
      <w:widowControl w:val="0"/>
      <w:autoSpaceDE w:val="0"/>
      <w:autoSpaceDN w:val="0"/>
      <w:adjustRightInd w:val="0"/>
      <w:spacing w:line="360" w:lineRule="auto"/>
      <w:ind w:firstLine="709"/>
      <w:jc w:val="both"/>
    </w:pPr>
    <w:rPr>
      <w:sz w:val="28"/>
      <w:szCs w:val="20"/>
    </w:rPr>
  </w:style>
  <w:style w:type="character" w:customStyle="1" w:styleId="affffff4">
    <w:name w:val="МОН основной Знак"/>
    <w:link w:val="affffff3"/>
    <w:rsid w:val="008201A3"/>
    <w:rPr>
      <w:sz w:val="28"/>
    </w:rPr>
  </w:style>
  <w:style w:type="paragraph" w:customStyle="1" w:styleId="affffff5">
    <w:name w:val="МОН"/>
    <w:basedOn w:val="a5"/>
    <w:link w:val="affffff6"/>
    <w:rsid w:val="008201A3"/>
    <w:pPr>
      <w:widowControl w:val="0"/>
      <w:autoSpaceDE w:val="0"/>
      <w:autoSpaceDN w:val="0"/>
      <w:adjustRightInd w:val="0"/>
      <w:spacing w:line="360" w:lineRule="auto"/>
      <w:ind w:firstLine="709"/>
      <w:jc w:val="both"/>
    </w:pPr>
    <w:rPr>
      <w:sz w:val="28"/>
      <w:szCs w:val="20"/>
    </w:rPr>
  </w:style>
  <w:style w:type="character" w:customStyle="1" w:styleId="affffff6">
    <w:name w:val="МОН Знак"/>
    <w:link w:val="affffff5"/>
    <w:rsid w:val="008201A3"/>
    <w:rPr>
      <w:sz w:val="28"/>
    </w:rPr>
  </w:style>
  <w:style w:type="paragraph" w:styleId="affffff7">
    <w:name w:val="Body Text First Indent"/>
    <w:basedOn w:val="af2"/>
    <w:link w:val="affffff8"/>
    <w:rsid w:val="008201A3"/>
    <w:pPr>
      <w:ind w:firstLine="210"/>
    </w:pPr>
  </w:style>
  <w:style w:type="character" w:customStyle="1" w:styleId="affffff8">
    <w:name w:val="Красная строка Знак"/>
    <w:link w:val="affffff7"/>
    <w:rsid w:val="008201A3"/>
    <w:rPr>
      <w:sz w:val="24"/>
      <w:szCs w:val="24"/>
    </w:rPr>
  </w:style>
  <w:style w:type="character" w:customStyle="1" w:styleId="wmi-callto">
    <w:name w:val="wmi-callto"/>
    <w:basedOn w:val="a6"/>
    <w:rsid w:val="008201A3"/>
  </w:style>
  <w:style w:type="character" w:customStyle="1" w:styleId="0pt">
    <w:name w:val="Основной текст + Интервал 0 pt"/>
    <w:rsid w:val="008201A3"/>
    <w:rPr>
      <w:rFonts w:ascii="Times New Roman" w:hAnsi="Times New Roman" w:cs="Times New Roman" w:hint="default"/>
      <w:strike w:val="0"/>
      <w:dstrike w:val="0"/>
      <w:spacing w:val="4"/>
      <w:sz w:val="25"/>
      <w:szCs w:val="25"/>
      <w:u w:val="none"/>
      <w:effect w:val="none"/>
    </w:rPr>
  </w:style>
  <w:style w:type="character" w:customStyle="1" w:styleId="BodyTextIndentChar">
    <w:name w:val="Body Text Indent Char"/>
    <w:locked/>
    <w:rsid w:val="008201A3"/>
    <w:rPr>
      <w:sz w:val="24"/>
      <w:szCs w:val="24"/>
      <w:lang w:val="ru-RU" w:eastAsia="ru-RU" w:bidi="ar-SA"/>
    </w:rPr>
  </w:style>
  <w:style w:type="character" w:customStyle="1" w:styleId="c0">
    <w:name w:val="c0"/>
    <w:basedOn w:val="a6"/>
    <w:rsid w:val="00D47EC0"/>
  </w:style>
  <w:style w:type="paragraph" w:customStyle="1" w:styleId="211">
    <w:name w:val="Знак21"/>
    <w:basedOn w:val="a5"/>
    <w:uiPriority w:val="99"/>
    <w:rsid w:val="00864E8D"/>
    <w:pPr>
      <w:spacing w:after="160" w:line="240" w:lineRule="exact"/>
    </w:pPr>
    <w:rPr>
      <w:rFonts w:ascii="Verdana" w:hAnsi="Verdana" w:cs="Verdana"/>
      <w:sz w:val="20"/>
      <w:szCs w:val="20"/>
      <w:lang w:val="en-US" w:eastAsia="en-US"/>
    </w:rPr>
  </w:style>
  <w:style w:type="paragraph" w:customStyle="1" w:styleId="xl148">
    <w:name w:val="xl148"/>
    <w:basedOn w:val="a5"/>
    <w:rsid w:val="00F55549"/>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CYR" w:hAnsi="Times New Roman CYR" w:cs="Times New Roman CYR"/>
      <w:sz w:val="22"/>
      <w:szCs w:val="22"/>
    </w:rPr>
  </w:style>
  <w:style w:type="paragraph" w:customStyle="1" w:styleId="xl149">
    <w:name w:val="xl149"/>
    <w:basedOn w:val="a5"/>
    <w:rsid w:val="00F55549"/>
    <w:pPr>
      <w:pBdr>
        <w:top w:val="single" w:sz="4" w:space="0" w:color="auto"/>
        <w:left w:val="single" w:sz="4" w:space="0" w:color="auto"/>
        <w:bottom w:val="single" w:sz="4" w:space="0" w:color="auto"/>
      </w:pBdr>
      <w:spacing w:before="100" w:beforeAutospacing="1" w:after="100" w:afterAutospacing="1"/>
      <w:jc w:val="center"/>
      <w:textAlignment w:val="center"/>
    </w:pPr>
    <w:rPr>
      <w:sz w:val="22"/>
      <w:szCs w:val="22"/>
    </w:rPr>
  </w:style>
  <w:style w:type="paragraph" w:customStyle="1" w:styleId="xl150">
    <w:name w:val="xl150"/>
    <w:basedOn w:val="a5"/>
    <w:rsid w:val="00F55549"/>
    <w:pPr>
      <w:pBdr>
        <w:top w:val="single" w:sz="4" w:space="0" w:color="auto"/>
        <w:bottom w:val="single" w:sz="4" w:space="0" w:color="auto"/>
      </w:pBdr>
      <w:spacing w:before="100" w:beforeAutospacing="1" w:after="100" w:afterAutospacing="1"/>
      <w:jc w:val="center"/>
      <w:textAlignment w:val="center"/>
    </w:pPr>
    <w:rPr>
      <w:sz w:val="22"/>
      <w:szCs w:val="22"/>
    </w:rPr>
  </w:style>
  <w:style w:type="paragraph" w:customStyle="1" w:styleId="xl151">
    <w:name w:val="xl151"/>
    <w:basedOn w:val="a5"/>
    <w:rsid w:val="00F55549"/>
    <w:pPr>
      <w:pBdr>
        <w:top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52">
    <w:name w:val="xl152"/>
    <w:basedOn w:val="a5"/>
    <w:rsid w:val="00F555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53">
    <w:name w:val="xl153"/>
    <w:basedOn w:val="a5"/>
    <w:rsid w:val="00F55549"/>
    <w:pPr>
      <w:pBdr>
        <w:top w:val="single" w:sz="4" w:space="0" w:color="auto"/>
        <w:left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54">
    <w:name w:val="xl154"/>
    <w:basedOn w:val="a5"/>
    <w:rsid w:val="00F55549"/>
    <w:pPr>
      <w:pBdr>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55">
    <w:name w:val="xl155"/>
    <w:basedOn w:val="a5"/>
    <w:rsid w:val="00F55549"/>
    <w:pPr>
      <w:pBdr>
        <w:left w:val="single" w:sz="4" w:space="0" w:color="auto"/>
        <w:right w:val="single" w:sz="4" w:space="0" w:color="auto"/>
      </w:pBdr>
      <w:spacing w:before="100" w:beforeAutospacing="1" w:after="100" w:afterAutospacing="1"/>
      <w:textAlignment w:val="top"/>
    </w:pPr>
  </w:style>
  <w:style w:type="paragraph" w:customStyle="1" w:styleId="xl156">
    <w:name w:val="xl156"/>
    <w:basedOn w:val="a5"/>
    <w:rsid w:val="00F55549"/>
    <w:pPr>
      <w:pBdr>
        <w:left w:val="single" w:sz="4" w:space="0" w:color="auto"/>
        <w:bottom w:val="single" w:sz="4" w:space="0" w:color="auto"/>
        <w:right w:val="single" w:sz="4" w:space="0" w:color="auto"/>
      </w:pBdr>
      <w:spacing w:before="100" w:beforeAutospacing="1" w:after="100" w:afterAutospacing="1"/>
      <w:textAlignment w:val="top"/>
    </w:pPr>
  </w:style>
  <w:style w:type="paragraph" w:styleId="49">
    <w:name w:val="toc 4"/>
    <w:basedOn w:val="a5"/>
    <w:next w:val="a5"/>
    <w:autoRedefine/>
    <w:uiPriority w:val="39"/>
    <w:unhideWhenUsed/>
    <w:rsid w:val="002D40A0"/>
    <w:pPr>
      <w:spacing w:after="100" w:line="276" w:lineRule="auto"/>
      <w:ind w:left="660"/>
    </w:pPr>
    <w:rPr>
      <w:rFonts w:ascii="Calibri" w:hAnsi="Calibri"/>
      <w:sz w:val="22"/>
      <w:szCs w:val="22"/>
    </w:rPr>
  </w:style>
  <w:style w:type="paragraph" w:styleId="56">
    <w:name w:val="toc 5"/>
    <w:basedOn w:val="a5"/>
    <w:next w:val="a5"/>
    <w:autoRedefine/>
    <w:uiPriority w:val="99"/>
    <w:unhideWhenUsed/>
    <w:rsid w:val="002D40A0"/>
    <w:pPr>
      <w:spacing w:after="100" w:line="276" w:lineRule="auto"/>
      <w:ind w:left="880"/>
    </w:pPr>
    <w:rPr>
      <w:rFonts w:ascii="Calibri" w:hAnsi="Calibri"/>
      <w:sz w:val="22"/>
      <w:szCs w:val="22"/>
    </w:rPr>
  </w:style>
  <w:style w:type="paragraph" w:styleId="66">
    <w:name w:val="toc 6"/>
    <w:basedOn w:val="a5"/>
    <w:next w:val="a5"/>
    <w:autoRedefine/>
    <w:uiPriority w:val="99"/>
    <w:unhideWhenUsed/>
    <w:rsid w:val="002D40A0"/>
    <w:pPr>
      <w:spacing w:after="100" w:line="276" w:lineRule="auto"/>
      <w:ind w:left="1100"/>
    </w:pPr>
    <w:rPr>
      <w:rFonts w:ascii="Calibri" w:hAnsi="Calibri"/>
      <w:sz w:val="22"/>
      <w:szCs w:val="22"/>
    </w:rPr>
  </w:style>
  <w:style w:type="paragraph" w:styleId="76">
    <w:name w:val="toc 7"/>
    <w:basedOn w:val="a5"/>
    <w:next w:val="a5"/>
    <w:autoRedefine/>
    <w:uiPriority w:val="99"/>
    <w:unhideWhenUsed/>
    <w:rsid w:val="002D40A0"/>
    <w:pPr>
      <w:spacing w:after="100" w:line="276" w:lineRule="auto"/>
      <w:ind w:left="1320"/>
    </w:pPr>
    <w:rPr>
      <w:rFonts w:ascii="Calibri" w:hAnsi="Calibri"/>
      <w:sz w:val="22"/>
      <w:szCs w:val="22"/>
    </w:rPr>
  </w:style>
  <w:style w:type="paragraph" w:styleId="86">
    <w:name w:val="toc 8"/>
    <w:basedOn w:val="a5"/>
    <w:next w:val="a5"/>
    <w:autoRedefine/>
    <w:uiPriority w:val="99"/>
    <w:unhideWhenUsed/>
    <w:rsid w:val="002D40A0"/>
    <w:pPr>
      <w:spacing w:after="100" w:line="276" w:lineRule="auto"/>
      <w:ind w:left="1540"/>
    </w:pPr>
    <w:rPr>
      <w:rFonts w:ascii="Calibri" w:hAnsi="Calibri"/>
      <w:sz w:val="22"/>
      <w:szCs w:val="22"/>
    </w:rPr>
  </w:style>
  <w:style w:type="paragraph" w:styleId="93">
    <w:name w:val="toc 9"/>
    <w:basedOn w:val="a5"/>
    <w:next w:val="a5"/>
    <w:autoRedefine/>
    <w:uiPriority w:val="99"/>
    <w:unhideWhenUsed/>
    <w:rsid w:val="002D40A0"/>
    <w:pPr>
      <w:spacing w:after="100" w:line="276" w:lineRule="auto"/>
      <w:ind w:left="1760"/>
    </w:pPr>
    <w:rPr>
      <w:rFonts w:ascii="Calibri" w:hAnsi="Calibri"/>
      <w:sz w:val="22"/>
      <w:szCs w:val="22"/>
    </w:rPr>
  </w:style>
  <w:style w:type="paragraph" w:styleId="2f4">
    <w:name w:val="List Number 2"/>
    <w:basedOn w:val="a5"/>
    <w:qFormat/>
    <w:rsid w:val="002D40A0"/>
    <w:pPr>
      <w:spacing w:line="360" w:lineRule="auto"/>
      <w:ind w:left="720" w:firstLine="771"/>
      <w:jc w:val="both"/>
    </w:pPr>
    <w:rPr>
      <w:sz w:val="28"/>
    </w:rPr>
  </w:style>
  <w:style w:type="character" w:styleId="affffff9">
    <w:name w:val="annotation reference"/>
    <w:rsid w:val="00DB30DE"/>
    <w:rPr>
      <w:sz w:val="16"/>
      <w:szCs w:val="16"/>
    </w:rPr>
  </w:style>
  <w:style w:type="paragraph" w:customStyle="1" w:styleId="f12">
    <w:name w:val="Основной текШf1т с отступом 2"/>
    <w:basedOn w:val="a5"/>
    <w:rsid w:val="00686369"/>
    <w:pPr>
      <w:widowControl w:val="0"/>
      <w:suppressAutoHyphens/>
      <w:autoSpaceDE w:val="0"/>
    </w:pPr>
    <w:rPr>
      <w:sz w:val="20"/>
      <w:szCs w:val="20"/>
      <w:lang w:eastAsia="ar-SA"/>
    </w:rPr>
  </w:style>
  <w:style w:type="character" w:customStyle="1" w:styleId="212">
    <w:name w:val="Заголовок 2 Знак1"/>
    <w:uiPriority w:val="99"/>
    <w:locked/>
    <w:rsid w:val="003C6498"/>
    <w:rPr>
      <w:rFonts w:ascii="Arial" w:eastAsia="Times New Roman" w:hAnsi="Arial" w:cs="Arial"/>
      <w:b/>
      <w:bCs/>
      <w:i/>
      <w:iCs/>
      <w:sz w:val="28"/>
      <w:szCs w:val="28"/>
    </w:rPr>
  </w:style>
  <w:style w:type="paragraph" w:customStyle="1" w:styleId="ConsPlusDocList">
    <w:name w:val="ConsPlusDocList"/>
    <w:uiPriority w:val="99"/>
    <w:rsid w:val="003C6498"/>
    <w:pPr>
      <w:widowControl w:val="0"/>
      <w:autoSpaceDE w:val="0"/>
      <w:autoSpaceDN w:val="0"/>
      <w:adjustRightInd w:val="0"/>
    </w:pPr>
    <w:rPr>
      <w:rFonts w:ascii="Courier New" w:hAnsi="Courier New" w:cs="Courier New"/>
    </w:rPr>
  </w:style>
  <w:style w:type="character" w:customStyle="1" w:styleId="S">
    <w:name w:val="S_Обычный Знак"/>
    <w:link w:val="S0"/>
    <w:locked/>
    <w:rsid w:val="003C6498"/>
    <w:rPr>
      <w:sz w:val="24"/>
      <w:szCs w:val="24"/>
    </w:rPr>
  </w:style>
  <w:style w:type="paragraph" w:customStyle="1" w:styleId="S0">
    <w:name w:val="S_Обычный"/>
    <w:basedOn w:val="a5"/>
    <w:link w:val="S"/>
    <w:rsid w:val="003C6498"/>
    <w:pPr>
      <w:spacing w:line="360" w:lineRule="auto"/>
      <w:ind w:firstLine="709"/>
      <w:jc w:val="both"/>
    </w:pPr>
  </w:style>
  <w:style w:type="paragraph" w:customStyle="1" w:styleId="FR2">
    <w:name w:val="FR2"/>
    <w:rsid w:val="003C6498"/>
    <w:pPr>
      <w:widowControl w:val="0"/>
      <w:overflowPunct w:val="0"/>
      <w:autoSpaceDE w:val="0"/>
      <w:autoSpaceDN w:val="0"/>
      <w:adjustRightInd w:val="0"/>
      <w:ind w:firstLine="560"/>
      <w:jc w:val="both"/>
    </w:pPr>
    <w:rPr>
      <w:sz w:val="28"/>
    </w:rPr>
  </w:style>
  <w:style w:type="character" w:customStyle="1" w:styleId="S1">
    <w:name w:val="S_Маркированный Знак1"/>
    <w:link w:val="S2"/>
    <w:locked/>
    <w:rsid w:val="003C6498"/>
    <w:rPr>
      <w:szCs w:val="24"/>
    </w:rPr>
  </w:style>
  <w:style w:type="paragraph" w:customStyle="1" w:styleId="S2">
    <w:name w:val="S_Маркированный"/>
    <w:basedOn w:val="a0"/>
    <w:link w:val="S1"/>
    <w:autoRedefine/>
    <w:rsid w:val="003C6498"/>
    <w:pPr>
      <w:numPr>
        <w:numId w:val="0"/>
      </w:numPr>
      <w:tabs>
        <w:tab w:val="left" w:pos="992"/>
      </w:tabs>
      <w:spacing w:line="360" w:lineRule="auto"/>
      <w:ind w:firstLine="709"/>
      <w:contextualSpacing w:val="0"/>
      <w:jc w:val="both"/>
    </w:pPr>
    <w:rPr>
      <w:sz w:val="20"/>
    </w:rPr>
  </w:style>
  <w:style w:type="character" w:customStyle="1" w:styleId="S3">
    <w:name w:val="S_Таблица Знак"/>
    <w:link w:val="S4"/>
    <w:locked/>
    <w:rsid w:val="003C6498"/>
    <w:rPr>
      <w:color w:val="0000FF"/>
      <w:sz w:val="24"/>
      <w:szCs w:val="24"/>
      <w:lang w:eastAsia="en-US"/>
    </w:rPr>
  </w:style>
  <w:style w:type="paragraph" w:customStyle="1" w:styleId="S4">
    <w:name w:val="S_Таблица"/>
    <w:basedOn w:val="a5"/>
    <w:link w:val="S3"/>
    <w:autoRedefine/>
    <w:rsid w:val="003C6498"/>
    <w:pPr>
      <w:widowControl w:val="0"/>
      <w:tabs>
        <w:tab w:val="num" w:pos="1440"/>
      </w:tabs>
    </w:pPr>
    <w:rPr>
      <w:color w:val="0000FF"/>
      <w:lang w:eastAsia="en-US"/>
    </w:rPr>
  </w:style>
  <w:style w:type="character" w:customStyle="1" w:styleId="S5">
    <w:name w:val="S_Обычный в таблице Знак"/>
    <w:link w:val="S6"/>
    <w:locked/>
    <w:rsid w:val="003C6498"/>
    <w:rPr>
      <w:szCs w:val="24"/>
      <w:lang w:eastAsia="en-US"/>
    </w:rPr>
  </w:style>
  <w:style w:type="paragraph" w:customStyle="1" w:styleId="S6">
    <w:name w:val="S_Обычный в таблице"/>
    <w:basedOn w:val="a5"/>
    <w:link w:val="S5"/>
    <w:rsid w:val="003C6498"/>
    <w:pPr>
      <w:jc w:val="center"/>
    </w:pPr>
    <w:rPr>
      <w:sz w:val="20"/>
      <w:lang w:eastAsia="en-US"/>
    </w:rPr>
  </w:style>
  <w:style w:type="paragraph" w:customStyle="1" w:styleId="affffffa">
    <w:name w:val="Примечание"/>
    <w:basedOn w:val="a5"/>
    <w:qFormat/>
    <w:rsid w:val="003C6498"/>
    <w:pPr>
      <w:ind w:firstLine="567"/>
      <w:jc w:val="both"/>
    </w:pPr>
    <w:rPr>
      <w:rFonts w:eastAsia="Calibri"/>
      <w:sz w:val="20"/>
      <w:lang w:eastAsia="en-US"/>
    </w:rPr>
  </w:style>
  <w:style w:type="paragraph" w:customStyle="1" w:styleId="affffffb">
    <w:name w:val="Стиль Подпись Таблицы"/>
    <w:basedOn w:val="af2"/>
    <w:qFormat/>
    <w:rsid w:val="003C6498"/>
    <w:pPr>
      <w:overflowPunct w:val="0"/>
      <w:autoSpaceDE w:val="0"/>
      <w:autoSpaceDN w:val="0"/>
      <w:adjustRightInd w:val="0"/>
      <w:spacing w:before="240" w:after="240"/>
      <w:jc w:val="center"/>
    </w:pPr>
    <w:rPr>
      <w:sz w:val="20"/>
      <w:szCs w:val="20"/>
    </w:rPr>
  </w:style>
  <w:style w:type="paragraph" w:customStyle="1" w:styleId="310">
    <w:name w:val="Основной текст с отступом 31"/>
    <w:basedOn w:val="a5"/>
    <w:rsid w:val="003C6498"/>
    <w:pPr>
      <w:widowControl w:val="0"/>
      <w:suppressAutoHyphens/>
      <w:spacing w:after="120"/>
      <w:ind w:left="283"/>
    </w:pPr>
    <w:rPr>
      <w:rFonts w:eastAsia="Lucida Sans Unicode" w:cs="Tahoma"/>
      <w:color w:val="000000"/>
      <w:sz w:val="16"/>
      <w:szCs w:val="16"/>
      <w:lang w:val="en-US" w:eastAsia="en-US" w:bidi="en-US"/>
    </w:rPr>
  </w:style>
  <w:style w:type="paragraph" w:customStyle="1" w:styleId="Heading">
    <w:name w:val="Heading"/>
    <w:rsid w:val="003C6498"/>
    <w:pPr>
      <w:widowControl w:val="0"/>
      <w:autoSpaceDE w:val="0"/>
      <w:autoSpaceDN w:val="0"/>
      <w:adjustRightInd w:val="0"/>
    </w:pPr>
    <w:rPr>
      <w:rFonts w:ascii="Arial" w:hAnsi="Arial" w:cs="Arial"/>
      <w:b/>
      <w:bCs/>
      <w:sz w:val="22"/>
      <w:szCs w:val="22"/>
    </w:rPr>
  </w:style>
  <w:style w:type="paragraph" w:customStyle="1" w:styleId="txt">
    <w:name w:val="txt"/>
    <w:basedOn w:val="a5"/>
    <w:rsid w:val="003C6498"/>
    <w:pPr>
      <w:spacing w:before="100" w:beforeAutospacing="1" w:after="100" w:afterAutospacing="1"/>
    </w:pPr>
    <w:rPr>
      <w:rFonts w:ascii="Verdana" w:hAnsi="Verdana"/>
      <w:color w:val="000000"/>
      <w:sz w:val="17"/>
      <w:szCs w:val="17"/>
    </w:rPr>
  </w:style>
  <w:style w:type="paragraph" w:customStyle="1" w:styleId="MinorHeading">
    <w:name w:val="Minor Heading"/>
    <w:next w:val="a5"/>
    <w:rsid w:val="003C6498"/>
    <w:pPr>
      <w:keepNext/>
      <w:keepLines/>
      <w:widowControl w:val="0"/>
      <w:spacing w:before="144" w:after="144" w:line="264" w:lineRule="atLeast"/>
      <w:jc w:val="center"/>
    </w:pPr>
    <w:rPr>
      <w:rFonts w:ascii="TimesDL" w:hAnsi="TimesDL" w:cs="TimesDL"/>
      <w:b/>
      <w:bCs/>
      <w:sz w:val="24"/>
      <w:szCs w:val="24"/>
      <w:lang w:val="en-US"/>
    </w:rPr>
  </w:style>
  <w:style w:type="character" w:customStyle="1" w:styleId="spelle">
    <w:name w:val="spelle"/>
    <w:rsid w:val="003C6498"/>
  </w:style>
  <w:style w:type="character" w:customStyle="1" w:styleId="grame">
    <w:name w:val="grame"/>
    <w:rsid w:val="003C6498"/>
  </w:style>
  <w:style w:type="paragraph" w:customStyle="1" w:styleId="text">
    <w:name w:val="text"/>
    <w:basedOn w:val="Default"/>
    <w:next w:val="Default"/>
    <w:rsid w:val="003C6498"/>
    <w:pPr>
      <w:spacing w:before="28" w:after="28"/>
      <w:ind w:firstLine="0"/>
      <w:jc w:val="left"/>
    </w:pPr>
    <w:rPr>
      <w:rFonts w:ascii="Arial" w:hAnsi="Arial"/>
      <w:color w:val="auto"/>
      <w:sz w:val="24"/>
      <w:szCs w:val="24"/>
    </w:rPr>
  </w:style>
  <w:style w:type="paragraph" w:customStyle="1" w:styleId="xl157">
    <w:name w:val="xl157"/>
    <w:basedOn w:val="a5"/>
    <w:rsid w:val="00CA1BC2"/>
    <w:pPr>
      <w:pBdr>
        <w:top w:val="single" w:sz="4" w:space="0" w:color="auto"/>
        <w:left w:val="single" w:sz="4" w:space="0" w:color="auto"/>
        <w:right w:val="single" w:sz="4" w:space="0" w:color="auto"/>
      </w:pBdr>
      <w:spacing w:before="100" w:beforeAutospacing="1" w:after="100" w:afterAutospacing="1"/>
      <w:textAlignment w:val="top"/>
    </w:pPr>
    <w:rPr>
      <w:b/>
      <w:bCs/>
      <w:sz w:val="22"/>
      <w:szCs w:val="22"/>
    </w:rPr>
  </w:style>
  <w:style w:type="paragraph" w:customStyle="1" w:styleId="xl158">
    <w:name w:val="xl158"/>
    <w:basedOn w:val="a5"/>
    <w:rsid w:val="00CA1BC2"/>
    <w:pPr>
      <w:pBdr>
        <w:left w:val="single" w:sz="4" w:space="0" w:color="auto"/>
        <w:right w:val="single" w:sz="4" w:space="0" w:color="auto"/>
      </w:pBdr>
      <w:spacing w:before="100" w:beforeAutospacing="1" w:after="100" w:afterAutospacing="1"/>
      <w:textAlignment w:val="top"/>
    </w:pPr>
    <w:rPr>
      <w:b/>
      <w:bCs/>
      <w:sz w:val="22"/>
      <w:szCs w:val="22"/>
    </w:rPr>
  </w:style>
  <w:style w:type="paragraph" w:customStyle="1" w:styleId="xl159">
    <w:name w:val="xl159"/>
    <w:basedOn w:val="a5"/>
    <w:rsid w:val="00CA1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0">
    <w:name w:val="xl160"/>
    <w:basedOn w:val="a5"/>
    <w:rsid w:val="00CA1BC2"/>
    <w:pPr>
      <w:pBdr>
        <w:left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bodytext">
    <w:name w:val="bodytext"/>
    <w:basedOn w:val="a5"/>
    <w:rsid w:val="000E0A3E"/>
    <w:pPr>
      <w:spacing w:before="100" w:beforeAutospacing="1" w:after="100" w:afterAutospacing="1"/>
    </w:pPr>
  </w:style>
  <w:style w:type="character" w:customStyle="1" w:styleId="afff0">
    <w:name w:val="Без интервала Знак"/>
    <w:link w:val="afff"/>
    <w:uiPriority w:val="1"/>
    <w:rsid w:val="000E0A3E"/>
    <w:rPr>
      <w:sz w:val="28"/>
      <w:lang w:bidi="ar-SA"/>
    </w:rPr>
  </w:style>
  <w:style w:type="paragraph" w:customStyle="1" w:styleId="ConsPlusDocList1">
    <w:name w:val="ConsPlusDocList1"/>
    <w:next w:val="a5"/>
    <w:rsid w:val="00C1555C"/>
    <w:pPr>
      <w:widowControl w:val="0"/>
      <w:suppressAutoHyphens/>
      <w:autoSpaceDE w:val="0"/>
    </w:pPr>
    <w:rPr>
      <w:rFonts w:ascii="Arial" w:eastAsia="Arial" w:hAnsi="Arial" w:cs="Arial"/>
      <w:lang w:eastAsia="hi-IN" w:bidi="hi-IN"/>
    </w:rPr>
  </w:style>
  <w:style w:type="character" w:customStyle="1" w:styleId="ListParagraphChar">
    <w:name w:val="List Paragraph Char"/>
    <w:link w:val="15"/>
    <w:locked/>
    <w:rsid w:val="00870425"/>
    <w:rPr>
      <w:rFonts w:ascii="Calibri" w:hAnsi="Calibri"/>
      <w:sz w:val="22"/>
      <w:szCs w:val="22"/>
      <w:lang w:eastAsia="en-US"/>
    </w:rPr>
  </w:style>
  <w:style w:type="paragraph" w:customStyle="1" w:styleId="213">
    <w:name w:val="Без интервала21"/>
    <w:rsid w:val="00870425"/>
    <w:rPr>
      <w:rFonts w:ascii="Calibri" w:hAnsi="Calibri"/>
      <w:sz w:val="22"/>
      <w:szCs w:val="22"/>
    </w:rPr>
  </w:style>
  <w:style w:type="character" w:customStyle="1" w:styleId="TitleChar">
    <w:name w:val="Title Char"/>
    <w:uiPriority w:val="99"/>
    <w:locked/>
    <w:rsid w:val="00587670"/>
    <w:rPr>
      <w:b/>
      <w:sz w:val="28"/>
      <w:lang w:val="ru-RU" w:eastAsia="ru-RU"/>
    </w:rPr>
  </w:style>
  <w:style w:type="paragraph" w:customStyle="1" w:styleId="095">
    <w:name w:val="Стиль по ширине Первая строка:  095 см"/>
    <w:basedOn w:val="a5"/>
    <w:uiPriority w:val="99"/>
    <w:rsid w:val="00587670"/>
    <w:pPr>
      <w:ind w:firstLine="709"/>
      <w:jc w:val="both"/>
    </w:pPr>
    <w:rPr>
      <w:rFonts w:ascii="Arial" w:hAnsi="Arial"/>
      <w:sz w:val="28"/>
      <w:szCs w:val="28"/>
    </w:rPr>
  </w:style>
  <w:style w:type="paragraph" w:customStyle="1" w:styleId="a2">
    <w:name w:val="Внимание"/>
    <w:basedOn w:val="af2"/>
    <w:autoRedefine/>
    <w:uiPriority w:val="99"/>
    <w:rsid w:val="00587670"/>
    <w:pPr>
      <w:widowControl w:val="0"/>
      <w:numPr>
        <w:numId w:val="5"/>
      </w:numPr>
      <w:adjustRightInd w:val="0"/>
      <w:spacing w:after="0"/>
      <w:ind w:firstLine="360"/>
      <w:jc w:val="both"/>
      <w:textAlignment w:val="baseline"/>
    </w:pPr>
    <w:rPr>
      <w:sz w:val="26"/>
      <w:szCs w:val="26"/>
      <w:lang w:eastAsia="en-US"/>
    </w:rPr>
  </w:style>
  <w:style w:type="character" w:customStyle="1" w:styleId="1fb">
    <w:name w:val="Знак Знак1"/>
    <w:uiPriority w:val="99"/>
    <w:locked/>
    <w:rsid w:val="00587670"/>
    <w:rPr>
      <w:b/>
      <w:sz w:val="28"/>
      <w:lang w:val="ru-RU" w:eastAsia="ru-RU"/>
    </w:rPr>
  </w:style>
  <w:style w:type="paragraph" w:customStyle="1" w:styleId="113">
    <w:name w:val="Абзац списка11"/>
    <w:basedOn w:val="a5"/>
    <w:uiPriority w:val="99"/>
    <w:rsid w:val="00587670"/>
    <w:pPr>
      <w:widowControl w:val="0"/>
      <w:autoSpaceDE w:val="0"/>
      <w:autoSpaceDN w:val="0"/>
      <w:adjustRightInd w:val="0"/>
      <w:ind w:left="720" w:firstLine="567"/>
      <w:contextualSpacing/>
      <w:jc w:val="both"/>
    </w:pPr>
    <w:rPr>
      <w:sz w:val="20"/>
      <w:szCs w:val="20"/>
    </w:rPr>
  </w:style>
  <w:style w:type="numbering" w:customStyle="1" w:styleId="a1">
    <w:name w:val="Стиль маркированный"/>
    <w:rsid w:val="00587670"/>
    <w:pPr>
      <w:numPr>
        <w:numId w:val="3"/>
      </w:numPr>
    </w:pPr>
  </w:style>
  <w:style w:type="numbering" w:customStyle="1" w:styleId="a4">
    <w:name w:val="Стиль многоуровневый"/>
    <w:rsid w:val="00587670"/>
    <w:pPr>
      <w:numPr>
        <w:numId w:val="4"/>
      </w:numPr>
    </w:pPr>
  </w:style>
  <w:style w:type="character" w:customStyle="1" w:styleId="affffffc">
    <w:name w:val="Гипертекстовая ссылка"/>
    <w:uiPriority w:val="99"/>
    <w:rsid w:val="00D4711C"/>
    <w:rPr>
      <w:b/>
      <w:bCs/>
      <w:color w:val="008000"/>
      <w:sz w:val="20"/>
      <w:szCs w:val="20"/>
      <w:u w:val="single"/>
    </w:rPr>
  </w:style>
  <w:style w:type="paragraph" w:customStyle="1" w:styleId="1120">
    <w:name w:val="Знак1 Знак Знак Знак12"/>
    <w:basedOn w:val="a5"/>
    <w:rsid w:val="00D4711C"/>
    <w:pPr>
      <w:spacing w:after="160" w:line="240" w:lineRule="exact"/>
    </w:pPr>
    <w:rPr>
      <w:rFonts w:ascii="Verdana" w:hAnsi="Verdana" w:cs="Verdana"/>
      <w:lang w:val="en-US" w:eastAsia="en-US"/>
    </w:rPr>
  </w:style>
  <w:style w:type="paragraph" w:customStyle="1" w:styleId="headertexttopleveltextcentertext">
    <w:name w:val="headertext topleveltext centertext"/>
    <w:basedOn w:val="a5"/>
    <w:rsid w:val="00D4711C"/>
    <w:pPr>
      <w:spacing w:before="100" w:beforeAutospacing="1" w:after="100" w:afterAutospacing="1"/>
    </w:pPr>
    <w:rPr>
      <w:rFonts w:ascii="Cambria" w:hAnsi="Cambria" w:cs="Cambria"/>
    </w:rPr>
  </w:style>
  <w:style w:type="character" w:customStyle="1" w:styleId="PlaceholderText1">
    <w:name w:val="Placeholder Text1"/>
    <w:rsid w:val="00D4711C"/>
    <w:rPr>
      <w:color w:val="808080"/>
    </w:rPr>
  </w:style>
  <w:style w:type="paragraph" w:customStyle="1" w:styleId="ListParagraph1">
    <w:name w:val="List Paragraph1"/>
    <w:basedOn w:val="a5"/>
    <w:rsid w:val="00D4711C"/>
    <w:pPr>
      <w:ind w:left="720"/>
    </w:pPr>
  </w:style>
  <w:style w:type="paragraph" w:customStyle="1" w:styleId="1110">
    <w:name w:val="Знак1 Знак Знак Знак11"/>
    <w:basedOn w:val="a5"/>
    <w:rsid w:val="00D4711C"/>
    <w:pPr>
      <w:spacing w:after="160" w:line="240" w:lineRule="exact"/>
    </w:pPr>
    <w:rPr>
      <w:rFonts w:ascii="Verdana" w:hAnsi="Verdana" w:cs="Verdana"/>
      <w:lang w:val="en-US" w:eastAsia="en-US"/>
    </w:rPr>
  </w:style>
  <w:style w:type="paragraph" w:customStyle="1" w:styleId="1130">
    <w:name w:val="Знак1 Знак Знак Знак13"/>
    <w:basedOn w:val="a5"/>
    <w:rsid w:val="00D4711C"/>
    <w:pPr>
      <w:spacing w:after="160" w:line="240" w:lineRule="exact"/>
    </w:pPr>
    <w:rPr>
      <w:rFonts w:ascii="Verdana" w:hAnsi="Verdana" w:cs="Verdana"/>
      <w:lang w:val="en-US" w:eastAsia="en-US"/>
    </w:rPr>
  </w:style>
  <w:style w:type="character" w:customStyle="1" w:styleId="PlaceholderText2">
    <w:name w:val="Placeholder Text2"/>
    <w:rsid w:val="00D4711C"/>
    <w:rPr>
      <w:color w:val="808080"/>
    </w:rPr>
  </w:style>
  <w:style w:type="paragraph" w:customStyle="1" w:styleId="114">
    <w:name w:val="Знак1 Знак Знак Знак14"/>
    <w:basedOn w:val="a5"/>
    <w:rsid w:val="00D4711C"/>
    <w:pPr>
      <w:spacing w:after="160" w:line="240" w:lineRule="exact"/>
    </w:pPr>
    <w:rPr>
      <w:rFonts w:ascii="Verdana" w:hAnsi="Verdana" w:cs="Verdana"/>
      <w:lang w:val="en-US" w:eastAsia="en-US"/>
    </w:rPr>
  </w:style>
  <w:style w:type="paragraph" w:customStyle="1" w:styleId="115">
    <w:name w:val="Знак1 Знак Знак Знак15"/>
    <w:basedOn w:val="a5"/>
    <w:rsid w:val="00D4711C"/>
    <w:pPr>
      <w:spacing w:after="160" w:line="240" w:lineRule="exact"/>
    </w:pPr>
    <w:rPr>
      <w:rFonts w:ascii="Verdana" w:hAnsi="Verdana" w:cs="Verdana"/>
      <w:lang w:val="en-US" w:eastAsia="en-US"/>
    </w:rPr>
  </w:style>
  <w:style w:type="paragraph" w:customStyle="1" w:styleId="116">
    <w:name w:val="Знак1 Знак Знак Знак16"/>
    <w:basedOn w:val="a5"/>
    <w:rsid w:val="00D4711C"/>
    <w:pPr>
      <w:spacing w:after="160" w:line="240" w:lineRule="exact"/>
    </w:pPr>
    <w:rPr>
      <w:rFonts w:ascii="Verdana" w:hAnsi="Verdana" w:cs="Verdana"/>
      <w:lang w:val="en-US" w:eastAsia="en-US"/>
    </w:rPr>
  </w:style>
  <w:style w:type="character" w:customStyle="1" w:styleId="dash041e005f0431005f044b005f0447005f043d005f044b005f0439005f005fchar1char1">
    <w:name w:val="dash041e_005f0431_005f044b_005f0447_005f043d_005f044b_005f0439_005f_005fchar1__char1"/>
    <w:rsid w:val="004C4B6E"/>
    <w:rPr>
      <w:rFonts w:ascii="Times New Roman" w:hAnsi="Times New Roman" w:cs="Times New Roman" w:hint="default"/>
      <w:strike w:val="0"/>
      <w:dstrike w:val="0"/>
      <w:sz w:val="24"/>
      <w:szCs w:val="24"/>
      <w:u w:val="none"/>
      <w:effect w:val="none"/>
    </w:rPr>
  </w:style>
  <w:style w:type="paragraph" w:customStyle="1" w:styleId="dash041e005f0431005f044b005f0447005f043d005f044b005f0439">
    <w:name w:val="dash041e_005f0431_005f044b_005f0447_005f043d_005f044b_005f0439"/>
    <w:basedOn w:val="a5"/>
    <w:rsid w:val="004C4B6E"/>
  </w:style>
  <w:style w:type="character" w:customStyle="1" w:styleId="default005f005fchar1char1">
    <w:name w:val="default_005f_005fchar1__char1"/>
    <w:rsid w:val="004C4B6E"/>
    <w:rPr>
      <w:rFonts w:ascii="Times New Roman" w:hAnsi="Times New Roman" w:cs="Times New Roman" w:hint="default"/>
      <w:strike w:val="0"/>
      <w:dstrike w:val="0"/>
      <w:sz w:val="24"/>
      <w:szCs w:val="24"/>
      <w:u w:val="none"/>
      <w:effect w:val="none"/>
    </w:rPr>
  </w:style>
  <w:style w:type="paragraph" w:customStyle="1" w:styleId="default0">
    <w:name w:val="default"/>
    <w:basedOn w:val="a5"/>
    <w:rsid w:val="004C4B6E"/>
  </w:style>
  <w:style w:type="paragraph" w:customStyle="1" w:styleId="3f2">
    <w:name w:val="Основной текст3"/>
    <w:basedOn w:val="a5"/>
    <w:rsid w:val="001058E1"/>
    <w:pPr>
      <w:widowControl w:val="0"/>
      <w:shd w:val="clear" w:color="auto" w:fill="FFFFFF"/>
      <w:spacing w:after="300" w:line="0" w:lineRule="atLeast"/>
      <w:jc w:val="right"/>
    </w:pPr>
    <w:rPr>
      <w:sz w:val="20"/>
      <w:szCs w:val="20"/>
    </w:rPr>
  </w:style>
  <w:style w:type="character" w:customStyle="1" w:styleId="14pt">
    <w:name w:val="Основной текст + 14 pt"/>
    <w:rsid w:val="001058E1"/>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style>
  <w:style w:type="character" w:customStyle="1" w:styleId="affffffd">
    <w:name w:val="МОН основной Знак Знак"/>
    <w:locked/>
    <w:rsid w:val="001058E1"/>
    <w:rPr>
      <w:sz w:val="28"/>
      <w:szCs w:val="24"/>
    </w:rPr>
  </w:style>
  <w:style w:type="paragraph" w:customStyle="1" w:styleId="Iauiue1">
    <w:name w:val="Iau?iue1"/>
    <w:rsid w:val="001058E1"/>
  </w:style>
  <w:style w:type="paragraph" w:customStyle="1" w:styleId="TableContents">
    <w:name w:val="Table Contents"/>
    <w:basedOn w:val="af2"/>
    <w:rsid w:val="001058E1"/>
    <w:pPr>
      <w:widowControl w:val="0"/>
      <w:suppressAutoHyphens/>
      <w:spacing w:after="283"/>
    </w:pPr>
    <w:rPr>
      <w:rFonts w:ascii="Thorndale" w:hAnsi="Thorndale"/>
      <w:color w:val="000000"/>
      <w:szCs w:val="20"/>
    </w:rPr>
  </w:style>
  <w:style w:type="paragraph" w:customStyle="1" w:styleId="214">
    <w:name w:val="Основной текст 21"/>
    <w:basedOn w:val="a5"/>
    <w:rsid w:val="001058E1"/>
    <w:pPr>
      <w:jc w:val="both"/>
    </w:pPr>
    <w:rPr>
      <w:sz w:val="28"/>
      <w:szCs w:val="20"/>
    </w:rPr>
  </w:style>
  <w:style w:type="paragraph" w:customStyle="1" w:styleId="311">
    <w:name w:val="Основной текст 31"/>
    <w:basedOn w:val="a5"/>
    <w:rsid w:val="001058E1"/>
    <w:pPr>
      <w:overflowPunct w:val="0"/>
      <w:autoSpaceDE w:val="0"/>
      <w:autoSpaceDN w:val="0"/>
      <w:adjustRightInd w:val="0"/>
    </w:pPr>
    <w:rPr>
      <w:sz w:val="28"/>
      <w:szCs w:val="20"/>
    </w:rPr>
  </w:style>
  <w:style w:type="paragraph" w:customStyle="1" w:styleId="Iniiaiieoaenonionooii">
    <w:name w:val="Iniiaiie oaeno n ionooii"/>
    <w:basedOn w:val="Iauiue1"/>
    <w:rsid w:val="001058E1"/>
    <w:pPr>
      <w:spacing w:line="360" w:lineRule="atLeast"/>
      <w:ind w:left="993"/>
      <w:jc w:val="both"/>
    </w:pPr>
    <w:rPr>
      <w:sz w:val="24"/>
    </w:rPr>
  </w:style>
  <w:style w:type="paragraph" w:customStyle="1" w:styleId="affffffe">
    <w:name w:val="Движение"/>
    <w:rsid w:val="001058E1"/>
    <w:pPr>
      <w:ind w:firstLine="567"/>
      <w:jc w:val="both"/>
    </w:pPr>
    <w:rPr>
      <w:sz w:val="28"/>
    </w:rPr>
  </w:style>
  <w:style w:type="character" w:customStyle="1" w:styleId="afffffff">
    <w:name w:val="_основной текст Знак Знак"/>
    <w:link w:val="afffffff0"/>
    <w:locked/>
    <w:rsid w:val="001058E1"/>
    <w:rPr>
      <w:sz w:val="28"/>
      <w:szCs w:val="28"/>
    </w:rPr>
  </w:style>
  <w:style w:type="paragraph" w:customStyle="1" w:styleId="afffffff0">
    <w:name w:val="_основной текст Знак"/>
    <w:basedOn w:val="a5"/>
    <w:link w:val="afffffff"/>
    <w:rsid w:val="001058E1"/>
    <w:pPr>
      <w:ind w:firstLine="540"/>
      <w:jc w:val="both"/>
    </w:pPr>
    <w:rPr>
      <w:sz w:val="28"/>
      <w:szCs w:val="28"/>
    </w:rPr>
  </w:style>
  <w:style w:type="paragraph" w:customStyle="1" w:styleId="afffffff1">
    <w:name w:val="Абзац"/>
    <w:basedOn w:val="38"/>
    <w:rsid w:val="001058E1"/>
    <w:pPr>
      <w:suppressAutoHyphens w:val="0"/>
      <w:spacing w:after="0"/>
      <w:ind w:left="0" w:firstLine="720"/>
      <w:jc w:val="both"/>
    </w:pPr>
    <w:rPr>
      <w:sz w:val="28"/>
      <w:szCs w:val="24"/>
    </w:rPr>
  </w:style>
  <w:style w:type="paragraph" w:customStyle="1" w:styleId="1fc">
    <w:name w:val="Основной текст1"/>
    <w:basedOn w:val="14"/>
    <w:rsid w:val="001058E1"/>
    <w:pPr>
      <w:widowControl/>
      <w:snapToGrid w:val="0"/>
      <w:spacing w:line="240" w:lineRule="auto"/>
      <w:ind w:firstLine="0"/>
    </w:pPr>
    <w:rPr>
      <w:snapToGrid/>
      <w:sz w:val="28"/>
    </w:rPr>
  </w:style>
  <w:style w:type="paragraph" w:customStyle="1" w:styleId="afffffff2">
    <w:name w:val="Знак Знак Знак Знак Знак Знак Знак Знак Знак Знак Знак Знак Знак"/>
    <w:basedOn w:val="a5"/>
    <w:rsid w:val="001058E1"/>
    <w:pPr>
      <w:spacing w:after="160" w:line="240" w:lineRule="exact"/>
    </w:pPr>
    <w:rPr>
      <w:rFonts w:ascii="Verdana" w:hAnsi="Verdana" w:cs="Verdana"/>
      <w:sz w:val="20"/>
      <w:szCs w:val="20"/>
      <w:lang w:val="en-US" w:eastAsia="en-US"/>
    </w:rPr>
  </w:style>
  <w:style w:type="paragraph" w:customStyle="1" w:styleId="afffffff3">
    <w:name w:val="Заголовок статьи"/>
    <w:basedOn w:val="a5"/>
    <w:next w:val="a5"/>
    <w:rsid w:val="001058E1"/>
    <w:pPr>
      <w:widowControl w:val="0"/>
      <w:autoSpaceDE w:val="0"/>
      <w:autoSpaceDN w:val="0"/>
      <w:adjustRightInd w:val="0"/>
      <w:ind w:left="1612" w:hanging="892"/>
      <w:jc w:val="both"/>
    </w:pPr>
    <w:rPr>
      <w:rFonts w:ascii="Arial" w:hAnsi="Arial"/>
      <w:sz w:val="20"/>
      <w:szCs w:val="20"/>
    </w:rPr>
  </w:style>
  <w:style w:type="paragraph" w:customStyle="1" w:styleId="2f5">
    <w:name w:val="Обычный2"/>
    <w:rsid w:val="001058E1"/>
    <w:pPr>
      <w:widowControl w:val="0"/>
      <w:snapToGrid w:val="0"/>
    </w:pPr>
    <w:rPr>
      <w:sz w:val="28"/>
    </w:rPr>
  </w:style>
  <w:style w:type="character" w:customStyle="1" w:styleId="afffffff4">
    <w:name w:val="МОН Знак Знак"/>
    <w:rsid w:val="001058E1"/>
    <w:rPr>
      <w:sz w:val="28"/>
      <w:lang w:val="ru-RU" w:eastAsia="ru-RU" w:bidi="ar-SA"/>
    </w:rPr>
  </w:style>
  <w:style w:type="character" w:customStyle="1" w:styleId="f">
    <w:name w:val="f"/>
    <w:basedOn w:val="a6"/>
    <w:rsid w:val="001058E1"/>
  </w:style>
  <w:style w:type="character" w:customStyle="1" w:styleId="57">
    <w:name w:val="Знак Знак5"/>
    <w:rsid w:val="001058E1"/>
    <w:rPr>
      <w:lang w:val="ru-RU" w:eastAsia="ru-RU" w:bidi="ar-SA"/>
    </w:rPr>
  </w:style>
  <w:style w:type="character" w:customStyle="1" w:styleId="1fd">
    <w:name w:val="Текст сноски Знак1"/>
    <w:uiPriority w:val="99"/>
    <w:locked/>
    <w:rsid w:val="001058E1"/>
    <w:rPr>
      <w:rFonts w:cs="Times New Roman"/>
      <w:kern w:val="0"/>
      <w:sz w:val="20"/>
      <w:szCs w:val="20"/>
    </w:rPr>
  </w:style>
  <w:style w:type="paragraph" w:customStyle="1" w:styleId="text3cl">
    <w:name w:val="text3cl"/>
    <w:basedOn w:val="a5"/>
    <w:rsid w:val="00F15441"/>
    <w:pPr>
      <w:spacing w:before="100" w:beforeAutospacing="1" w:after="100" w:afterAutospacing="1"/>
    </w:pPr>
  </w:style>
  <w:style w:type="paragraph" w:customStyle="1" w:styleId="125">
    <w:name w:val="Знак Знак Знак1 Знак2"/>
    <w:basedOn w:val="a5"/>
    <w:rsid w:val="00481D76"/>
    <w:pPr>
      <w:spacing w:after="160" w:line="240" w:lineRule="exact"/>
    </w:pPr>
    <w:rPr>
      <w:rFonts w:ascii="Verdana" w:hAnsi="Verdana"/>
      <w:sz w:val="20"/>
      <w:szCs w:val="20"/>
      <w:lang w:val="en-US" w:eastAsia="en-US"/>
    </w:rPr>
  </w:style>
  <w:style w:type="character" w:customStyle="1" w:styleId="4pt">
    <w:name w:val="Основной текст + Интервал 4 pt"/>
    <w:rsid w:val="005849F2"/>
    <w:rPr>
      <w:rFonts w:eastAsia="Times New Roman" w:cs="Times New Roman"/>
      <w:spacing w:val="90"/>
      <w:sz w:val="26"/>
      <w:szCs w:val="26"/>
      <w:shd w:val="clear" w:color="auto" w:fill="FFFFFF"/>
    </w:rPr>
  </w:style>
  <w:style w:type="character" w:customStyle="1" w:styleId="2f6">
    <w:name w:val="Заголовок №2_"/>
    <w:link w:val="2f7"/>
    <w:locked/>
    <w:rsid w:val="005849F2"/>
    <w:rPr>
      <w:sz w:val="26"/>
      <w:szCs w:val="26"/>
      <w:shd w:val="clear" w:color="auto" w:fill="FFFFFF"/>
    </w:rPr>
  </w:style>
  <w:style w:type="character" w:customStyle="1" w:styleId="2-1pt">
    <w:name w:val="Заголовок №2 + Интервал -1 pt"/>
    <w:rsid w:val="005849F2"/>
    <w:rPr>
      <w:rFonts w:eastAsia="Times New Roman" w:cs="Times New Roman"/>
      <w:spacing w:val="-20"/>
      <w:sz w:val="26"/>
      <w:szCs w:val="26"/>
      <w:shd w:val="clear" w:color="auto" w:fill="FFFFFF"/>
    </w:rPr>
  </w:style>
  <w:style w:type="paragraph" w:customStyle="1" w:styleId="2f7">
    <w:name w:val="Заголовок №2"/>
    <w:basedOn w:val="a5"/>
    <w:link w:val="2f6"/>
    <w:rsid w:val="005849F2"/>
    <w:pPr>
      <w:shd w:val="clear" w:color="auto" w:fill="FFFFFF"/>
      <w:spacing w:before="60" w:line="331" w:lineRule="exact"/>
      <w:outlineLvl w:val="1"/>
    </w:pPr>
    <w:rPr>
      <w:sz w:val="26"/>
      <w:szCs w:val="26"/>
    </w:rPr>
  </w:style>
  <w:style w:type="character" w:customStyle="1" w:styleId="gr">
    <w:name w:val="gr"/>
    <w:rsid w:val="00B46BAD"/>
  </w:style>
  <w:style w:type="character" w:customStyle="1" w:styleId="spfo1">
    <w:name w:val="spfo1"/>
    <w:basedOn w:val="a6"/>
    <w:rsid w:val="00A153ED"/>
  </w:style>
  <w:style w:type="paragraph" w:customStyle="1" w:styleId="Text0">
    <w:name w:val="Text"/>
    <w:basedOn w:val="a5"/>
    <w:rsid w:val="00A514F5"/>
    <w:pPr>
      <w:widowControl w:val="0"/>
      <w:suppressAutoHyphens/>
      <w:autoSpaceDN w:val="0"/>
    </w:pPr>
    <w:rPr>
      <w:rFonts w:ascii="Courier New" w:eastAsia="Lucida Sans Unicode" w:hAnsi="Courier New" w:cs="Courier New"/>
      <w:kern w:val="3"/>
      <w:sz w:val="20"/>
      <w:szCs w:val="20"/>
      <w:lang w:bidi="ru-RU"/>
    </w:rPr>
  </w:style>
  <w:style w:type="numbering" w:customStyle="1" w:styleId="WW8Num1">
    <w:name w:val="WW8Num1"/>
    <w:basedOn w:val="a8"/>
    <w:rsid w:val="00A514F5"/>
    <w:pPr>
      <w:numPr>
        <w:numId w:val="6"/>
      </w:numPr>
    </w:pPr>
  </w:style>
  <w:style w:type="character" w:customStyle="1" w:styleId="211pt">
    <w:name w:val="Основной текст (2) + 11 pt"/>
    <w:rsid w:val="004548A3"/>
    <w:rPr>
      <w:rFonts w:ascii="Times New Roman" w:eastAsia="Times New Roman" w:hAnsi="Times New Roman" w:cs="Times New Roman"/>
      <w:b w:val="0"/>
      <w:bCs w:val="0"/>
      <w:i w:val="0"/>
      <w:iCs w:val="0"/>
      <w:smallCaps w:val="0"/>
      <w:strike w:val="0"/>
      <w:spacing w:val="0"/>
      <w:sz w:val="22"/>
      <w:szCs w:val="22"/>
      <w:u w:val="single"/>
    </w:rPr>
  </w:style>
  <w:style w:type="character" w:customStyle="1" w:styleId="4a">
    <w:name w:val="Основной текст (4)_"/>
    <w:rsid w:val="004548A3"/>
    <w:rPr>
      <w:rFonts w:ascii="Times New Roman" w:eastAsia="Times New Roman" w:hAnsi="Times New Roman" w:cs="Times New Roman"/>
      <w:b w:val="0"/>
      <w:bCs w:val="0"/>
      <w:i w:val="0"/>
      <w:iCs w:val="0"/>
      <w:smallCaps w:val="0"/>
      <w:strike w:val="0"/>
      <w:sz w:val="23"/>
      <w:szCs w:val="23"/>
    </w:rPr>
  </w:style>
  <w:style w:type="character" w:customStyle="1" w:styleId="4b">
    <w:name w:val="Основной текст (4)"/>
    <w:rsid w:val="004548A3"/>
    <w:rPr>
      <w:rFonts w:ascii="Times New Roman" w:eastAsia="Times New Roman" w:hAnsi="Times New Roman" w:cs="Times New Roman"/>
      <w:b w:val="0"/>
      <w:bCs w:val="0"/>
      <w:i w:val="0"/>
      <w:iCs w:val="0"/>
      <w:smallCaps w:val="0"/>
      <w:strike w:val="0"/>
      <w:spacing w:val="0"/>
      <w:sz w:val="23"/>
      <w:szCs w:val="23"/>
    </w:rPr>
  </w:style>
  <w:style w:type="character" w:customStyle="1" w:styleId="87">
    <w:name w:val="Основной текст (8)_"/>
    <w:link w:val="88"/>
    <w:rsid w:val="004548A3"/>
    <w:rPr>
      <w:sz w:val="23"/>
      <w:szCs w:val="23"/>
      <w:shd w:val="clear" w:color="auto" w:fill="FFFFFF"/>
    </w:rPr>
  </w:style>
  <w:style w:type="character" w:customStyle="1" w:styleId="afffffff5">
    <w:name w:val="Основной текст + Полужирный"/>
    <w:uiPriority w:val="99"/>
    <w:rsid w:val="004548A3"/>
    <w:rPr>
      <w:rFonts w:ascii="Times New Roman" w:eastAsia="Times New Roman" w:hAnsi="Times New Roman" w:cs="Times New Roman"/>
      <w:b/>
      <w:bCs/>
      <w:i w:val="0"/>
      <w:iCs w:val="0"/>
      <w:smallCaps w:val="0"/>
      <w:strike w:val="0"/>
      <w:spacing w:val="0"/>
      <w:sz w:val="23"/>
      <w:szCs w:val="23"/>
    </w:rPr>
  </w:style>
  <w:style w:type="character" w:customStyle="1" w:styleId="130">
    <w:name w:val="Основной текст (13)_"/>
    <w:link w:val="131"/>
    <w:rsid w:val="004548A3"/>
    <w:rPr>
      <w:rFonts w:ascii="MS Mincho" w:eastAsia="MS Mincho" w:hAnsi="MS Mincho" w:cs="MS Mincho"/>
      <w:spacing w:val="-20"/>
      <w:sz w:val="23"/>
      <w:szCs w:val="23"/>
      <w:shd w:val="clear" w:color="auto" w:fill="FFFFFF"/>
    </w:rPr>
  </w:style>
  <w:style w:type="character" w:customStyle="1" w:styleId="2f8">
    <w:name w:val="Основной текст2"/>
    <w:rsid w:val="004548A3"/>
    <w:rPr>
      <w:rFonts w:ascii="Times New Roman" w:eastAsia="Times New Roman" w:hAnsi="Times New Roman" w:cs="Times New Roman"/>
      <w:b w:val="0"/>
      <w:bCs w:val="0"/>
      <w:i w:val="0"/>
      <w:iCs w:val="0"/>
      <w:smallCaps w:val="0"/>
      <w:strike w:val="0"/>
      <w:spacing w:val="0"/>
      <w:sz w:val="23"/>
      <w:szCs w:val="23"/>
    </w:rPr>
  </w:style>
  <w:style w:type="character" w:customStyle="1" w:styleId="141">
    <w:name w:val="Основной текст (14)_"/>
    <w:link w:val="142"/>
    <w:rsid w:val="004548A3"/>
    <w:rPr>
      <w:rFonts w:ascii="MS Mincho" w:eastAsia="MS Mincho" w:hAnsi="MS Mincho" w:cs="MS Mincho"/>
      <w:sz w:val="19"/>
      <w:szCs w:val="19"/>
      <w:shd w:val="clear" w:color="auto" w:fill="FFFFFF"/>
    </w:rPr>
  </w:style>
  <w:style w:type="character" w:customStyle="1" w:styleId="126">
    <w:name w:val="Основной текст (12)_"/>
    <w:link w:val="127"/>
    <w:rsid w:val="004548A3"/>
    <w:rPr>
      <w:rFonts w:ascii="Corbel" w:eastAsia="Corbel" w:hAnsi="Corbel" w:cs="Corbel"/>
      <w:w w:val="60"/>
      <w:sz w:val="33"/>
      <w:szCs w:val="33"/>
      <w:shd w:val="clear" w:color="auto" w:fill="FFFFFF"/>
    </w:rPr>
  </w:style>
  <w:style w:type="character" w:customStyle="1" w:styleId="4c">
    <w:name w:val="Основной текст (4) + Не полужирный"/>
    <w:rsid w:val="004548A3"/>
    <w:rPr>
      <w:rFonts w:ascii="Times New Roman" w:eastAsia="Times New Roman" w:hAnsi="Times New Roman" w:cs="Times New Roman"/>
      <w:b/>
      <w:bCs/>
      <w:i w:val="0"/>
      <w:iCs w:val="0"/>
      <w:smallCaps w:val="0"/>
      <w:strike w:val="0"/>
      <w:spacing w:val="0"/>
      <w:sz w:val="23"/>
      <w:szCs w:val="23"/>
    </w:rPr>
  </w:style>
  <w:style w:type="character" w:customStyle="1" w:styleId="afffffff6">
    <w:name w:val="Подпись к таблице_"/>
    <w:link w:val="afffffff7"/>
    <w:rsid w:val="004548A3"/>
    <w:rPr>
      <w:sz w:val="23"/>
      <w:szCs w:val="23"/>
      <w:shd w:val="clear" w:color="auto" w:fill="FFFFFF"/>
    </w:rPr>
  </w:style>
  <w:style w:type="character" w:customStyle="1" w:styleId="0pt0">
    <w:name w:val="Подпись к таблице + Интервал 0 pt"/>
    <w:rsid w:val="004548A3"/>
    <w:rPr>
      <w:rFonts w:ascii="Times New Roman" w:eastAsia="Times New Roman" w:hAnsi="Times New Roman" w:cs="Times New Roman"/>
      <w:b w:val="0"/>
      <w:bCs w:val="0"/>
      <w:i w:val="0"/>
      <w:iCs w:val="0"/>
      <w:smallCaps w:val="0"/>
      <w:strike w:val="0"/>
      <w:spacing w:val="-10"/>
      <w:sz w:val="23"/>
      <w:szCs w:val="23"/>
    </w:rPr>
  </w:style>
  <w:style w:type="character" w:customStyle="1" w:styleId="150">
    <w:name w:val="Основной текст (15)_"/>
    <w:link w:val="151"/>
    <w:rsid w:val="004548A3"/>
    <w:rPr>
      <w:sz w:val="21"/>
      <w:szCs w:val="21"/>
      <w:shd w:val="clear" w:color="auto" w:fill="FFFFFF"/>
    </w:rPr>
  </w:style>
  <w:style w:type="character" w:customStyle="1" w:styleId="2105pt">
    <w:name w:val="Основной текст (2) + 10;5 pt;Не курсив"/>
    <w:rsid w:val="004548A3"/>
    <w:rPr>
      <w:rFonts w:ascii="Times New Roman" w:eastAsia="Times New Roman" w:hAnsi="Times New Roman" w:cs="Times New Roman"/>
      <w:b w:val="0"/>
      <w:bCs w:val="0"/>
      <w:i/>
      <w:iCs/>
      <w:smallCaps w:val="0"/>
      <w:strike w:val="0"/>
      <w:spacing w:val="0"/>
      <w:sz w:val="21"/>
      <w:szCs w:val="21"/>
    </w:rPr>
  </w:style>
  <w:style w:type="paragraph" w:customStyle="1" w:styleId="4d">
    <w:name w:val="Основной текст4"/>
    <w:basedOn w:val="a5"/>
    <w:rsid w:val="004548A3"/>
    <w:pPr>
      <w:shd w:val="clear" w:color="auto" w:fill="FFFFFF"/>
      <w:spacing w:before="60" w:after="240" w:line="284" w:lineRule="exact"/>
      <w:jc w:val="both"/>
    </w:pPr>
    <w:rPr>
      <w:sz w:val="23"/>
      <w:szCs w:val="23"/>
    </w:rPr>
  </w:style>
  <w:style w:type="paragraph" w:customStyle="1" w:styleId="88">
    <w:name w:val="Основной текст (8)"/>
    <w:basedOn w:val="a5"/>
    <w:link w:val="87"/>
    <w:rsid w:val="004548A3"/>
    <w:pPr>
      <w:shd w:val="clear" w:color="auto" w:fill="FFFFFF"/>
      <w:spacing w:line="0" w:lineRule="atLeast"/>
    </w:pPr>
    <w:rPr>
      <w:sz w:val="23"/>
      <w:szCs w:val="23"/>
    </w:rPr>
  </w:style>
  <w:style w:type="paragraph" w:customStyle="1" w:styleId="131">
    <w:name w:val="Основной текст (13)"/>
    <w:basedOn w:val="a5"/>
    <w:link w:val="130"/>
    <w:rsid w:val="004548A3"/>
    <w:pPr>
      <w:shd w:val="clear" w:color="auto" w:fill="FFFFFF"/>
      <w:spacing w:line="0" w:lineRule="atLeast"/>
    </w:pPr>
    <w:rPr>
      <w:rFonts w:ascii="MS Mincho" w:eastAsia="MS Mincho" w:hAnsi="MS Mincho"/>
      <w:spacing w:val="-20"/>
      <w:sz w:val="23"/>
      <w:szCs w:val="23"/>
    </w:rPr>
  </w:style>
  <w:style w:type="paragraph" w:customStyle="1" w:styleId="142">
    <w:name w:val="Основной текст (14)"/>
    <w:basedOn w:val="a5"/>
    <w:link w:val="141"/>
    <w:rsid w:val="004548A3"/>
    <w:pPr>
      <w:shd w:val="clear" w:color="auto" w:fill="FFFFFF"/>
      <w:spacing w:line="0" w:lineRule="atLeast"/>
    </w:pPr>
    <w:rPr>
      <w:rFonts w:ascii="MS Mincho" w:eastAsia="MS Mincho" w:hAnsi="MS Mincho"/>
      <w:sz w:val="19"/>
      <w:szCs w:val="19"/>
    </w:rPr>
  </w:style>
  <w:style w:type="paragraph" w:customStyle="1" w:styleId="127">
    <w:name w:val="Основной текст (12)"/>
    <w:basedOn w:val="a5"/>
    <w:link w:val="126"/>
    <w:rsid w:val="004548A3"/>
    <w:pPr>
      <w:shd w:val="clear" w:color="auto" w:fill="FFFFFF"/>
      <w:spacing w:line="0" w:lineRule="atLeast"/>
      <w:jc w:val="both"/>
    </w:pPr>
    <w:rPr>
      <w:rFonts w:ascii="Corbel" w:eastAsia="Corbel" w:hAnsi="Corbel"/>
      <w:w w:val="60"/>
      <w:sz w:val="33"/>
      <w:szCs w:val="33"/>
    </w:rPr>
  </w:style>
  <w:style w:type="paragraph" w:customStyle="1" w:styleId="afffffff7">
    <w:name w:val="Подпись к таблице"/>
    <w:basedOn w:val="a5"/>
    <w:link w:val="afffffff6"/>
    <w:rsid w:val="004548A3"/>
    <w:pPr>
      <w:shd w:val="clear" w:color="auto" w:fill="FFFFFF"/>
      <w:spacing w:line="281" w:lineRule="exact"/>
    </w:pPr>
    <w:rPr>
      <w:sz w:val="23"/>
      <w:szCs w:val="23"/>
    </w:rPr>
  </w:style>
  <w:style w:type="paragraph" w:customStyle="1" w:styleId="151">
    <w:name w:val="Основной текст (15)"/>
    <w:basedOn w:val="a5"/>
    <w:link w:val="150"/>
    <w:rsid w:val="004548A3"/>
    <w:pPr>
      <w:shd w:val="clear" w:color="auto" w:fill="FFFFFF"/>
      <w:spacing w:line="259" w:lineRule="exact"/>
    </w:pPr>
    <w:rPr>
      <w:sz w:val="21"/>
      <w:szCs w:val="21"/>
    </w:rPr>
  </w:style>
  <w:style w:type="paragraph" w:customStyle="1" w:styleId="xl161">
    <w:name w:val="xl161"/>
    <w:basedOn w:val="a5"/>
    <w:rsid w:val="00103593"/>
    <w:pPr>
      <w:pBdr>
        <w:top w:val="single" w:sz="4" w:space="0" w:color="auto"/>
        <w:bottom w:val="single" w:sz="4" w:space="0" w:color="auto"/>
      </w:pBdr>
      <w:spacing w:before="100" w:beforeAutospacing="1" w:after="100" w:afterAutospacing="1"/>
      <w:jc w:val="center"/>
    </w:pPr>
    <w:rPr>
      <w:color w:val="000000"/>
      <w:sz w:val="20"/>
      <w:szCs w:val="20"/>
    </w:rPr>
  </w:style>
  <w:style w:type="paragraph" w:customStyle="1" w:styleId="xl162">
    <w:name w:val="xl162"/>
    <w:basedOn w:val="a5"/>
    <w:rsid w:val="00103593"/>
    <w:pPr>
      <w:pBdr>
        <w:top w:val="single" w:sz="4" w:space="0" w:color="auto"/>
        <w:bottom w:val="single" w:sz="4" w:space="0" w:color="auto"/>
        <w:right w:val="single" w:sz="4" w:space="0" w:color="auto"/>
      </w:pBdr>
      <w:spacing w:before="100" w:beforeAutospacing="1" w:after="100" w:afterAutospacing="1"/>
      <w:jc w:val="center"/>
    </w:pPr>
    <w:rPr>
      <w:color w:val="000000"/>
      <w:sz w:val="20"/>
      <w:szCs w:val="20"/>
    </w:rPr>
  </w:style>
  <w:style w:type="paragraph" w:customStyle="1" w:styleId="xl163">
    <w:name w:val="xl163"/>
    <w:basedOn w:val="a5"/>
    <w:rsid w:val="00103593"/>
    <w:pPr>
      <w:pBdr>
        <w:left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164">
    <w:name w:val="xl164"/>
    <w:basedOn w:val="a5"/>
    <w:rsid w:val="001035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0"/>
      <w:szCs w:val="20"/>
    </w:rPr>
  </w:style>
  <w:style w:type="paragraph" w:customStyle="1" w:styleId="xl165">
    <w:name w:val="xl165"/>
    <w:basedOn w:val="a5"/>
    <w:rsid w:val="00103593"/>
    <w:pPr>
      <w:pBdr>
        <w:left w:val="single" w:sz="4" w:space="0" w:color="auto"/>
        <w:right w:val="single" w:sz="4" w:space="0" w:color="auto"/>
      </w:pBdr>
      <w:spacing w:before="100" w:beforeAutospacing="1" w:after="100" w:afterAutospacing="1"/>
      <w:textAlignment w:val="top"/>
    </w:pPr>
    <w:rPr>
      <w:sz w:val="20"/>
      <w:szCs w:val="20"/>
    </w:rPr>
  </w:style>
  <w:style w:type="paragraph" w:customStyle="1" w:styleId="xl166">
    <w:name w:val="xl166"/>
    <w:basedOn w:val="a5"/>
    <w:rsid w:val="00103593"/>
    <w:pPr>
      <w:pBdr>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67">
    <w:name w:val="xl167"/>
    <w:basedOn w:val="a5"/>
    <w:rsid w:val="001035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68">
    <w:name w:val="xl168"/>
    <w:basedOn w:val="a5"/>
    <w:rsid w:val="00103593"/>
    <w:pPr>
      <w:pBdr>
        <w:left w:val="single" w:sz="4" w:space="0" w:color="auto"/>
        <w:bottom w:val="single" w:sz="4" w:space="0" w:color="auto"/>
        <w:right w:val="single" w:sz="4" w:space="0" w:color="auto"/>
      </w:pBdr>
      <w:spacing w:before="100" w:beforeAutospacing="1" w:after="100" w:afterAutospacing="1"/>
    </w:pPr>
    <w:rPr>
      <w:color w:val="000000"/>
      <w:sz w:val="20"/>
      <w:szCs w:val="20"/>
    </w:rPr>
  </w:style>
  <w:style w:type="paragraph" w:customStyle="1" w:styleId="xl169">
    <w:name w:val="xl169"/>
    <w:basedOn w:val="a5"/>
    <w:rsid w:val="00103593"/>
    <w:pPr>
      <w:pBdr>
        <w:left w:val="single" w:sz="4" w:space="0" w:color="auto"/>
        <w:right w:val="single" w:sz="4" w:space="0" w:color="auto"/>
      </w:pBdr>
      <w:spacing w:before="100" w:beforeAutospacing="1" w:after="100" w:afterAutospacing="1"/>
    </w:pPr>
    <w:rPr>
      <w:color w:val="000000"/>
      <w:sz w:val="20"/>
      <w:szCs w:val="20"/>
    </w:rPr>
  </w:style>
  <w:style w:type="paragraph" w:customStyle="1" w:styleId="xl170">
    <w:name w:val="xl170"/>
    <w:basedOn w:val="a5"/>
    <w:rsid w:val="00103593"/>
    <w:pPr>
      <w:pBdr>
        <w:top w:val="single" w:sz="4" w:space="0" w:color="auto"/>
        <w:left w:val="single" w:sz="4" w:space="0" w:color="auto"/>
      </w:pBdr>
      <w:spacing w:before="100" w:beforeAutospacing="1" w:after="100" w:afterAutospacing="1"/>
      <w:jc w:val="center"/>
    </w:pPr>
    <w:rPr>
      <w:color w:val="000000"/>
      <w:sz w:val="20"/>
      <w:szCs w:val="20"/>
    </w:rPr>
  </w:style>
  <w:style w:type="paragraph" w:customStyle="1" w:styleId="xl171">
    <w:name w:val="xl171"/>
    <w:basedOn w:val="a5"/>
    <w:rsid w:val="00103593"/>
    <w:pPr>
      <w:pBdr>
        <w:top w:val="single" w:sz="4" w:space="0" w:color="auto"/>
      </w:pBdr>
      <w:spacing w:before="100" w:beforeAutospacing="1" w:after="100" w:afterAutospacing="1"/>
      <w:jc w:val="center"/>
    </w:pPr>
    <w:rPr>
      <w:color w:val="000000"/>
      <w:sz w:val="20"/>
      <w:szCs w:val="20"/>
    </w:rPr>
  </w:style>
  <w:style w:type="paragraph" w:customStyle="1" w:styleId="xl172">
    <w:name w:val="xl172"/>
    <w:basedOn w:val="a5"/>
    <w:rsid w:val="00103593"/>
    <w:pPr>
      <w:pBdr>
        <w:top w:val="single" w:sz="4" w:space="0" w:color="auto"/>
        <w:right w:val="single" w:sz="4" w:space="0" w:color="auto"/>
      </w:pBdr>
      <w:spacing w:before="100" w:beforeAutospacing="1" w:after="100" w:afterAutospacing="1"/>
      <w:jc w:val="center"/>
    </w:pPr>
    <w:rPr>
      <w:color w:val="000000"/>
      <w:sz w:val="20"/>
      <w:szCs w:val="20"/>
    </w:rPr>
  </w:style>
  <w:style w:type="paragraph" w:customStyle="1" w:styleId="xl173">
    <w:name w:val="xl173"/>
    <w:basedOn w:val="a5"/>
    <w:rsid w:val="00103593"/>
    <w:pPr>
      <w:pBdr>
        <w:top w:val="single" w:sz="4" w:space="0" w:color="auto"/>
        <w:left w:val="single" w:sz="4" w:space="0" w:color="auto"/>
        <w:bottom w:val="single" w:sz="4" w:space="0" w:color="auto"/>
      </w:pBdr>
      <w:spacing w:before="100" w:beforeAutospacing="1" w:after="100" w:afterAutospacing="1"/>
      <w:jc w:val="center"/>
    </w:pPr>
    <w:rPr>
      <w:b/>
      <w:bCs/>
      <w:color w:val="000000"/>
      <w:sz w:val="20"/>
      <w:szCs w:val="20"/>
    </w:rPr>
  </w:style>
  <w:style w:type="paragraph" w:customStyle="1" w:styleId="xl174">
    <w:name w:val="xl174"/>
    <w:basedOn w:val="a5"/>
    <w:rsid w:val="00103593"/>
    <w:pPr>
      <w:pBdr>
        <w:top w:val="single" w:sz="4" w:space="0" w:color="auto"/>
        <w:bottom w:val="single" w:sz="4" w:space="0" w:color="auto"/>
      </w:pBdr>
      <w:spacing w:before="100" w:beforeAutospacing="1" w:after="100" w:afterAutospacing="1"/>
      <w:jc w:val="center"/>
    </w:pPr>
    <w:rPr>
      <w:b/>
      <w:bCs/>
      <w:color w:val="000000"/>
      <w:sz w:val="20"/>
      <w:szCs w:val="20"/>
    </w:rPr>
  </w:style>
  <w:style w:type="paragraph" w:customStyle="1" w:styleId="xl175">
    <w:name w:val="xl175"/>
    <w:basedOn w:val="a5"/>
    <w:rsid w:val="00103593"/>
    <w:pPr>
      <w:pBdr>
        <w:top w:val="single" w:sz="4" w:space="0" w:color="auto"/>
        <w:bottom w:val="single" w:sz="4" w:space="0" w:color="auto"/>
        <w:right w:val="single" w:sz="4" w:space="0" w:color="auto"/>
      </w:pBdr>
      <w:spacing w:before="100" w:beforeAutospacing="1" w:after="100" w:afterAutospacing="1"/>
      <w:jc w:val="center"/>
    </w:pPr>
    <w:rPr>
      <w:b/>
      <w:bCs/>
      <w:color w:val="000000"/>
      <w:sz w:val="20"/>
      <w:szCs w:val="20"/>
    </w:rPr>
  </w:style>
  <w:style w:type="paragraph" w:customStyle="1" w:styleId="xl176">
    <w:name w:val="xl176"/>
    <w:basedOn w:val="a5"/>
    <w:rsid w:val="0010359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177">
    <w:name w:val="xl177"/>
    <w:basedOn w:val="a5"/>
    <w:rsid w:val="00103593"/>
    <w:pPr>
      <w:pBdr>
        <w:left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178">
    <w:name w:val="xl178"/>
    <w:basedOn w:val="a5"/>
    <w:rsid w:val="0010359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179">
    <w:name w:val="xl179"/>
    <w:basedOn w:val="a5"/>
    <w:rsid w:val="00103593"/>
    <w:pPr>
      <w:pBdr>
        <w:left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180">
    <w:name w:val="xl180"/>
    <w:basedOn w:val="a5"/>
    <w:rsid w:val="00103593"/>
    <w:pPr>
      <w:pBdr>
        <w:left w:val="single" w:sz="4" w:space="0" w:color="auto"/>
        <w:right w:val="single" w:sz="4" w:space="0" w:color="auto"/>
      </w:pBdr>
      <w:shd w:val="clear" w:color="000000" w:fill="FFFFFF"/>
      <w:spacing w:before="100" w:beforeAutospacing="1" w:after="100" w:afterAutospacing="1"/>
      <w:textAlignment w:val="top"/>
    </w:pPr>
    <w:rPr>
      <w:color w:val="000000"/>
      <w:sz w:val="20"/>
      <w:szCs w:val="20"/>
    </w:rPr>
  </w:style>
  <w:style w:type="paragraph" w:customStyle="1" w:styleId="xl181">
    <w:name w:val="xl181"/>
    <w:basedOn w:val="a5"/>
    <w:rsid w:val="00103593"/>
    <w:pPr>
      <w:pBdr>
        <w:left w:val="single" w:sz="4" w:space="0" w:color="auto"/>
        <w:bottom w:val="single" w:sz="4" w:space="0" w:color="auto"/>
        <w:right w:val="single" w:sz="4" w:space="0" w:color="auto"/>
      </w:pBdr>
      <w:spacing w:before="100" w:beforeAutospacing="1" w:after="100" w:afterAutospacing="1"/>
    </w:pPr>
    <w:rPr>
      <w:color w:val="000000"/>
      <w:sz w:val="20"/>
      <w:szCs w:val="20"/>
    </w:rPr>
  </w:style>
  <w:style w:type="paragraph" w:customStyle="1" w:styleId="xl182">
    <w:name w:val="xl182"/>
    <w:basedOn w:val="a5"/>
    <w:rsid w:val="00103593"/>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83">
    <w:name w:val="xl183"/>
    <w:basedOn w:val="a5"/>
    <w:rsid w:val="00103593"/>
    <w:pPr>
      <w:pBdr>
        <w:left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84">
    <w:name w:val="xl184"/>
    <w:basedOn w:val="a5"/>
    <w:rsid w:val="00103593"/>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85">
    <w:name w:val="xl185"/>
    <w:basedOn w:val="a5"/>
    <w:rsid w:val="00103593"/>
    <w:pPr>
      <w:pBdr>
        <w:top w:val="single" w:sz="4" w:space="0" w:color="auto"/>
        <w:left w:val="single" w:sz="4" w:space="0" w:color="auto"/>
        <w:right w:val="single" w:sz="4" w:space="0" w:color="auto"/>
      </w:pBdr>
      <w:spacing w:before="100" w:beforeAutospacing="1" w:after="100" w:afterAutospacing="1"/>
      <w:jc w:val="center"/>
    </w:pPr>
    <w:rPr>
      <w:color w:val="000000"/>
      <w:sz w:val="20"/>
      <w:szCs w:val="20"/>
    </w:rPr>
  </w:style>
  <w:style w:type="paragraph" w:customStyle="1" w:styleId="xl186">
    <w:name w:val="xl186"/>
    <w:basedOn w:val="a5"/>
    <w:rsid w:val="00103593"/>
    <w:pPr>
      <w:pBdr>
        <w:left w:val="single" w:sz="4" w:space="0" w:color="auto"/>
        <w:right w:val="single" w:sz="4" w:space="0" w:color="auto"/>
      </w:pBdr>
      <w:shd w:val="clear" w:color="000000" w:fill="FFFFFF"/>
      <w:spacing w:before="100" w:beforeAutospacing="1" w:after="100" w:afterAutospacing="1"/>
    </w:pPr>
  </w:style>
  <w:style w:type="paragraph" w:customStyle="1" w:styleId="xl187">
    <w:name w:val="xl187"/>
    <w:basedOn w:val="a5"/>
    <w:rsid w:val="00103593"/>
    <w:pPr>
      <w:pBdr>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88">
    <w:name w:val="xl188"/>
    <w:basedOn w:val="a5"/>
    <w:rsid w:val="00103593"/>
    <w:pPr>
      <w:pBdr>
        <w:top w:val="single" w:sz="4" w:space="0" w:color="auto"/>
        <w:left w:val="single" w:sz="4" w:space="0" w:color="auto"/>
        <w:bottom w:val="single" w:sz="4" w:space="0" w:color="auto"/>
      </w:pBdr>
      <w:spacing w:before="100" w:beforeAutospacing="1" w:after="100" w:afterAutospacing="1"/>
      <w:jc w:val="center"/>
      <w:textAlignment w:val="top"/>
    </w:pPr>
    <w:rPr>
      <w:b/>
      <w:bCs/>
      <w:color w:val="000000"/>
      <w:sz w:val="20"/>
      <w:szCs w:val="20"/>
    </w:rPr>
  </w:style>
  <w:style w:type="paragraph" w:customStyle="1" w:styleId="xl189">
    <w:name w:val="xl189"/>
    <w:basedOn w:val="a5"/>
    <w:rsid w:val="00103593"/>
    <w:pPr>
      <w:pBdr>
        <w:top w:val="single" w:sz="4" w:space="0" w:color="auto"/>
        <w:bottom w:val="single" w:sz="4" w:space="0" w:color="auto"/>
      </w:pBdr>
      <w:spacing w:before="100" w:beforeAutospacing="1" w:after="100" w:afterAutospacing="1"/>
      <w:jc w:val="center"/>
      <w:textAlignment w:val="top"/>
    </w:pPr>
    <w:rPr>
      <w:b/>
      <w:bCs/>
      <w:color w:val="000000"/>
      <w:sz w:val="20"/>
      <w:szCs w:val="20"/>
    </w:rPr>
  </w:style>
  <w:style w:type="paragraph" w:customStyle="1" w:styleId="xl190">
    <w:name w:val="xl190"/>
    <w:basedOn w:val="a5"/>
    <w:rsid w:val="00103593"/>
    <w:pPr>
      <w:pBdr>
        <w:top w:val="single" w:sz="4" w:space="0" w:color="auto"/>
        <w:bottom w:val="single" w:sz="4" w:space="0" w:color="auto"/>
        <w:right w:val="single" w:sz="4" w:space="0" w:color="auto"/>
      </w:pBdr>
      <w:spacing w:before="100" w:beforeAutospacing="1" w:after="100" w:afterAutospacing="1"/>
      <w:jc w:val="center"/>
      <w:textAlignment w:val="top"/>
    </w:pPr>
    <w:rPr>
      <w:b/>
      <w:bCs/>
      <w:color w:val="000000"/>
      <w:sz w:val="20"/>
      <w:szCs w:val="20"/>
    </w:rPr>
  </w:style>
  <w:style w:type="paragraph" w:customStyle="1" w:styleId="xl191">
    <w:name w:val="xl191"/>
    <w:basedOn w:val="a5"/>
    <w:rsid w:val="00103593"/>
    <w:pPr>
      <w:pBdr>
        <w:top w:val="single" w:sz="4" w:space="0" w:color="auto"/>
        <w:left w:val="single" w:sz="4" w:space="0" w:color="auto"/>
        <w:bottom w:val="single" w:sz="4" w:space="0" w:color="auto"/>
      </w:pBdr>
      <w:spacing w:before="100" w:beforeAutospacing="1" w:after="100" w:afterAutospacing="1"/>
      <w:jc w:val="center"/>
      <w:textAlignment w:val="top"/>
    </w:pPr>
    <w:rPr>
      <w:color w:val="000000"/>
      <w:sz w:val="20"/>
      <w:szCs w:val="20"/>
    </w:rPr>
  </w:style>
  <w:style w:type="paragraph" w:customStyle="1" w:styleId="xl192">
    <w:name w:val="xl192"/>
    <w:basedOn w:val="a5"/>
    <w:rsid w:val="00103593"/>
    <w:pPr>
      <w:pBdr>
        <w:top w:val="single" w:sz="4" w:space="0" w:color="auto"/>
        <w:bottom w:val="single" w:sz="4" w:space="0" w:color="auto"/>
      </w:pBdr>
      <w:spacing w:before="100" w:beforeAutospacing="1" w:after="100" w:afterAutospacing="1"/>
      <w:jc w:val="center"/>
      <w:textAlignment w:val="top"/>
    </w:pPr>
    <w:rPr>
      <w:color w:val="000000"/>
      <w:sz w:val="20"/>
      <w:szCs w:val="20"/>
    </w:rPr>
  </w:style>
  <w:style w:type="paragraph" w:customStyle="1" w:styleId="xl193">
    <w:name w:val="xl193"/>
    <w:basedOn w:val="a5"/>
    <w:rsid w:val="00103593"/>
    <w:pPr>
      <w:pBdr>
        <w:top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194">
    <w:name w:val="xl194"/>
    <w:basedOn w:val="a5"/>
    <w:rsid w:val="00103593"/>
    <w:pPr>
      <w:pBdr>
        <w:left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195">
    <w:name w:val="xl195"/>
    <w:basedOn w:val="a5"/>
    <w:rsid w:val="00103593"/>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196">
    <w:name w:val="xl196"/>
    <w:basedOn w:val="a5"/>
    <w:rsid w:val="00103593"/>
    <w:pPr>
      <w:pBdr>
        <w:top w:val="single" w:sz="4" w:space="0" w:color="auto"/>
        <w:left w:val="single" w:sz="4" w:space="0" w:color="auto"/>
        <w:right w:val="single" w:sz="4" w:space="0" w:color="auto"/>
      </w:pBdr>
      <w:spacing w:before="100" w:beforeAutospacing="1" w:after="100" w:afterAutospacing="1"/>
      <w:textAlignment w:val="top"/>
    </w:pPr>
    <w:rPr>
      <w:b/>
      <w:bCs/>
      <w:color w:val="FF0000"/>
      <w:sz w:val="20"/>
      <w:szCs w:val="20"/>
    </w:rPr>
  </w:style>
  <w:style w:type="paragraph" w:customStyle="1" w:styleId="xl197">
    <w:name w:val="xl197"/>
    <w:basedOn w:val="a5"/>
    <w:rsid w:val="00103593"/>
    <w:pPr>
      <w:pBdr>
        <w:left w:val="single" w:sz="4" w:space="0" w:color="auto"/>
        <w:right w:val="single" w:sz="4" w:space="0" w:color="auto"/>
      </w:pBdr>
      <w:spacing w:before="100" w:beforeAutospacing="1" w:after="100" w:afterAutospacing="1"/>
      <w:textAlignment w:val="top"/>
    </w:pPr>
    <w:rPr>
      <w:b/>
      <w:bCs/>
      <w:color w:val="FF0000"/>
      <w:sz w:val="20"/>
      <w:szCs w:val="20"/>
    </w:rPr>
  </w:style>
  <w:style w:type="paragraph" w:customStyle="1" w:styleId="xl198">
    <w:name w:val="xl198"/>
    <w:basedOn w:val="a5"/>
    <w:rsid w:val="00103593"/>
    <w:pPr>
      <w:pBdr>
        <w:left w:val="single" w:sz="4" w:space="0" w:color="auto"/>
        <w:bottom w:val="single" w:sz="4" w:space="0" w:color="auto"/>
        <w:right w:val="single" w:sz="4" w:space="0" w:color="auto"/>
      </w:pBdr>
      <w:spacing w:before="100" w:beforeAutospacing="1" w:after="100" w:afterAutospacing="1"/>
      <w:textAlignment w:val="top"/>
    </w:pPr>
    <w:rPr>
      <w:b/>
      <w:bCs/>
      <w:color w:val="FF0000"/>
      <w:sz w:val="20"/>
      <w:szCs w:val="20"/>
    </w:rPr>
  </w:style>
  <w:style w:type="paragraph" w:customStyle="1" w:styleId="xl199">
    <w:name w:val="xl199"/>
    <w:basedOn w:val="a5"/>
    <w:rsid w:val="00103593"/>
    <w:pPr>
      <w:pBdr>
        <w:left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200">
    <w:name w:val="xl200"/>
    <w:basedOn w:val="a5"/>
    <w:rsid w:val="00103593"/>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201">
    <w:name w:val="xl201"/>
    <w:basedOn w:val="a5"/>
    <w:rsid w:val="001035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2">
    <w:name w:val="xl202"/>
    <w:basedOn w:val="a5"/>
    <w:rsid w:val="0010359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03">
    <w:name w:val="xl203"/>
    <w:basedOn w:val="a5"/>
    <w:rsid w:val="001035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0"/>
      <w:szCs w:val="20"/>
    </w:rPr>
  </w:style>
  <w:style w:type="paragraph" w:customStyle="1" w:styleId="CharChar1CharChar1CharChar">
    <w:name w:val="Char Char Знак Знак1 Char Char1 Знак Знак Char Char"/>
    <w:basedOn w:val="a5"/>
    <w:next w:val="a5"/>
    <w:rsid w:val="00457D7E"/>
    <w:pPr>
      <w:spacing w:before="100" w:beforeAutospacing="1" w:after="100" w:afterAutospacing="1"/>
    </w:pPr>
    <w:rPr>
      <w:rFonts w:ascii="Tahoma" w:hAnsi="Tahoma" w:cs="Tahoma"/>
      <w:sz w:val="20"/>
      <w:szCs w:val="20"/>
      <w:lang w:val="en-US" w:eastAsia="en-US"/>
    </w:rPr>
  </w:style>
  <w:style w:type="paragraph" w:customStyle="1" w:styleId="afffffff8">
    <w:name w:val="Н пункта"/>
    <w:basedOn w:val="a5"/>
    <w:rsid w:val="00457D7E"/>
    <w:pPr>
      <w:tabs>
        <w:tab w:val="num" w:pos="2471"/>
      </w:tabs>
      <w:ind w:firstLine="709"/>
      <w:jc w:val="both"/>
    </w:pPr>
  </w:style>
  <w:style w:type="paragraph" w:customStyle="1" w:styleId="afffffff9">
    <w:name w:val="Н подпункт"/>
    <w:basedOn w:val="afffffff8"/>
    <w:rsid w:val="00457D7E"/>
    <w:pPr>
      <w:tabs>
        <w:tab w:val="clear" w:pos="2471"/>
      </w:tabs>
      <w:ind w:left="1260" w:firstLine="0"/>
    </w:pPr>
  </w:style>
  <w:style w:type="paragraph" w:customStyle="1" w:styleId="newsshowstyle">
    <w:name w:val="news_show_style"/>
    <w:basedOn w:val="a5"/>
    <w:rsid w:val="00457D7E"/>
    <w:pPr>
      <w:spacing w:before="100" w:beforeAutospacing="1" w:after="100" w:afterAutospacing="1"/>
    </w:pPr>
  </w:style>
  <w:style w:type="paragraph" w:customStyle="1" w:styleId="nienie">
    <w:name w:val="nienie"/>
    <w:basedOn w:val="a5"/>
    <w:rsid w:val="00457D7E"/>
    <w:pPr>
      <w:keepLines/>
      <w:widowControl w:val="0"/>
      <w:ind w:left="709" w:hanging="284"/>
      <w:jc w:val="both"/>
    </w:pPr>
    <w:rPr>
      <w:rFonts w:ascii="Peterburg" w:hAnsi="Peterburg" w:cs="Peterburg"/>
    </w:rPr>
  </w:style>
  <w:style w:type="paragraph" w:customStyle="1" w:styleId="Iauiue">
    <w:name w:val="Iau?iue"/>
    <w:rsid w:val="00457D7E"/>
    <w:pPr>
      <w:widowControl w:val="0"/>
    </w:pPr>
  </w:style>
  <w:style w:type="paragraph" w:customStyle="1" w:styleId="2f9">
    <w:name w:val="Îñíîâíîé òåêñò 2"/>
    <w:basedOn w:val="a5"/>
    <w:rsid w:val="00457D7E"/>
    <w:pPr>
      <w:widowControl w:val="0"/>
      <w:ind w:firstLine="720"/>
      <w:jc w:val="both"/>
    </w:pPr>
    <w:rPr>
      <w:b/>
      <w:bCs/>
      <w:color w:val="000000"/>
      <w:lang w:val="en-US"/>
    </w:rPr>
  </w:style>
  <w:style w:type="paragraph" w:customStyle="1" w:styleId="caaieiaie2">
    <w:name w:val="caaieiaie 2"/>
    <w:basedOn w:val="Iauiue"/>
    <w:next w:val="Iauiue"/>
    <w:rsid w:val="00457D7E"/>
    <w:pPr>
      <w:keepNext/>
      <w:keepLines/>
      <w:spacing w:before="240" w:after="60"/>
      <w:jc w:val="center"/>
    </w:pPr>
    <w:rPr>
      <w:rFonts w:ascii="Peterburg" w:hAnsi="Peterburg" w:cs="Peterburg"/>
      <w:b/>
      <w:bCs/>
      <w:sz w:val="24"/>
      <w:szCs w:val="24"/>
    </w:rPr>
  </w:style>
  <w:style w:type="paragraph" w:customStyle="1" w:styleId="afffffffa">
    <w:name w:val="Îñíîâíîé òåêñò"/>
    <w:basedOn w:val="a5"/>
    <w:rsid w:val="00457D7E"/>
    <w:pPr>
      <w:widowControl w:val="0"/>
      <w:tabs>
        <w:tab w:val="left" w:leader="dot" w:pos="9072"/>
      </w:tabs>
      <w:jc w:val="both"/>
    </w:pPr>
    <w:rPr>
      <w:b/>
      <w:bCs/>
    </w:rPr>
  </w:style>
  <w:style w:type="paragraph" w:customStyle="1" w:styleId="Iniiaiieoaenonionooiii2">
    <w:name w:val="Iniiaiie oaeno n ionooiii 2"/>
    <w:basedOn w:val="Iauiue"/>
    <w:rsid w:val="00457D7E"/>
    <w:pPr>
      <w:widowControl/>
      <w:ind w:firstLine="284"/>
      <w:jc w:val="both"/>
    </w:pPr>
    <w:rPr>
      <w:rFonts w:ascii="Peterburg" w:hAnsi="Peterburg" w:cs="Peterburg"/>
    </w:rPr>
  </w:style>
  <w:style w:type="paragraph" w:customStyle="1" w:styleId="2-11">
    <w:name w:val="содержание2-11"/>
    <w:basedOn w:val="a5"/>
    <w:rsid w:val="00457D7E"/>
    <w:pPr>
      <w:spacing w:after="60"/>
      <w:jc w:val="both"/>
    </w:pPr>
  </w:style>
  <w:style w:type="paragraph" w:customStyle="1" w:styleId="67">
    <w:name w:val="заголовок 6"/>
    <w:basedOn w:val="a5"/>
    <w:next w:val="a5"/>
    <w:rsid w:val="001A0D13"/>
    <w:pPr>
      <w:keepNext/>
      <w:widowControl w:val="0"/>
      <w:jc w:val="both"/>
    </w:pPr>
    <w:rPr>
      <w:b/>
      <w:snapToGrid w:val="0"/>
      <w:szCs w:val="20"/>
    </w:rPr>
  </w:style>
  <w:style w:type="paragraph" w:customStyle="1" w:styleId="2fa">
    <w:name w:val="заголовок 2"/>
    <w:basedOn w:val="a5"/>
    <w:next w:val="a5"/>
    <w:rsid w:val="001A0D13"/>
    <w:pPr>
      <w:keepNext/>
      <w:widowControl w:val="0"/>
      <w:jc w:val="right"/>
    </w:pPr>
    <w:rPr>
      <w:snapToGrid w:val="0"/>
      <w:szCs w:val="20"/>
      <w:u w:val="single"/>
    </w:rPr>
  </w:style>
  <w:style w:type="character" w:customStyle="1" w:styleId="afffffffb">
    <w:name w:val="номер страницы"/>
    <w:rsid w:val="001A0D13"/>
  </w:style>
  <w:style w:type="paragraph" w:customStyle="1" w:styleId="afffffffc">
    <w:name w:val="Постановление"/>
    <w:basedOn w:val="a5"/>
    <w:rsid w:val="00892553"/>
    <w:pPr>
      <w:spacing w:line="360" w:lineRule="atLeast"/>
      <w:jc w:val="center"/>
    </w:pPr>
    <w:rPr>
      <w:spacing w:val="6"/>
      <w:sz w:val="32"/>
      <w:szCs w:val="32"/>
    </w:rPr>
  </w:style>
  <w:style w:type="paragraph" w:customStyle="1" w:styleId="afffffffd">
    <w:name w:val="Вертикальный отступ"/>
    <w:basedOn w:val="a5"/>
    <w:rsid w:val="001C356C"/>
    <w:pPr>
      <w:jc w:val="center"/>
    </w:pPr>
    <w:rPr>
      <w:sz w:val="28"/>
      <w:szCs w:val="20"/>
      <w:lang w:val="en-US"/>
    </w:rPr>
  </w:style>
  <w:style w:type="paragraph" w:customStyle="1" w:styleId="p5">
    <w:name w:val="p5"/>
    <w:basedOn w:val="a5"/>
    <w:rsid w:val="00A16C33"/>
    <w:pPr>
      <w:spacing w:before="100" w:beforeAutospacing="1" w:after="100" w:afterAutospacing="1"/>
    </w:pPr>
  </w:style>
  <w:style w:type="paragraph" w:styleId="2fb">
    <w:name w:val="List 2"/>
    <w:basedOn w:val="a5"/>
    <w:uiPriority w:val="99"/>
    <w:unhideWhenUsed/>
    <w:rsid w:val="00E700B4"/>
    <w:pPr>
      <w:ind w:left="566" w:hanging="283"/>
      <w:contextualSpacing/>
    </w:pPr>
  </w:style>
  <w:style w:type="paragraph" w:styleId="2fc">
    <w:name w:val="Body Text First Indent 2"/>
    <w:basedOn w:val="afb"/>
    <w:link w:val="2fd"/>
    <w:uiPriority w:val="99"/>
    <w:unhideWhenUsed/>
    <w:rsid w:val="00E700B4"/>
    <w:pPr>
      <w:ind w:left="360" w:firstLine="360"/>
      <w:jc w:val="left"/>
    </w:pPr>
    <w:rPr>
      <w:sz w:val="24"/>
      <w:szCs w:val="24"/>
    </w:rPr>
  </w:style>
  <w:style w:type="character" w:customStyle="1" w:styleId="2fd">
    <w:name w:val="Красная строка 2 Знак"/>
    <w:link w:val="2fc"/>
    <w:uiPriority w:val="99"/>
    <w:rsid w:val="00E700B4"/>
    <w:rPr>
      <w:sz w:val="24"/>
      <w:szCs w:val="24"/>
      <w:lang w:val="ru-RU" w:eastAsia="ru-RU" w:bidi="ar-SA"/>
    </w:rPr>
  </w:style>
  <w:style w:type="paragraph" w:styleId="3f3">
    <w:name w:val="List 3"/>
    <w:basedOn w:val="a5"/>
    <w:uiPriority w:val="99"/>
    <w:unhideWhenUsed/>
    <w:rsid w:val="00E700B4"/>
    <w:pPr>
      <w:ind w:left="849" w:hanging="283"/>
      <w:contextualSpacing/>
    </w:pPr>
  </w:style>
  <w:style w:type="paragraph" w:styleId="afffffffe">
    <w:name w:val="Closing"/>
    <w:basedOn w:val="a5"/>
    <w:link w:val="affffffff"/>
    <w:uiPriority w:val="99"/>
    <w:unhideWhenUsed/>
    <w:rsid w:val="00072F2F"/>
    <w:pPr>
      <w:ind w:left="4252"/>
    </w:pPr>
  </w:style>
  <w:style w:type="character" w:customStyle="1" w:styleId="affffffff">
    <w:name w:val="Прощание Знак"/>
    <w:link w:val="afffffffe"/>
    <w:uiPriority w:val="99"/>
    <w:rsid w:val="00072F2F"/>
    <w:rPr>
      <w:sz w:val="24"/>
      <w:szCs w:val="24"/>
    </w:rPr>
  </w:style>
  <w:style w:type="paragraph" w:styleId="affffffff0">
    <w:name w:val="Signature"/>
    <w:basedOn w:val="a5"/>
    <w:link w:val="affffffff1"/>
    <w:uiPriority w:val="99"/>
    <w:unhideWhenUsed/>
    <w:rsid w:val="00072F2F"/>
    <w:pPr>
      <w:ind w:left="4252"/>
    </w:pPr>
  </w:style>
  <w:style w:type="character" w:customStyle="1" w:styleId="affffffff1">
    <w:name w:val="Подпись Знак"/>
    <w:link w:val="affffffff0"/>
    <w:uiPriority w:val="99"/>
    <w:rsid w:val="00072F2F"/>
    <w:rPr>
      <w:sz w:val="24"/>
      <w:szCs w:val="24"/>
    </w:rPr>
  </w:style>
  <w:style w:type="character" w:customStyle="1" w:styleId="WW8Num1z4">
    <w:name w:val="WW8Num1z4"/>
    <w:rsid w:val="00DD67C2"/>
  </w:style>
  <w:style w:type="paragraph" w:customStyle="1" w:styleId="font5">
    <w:name w:val="font5"/>
    <w:basedOn w:val="a5"/>
    <w:rsid w:val="008D3B15"/>
    <w:pPr>
      <w:spacing w:before="100" w:beforeAutospacing="1" w:after="100" w:afterAutospacing="1"/>
    </w:pPr>
  </w:style>
  <w:style w:type="paragraph" w:customStyle="1" w:styleId="font6">
    <w:name w:val="font6"/>
    <w:basedOn w:val="a5"/>
    <w:rsid w:val="008D3B15"/>
    <w:pPr>
      <w:spacing w:before="100" w:beforeAutospacing="1" w:after="100" w:afterAutospacing="1"/>
    </w:pPr>
    <w:rPr>
      <w:rFonts w:ascii="Arial" w:hAnsi="Arial" w:cs="Arial"/>
    </w:rPr>
  </w:style>
  <w:style w:type="character" w:customStyle="1" w:styleId="HTMLPreformattedChar">
    <w:name w:val="HTML Preformatted Char"/>
    <w:locked/>
    <w:rsid w:val="00655C5B"/>
    <w:rPr>
      <w:rFonts w:ascii="Courier New" w:hAnsi="Courier New" w:cs="Times New Roman"/>
    </w:rPr>
  </w:style>
  <w:style w:type="table" w:customStyle="1" w:styleId="1fe">
    <w:name w:val="Сетка таблицы1"/>
    <w:basedOn w:val="a7"/>
    <w:next w:val="af4"/>
    <w:rsid w:val="0086064A"/>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5">
    <w:name w:val="Основной текст с отступом 2 Знак1"/>
    <w:aliases w:val="Основной текст с отступом 2 Знак Знак,Основной текст с отступом 2 Знак1 Знак1 Знак,Знак1 Знак1 Знак1 Знак,Основной текст с отступом 2 Знак Знак Знак Знак,Знак1 Знак Знак Знак1 Знак,Знак1 Знак Знак Знак Знак"/>
    <w:rsid w:val="003636C2"/>
    <w:rPr>
      <w:rFonts w:ascii="Times New Roman" w:eastAsia="Times New Roman" w:hAnsi="Times New Roman" w:cs="Times New Roman"/>
      <w:sz w:val="24"/>
      <w:szCs w:val="24"/>
      <w:lang w:eastAsia="ru-RU"/>
    </w:rPr>
  </w:style>
  <w:style w:type="character" w:customStyle="1" w:styleId="2fe">
    <w:name w:val="Основной текст + Полужирный2"/>
    <w:uiPriority w:val="99"/>
    <w:rsid w:val="003636C2"/>
    <w:rPr>
      <w:rFonts w:ascii="Times New Roman" w:hAnsi="Times New Roman" w:cs="Times New Roman"/>
      <w:b/>
      <w:bCs/>
      <w:spacing w:val="0"/>
      <w:sz w:val="24"/>
      <w:szCs w:val="24"/>
    </w:rPr>
  </w:style>
  <w:style w:type="character" w:customStyle="1" w:styleId="1ff">
    <w:name w:val="Основной текст + Полужирный1"/>
    <w:uiPriority w:val="99"/>
    <w:rsid w:val="003636C2"/>
    <w:rPr>
      <w:rFonts w:ascii="Times New Roman" w:hAnsi="Times New Roman" w:cs="Times New Roman"/>
      <w:b/>
      <w:bCs/>
      <w:spacing w:val="0"/>
      <w:sz w:val="24"/>
      <w:szCs w:val="24"/>
    </w:rPr>
  </w:style>
  <w:style w:type="character" w:customStyle="1" w:styleId="blk">
    <w:name w:val="blk"/>
    <w:basedOn w:val="a6"/>
    <w:rsid w:val="003636C2"/>
  </w:style>
  <w:style w:type="paragraph" w:customStyle="1" w:styleId="affffffff2">
    <w:name w:val="ЭЭГ"/>
    <w:basedOn w:val="a5"/>
    <w:rsid w:val="003636C2"/>
    <w:pPr>
      <w:spacing w:line="360" w:lineRule="auto"/>
      <w:ind w:firstLine="720"/>
      <w:jc w:val="both"/>
    </w:pPr>
  </w:style>
  <w:style w:type="character" w:customStyle="1" w:styleId="3f4">
    <w:name w:val="Основной текст (3)_"/>
    <w:link w:val="3f5"/>
    <w:rsid w:val="00731988"/>
    <w:rPr>
      <w:b/>
      <w:bCs/>
      <w:spacing w:val="5"/>
      <w:shd w:val="clear" w:color="auto" w:fill="FFFFFF"/>
    </w:rPr>
  </w:style>
  <w:style w:type="paragraph" w:customStyle="1" w:styleId="3f5">
    <w:name w:val="Основной текст (3)"/>
    <w:basedOn w:val="a5"/>
    <w:link w:val="3f4"/>
    <w:rsid w:val="00731988"/>
    <w:pPr>
      <w:widowControl w:val="0"/>
      <w:shd w:val="clear" w:color="auto" w:fill="FFFFFF"/>
      <w:spacing w:line="322" w:lineRule="exact"/>
      <w:jc w:val="center"/>
    </w:pPr>
    <w:rPr>
      <w:b/>
      <w:bCs/>
      <w:spacing w:val="5"/>
      <w:sz w:val="20"/>
      <w:szCs w:val="20"/>
    </w:rPr>
  </w:style>
  <w:style w:type="character" w:customStyle="1" w:styleId="0pt1">
    <w:name w:val="Основной текст + Полужирный;Интервал 0 pt"/>
    <w:rsid w:val="00731988"/>
    <w:rPr>
      <w:rFonts w:ascii="Times New Roman" w:eastAsia="Times New Roman" w:hAnsi="Times New Roman" w:cs="Times New Roman"/>
      <w:b/>
      <w:bCs/>
      <w:i w:val="0"/>
      <w:iCs w:val="0"/>
      <w:smallCaps w:val="0"/>
      <w:strike w:val="0"/>
      <w:color w:val="000000"/>
      <w:spacing w:val="-2"/>
      <w:w w:val="100"/>
      <w:position w:val="0"/>
      <w:sz w:val="25"/>
      <w:szCs w:val="25"/>
      <w:u w:val="none"/>
      <w:lang w:val="ru-RU"/>
    </w:rPr>
  </w:style>
  <w:style w:type="character" w:customStyle="1" w:styleId="95pt">
    <w:name w:val="Основной текст + 9;5 pt"/>
    <w:rsid w:val="00731988"/>
    <w:rPr>
      <w:rFonts w:ascii="Times New Roman" w:eastAsia="Times New Roman" w:hAnsi="Times New Roman" w:cs="Times New Roman"/>
      <w:b w:val="0"/>
      <w:bCs w:val="0"/>
      <w:i w:val="0"/>
      <w:iCs w:val="0"/>
      <w:smallCaps w:val="0"/>
      <w:strike w:val="0"/>
      <w:color w:val="000000"/>
      <w:spacing w:val="4"/>
      <w:w w:val="100"/>
      <w:position w:val="0"/>
      <w:sz w:val="19"/>
      <w:szCs w:val="19"/>
      <w:u w:val="none"/>
      <w:lang w:val="ru-RU"/>
    </w:rPr>
  </w:style>
  <w:style w:type="character" w:customStyle="1" w:styleId="95pt0pt">
    <w:name w:val="Основной текст + 9;5 pt;Полужирный;Интервал 0 pt"/>
    <w:rsid w:val="00731988"/>
    <w:rPr>
      <w:rFonts w:ascii="Times New Roman" w:eastAsia="Times New Roman" w:hAnsi="Times New Roman" w:cs="Times New Roman"/>
      <w:b/>
      <w:bCs/>
      <w:i w:val="0"/>
      <w:iCs w:val="0"/>
      <w:smallCaps w:val="0"/>
      <w:strike w:val="0"/>
      <w:color w:val="000000"/>
      <w:spacing w:val="5"/>
      <w:w w:val="100"/>
      <w:position w:val="0"/>
      <w:sz w:val="19"/>
      <w:szCs w:val="19"/>
      <w:u w:val="none"/>
      <w:lang w:val="ru-RU"/>
    </w:rPr>
  </w:style>
  <w:style w:type="character" w:customStyle="1" w:styleId="6pt0pt">
    <w:name w:val="Основной текст + 6 pt;Интервал 0 pt"/>
    <w:rsid w:val="00731988"/>
    <w:rPr>
      <w:rFonts w:ascii="Times New Roman" w:eastAsia="Times New Roman" w:hAnsi="Times New Roman" w:cs="Times New Roman"/>
      <w:b w:val="0"/>
      <w:bCs w:val="0"/>
      <w:i w:val="0"/>
      <w:iCs w:val="0"/>
      <w:smallCaps w:val="0"/>
      <w:strike w:val="0"/>
      <w:color w:val="000000"/>
      <w:spacing w:val="10"/>
      <w:w w:val="100"/>
      <w:position w:val="0"/>
      <w:sz w:val="12"/>
      <w:szCs w:val="12"/>
      <w:u w:val="none"/>
      <w:lang w:val="ru-RU"/>
    </w:rPr>
  </w:style>
  <w:style w:type="paragraph" w:customStyle="1" w:styleId="formattext">
    <w:name w:val="formattext"/>
    <w:basedOn w:val="a5"/>
    <w:rsid w:val="0020625C"/>
    <w:pPr>
      <w:spacing w:before="100" w:beforeAutospacing="1" w:after="100" w:afterAutospacing="1"/>
    </w:pPr>
  </w:style>
  <w:style w:type="numbering" w:customStyle="1" w:styleId="10">
    <w:name w:val="Стиль1"/>
    <w:uiPriority w:val="99"/>
    <w:rsid w:val="0020625C"/>
    <w:pPr>
      <w:numPr>
        <w:numId w:val="7"/>
      </w:numPr>
    </w:pPr>
  </w:style>
  <w:style w:type="paragraph" w:customStyle="1" w:styleId="94">
    <w:name w:val="Абзац списка9"/>
    <w:basedOn w:val="a5"/>
    <w:qFormat/>
    <w:rsid w:val="00BB4015"/>
    <w:pPr>
      <w:widowControl w:val="0"/>
      <w:autoSpaceDE w:val="0"/>
      <w:autoSpaceDN w:val="0"/>
      <w:adjustRightInd w:val="0"/>
      <w:ind w:left="720"/>
      <w:contextualSpacing/>
    </w:pPr>
    <w:rPr>
      <w:sz w:val="20"/>
      <w:szCs w:val="20"/>
    </w:rPr>
  </w:style>
  <w:style w:type="paragraph" w:customStyle="1" w:styleId="100">
    <w:name w:val="Абзац списка10"/>
    <w:basedOn w:val="a5"/>
    <w:uiPriority w:val="34"/>
    <w:qFormat/>
    <w:rsid w:val="00696662"/>
    <w:pPr>
      <w:suppressAutoHyphens/>
      <w:spacing w:after="200" w:line="276" w:lineRule="auto"/>
      <w:ind w:left="720"/>
    </w:pPr>
    <w:rPr>
      <w:rFonts w:ascii="Calibri" w:eastAsia="Lucida Sans Unicode" w:hAnsi="Calibri" w:cs="font195"/>
      <w:sz w:val="22"/>
      <w:szCs w:val="22"/>
      <w:lang w:eastAsia="ar-SA"/>
    </w:rPr>
  </w:style>
  <w:style w:type="paragraph" w:customStyle="1" w:styleId="117">
    <w:name w:val="Знак Знак Знак1 Знак1"/>
    <w:basedOn w:val="a5"/>
    <w:rsid w:val="001A7E35"/>
    <w:pPr>
      <w:spacing w:after="160" w:line="240" w:lineRule="exact"/>
    </w:pPr>
    <w:rPr>
      <w:rFonts w:ascii="Verdana" w:hAnsi="Verdana"/>
      <w:sz w:val="20"/>
      <w:szCs w:val="20"/>
      <w:lang w:val="en-US" w:eastAsia="en-US"/>
    </w:rPr>
  </w:style>
  <w:style w:type="paragraph" w:customStyle="1" w:styleId="128">
    <w:name w:val="Абзац списка12"/>
    <w:basedOn w:val="a5"/>
    <w:qFormat/>
    <w:rsid w:val="00AB5EF3"/>
    <w:pPr>
      <w:spacing w:after="200" w:line="276" w:lineRule="auto"/>
      <w:ind w:left="720"/>
      <w:contextualSpacing/>
      <w:jc w:val="both"/>
    </w:pPr>
    <w:rPr>
      <w:rFonts w:ascii="Calibri" w:hAnsi="Calibri"/>
      <w:sz w:val="22"/>
      <w:szCs w:val="22"/>
    </w:rPr>
  </w:style>
  <w:style w:type="character" w:customStyle="1" w:styleId="WW8Num1z1">
    <w:name w:val="WW8Num1z1"/>
    <w:uiPriority w:val="99"/>
    <w:rsid w:val="00096DCB"/>
    <w:rPr>
      <w:rFonts w:ascii="Courier New" w:hAnsi="Courier New" w:cs="Courier New" w:hint="default"/>
    </w:rPr>
  </w:style>
  <w:style w:type="character" w:customStyle="1" w:styleId="WW8Num1z2">
    <w:name w:val="WW8Num1z2"/>
    <w:uiPriority w:val="99"/>
    <w:rsid w:val="00096DCB"/>
    <w:rPr>
      <w:rFonts w:ascii="Wingdings" w:hAnsi="Wingdings" w:cs="Wingdings" w:hint="default"/>
    </w:rPr>
  </w:style>
  <w:style w:type="character" w:customStyle="1" w:styleId="WW8Num1z3">
    <w:name w:val="WW8Num1z3"/>
    <w:rsid w:val="00096DCB"/>
  </w:style>
  <w:style w:type="character" w:customStyle="1" w:styleId="WW8Num1z5">
    <w:name w:val="WW8Num1z5"/>
    <w:rsid w:val="00096DCB"/>
  </w:style>
  <w:style w:type="character" w:customStyle="1" w:styleId="WW8Num1z6">
    <w:name w:val="WW8Num1z6"/>
    <w:rsid w:val="00096DCB"/>
  </w:style>
  <w:style w:type="character" w:customStyle="1" w:styleId="WW8Num1z7">
    <w:name w:val="WW8Num1z7"/>
    <w:rsid w:val="00096DCB"/>
  </w:style>
  <w:style w:type="character" w:customStyle="1" w:styleId="WW8Num1z8">
    <w:name w:val="WW8Num1z8"/>
    <w:rsid w:val="00096DCB"/>
  </w:style>
  <w:style w:type="character" w:customStyle="1" w:styleId="WW8Num2z1">
    <w:name w:val="WW8Num2z1"/>
    <w:rsid w:val="00096DCB"/>
    <w:rPr>
      <w:rFonts w:ascii="Courier New" w:hAnsi="Courier New" w:cs="Courier New" w:hint="default"/>
    </w:rPr>
  </w:style>
  <w:style w:type="character" w:customStyle="1" w:styleId="WW8Num2z2">
    <w:name w:val="WW8Num2z2"/>
    <w:rsid w:val="00096DCB"/>
    <w:rPr>
      <w:rFonts w:ascii="Wingdings" w:hAnsi="Wingdings" w:cs="Wingdings" w:hint="default"/>
    </w:rPr>
  </w:style>
  <w:style w:type="character" w:customStyle="1" w:styleId="WW8Num3z1">
    <w:name w:val="WW8Num3z1"/>
    <w:rsid w:val="00096DCB"/>
    <w:rPr>
      <w:rFonts w:ascii="Courier New" w:hAnsi="Courier New" w:cs="Courier New" w:hint="default"/>
    </w:rPr>
  </w:style>
  <w:style w:type="character" w:customStyle="1" w:styleId="WW8Num3z2">
    <w:name w:val="WW8Num3z2"/>
    <w:rsid w:val="00096DCB"/>
    <w:rPr>
      <w:rFonts w:ascii="Wingdings" w:hAnsi="Wingdings" w:cs="Wingdings" w:hint="default"/>
    </w:rPr>
  </w:style>
  <w:style w:type="character" w:customStyle="1" w:styleId="WW8Num6z3">
    <w:name w:val="WW8Num6z3"/>
    <w:rsid w:val="00096DCB"/>
  </w:style>
  <w:style w:type="character" w:customStyle="1" w:styleId="WW8Num6z4">
    <w:name w:val="WW8Num6z4"/>
    <w:rsid w:val="00096DCB"/>
  </w:style>
  <w:style w:type="character" w:customStyle="1" w:styleId="WW8Num6z5">
    <w:name w:val="WW8Num6z5"/>
    <w:rsid w:val="00096DCB"/>
  </w:style>
  <w:style w:type="character" w:customStyle="1" w:styleId="WW8Num6z6">
    <w:name w:val="WW8Num6z6"/>
    <w:rsid w:val="00096DCB"/>
  </w:style>
  <w:style w:type="character" w:customStyle="1" w:styleId="WW8Num6z7">
    <w:name w:val="WW8Num6z7"/>
    <w:rsid w:val="00096DCB"/>
  </w:style>
  <w:style w:type="character" w:customStyle="1" w:styleId="WW8Num6z8">
    <w:name w:val="WW8Num6z8"/>
    <w:rsid w:val="00096DCB"/>
  </w:style>
  <w:style w:type="character" w:customStyle="1" w:styleId="WW8Num7z3">
    <w:name w:val="WW8Num7z3"/>
    <w:rsid w:val="00096DCB"/>
  </w:style>
  <w:style w:type="character" w:customStyle="1" w:styleId="WW8Num7z4">
    <w:name w:val="WW8Num7z4"/>
    <w:rsid w:val="00096DCB"/>
  </w:style>
  <w:style w:type="character" w:customStyle="1" w:styleId="WW8Num7z5">
    <w:name w:val="WW8Num7z5"/>
    <w:rsid w:val="00096DCB"/>
  </w:style>
  <w:style w:type="character" w:customStyle="1" w:styleId="WW8Num7z6">
    <w:name w:val="WW8Num7z6"/>
    <w:rsid w:val="00096DCB"/>
  </w:style>
  <w:style w:type="character" w:customStyle="1" w:styleId="WW8Num7z7">
    <w:name w:val="WW8Num7z7"/>
    <w:rsid w:val="00096DCB"/>
  </w:style>
  <w:style w:type="character" w:customStyle="1" w:styleId="WW8Num7z8">
    <w:name w:val="WW8Num7z8"/>
    <w:rsid w:val="00096DCB"/>
  </w:style>
  <w:style w:type="character" w:customStyle="1" w:styleId="WW8Num12z4">
    <w:name w:val="WW8Num12z4"/>
    <w:rsid w:val="00096DCB"/>
  </w:style>
  <w:style w:type="character" w:customStyle="1" w:styleId="WW8Num12z5">
    <w:name w:val="WW8Num12z5"/>
    <w:rsid w:val="00096DCB"/>
  </w:style>
  <w:style w:type="character" w:customStyle="1" w:styleId="WW8Num12z6">
    <w:name w:val="WW8Num12z6"/>
    <w:rsid w:val="00096DCB"/>
  </w:style>
  <w:style w:type="character" w:customStyle="1" w:styleId="WW8Num12z7">
    <w:name w:val="WW8Num12z7"/>
    <w:rsid w:val="00096DCB"/>
  </w:style>
  <w:style w:type="character" w:customStyle="1" w:styleId="WW8Num12z8">
    <w:name w:val="WW8Num12z8"/>
    <w:rsid w:val="00096DCB"/>
  </w:style>
  <w:style w:type="character" w:customStyle="1" w:styleId="WW8Num15z1">
    <w:name w:val="WW8Num15z1"/>
    <w:uiPriority w:val="99"/>
    <w:rsid w:val="00096DCB"/>
  </w:style>
  <w:style w:type="character" w:customStyle="1" w:styleId="WW8Num15z2">
    <w:name w:val="WW8Num15z2"/>
    <w:uiPriority w:val="99"/>
    <w:rsid w:val="00096DCB"/>
  </w:style>
  <w:style w:type="character" w:customStyle="1" w:styleId="WW8Num15z3">
    <w:name w:val="WW8Num15z3"/>
    <w:rsid w:val="00096DCB"/>
  </w:style>
  <w:style w:type="character" w:customStyle="1" w:styleId="WW8Num15z4">
    <w:name w:val="WW8Num15z4"/>
    <w:rsid w:val="00096DCB"/>
  </w:style>
  <w:style w:type="character" w:customStyle="1" w:styleId="WW8Num15z5">
    <w:name w:val="WW8Num15z5"/>
    <w:rsid w:val="00096DCB"/>
  </w:style>
  <w:style w:type="character" w:customStyle="1" w:styleId="WW8Num15z6">
    <w:name w:val="WW8Num15z6"/>
    <w:rsid w:val="00096DCB"/>
  </w:style>
  <w:style w:type="character" w:customStyle="1" w:styleId="WW8Num15z7">
    <w:name w:val="WW8Num15z7"/>
    <w:rsid w:val="00096DCB"/>
  </w:style>
  <w:style w:type="character" w:customStyle="1" w:styleId="WW8Num15z8">
    <w:name w:val="WW8Num15z8"/>
    <w:rsid w:val="00096DCB"/>
  </w:style>
  <w:style w:type="character" w:customStyle="1" w:styleId="WW8Num17z0">
    <w:name w:val="WW8Num17z0"/>
    <w:uiPriority w:val="99"/>
    <w:rsid w:val="00096DCB"/>
    <w:rPr>
      <w:rFonts w:ascii="Symbol" w:hAnsi="Symbol" w:cs="Symbol" w:hint="default"/>
    </w:rPr>
  </w:style>
  <w:style w:type="character" w:customStyle="1" w:styleId="WW8Num17z1">
    <w:name w:val="WW8Num17z1"/>
    <w:uiPriority w:val="99"/>
    <w:rsid w:val="00096DCB"/>
  </w:style>
  <w:style w:type="character" w:customStyle="1" w:styleId="WW8Num17z2">
    <w:name w:val="WW8Num17z2"/>
    <w:uiPriority w:val="99"/>
    <w:rsid w:val="00096DCB"/>
  </w:style>
  <w:style w:type="character" w:customStyle="1" w:styleId="WW8Num17z3">
    <w:name w:val="WW8Num17z3"/>
    <w:rsid w:val="00096DCB"/>
  </w:style>
  <w:style w:type="character" w:customStyle="1" w:styleId="WW8Num17z4">
    <w:name w:val="WW8Num17z4"/>
    <w:rsid w:val="00096DCB"/>
  </w:style>
  <w:style w:type="character" w:customStyle="1" w:styleId="WW8Num17z5">
    <w:name w:val="WW8Num17z5"/>
    <w:rsid w:val="00096DCB"/>
  </w:style>
  <w:style w:type="character" w:customStyle="1" w:styleId="WW8Num17z6">
    <w:name w:val="WW8Num17z6"/>
    <w:rsid w:val="00096DCB"/>
  </w:style>
  <w:style w:type="character" w:customStyle="1" w:styleId="WW8Num17z7">
    <w:name w:val="WW8Num17z7"/>
    <w:rsid w:val="00096DCB"/>
  </w:style>
  <w:style w:type="character" w:customStyle="1" w:styleId="WW8Num17z8">
    <w:name w:val="WW8Num17z8"/>
    <w:rsid w:val="00096DCB"/>
  </w:style>
  <w:style w:type="character" w:customStyle="1" w:styleId="WW8Num18z0">
    <w:name w:val="WW8Num18z0"/>
    <w:rsid w:val="00096DCB"/>
    <w:rPr>
      <w:rFonts w:ascii="Symbol" w:hAnsi="Symbol" w:cs="Symbol" w:hint="default"/>
    </w:rPr>
  </w:style>
  <w:style w:type="character" w:customStyle="1" w:styleId="WW8Num18z2">
    <w:name w:val="WW8Num18z2"/>
    <w:rsid w:val="00096DCB"/>
    <w:rPr>
      <w:rFonts w:ascii="Wingdings" w:hAnsi="Wingdings" w:cs="Wingdings" w:hint="default"/>
    </w:rPr>
  </w:style>
  <w:style w:type="character" w:customStyle="1" w:styleId="WW8Num18z4">
    <w:name w:val="WW8Num18z4"/>
    <w:rsid w:val="00096DCB"/>
    <w:rPr>
      <w:rFonts w:ascii="Courier New" w:hAnsi="Courier New" w:cs="Courier New" w:hint="default"/>
    </w:rPr>
  </w:style>
  <w:style w:type="character" w:customStyle="1" w:styleId="WW8Num19z1">
    <w:name w:val="WW8Num19z1"/>
    <w:rsid w:val="00096DCB"/>
    <w:rPr>
      <w:rFonts w:ascii="Courier New" w:hAnsi="Courier New" w:cs="Courier New" w:hint="default"/>
    </w:rPr>
  </w:style>
  <w:style w:type="character" w:customStyle="1" w:styleId="WW8Num19z2">
    <w:name w:val="WW8Num19z2"/>
    <w:rsid w:val="00096DCB"/>
    <w:rPr>
      <w:rFonts w:ascii="Wingdings" w:hAnsi="Wingdings" w:cs="Wingdings" w:hint="default"/>
    </w:rPr>
  </w:style>
  <w:style w:type="character" w:customStyle="1" w:styleId="WW8Num20z1">
    <w:name w:val="WW8Num20z1"/>
    <w:rsid w:val="00096DCB"/>
  </w:style>
  <w:style w:type="character" w:customStyle="1" w:styleId="WW8Num20z2">
    <w:name w:val="WW8Num20z2"/>
    <w:rsid w:val="00096DCB"/>
  </w:style>
  <w:style w:type="character" w:customStyle="1" w:styleId="WW8Num20z3">
    <w:name w:val="WW8Num20z3"/>
    <w:rsid w:val="00096DCB"/>
  </w:style>
  <w:style w:type="character" w:customStyle="1" w:styleId="WW8Num20z4">
    <w:name w:val="WW8Num20z4"/>
    <w:rsid w:val="00096DCB"/>
  </w:style>
  <w:style w:type="character" w:customStyle="1" w:styleId="WW8Num20z5">
    <w:name w:val="WW8Num20z5"/>
    <w:rsid w:val="00096DCB"/>
  </w:style>
  <w:style w:type="character" w:customStyle="1" w:styleId="WW8Num20z6">
    <w:name w:val="WW8Num20z6"/>
    <w:rsid w:val="00096DCB"/>
  </w:style>
  <w:style w:type="character" w:customStyle="1" w:styleId="WW8Num20z7">
    <w:name w:val="WW8Num20z7"/>
    <w:rsid w:val="00096DCB"/>
  </w:style>
  <w:style w:type="character" w:customStyle="1" w:styleId="WW8Num20z8">
    <w:name w:val="WW8Num20z8"/>
    <w:rsid w:val="00096DCB"/>
  </w:style>
  <w:style w:type="character" w:customStyle="1" w:styleId="WW8Num21z0">
    <w:name w:val="WW8Num21z0"/>
    <w:rsid w:val="00096DCB"/>
    <w:rPr>
      <w:rFonts w:ascii="Symbol" w:hAnsi="Symbol" w:cs="Symbol" w:hint="default"/>
    </w:rPr>
  </w:style>
  <w:style w:type="character" w:customStyle="1" w:styleId="WW8Num21z1">
    <w:name w:val="WW8Num21z1"/>
    <w:rsid w:val="00096DCB"/>
  </w:style>
  <w:style w:type="character" w:customStyle="1" w:styleId="WW8Num21z2">
    <w:name w:val="WW8Num21z2"/>
    <w:rsid w:val="00096DCB"/>
  </w:style>
  <w:style w:type="character" w:customStyle="1" w:styleId="WW8Num21z3">
    <w:name w:val="WW8Num21z3"/>
    <w:rsid w:val="00096DCB"/>
  </w:style>
  <w:style w:type="character" w:customStyle="1" w:styleId="WW8Num21z4">
    <w:name w:val="WW8Num21z4"/>
    <w:rsid w:val="00096DCB"/>
  </w:style>
  <w:style w:type="character" w:customStyle="1" w:styleId="WW8Num21z5">
    <w:name w:val="WW8Num21z5"/>
    <w:rsid w:val="00096DCB"/>
  </w:style>
  <w:style w:type="character" w:customStyle="1" w:styleId="WW8Num21z6">
    <w:name w:val="WW8Num21z6"/>
    <w:rsid w:val="00096DCB"/>
  </w:style>
  <w:style w:type="character" w:customStyle="1" w:styleId="WW8Num21z7">
    <w:name w:val="WW8Num21z7"/>
    <w:rsid w:val="00096DCB"/>
  </w:style>
  <w:style w:type="character" w:customStyle="1" w:styleId="WW8Num21z8">
    <w:name w:val="WW8Num21z8"/>
    <w:rsid w:val="00096DCB"/>
  </w:style>
  <w:style w:type="character" w:customStyle="1" w:styleId="WW8Num22z0">
    <w:name w:val="WW8Num22z0"/>
    <w:rsid w:val="00096DCB"/>
    <w:rPr>
      <w:rFonts w:ascii="Symbol" w:hAnsi="Symbol" w:cs="Symbol" w:hint="default"/>
    </w:rPr>
  </w:style>
  <w:style w:type="character" w:customStyle="1" w:styleId="WW8Num22z1">
    <w:name w:val="WW8Num22z1"/>
    <w:rsid w:val="00096DCB"/>
  </w:style>
  <w:style w:type="character" w:customStyle="1" w:styleId="WW8Num22z2">
    <w:name w:val="WW8Num22z2"/>
    <w:rsid w:val="00096DCB"/>
  </w:style>
  <w:style w:type="character" w:customStyle="1" w:styleId="WW8Num22z3">
    <w:name w:val="WW8Num22z3"/>
    <w:rsid w:val="00096DCB"/>
  </w:style>
  <w:style w:type="character" w:customStyle="1" w:styleId="WW8Num22z4">
    <w:name w:val="WW8Num22z4"/>
    <w:rsid w:val="00096DCB"/>
  </w:style>
  <w:style w:type="character" w:customStyle="1" w:styleId="WW8Num22z5">
    <w:name w:val="WW8Num22z5"/>
    <w:rsid w:val="00096DCB"/>
  </w:style>
  <w:style w:type="character" w:customStyle="1" w:styleId="WW8Num22z6">
    <w:name w:val="WW8Num22z6"/>
    <w:rsid w:val="00096DCB"/>
  </w:style>
  <w:style w:type="character" w:customStyle="1" w:styleId="WW8Num22z7">
    <w:name w:val="WW8Num22z7"/>
    <w:rsid w:val="00096DCB"/>
  </w:style>
  <w:style w:type="character" w:customStyle="1" w:styleId="WW8Num22z8">
    <w:name w:val="WW8Num22z8"/>
    <w:rsid w:val="00096DCB"/>
  </w:style>
  <w:style w:type="character" w:customStyle="1" w:styleId="WW8Num23z0">
    <w:name w:val="WW8Num23z0"/>
    <w:rsid w:val="00096DCB"/>
    <w:rPr>
      <w:rFonts w:ascii="Symbol" w:hAnsi="Symbol" w:cs="Symbol" w:hint="default"/>
    </w:rPr>
  </w:style>
  <w:style w:type="character" w:customStyle="1" w:styleId="WW8Num23z1">
    <w:name w:val="WW8Num23z1"/>
    <w:rsid w:val="00096DCB"/>
    <w:rPr>
      <w:rFonts w:ascii="Courier New" w:hAnsi="Courier New" w:cs="Courier New" w:hint="default"/>
    </w:rPr>
  </w:style>
  <w:style w:type="character" w:customStyle="1" w:styleId="WW8Num23z2">
    <w:name w:val="WW8Num23z2"/>
    <w:rsid w:val="00096DCB"/>
    <w:rPr>
      <w:rFonts w:ascii="Wingdings" w:hAnsi="Wingdings" w:cs="Wingdings" w:hint="default"/>
    </w:rPr>
  </w:style>
  <w:style w:type="character" w:customStyle="1" w:styleId="WW8Num24z0">
    <w:name w:val="WW8Num24z0"/>
    <w:rsid w:val="00096DCB"/>
    <w:rPr>
      <w:rFonts w:ascii="Symbol" w:hAnsi="Symbol" w:cs="Symbol" w:hint="default"/>
    </w:rPr>
  </w:style>
  <w:style w:type="character" w:customStyle="1" w:styleId="WW8Num24z1">
    <w:name w:val="WW8Num24z1"/>
    <w:rsid w:val="00096DCB"/>
    <w:rPr>
      <w:rFonts w:ascii="Courier New" w:hAnsi="Courier New" w:cs="Courier New" w:hint="default"/>
    </w:rPr>
  </w:style>
  <w:style w:type="character" w:customStyle="1" w:styleId="WW8Num24z2">
    <w:name w:val="WW8Num24z2"/>
    <w:rsid w:val="00096DCB"/>
    <w:rPr>
      <w:rFonts w:ascii="Wingdings" w:hAnsi="Wingdings" w:cs="Wingdings" w:hint="default"/>
    </w:rPr>
  </w:style>
  <w:style w:type="character" w:customStyle="1" w:styleId="WW8Num25z0">
    <w:name w:val="WW8Num25z0"/>
    <w:rsid w:val="00096DCB"/>
    <w:rPr>
      <w:rFonts w:ascii="Symbol" w:hAnsi="Symbol" w:cs="Symbol" w:hint="default"/>
    </w:rPr>
  </w:style>
  <w:style w:type="character" w:customStyle="1" w:styleId="WW8Num25z1">
    <w:name w:val="WW8Num25z1"/>
    <w:rsid w:val="00096DCB"/>
  </w:style>
  <w:style w:type="character" w:customStyle="1" w:styleId="WW8Num25z2">
    <w:name w:val="WW8Num25z2"/>
    <w:rsid w:val="00096DCB"/>
  </w:style>
  <w:style w:type="character" w:customStyle="1" w:styleId="WW8Num25z3">
    <w:name w:val="WW8Num25z3"/>
    <w:rsid w:val="00096DCB"/>
  </w:style>
  <w:style w:type="character" w:customStyle="1" w:styleId="WW8Num25z4">
    <w:name w:val="WW8Num25z4"/>
    <w:rsid w:val="00096DCB"/>
  </w:style>
  <w:style w:type="character" w:customStyle="1" w:styleId="WW8Num25z5">
    <w:name w:val="WW8Num25z5"/>
    <w:rsid w:val="00096DCB"/>
  </w:style>
  <w:style w:type="character" w:customStyle="1" w:styleId="WW8Num25z6">
    <w:name w:val="WW8Num25z6"/>
    <w:rsid w:val="00096DCB"/>
  </w:style>
  <w:style w:type="character" w:customStyle="1" w:styleId="WW8Num25z7">
    <w:name w:val="WW8Num25z7"/>
    <w:rsid w:val="00096DCB"/>
  </w:style>
  <w:style w:type="character" w:customStyle="1" w:styleId="WW8Num25z8">
    <w:name w:val="WW8Num25z8"/>
    <w:rsid w:val="00096DCB"/>
  </w:style>
  <w:style w:type="character" w:customStyle="1" w:styleId="WW8Num26z0">
    <w:name w:val="WW8Num26z0"/>
    <w:rsid w:val="00096DCB"/>
    <w:rPr>
      <w:rFonts w:ascii="Symbol" w:hAnsi="Symbol" w:cs="Symbol" w:hint="default"/>
    </w:rPr>
  </w:style>
  <w:style w:type="character" w:customStyle="1" w:styleId="WW8Num26z1">
    <w:name w:val="WW8Num26z1"/>
    <w:rsid w:val="00096DCB"/>
    <w:rPr>
      <w:rFonts w:ascii="Courier New" w:hAnsi="Courier New" w:cs="Courier New" w:hint="default"/>
    </w:rPr>
  </w:style>
  <w:style w:type="character" w:customStyle="1" w:styleId="WW8Num26z2">
    <w:name w:val="WW8Num26z2"/>
    <w:rsid w:val="00096DCB"/>
    <w:rPr>
      <w:rFonts w:ascii="Wingdings" w:hAnsi="Wingdings" w:cs="Wingdings" w:hint="default"/>
    </w:rPr>
  </w:style>
  <w:style w:type="character" w:customStyle="1" w:styleId="WW8Num27z0">
    <w:name w:val="WW8Num27z0"/>
    <w:rsid w:val="00096DCB"/>
    <w:rPr>
      <w:rFonts w:ascii="Symbol" w:hAnsi="Symbol" w:cs="Symbol" w:hint="default"/>
    </w:rPr>
  </w:style>
  <w:style w:type="character" w:customStyle="1" w:styleId="WW8Num27z1">
    <w:name w:val="WW8Num27z1"/>
    <w:rsid w:val="00096DCB"/>
  </w:style>
  <w:style w:type="character" w:customStyle="1" w:styleId="WW8Num27z2">
    <w:name w:val="WW8Num27z2"/>
    <w:rsid w:val="00096DCB"/>
  </w:style>
  <w:style w:type="character" w:customStyle="1" w:styleId="WW8Num27z3">
    <w:name w:val="WW8Num27z3"/>
    <w:rsid w:val="00096DCB"/>
  </w:style>
  <w:style w:type="character" w:customStyle="1" w:styleId="WW8Num27z4">
    <w:name w:val="WW8Num27z4"/>
    <w:rsid w:val="00096DCB"/>
  </w:style>
  <w:style w:type="character" w:customStyle="1" w:styleId="WW8Num27z5">
    <w:name w:val="WW8Num27z5"/>
    <w:rsid w:val="00096DCB"/>
  </w:style>
  <w:style w:type="character" w:customStyle="1" w:styleId="WW8Num27z6">
    <w:name w:val="WW8Num27z6"/>
    <w:rsid w:val="00096DCB"/>
  </w:style>
  <w:style w:type="character" w:customStyle="1" w:styleId="WW8Num27z7">
    <w:name w:val="WW8Num27z7"/>
    <w:rsid w:val="00096DCB"/>
  </w:style>
  <w:style w:type="character" w:customStyle="1" w:styleId="WW8Num27z8">
    <w:name w:val="WW8Num27z8"/>
    <w:rsid w:val="00096DCB"/>
  </w:style>
  <w:style w:type="character" w:customStyle="1" w:styleId="WW8Num28z0">
    <w:name w:val="WW8Num28z0"/>
    <w:rsid w:val="00096DCB"/>
    <w:rPr>
      <w:rFonts w:ascii="Symbol" w:hAnsi="Symbol" w:cs="Symbol" w:hint="default"/>
    </w:rPr>
  </w:style>
  <w:style w:type="character" w:customStyle="1" w:styleId="WW8Num28z2">
    <w:name w:val="WW8Num28z2"/>
    <w:rsid w:val="00096DCB"/>
    <w:rPr>
      <w:rFonts w:ascii="Wingdings" w:hAnsi="Wingdings" w:cs="Wingdings" w:hint="default"/>
    </w:rPr>
  </w:style>
  <w:style w:type="character" w:customStyle="1" w:styleId="WW8Num29z0">
    <w:name w:val="WW8Num29z0"/>
    <w:rsid w:val="00096DCB"/>
    <w:rPr>
      <w:rFonts w:ascii="Symbol" w:hAnsi="Symbol" w:cs="Symbol" w:hint="default"/>
    </w:rPr>
  </w:style>
  <w:style w:type="character" w:customStyle="1" w:styleId="WW8Num29z1">
    <w:name w:val="WW8Num29z1"/>
    <w:rsid w:val="00096DCB"/>
    <w:rPr>
      <w:rFonts w:ascii="Courier New" w:hAnsi="Courier New" w:cs="Courier New" w:hint="default"/>
    </w:rPr>
  </w:style>
  <w:style w:type="character" w:customStyle="1" w:styleId="WW8Num29z2">
    <w:name w:val="WW8Num29z2"/>
    <w:rsid w:val="00096DCB"/>
    <w:rPr>
      <w:rFonts w:ascii="Wingdings" w:hAnsi="Wingdings" w:cs="Wingdings" w:hint="default"/>
    </w:rPr>
  </w:style>
  <w:style w:type="character" w:customStyle="1" w:styleId="WW8Num30z0">
    <w:name w:val="WW8Num30z0"/>
    <w:rsid w:val="00096DCB"/>
    <w:rPr>
      <w:rFonts w:ascii="Symbol" w:hAnsi="Symbol" w:cs="Symbol" w:hint="default"/>
    </w:rPr>
  </w:style>
  <w:style w:type="character" w:customStyle="1" w:styleId="WW8Num30z1">
    <w:name w:val="WW8Num30z1"/>
    <w:rsid w:val="00096DCB"/>
    <w:rPr>
      <w:rFonts w:ascii="Courier New" w:hAnsi="Courier New" w:cs="Courier New" w:hint="default"/>
    </w:rPr>
  </w:style>
  <w:style w:type="character" w:customStyle="1" w:styleId="WW8Num30z2">
    <w:name w:val="WW8Num30z2"/>
    <w:rsid w:val="00096DCB"/>
    <w:rPr>
      <w:rFonts w:ascii="Wingdings" w:hAnsi="Wingdings" w:cs="Wingdings" w:hint="default"/>
    </w:rPr>
  </w:style>
  <w:style w:type="character" w:customStyle="1" w:styleId="WW8Num31z0">
    <w:name w:val="WW8Num31z0"/>
    <w:rsid w:val="00096DCB"/>
    <w:rPr>
      <w:rFonts w:ascii="Symbol" w:hAnsi="Symbol" w:cs="Symbol" w:hint="default"/>
    </w:rPr>
  </w:style>
  <w:style w:type="character" w:customStyle="1" w:styleId="WW8Num31z1">
    <w:name w:val="WW8Num31z1"/>
    <w:rsid w:val="00096DCB"/>
  </w:style>
  <w:style w:type="character" w:customStyle="1" w:styleId="WW8Num31z2">
    <w:name w:val="WW8Num31z2"/>
    <w:rsid w:val="00096DCB"/>
  </w:style>
  <w:style w:type="character" w:customStyle="1" w:styleId="WW8Num31z3">
    <w:name w:val="WW8Num31z3"/>
    <w:rsid w:val="00096DCB"/>
  </w:style>
  <w:style w:type="character" w:customStyle="1" w:styleId="WW8Num31z4">
    <w:name w:val="WW8Num31z4"/>
    <w:rsid w:val="00096DCB"/>
  </w:style>
  <w:style w:type="character" w:customStyle="1" w:styleId="WW8Num31z5">
    <w:name w:val="WW8Num31z5"/>
    <w:rsid w:val="00096DCB"/>
  </w:style>
  <w:style w:type="character" w:customStyle="1" w:styleId="WW8Num31z6">
    <w:name w:val="WW8Num31z6"/>
    <w:rsid w:val="00096DCB"/>
  </w:style>
  <w:style w:type="character" w:customStyle="1" w:styleId="WW8Num31z7">
    <w:name w:val="WW8Num31z7"/>
    <w:rsid w:val="00096DCB"/>
  </w:style>
  <w:style w:type="character" w:customStyle="1" w:styleId="WW8Num31z8">
    <w:name w:val="WW8Num31z8"/>
    <w:rsid w:val="00096DCB"/>
  </w:style>
  <w:style w:type="character" w:customStyle="1" w:styleId="WW8Num32z0">
    <w:name w:val="WW8Num32z0"/>
    <w:rsid w:val="00096DCB"/>
    <w:rPr>
      <w:rFonts w:ascii="Symbol" w:hAnsi="Symbol" w:cs="Symbol" w:hint="default"/>
    </w:rPr>
  </w:style>
  <w:style w:type="character" w:customStyle="1" w:styleId="WW8Num32z1">
    <w:name w:val="WW8Num32z1"/>
    <w:rsid w:val="00096DCB"/>
    <w:rPr>
      <w:rFonts w:ascii="Courier New" w:hAnsi="Courier New" w:cs="Courier New" w:hint="default"/>
    </w:rPr>
  </w:style>
  <w:style w:type="character" w:customStyle="1" w:styleId="WW8Num32z2">
    <w:name w:val="WW8Num32z2"/>
    <w:rsid w:val="00096DCB"/>
    <w:rPr>
      <w:rFonts w:ascii="Wingdings" w:hAnsi="Wingdings" w:cs="Wingdings" w:hint="default"/>
    </w:rPr>
  </w:style>
  <w:style w:type="character" w:customStyle="1" w:styleId="WW8Num33z0">
    <w:name w:val="WW8Num33z0"/>
    <w:rsid w:val="00096DCB"/>
    <w:rPr>
      <w:rFonts w:ascii="Symbol" w:hAnsi="Symbol" w:cs="Symbol" w:hint="default"/>
    </w:rPr>
  </w:style>
  <w:style w:type="character" w:customStyle="1" w:styleId="WW8Num33z1">
    <w:name w:val="WW8Num33z1"/>
    <w:rsid w:val="00096DCB"/>
    <w:rPr>
      <w:rFonts w:ascii="Courier New" w:hAnsi="Courier New" w:cs="Courier New" w:hint="default"/>
    </w:rPr>
  </w:style>
  <w:style w:type="character" w:customStyle="1" w:styleId="WW8Num33z2">
    <w:name w:val="WW8Num33z2"/>
    <w:rsid w:val="00096DCB"/>
    <w:rPr>
      <w:rFonts w:ascii="Wingdings" w:hAnsi="Wingdings" w:cs="Wingdings" w:hint="default"/>
    </w:rPr>
  </w:style>
  <w:style w:type="character" w:customStyle="1" w:styleId="WW8Num34z0">
    <w:name w:val="WW8Num34z0"/>
    <w:rsid w:val="00096DCB"/>
  </w:style>
  <w:style w:type="character" w:customStyle="1" w:styleId="WW8Num34z1">
    <w:name w:val="WW8Num34z1"/>
    <w:rsid w:val="00096DCB"/>
  </w:style>
  <w:style w:type="character" w:customStyle="1" w:styleId="WW8Num34z2">
    <w:name w:val="WW8Num34z2"/>
    <w:rsid w:val="00096DCB"/>
  </w:style>
  <w:style w:type="character" w:customStyle="1" w:styleId="WW8Num34z3">
    <w:name w:val="WW8Num34z3"/>
    <w:rsid w:val="00096DCB"/>
  </w:style>
  <w:style w:type="character" w:customStyle="1" w:styleId="WW8Num34z4">
    <w:name w:val="WW8Num34z4"/>
    <w:rsid w:val="00096DCB"/>
  </w:style>
  <w:style w:type="character" w:customStyle="1" w:styleId="WW8Num34z5">
    <w:name w:val="WW8Num34z5"/>
    <w:rsid w:val="00096DCB"/>
  </w:style>
  <w:style w:type="character" w:customStyle="1" w:styleId="WW8Num34z6">
    <w:name w:val="WW8Num34z6"/>
    <w:rsid w:val="00096DCB"/>
  </w:style>
  <w:style w:type="character" w:customStyle="1" w:styleId="WW8Num34z7">
    <w:name w:val="WW8Num34z7"/>
    <w:rsid w:val="00096DCB"/>
  </w:style>
  <w:style w:type="character" w:customStyle="1" w:styleId="WW8Num34z8">
    <w:name w:val="WW8Num34z8"/>
    <w:rsid w:val="00096DCB"/>
  </w:style>
  <w:style w:type="character" w:customStyle="1" w:styleId="WW8Num35z0">
    <w:name w:val="WW8Num35z0"/>
    <w:rsid w:val="00096DCB"/>
    <w:rPr>
      <w:rFonts w:ascii="Symbol" w:hAnsi="Symbol" w:cs="Symbol" w:hint="default"/>
    </w:rPr>
  </w:style>
  <w:style w:type="character" w:customStyle="1" w:styleId="WW8Num35z1">
    <w:name w:val="WW8Num35z1"/>
    <w:rsid w:val="00096DCB"/>
    <w:rPr>
      <w:rFonts w:ascii="Courier New" w:hAnsi="Courier New" w:cs="Courier New" w:hint="default"/>
    </w:rPr>
  </w:style>
  <w:style w:type="character" w:customStyle="1" w:styleId="WW8Num35z2">
    <w:name w:val="WW8Num35z2"/>
    <w:rsid w:val="00096DCB"/>
    <w:rPr>
      <w:rFonts w:ascii="Wingdings" w:hAnsi="Wingdings" w:cs="Wingdings" w:hint="default"/>
    </w:rPr>
  </w:style>
  <w:style w:type="character" w:customStyle="1" w:styleId="affffffff3">
    <w:name w:val="Символ сноски"/>
    <w:rsid w:val="00096DCB"/>
    <w:rPr>
      <w:vertAlign w:val="superscript"/>
    </w:rPr>
  </w:style>
  <w:style w:type="character" w:customStyle="1" w:styleId="1ff0">
    <w:name w:val="Знак примечания1"/>
    <w:rsid w:val="00096DCB"/>
    <w:rPr>
      <w:sz w:val="16"/>
      <w:szCs w:val="16"/>
    </w:rPr>
  </w:style>
  <w:style w:type="character" w:customStyle="1" w:styleId="affffffff4">
    <w:name w:val="Символы концевой сноски"/>
    <w:rsid w:val="00096DCB"/>
    <w:rPr>
      <w:vertAlign w:val="superscript"/>
    </w:rPr>
  </w:style>
  <w:style w:type="character" w:customStyle="1" w:styleId="WW-">
    <w:name w:val="WW-Символы концевой сноски"/>
    <w:rsid w:val="00096DCB"/>
  </w:style>
  <w:style w:type="paragraph" w:customStyle="1" w:styleId="1ff1">
    <w:name w:val="Текст примечания1"/>
    <w:basedOn w:val="a5"/>
    <w:rsid w:val="00096DCB"/>
    <w:pPr>
      <w:suppressAutoHyphens/>
    </w:pPr>
    <w:rPr>
      <w:sz w:val="20"/>
      <w:szCs w:val="20"/>
      <w:lang w:eastAsia="ar-SA"/>
    </w:rPr>
  </w:style>
  <w:style w:type="paragraph" w:customStyle="1" w:styleId="221">
    <w:name w:val="Основной текст 22"/>
    <w:basedOn w:val="a5"/>
    <w:rsid w:val="0046514A"/>
    <w:pPr>
      <w:suppressAutoHyphens/>
      <w:spacing w:line="360" w:lineRule="auto"/>
      <w:ind w:left="360" w:firstLine="720"/>
      <w:jc w:val="both"/>
    </w:pPr>
    <w:rPr>
      <w:sz w:val="28"/>
      <w:szCs w:val="20"/>
      <w:lang w:eastAsia="ar-SA"/>
    </w:rPr>
  </w:style>
  <w:style w:type="paragraph" w:customStyle="1" w:styleId="affffffff5">
    <w:name w:val="Знак"/>
    <w:basedOn w:val="a5"/>
    <w:rsid w:val="00692720"/>
    <w:pPr>
      <w:spacing w:after="160" w:line="240" w:lineRule="exact"/>
    </w:pPr>
    <w:rPr>
      <w:rFonts w:ascii="Verdana" w:hAnsi="Verdana" w:cs="Verdana"/>
      <w:sz w:val="20"/>
      <w:szCs w:val="20"/>
      <w:lang w:val="en-US" w:eastAsia="en-US"/>
    </w:rPr>
  </w:style>
  <w:style w:type="character" w:customStyle="1" w:styleId="2ff">
    <w:name w:val="Знак Знак2"/>
    <w:rsid w:val="0062163B"/>
    <w:rPr>
      <w:rFonts w:ascii="Times New Roman" w:hAnsi="Times New Roman" w:cs="Times New Roman"/>
      <w:sz w:val="28"/>
      <w:szCs w:val="28"/>
    </w:rPr>
  </w:style>
  <w:style w:type="character" w:customStyle="1" w:styleId="1ff2">
    <w:name w:val="Знак Знак1"/>
    <w:rsid w:val="0062163B"/>
    <w:rPr>
      <w:rFonts w:ascii="Times New Roman" w:hAnsi="Times New Roman" w:cs="Times New Roman"/>
      <w:sz w:val="20"/>
      <w:szCs w:val="20"/>
    </w:rPr>
  </w:style>
  <w:style w:type="character" w:customStyle="1" w:styleId="affffffff6">
    <w:name w:val="Знак Знак"/>
    <w:rsid w:val="0062163B"/>
    <w:rPr>
      <w:rFonts w:ascii="Times New Roman" w:hAnsi="Times New Roman" w:cs="Times New Roman"/>
      <w:sz w:val="20"/>
      <w:szCs w:val="20"/>
    </w:rPr>
  </w:style>
  <w:style w:type="paragraph" w:customStyle="1" w:styleId="text1cl">
    <w:name w:val="text1cl"/>
    <w:basedOn w:val="a5"/>
    <w:rsid w:val="006D4725"/>
    <w:pPr>
      <w:spacing w:before="144" w:after="288"/>
      <w:jc w:val="center"/>
    </w:pPr>
  </w:style>
  <w:style w:type="paragraph" w:customStyle="1" w:styleId="ConsPlusDocList0">
    <w:name w:val="ConsPlusDocList"/>
    <w:next w:val="a5"/>
    <w:rsid w:val="00E9581E"/>
    <w:pPr>
      <w:widowControl w:val="0"/>
      <w:suppressAutoHyphens/>
      <w:autoSpaceDE w:val="0"/>
    </w:pPr>
    <w:rPr>
      <w:rFonts w:ascii="Arial" w:eastAsia="Arial" w:hAnsi="Arial" w:cs="Arial"/>
      <w:lang w:eastAsia="hi-IN" w:bidi="hi-IN"/>
    </w:rPr>
  </w:style>
  <w:style w:type="paragraph" w:customStyle="1" w:styleId="TableParagraph">
    <w:name w:val="Table Paragraph"/>
    <w:basedOn w:val="a5"/>
    <w:uiPriority w:val="99"/>
    <w:qFormat/>
    <w:rsid w:val="00847F33"/>
    <w:pPr>
      <w:widowControl w:val="0"/>
      <w:ind w:left="103"/>
    </w:pPr>
    <w:rPr>
      <w:sz w:val="22"/>
      <w:szCs w:val="22"/>
      <w:lang w:val="en-US" w:eastAsia="en-US"/>
    </w:rPr>
  </w:style>
  <w:style w:type="paragraph" w:customStyle="1" w:styleId="216">
    <w:name w:val="Заголовок 21"/>
    <w:basedOn w:val="a5"/>
    <w:uiPriority w:val="99"/>
    <w:qFormat/>
    <w:rsid w:val="00847F33"/>
    <w:pPr>
      <w:widowControl w:val="0"/>
      <w:ind w:left="1410" w:hanging="600"/>
      <w:outlineLvl w:val="2"/>
    </w:pPr>
    <w:rPr>
      <w:b/>
      <w:bCs/>
      <w:lang w:val="en-US" w:eastAsia="en-US"/>
    </w:rPr>
  </w:style>
  <w:style w:type="paragraph" w:customStyle="1" w:styleId="affffffff7">
    <w:name w:val="основной текст"/>
    <w:basedOn w:val="a5"/>
    <w:rsid w:val="00CE1C95"/>
    <w:pPr>
      <w:spacing w:after="120"/>
      <w:ind w:firstLine="851"/>
      <w:jc w:val="both"/>
    </w:pPr>
    <w:rPr>
      <w:rFonts w:ascii="Arial" w:hAnsi="Arial"/>
      <w:sz w:val="28"/>
      <w:szCs w:val="20"/>
    </w:rPr>
  </w:style>
  <w:style w:type="paragraph" w:customStyle="1" w:styleId="dktexleft">
    <w:name w:val="dktexleft"/>
    <w:basedOn w:val="a5"/>
    <w:rsid w:val="00ED6A81"/>
    <w:pPr>
      <w:spacing w:before="100" w:beforeAutospacing="1" w:after="100" w:afterAutospacing="1"/>
      <w:ind w:firstLine="567"/>
      <w:jc w:val="both"/>
    </w:pPr>
  </w:style>
  <w:style w:type="character" w:customStyle="1" w:styleId="s10">
    <w:name w:val="s1"/>
    <w:rsid w:val="005F7747"/>
  </w:style>
  <w:style w:type="character" w:customStyle="1" w:styleId="s30">
    <w:name w:val="s3"/>
    <w:rsid w:val="005A2716"/>
  </w:style>
  <w:style w:type="character" w:customStyle="1" w:styleId="s40">
    <w:name w:val="s4"/>
    <w:rsid w:val="005A2716"/>
  </w:style>
  <w:style w:type="paragraph" w:customStyle="1" w:styleId="S20">
    <w:name w:val="S_Заголовок 2"/>
    <w:basedOn w:val="20"/>
    <w:link w:val="S21"/>
    <w:autoRedefine/>
    <w:rsid w:val="0012461F"/>
    <w:pPr>
      <w:keepNext w:val="0"/>
      <w:spacing w:after="120"/>
      <w:ind w:left="709"/>
    </w:pPr>
    <w:rPr>
      <w:b w:val="0"/>
      <w:bCs w:val="0"/>
      <w:iCs w:val="0"/>
      <w:spacing w:val="0"/>
      <w:sz w:val="24"/>
      <w:szCs w:val="24"/>
    </w:rPr>
  </w:style>
  <w:style w:type="character" w:customStyle="1" w:styleId="S21">
    <w:name w:val="S_Заголовок 2 Знак Знак"/>
    <w:link w:val="S20"/>
    <w:rsid w:val="0012461F"/>
    <w:rPr>
      <w:sz w:val="24"/>
      <w:szCs w:val="24"/>
    </w:rPr>
  </w:style>
  <w:style w:type="paragraph" w:customStyle="1" w:styleId="affffffff8">
    <w:name w:val="Рассылка"/>
    <w:basedOn w:val="a5"/>
    <w:uiPriority w:val="99"/>
    <w:rsid w:val="000F7CD3"/>
    <w:pPr>
      <w:tabs>
        <w:tab w:val="left" w:pos="2160"/>
      </w:tabs>
      <w:ind w:left="2160" w:hanging="1440"/>
      <w:jc w:val="both"/>
    </w:pPr>
    <w:rPr>
      <w:sz w:val="26"/>
    </w:rPr>
  </w:style>
  <w:style w:type="paragraph" w:customStyle="1" w:styleId="118">
    <w:name w:val="Заголовок 11"/>
    <w:basedOn w:val="a5"/>
    <w:uiPriority w:val="1"/>
    <w:qFormat/>
    <w:rsid w:val="000F7CD3"/>
    <w:pPr>
      <w:widowControl w:val="0"/>
      <w:spacing w:before="69"/>
      <w:ind w:left="410"/>
      <w:outlineLvl w:val="1"/>
    </w:pPr>
    <w:rPr>
      <w:b/>
      <w:bCs/>
      <w:lang w:val="en-US" w:eastAsia="en-US"/>
    </w:rPr>
  </w:style>
  <w:style w:type="table" w:customStyle="1" w:styleId="TableNormal">
    <w:name w:val="Table Normal"/>
    <w:uiPriority w:val="2"/>
    <w:semiHidden/>
    <w:unhideWhenUsed/>
    <w:qFormat/>
    <w:rsid w:val="00D20079"/>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1ff3">
    <w:name w:val="Знак сноски1"/>
    <w:rsid w:val="00BE0EF9"/>
    <w:rPr>
      <w:vertAlign w:val="superscript"/>
    </w:rPr>
  </w:style>
  <w:style w:type="character" w:customStyle="1" w:styleId="WW8Num116z1">
    <w:name w:val="WW8Num116z1"/>
    <w:rsid w:val="00BE0EF9"/>
    <w:rPr>
      <w:rFonts w:ascii="Courier New" w:hAnsi="Courier New"/>
    </w:rPr>
  </w:style>
  <w:style w:type="character" w:customStyle="1" w:styleId="WW8Num116z2">
    <w:name w:val="WW8Num116z2"/>
    <w:rsid w:val="00BE0EF9"/>
    <w:rPr>
      <w:rFonts w:ascii="Wingdings" w:hAnsi="Wingdings"/>
    </w:rPr>
  </w:style>
  <w:style w:type="character" w:customStyle="1" w:styleId="WW8Num116z3">
    <w:name w:val="WW8Num116z3"/>
    <w:rsid w:val="00BE0EF9"/>
    <w:rPr>
      <w:rFonts w:ascii="Symbol" w:hAnsi="Symbol"/>
    </w:rPr>
  </w:style>
  <w:style w:type="character" w:customStyle="1" w:styleId="WW8Num278z1">
    <w:name w:val="WW8Num278z1"/>
    <w:rsid w:val="00BE0EF9"/>
    <w:rPr>
      <w:rFonts w:ascii="Courier New" w:hAnsi="Courier New"/>
    </w:rPr>
  </w:style>
  <w:style w:type="character" w:customStyle="1" w:styleId="WW8Num278z2">
    <w:name w:val="WW8Num278z2"/>
    <w:rsid w:val="00BE0EF9"/>
    <w:rPr>
      <w:rFonts w:ascii="Wingdings" w:hAnsi="Wingdings"/>
    </w:rPr>
  </w:style>
  <w:style w:type="character" w:customStyle="1" w:styleId="WW8Num278z3">
    <w:name w:val="WW8Num278z3"/>
    <w:rsid w:val="00BE0EF9"/>
    <w:rPr>
      <w:rFonts w:ascii="Symbol" w:hAnsi="Symbol"/>
    </w:rPr>
  </w:style>
  <w:style w:type="character" w:customStyle="1" w:styleId="WW8Num426z1">
    <w:name w:val="WW8Num426z1"/>
    <w:rsid w:val="00BE0EF9"/>
    <w:rPr>
      <w:rFonts w:ascii="Courier New" w:hAnsi="Courier New" w:cs="Courier New"/>
    </w:rPr>
  </w:style>
  <w:style w:type="character" w:customStyle="1" w:styleId="WW8Num426z2">
    <w:name w:val="WW8Num426z2"/>
    <w:rsid w:val="00BE0EF9"/>
    <w:rPr>
      <w:rFonts w:ascii="Wingdings" w:hAnsi="Wingdings"/>
    </w:rPr>
  </w:style>
  <w:style w:type="character" w:customStyle="1" w:styleId="WW8Num426z3">
    <w:name w:val="WW8Num426z3"/>
    <w:rsid w:val="00BE0EF9"/>
    <w:rPr>
      <w:rFonts w:ascii="Symbol" w:hAnsi="Symbol"/>
    </w:rPr>
  </w:style>
  <w:style w:type="character" w:customStyle="1" w:styleId="WW8Num90z1">
    <w:name w:val="WW8Num90z1"/>
    <w:rsid w:val="00BE0EF9"/>
    <w:rPr>
      <w:rFonts w:ascii="Courier New" w:hAnsi="Courier New"/>
    </w:rPr>
  </w:style>
  <w:style w:type="character" w:customStyle="1" w:styleId="WW8Num90z2">
    <w:name w:val="WW8Num90z2"/>
    <w:rsid w:val="00BE0EF9"/>
    <w:rPr>
      <w:rFonts w:ascii="Wingdings" w:hAnsi="Wingdings"/>
    </w:rPr>
  </w:style>
  <w:style w:type="character" w:customStyle="1" w:styleId="WW8Num90z3">
    <w:name w:val="WW8Num90z3"/>
    <w:rsid w:val="00BE0EF9"/>
    <w:rPr>
      <w:rFonts w:ascii="Symbol" w:hAnsi="Symbol"/>
    </w:rPr>
  </w:style>
  <w:style w:type="character" w:customStyle="1" w:styleId="WW8Num302z1">
    <w:name w:val="WW8Num302z1"/>
    <w:rsid w:val="00BE0EF9"/>
    <w:rPr>
      <w:rFonts w:ascii="Courier New" w:hAnsi="Courier New"/>
    </w:rPr>
  </w:style>
  <w:style w:type="character" w:customStyle="1" w:styleId="WW8Num302z2">
    <w:name w:val="WW8Num302z2"/>
    <w:rsid w:val="00BE0EF9"/>
    <w:rPr>
      <w:rFonts w:ascii="Wingdings" w:hAnsi="Wingdings"/>
    </w:rPr>
  </w:style>
  <w:style w:type="character" w:customStyle="1" w:styleId="WW8Num302z3">
    <w:name w:val="WW8Num302z3"/>
    <w:rsid w:val="00BE0EF9"/>
    <w:rPr>
      <w:rFonts w:ascii="Symbol" w:hAnsi="Symbol"/>
    </w:rPr>
  </w:style>
  <w:style w:type="character" w:customStyle="1" w:styleId="WW8Num199z1">
    <w:name w:val="WW8Num199z1"/>
    <w:rsid w:val="00BE0EF9"/>
    <w:rPr>
      <w:rFonts w:ascii="Courier New" w:hAnsi="Courier New"/>
    </w:rPr>
  </w:style>
  <w:style w:type="character" w:customStyle="1" w:styleId="WW8Num199z2">
    <w:name w:val="WW8Num199z2"/>
    <w:rsid w:val="00BE0EF9"/>
    <w:rPr>
      <w:rFonts w:ascii="Wingdings" w:hAnsi="Wingdings"/>
    </w:rPr>
  </w:style>
  <w:style w:type="character" w:customStyle="1" w:styleId="WW8Num199z3">
    <w:name w:val="WW8Num199z3"/>
    <w:rsid w:val="00BE0EF9"/>
    <w:rPr>
      <w:rFonts w:ascii="Symbol" w:hAnsi="Symbol"/>
    </w:rPr>
  </w:style>
  <w:style w:type="character" w:customStyle="1" w:styleId="WW8Num77z1">
    <w:name w:val="WW8Num77z1"/>
    <w:rsid w:val="00BE0EF9"/>
    <w:rPr>
      <w:rFonts w:ascii="Courier New" w:hAnsi="Courier New"/>
    </w:rPr>
  </w:style>
  <w:style w:type="character" w:customStyle="1" w:styleId="WW8Num77z2">
    <w:name w:val="WW8Num77z2"/>
    <w:rsid w:val="00BE0EF9"/>
    <w:rPr>
      <w:rFonts w:ascii="Wingdings" w:hAnsi="Wingdings"/>
    </w:rPr>
  </w:style>
  <w:style w:type="character" w:customStyle="1" w:styleId="WW8Num77z3">
    <w:name w:val="WW8Num77z3"/>
    <w:rsid w:val="00BE0EF9"/>
    <w:rPr>
      <w:rFonts w:ascii="Symbol" w:hAnsi="Symbol"/>
    </w:rPr>
  </w:style>
  <w:style w:type="character" w:customStyle="1" w:styleId="WW8Num75z1">
    <w:name w:val="WW8Num75z1"/>
    <w:rsid w:val="00BE0EF9"/>
    <w:rPr>
      <w:rFonts w:ascii="Courier New" w:hAnsi="Courier New"/>
    </w:rPr>
  </w:style>
  <w:style w:type="character" w:customStyle="1" w:styleId="WW8Num75z2">
    <w:name w:val="WW8Num75z2"/>
    <w:rsid w:val="00BE0EF9"/>
    <w:rPr>
      <w:rFonts w:ascii="Wingdings" w:hAnsi="Wingdings"/>
    </w:rPr>
  </w:style>
  <w:style w:type="character" w:customStyle="1" w:styleId="WW8Num75z3">
    <w:name w:val="WW8Num75z3"/>
    <w:rsid w:val="00BE0EF9"/>
    <w:rPr>
      <w:rFonts w:ascii="Symbol" w:hAnsi="Symbol"/>
    </w:rPr>
  </w:style>
  <w:style w:type="character" w:customStyle="1" w:styleId="WW8Num488z1">
    <w:name w:val="WW8Num488z1"/>
    <w:rsid w:val="00BE0EF9"/>
    <w:rPr>
      <w:rFonts w:ascii="Courier New" w:hAnsi="Courier New"/>
    </w:rPr>
  </w:style>
  <w:style w:type="character" w:customStyle="1" w:styleId="WW8Num488z2">
    <w:name w:val="WW8Num488z2"/>
    <w:rsid w:val="00BE0EF9"/>
    <w:rPr>
      <w:rFonts w:ascii="Wingdings" w:hAnsi="Wingdings"/>
    </w:rPr>
  </w:style>
  <w:style w:type="character" w:customStyle="1" w:styleId="WW8Num488z3">
    <w:name w:val="WW8Num488z3"/>
    <w:rsid w:val="00BE0EF9"/>
    <w:rPr>
      <w:rFonts w:ascii="Symbol" w:hAnsi="Symbol"/>
    </w:rPr>
  </w:style>
  <w:style w:type="character" w:customStyle="1" w:styleId="WW8Num83z1">
    <w:name w:val="WW8Num83z1"/>
    <w:rsid w:val="00BE0EF9"/>
    <w:rPr>
      <w:rFonts w:ascii="Courier New" w:hAnsi="Courier New"/>
    </w:rPr>
  </w:style>
  <w:style w:type="character" w:customStyle="1" w:styleId="WW8Num83z2">
    <w:name w:val="WW8Num83z2"/>
    <w:rsid w:val="00BE0EF9"/>
    <w:rPr>
      <w:rFonts w:ascii="Wingdings" w:hAnsi="Wingdings"/>
    </w:rPr>
  </w:style>
  <w:style w:type="character" w:customStyle="1" w:styleId="WW8Num83z3">
    <w:name w:val="WW8Num83z3"/>
    <w:rsid w:val="00BE0EF9"/>
    <w:rPr>
      <w:rFonts w:ascii="Symbol" w:hAnsi="Symbol"/>
    </w:rPr>
  </w:style>
  <w:style w:type="character" w:customStyle="1" w:styleId="WW8Num481z1">
    <w:name w:val="WW8Num481z1"/>
    <w:rsid w:val="00BE0EF9"/>
    <w:rPr>
      <w:rFonts w:ascii="Courier New" w:hAnsi="Courier New"/>
    </w:rPr>
  </w:style>
  <w:style w:type="character" w:customStyle="1" w:styleId="WW8Num481z2">
    <w:name w:val="WW8Num481z2"/>
    <w:rsid w:val="00BE0EF9"/>
    <w:rPr>
      <w:rFonts w:ascii="Wingdings" w:hAnsi="Wingdings"/>
    </w:rPr>
  </w:style>
  <w:style w:type="character" w:customStyle="1" w:styleId="WW8Num481z3">
    <w:name w:val="WW8Num481z3"/>
    <w:rsid w:val="00BE0EF9"/>
    <w:rPr>
      <w:rFonts w:ascii="Symbol" w:hAnsi="Symbol"/>
    </w:rPr>
  </w:style>
  <w:style w:type="character" w:customStyle="1" w:styleId="WW8Num106z1">
    <w:name w:val="WW8Num106z1"/>
    <w:rsid w:val="00BE0EF9"/>
    <w:rPr>
      <w:rFonts w:ascii="Courier New" w:hAnsi="Courier New"/>
    </w:rPr>
  </w:style>
  <w:style w:type="character" w:customStyle="1" w:styleId="WW8Num106z2">
    <w:name w:val="WW8Num106z2"/>
    <w:rsid w:val="00BE0EF9"/>
    <w:rPr>
      <w:rFonts w:ascii="Wingdings" w:hAnsi="Wingdings"/>
    </w:rPr>
  </w:style>
  <w:style w:type="character" w:customStyle="1" w:styleId="WW8Num106z3">
    <w:name w:val="WW8Num106z3"/>
    <w:rsid w:val="00BE0EF9"/>
    <w:rPr>
      <w:rFonts w:ascii="Symbol" w:hAnsi="Symbol"/>
    </w:rPr>
  </w:style>
  <w:style w:type="character" w:customStyle="1" w:styleId="WW8Num189z1">
    <w:name w:val="WW8Num189z1"/>
    <w:rsid w:val="00BE0EF9"/>
    <w:rPr>
      <w:rFonts w:ascii="Courier New" w:hAnsi="Courier New"/>
    </w:rPr>
  </w:style>
  <w:style w:type="character" w:customStyle="1" w:styleId="WW8Num189z2">
    <w:name w:val="WW8Num189z2"/>
    <w:rsid w:val="00BE0EF9"/>
    <w:rPr>
      <w:rFonts w:ascii="Wingdings" w:hAnsi="Wingdings"/>
    </w:rPr>
  </w:style>
  <w:style w:type="character" w:customStyle="1" w:styleId="WW8Num189z3">
    <w:name w:val="WW8Num189z3"/>
    <w:rsid w:val="00BE0EF9"/>
    <w:rPr>
      <w:rFonts w:ascii="Symbol" w:hAnsi="Symbol"/>
    </w:rPr>
  </w:style>
  <w:style w:type="character" w:customStyle="1" w:styleId="WW8Num144z1">
    <w:name w:val="WW8Num144z1"/>
    <w:rsid w:val="00BE0EF9"/>
    <w:rPr>
      <w:rFonts w:ascii="Courier New" w:hAnsi="Courier New"/>
    </w:rPr>
  </w:style>
  <w:style w:type="character" w:customStyle="1" w:styleId="WW8Num144z2">
    <w:name w:val="WW8Num144z2"/>
    <w:rsid w:val="00BE0EF9"/>
    <w:rPr>
      <w:rFonts w:ascii="Wingdings" w:hAnsi="Wingdings"/>
    </w:rPr>
  </w:style>
  <w:style w:type="character" w:customStyle="1" w:styleId="WW8Num144z3">
    <w:name w:val="WW8Num144z3"/>
    <w:rsid w:val="00BE0EF9"/>
    <w:rPr>
      <w:rFonts w:ascii="Symbol" w:hAnsi="Symbol"/>
    </w:rPr>
  </w:style>
  <w:style w:type="paragraph" w:customStyle="1" w:styleId="2ff0">
    <w:name w:val="З2"/>
    <w:basedOn w:val="a5"/>
    <w:next w:val="a5"/>
    <w:rsid w:val="00BE0EF9"/>
    <w:pPr>
      <w:suppressAutoHyphens/>
      <w:spacing w:line="360" w:lineRule="auto"/>
      <w:ind w:firstLine="748"/>
      <w:jc w:val="both"/>
    </w:pPr>
    <w:rPr>
      <w:b/>
      <w:szCs w:val="20"/>
      <w:lang w:eastAsia="ar-SA"/>
    </w:rPr>
  </w:style>
  <w:style w:type="paragraph" w:customStyle="1" w:styleId="3f6">
    <w:name w:val="Обычный3"/>
    <w:rsid w:val="00BE0EF9"/>
    <w:pPr>
      <w:widowControl w:val="0"/>
      <w:tabs>
        <w:tab w:val="right" w:pos="567"/>
      </w:tabs>
      <w:suppressAutoHyphens/>
      <w:ind w:firstLine="567"/>
      <w:jc w:val="both"/>
    </w:pPr>
    <w:rPr>
      <w:rFonts w:ascii="Kudriashov" w:hAnsi="Kudriashov"/>
      <w:sz w:val="24"/>
      <w:lang w:eastAsia="ar-SA"/>
    </w:rPr>
  </w:style>
  <w:style w:type="paragraph" w:customStyle="1" w:styleId="320">
    <w:name w:val="Основной текст с отступом 32"/>
    <w:basedOn w:val="a5"/>
    <w:rsid w:val="00BE0EF9"/>
    <w:pPr>
      <w:suppressAutoHyphens/>
      <w:ind w:left="360" w:hanging="360"/>
      <w:jc w:val="both"/>
    </w:pPr>
    <w:rPr>
      <w:b/>
      <w:bCs/>
      <w:sz w:val="28"/>
      <w:lang w:eastAsia="ar-SA"/>
    </w:rPr>
  </w:style>
  <w:style w:type="paragraph" w:customStyle="1" w:styleId="1ff4">
    <w:name w:val="Схема документа1"/>
    <w:basedOn w:val="a5"/>
    <w:uiPriority w:val="99"/>
    <w:rsid w:val="00BE0EF9"/>
    <w:pPr>
      <w:shd w:val="clear" w:color="auto" w:fill="000080"/>
      <w:suppressAutoHyphens/>
    </w:pPr>
    <w:rPr>
      <w:rFonts w:ascii="Tahoma" w:hAnsi="Tahoma" w:cs="Tahoma"/>
      <w:sz w:val="20"/>
      <w:szCs w:val="20"/>
      <w:lang w:eastAsia="ar-SA"/>
    </w:rPr>
  </w:style>
  <w:style w:type="paragraph" w:customStyle="1" w:styleId="101">
    <w:name w:val="Оглавление 10"/>
    <w:basedOn w:val="18"/>
    <w:uiPriority w:val="99"/>
    <w:rsid w:val="00BE0EF9"/>
    <w:pPr>
      <w:widowControl/>
      <w:tabs>
        <w:tab w:val="right" w:leader="dot" w:pos="9637"/>
      </w:tabs>
      <w:ind w:left="2547"/>
    </w:pPr>
    <w:rPr>
      <w:rFonts w:ascii="Arial" w:eastAsia="Times New Roman" w:hAnsi="Arial"/>
      <w:kern w:val="0"/>
    </w:rPr>
  </w:style>
  <w:style w:type="paragraph" w:customStyle="1" w:styleId="WW-3">
    <w:name w:val="WW-Основной текст 3"/>
    <w:basedOn w:val="a5"/>
    <w:rsid w:val="00BE0EF9"/>
    <w:pPr>
      <w:suppressAutoHyphens/>
      <w:spacing w:line="240" w:lineRule="atLeast"/>
    </w:pPr>
    <w:rPr>
      <w:b/>
      <w:color w:val="000000"/>
      <w:lang w:eastAsia="ar-SA"/>
    </w:rPr>
  </w:style>
  <w:style w:type="paragraph" w:customStyle="1" w:styleId="1ff5">
    <w:name w:val="З1"/>
    <w:basedOn w:val="a5"/>
    <w:next w:val="a5"/>
    <w:rsid w:val="00BE0EF9"/>
    <w:pPr>
      <w:snapToGrid w:val="0"/>
      <w:spacing w:line="360" w:lineRule="auto"/>
      <w:ind w:firstLine="748"/>
      <w:jc w:val="both"/>
    </w:pPr>
    <w:rPr>
      <w:b/>
    </w:rPr>
  </w:style>
  <w:style w:type="character" w:customStyle="1" w:styleId="10950">
    <w:name w:val="1 Основной текст 0;95 ПК;А. Основной текст 0 Знак Знак Знак Знак Знак Знак"/>
    <w:rsid w:val="00BE0EF9"/>
    <w:rPr>
      <w:rFonts w:eastAsia="Calibri"/>
      <w:color w:val="000000"/>
      <w:kern w:val="24"/>
      <w:sz w:val="24"/>
      <w:szCs w:val="24"/>
      <w:lang w:eastAsia="en-US"/>
    </w:rPr>
  </w:style>
  <w:style w:type="paragraph" w:customStyle="1" w:styleId="p10">
    <w:name w:val="p10"/>
    <w:basedOn w:val="a5"/>
    <w:rsid w:val="00BE0EF9"/>
    <w:pPr>
      <w:spacing w:before="100" w:beforeAutospacing="1" w:after="100" w:afterAutospacing="1"/>
    </w:pPr>
  </w:style>
  <w:style w:type="character" w:customStyle="1" w:styleId="s9">
    <w:name w:val="s9"/>
    <w:basedOn w:val="a6"/>
    <w:rsid w:val="00BE0EF9"/>
  </w:style>
  <w:style w:type="character" w:customStyle="1" w:styleId="s100">
    <w:name w:val="s10"/>
    <w:basedOn w:val="a6"/>
    <w:rsid w:val="00BE0EF9"/>
  </w:style>
  <w:style w:type="paragraph" w:customStyle="1" w:styleId="3f7">
    <w:name w:val="Без интервала3"/>
    <w:uiPriority w:val="1"/>
    <w:qFormat/>
    <w:rsid w:val="00B46117"/>
    <w:rPr>
      <w:sz w:val="28"/>
      <w:szCs w:val="22"/>
      <w:lang w:eastAsia="en-US"/>
    </w:rPr>
  </w:style>
  <w:style w:type="character" w:customStyle="1" w:styleId="WW8Num2z3">
    <w:name w:val="WW8Num2z3"/>
    <w:rsid w:val="00B46117"/>
    <w:rPr>
      <w:rFonts w:ascii="Wingdings" w:hAnsi="Wingdings"/>
    </w:rPr>
  </w:style>
  <w:style w:type="character" w:customStyle="1" w:styleId="WW8Num2z4">
    <w:name w:val="WW8Num2z4"/>
    <w:rsid w:val="00B46117"/>
    <w:rPr>
      <w:rFonts w:ascii="Wingdings 2" w:hAnsi="Wingdings 2" w:cs="StarSymbol"/>
      <w:sz w:val="18"/>
      <w:szCs w:val="18"/>
    </w:rPr>
  </w:style>
  <w:style w:type="character" w:customStyle="1" w:styleId="WW8Num4z3">
    <w:name w:val="WW8Num4z3"/>
    <w:rsid w:val="00B46117"/>
    <w:rPr>
      <w:rFonts w:ascii="Wingdings" w:hAnsi="Wingdings"/>
    </w:rPr>
  </w:style>
  <w:style w:type="character" w:customStyle="1" w:styleId="WW8Num36z0">
    <w:name w:val="WW8Num36z0"/>
    <w:rsid w:val="00B46117"/>
    <w:rPr>
      <w:b/>
    </w:rPr>
  </w:style>
  <w:style w:type="character" w:customStyle="1" w:styleId="WW8Num36z1">
    <w:name w:val="WW8Num36z1"/>
    <w:rsid w:val="00B46117"/>
    <w:rPr>
      <w:rFonts w:ascii="OpenSymbol" w:hAnsi="OpenSymbol" w:cs="Courier New"/>
    </w:rPr>
  </w:style>
  <w:style w:type="character" w:customStyle="1" w:styleId="WW8Num37z0">
    <w:name w:val="WW8Num37z0"/>
    <w:rsid w:val="00B46117"/>
    <w:rPr>
      <w:rFonts w:ascii="Symbol" w:hAnsi="Symbol"/>
    </w:rPr>
  </w:style>
  <w:style w:type="character" w:customStyle="1" w:styleId="WW8Num37z1">
    <w:name w:val="WW8Num37z1"/>
    <w:rsid w:val="00B46117"/>
    <w:rPr>
      <w:rFonts w:ascii="OpenSymbol" w:hAnsi="OpenSymbol" w:cs="StarSymbol"/>
      <w:sz w:val="18"/>
      <w:szCs w:val="18"/>
    </w:rPr>
  </w:style>
  <w:style w:type="character" w:customStyle="1" w:styleId="WW8Num38z0">
    <w:name w:val="WW8Num38z0"/>
    <w:rsid w:val="00B46117"/>
    <w:rPr>
      <w:b/>
    </w:rPr>
  </w:style>
  <w:style w:type="character" w:customStyle="1" w:styleId="WW8Num38z1">
    <w:name w:val="WW8Num38z1"/>
    <w:rsid w:val="00B46117"/>
    <w:rPr>
      <w:rFonts w:ascii="MS Mincho" w:hAnsi="MS Mincho" w:cs="StarSymbol"/>
      <w:sz w:val="18"/>
      <w:szCs w:val="18"/>
    </w:rPr>
  </w:style>
  <w:style w:type="character" w:customStyle="1" w:styleId="WW8Num39z0">
    <w:name w:val="WW8Num39z0"/>
    <w:rsid w:val="00B46117"/>
    <w:rPr>
      <w:b/>
    </w:rPr>
  </w:style>
  <w:style w:type="character" w:customStyle="1" w:styleId="WW8Num39z1">
    <w:name w:val="WW8Num39z1"/>
    <w:rsid w:val="00B46117"/>
    <w:rPr>
      <w:rFonts w:ascii="OpenSymbol" w:hAnsi="OpenSymbol" w:cs="StarSymbol"/>
      <w:sz w:val="18"/>
      <w:szCs w:val="18"/>
    </w:rPr>
  </w:style>
  <w:style w:type="character" w:customStyle="1" w:styleId="WW8Num40z0">
    <w:name w:val="WW8Num40z0"/>
    <w:rsid w:val="00B46117"/>
    <w:rPr>
      <w:rFonts w:ascii="Wingdings" w:hAnsi="Wingdings" w:cs="StarSymbol"/>
      <w:sz w:val="18"/>
      <w:szCs w:val="18"/>
    </w:rPr>
  </w:style>
  <w:style w:type="character" w:customStyle="1" w:styleId="WW8Num40z1">
    <w:name w:val="WW8Num40z1"/>
    <w:rsid w:val="00B46117"/>
    <w:rPr>
      <w:rFonts w:ascii="MS Mincho" w:hAnsi="MS Mincho" w:cs="StarSymbol"/>
      <w:sz w:val="18"/>
      <w:szCs w:val="18"/>
    </w:rPr>
  </w:style>
  <w:style w:type="character" w:customStyle="1" w:styleId="WW8Num41z0">
    <w:name w:val="WW8Num41z0"/>
    <w:rsid w:val="00B46117"/>
    <w:rPr>
      <w:rFonts w:ascii="Wingdings" w:hAnsi="Wingdings" w:cs="StarSymbol"/>
      <w:sz w:val="18"/>
      <w:szCs w:val="18"/>
    </w:rPr>
  </w:style>
  <w:style w:type="character" w:customStyle="1" w:styleId="WW8Num41z1">
    <w:name w:val="WW8Num41z1"/>
    <w:rsid w:val="00B46117"/>
    <w:rPr>
      <w:rFonts w:ascii="Symbol" w:hAnsi="Symbol" w:cs="StarSymbol"/>
      <w:sz w:val="18"/>
      <w:szCs w:val="18"/>
    </w:rPr>
  </w:style>
  <w:style w:type="character" w:customStyle="1" w:styleId="WW8Num42z0">
    <w:name w:val="WW8Num42z0"/>
    <w:rsid w:val="00B46117"/>
    <w:rPr>
      <w:rFonts w:ascii="Symbol" w:hAnsi="Symbol" w:cs="StarSymbol"/>
      <w:sz w:val="18"/>
      <w:szCs w:val="18"/>
    </w:rPr>
  </w:style>
  <w:style w:type="character" w:customStyle="1" w:styleId="WW8Num42z1">
    <w:name w:val="WW8Num42z1"/>
    <w:rsid w:val="00B46117"/>
    <w:rPr>
      <w:b/>
      <w:bCs/>
    </w:rPr>
  </w:style>
  <w:style w:type="character" w:customStyle="1" w:styleId="WW8Num43z0">
    <w:name w:val="WW8Num43z0"/>
    <w:rsid w:val="00B46117"/>
    <w:rPr>
      <w:rFonts w:ascii="Symbol" w:hAnsi="Symbol" w:cs="StarSymbol"/>
      <w:sz w:val="18"/>
      <w:szCs w:val="18"/>
    </w:rPr>
  </w:style>
  <w:style w:type="character" w:customStyle="1" w:styleId="WW8Num43z1">
    <w:name w:val="WW8Num43z1"/>
    <w:rsid w:val="00B46117"/>
    <w:rPr>
      <w:rFonts w:ascii="OpenSymbol" w:hAnsi="OpenSymbol" w:cs="StarSymbol"/>
      <w:sz w:val="18"/>
      <w:szCs w:val="18"/>
    </w:rPr>
  </w:style>
  <w:style w:type="character" w:customStyle="1" w:styleId="WW8Num44z0">
    <w:name w:val="WW8Num44z0"/>
    <w:rsid w:val="00B46117"/>
    <w:rPr>
      <w:rFonts w:ascii="Symbol" w:hAnsi="Symbol" w:cs="StarSymbol"/>
      <w:sz w:val="18"/>
      <w:szCs w:val="18"/>
    </w:rPr>
  </w:style>
  <w:style w:type="character" w:customStyle="1" w:styleId="WW8Num44z1">
    <w:name w:val="WW8Num44z1"/>
    <w:rsid w:val="00B46117"/>
    <w:rPr>
      <w:rFonts w:ascii="OpenSymbol" w:hAnsi="OpenSymbol" w:cs="StarSymbol"/>
      <w:sz w:val="18"/>
      <w:szCs w:val="18"/>
    </w:rPr>
  </w:style>
  <w:style w:type="character" w:customStyle="1" w:styleId="WW8Num45z0">
    <w:name w:val="WW8Num45z0"/>
    <w:rsid w:val="00B46117"/>
    <w:rPr>
      <w:rFonts w:ascii="Wingdings" w:hAnsi="Wingdings" w:cs="StarSymbol"/>
      <w:sz w:val="18"/>
      <w:szCs w:val="18"/>
    </w:rPr>
  </w:style>
  <w:style w:type="character" w:customStyle="1" w:styleId="WW8Num45z1">
    <w:name w:val="WW8Num45z1"/>
    <w:rsid w:val="00B46117"/>
    <w:rPr>
      <w:rFonts w:ascii="OpenSymbol" w:hAnsi="OpenSymbol" w:cs="StarSymbol"/>
      <w:sz w:val="18"/>
      <w:szCs w:val="18"/>
    </w:rPr>
  </w:style>
  <w:style w:type="character" w:customStyle="1" w:styleId="WW8Num46z0">
    <w:name w:val="WW8Num46z0"/>
    <w:rsid w:val="00B46117"/>
    <w:rPr>
      <w:rFonts w:ascii="Symbol" w:hAnsi="Symbol" w:cs="StarSymbol"/>
      <w:sz w:val="18"/>
      <w:szCs w:val="18"/>
    </w:rPr>
  </w:style>
  <w:style w:type="character" w:customStyle="1" w:styleId="WW8Num47z2">
    <w:name w:val="WW8Num47z2"/>
    <w:rsid w:val="00B46117"/>
    <w:rPr>
      <w:b/>
      <w:bCs/>
    </w:rPr>
  </w:style>
  <w:style w:type="character" w:customStyle="1" w:styleId="WW8Num48z0">
    <w:name w:val="WW8Num48z0"/>
    <w:rsid w:val="00B46117"/>
    <w:rPr>
      <w:rFonts w:ascii="Times New Roman" w:hAnsi="Times New Roman"/>
    </w:rPr>
  </w:style>
  <w:style w:type="character" w:customStyle="1" w:styleId="WW8Num49z0">
    <w:name w:val="WW8Num49z0"/>
    <w:rsid w:val="00B46117"/>
    <w:rPr>
      <w:b w:val="0"/>
      <w:bCs w:val="0"/>
    </w:rPr>
  </w:style>
  <w:style w:type="character" w:customStyle="1" w:styleId="WW8Num50z0">
    <w:name w:val="WW8Num50z0"/>
    <w:rsid w:val="00B46117"/>
    <w:rPr>
      <w:rFonts w:ascii="Symbol" w:hAnsi="Symbol" w:cs="StarSymbol"/>
      <w:sz w:val="18"/>
      <w:szCs w:val="18"/>
    </w:rPr>
  </w:style>
  <w:style w:type="character" w:customStyle="1" w:styleId="WW8Num50z1">
    <w:name w:val="WW8Num50z1"/>
    <w:rsid w:val="00B46117"/>
    <w:rPr>
      <w:rFonts w:ascii="OpenSymbol" w:hAnsi="OpenSymbol" w:cs="StarSymbol"/>
      <w:sz w:val="18"/>
      <w:szCs w:val="18"/>
    </w:rPr>
  </w:style>
  <w:style w:type="character" w:customStyle="1" w:styleId="WW8Num51z0">
    <w:name w:val="WW8Num51z0"/>
    <w:rsid w:val="00B46117"/>
    <w:rPr>
      <w:rFonts w:ascii="Symbol" w:hAnsi="Symbol" w:cs="StarSymbol"/>
      <w:sz w:val="18"/>
      <w:szCs w:val="18"/>
    </w:rPr>
  </w:style>
  <w:style w:type="character" w:customStyle="1" w:styleId="WW8Num51z1">
    <w:name w:val="WW8Num51z1"/>
    <w:rsid w:val="00B46117"/>
    <w:rPr>
      <w:rFonts w:ascii="OpenSymbol" w:hAnsi="OpenSymbol" w:cs="StarSymbol"/>
      <w:sz w:val="18"/>
      <w:szCs w:val="18"/>
    </w:rPr>
  </w:style>
  <w:style w:type="character" w:customStyle="1" w:styleId="WW8Num52z0">
    <w:name w:val="WW8Num52z0"/>
    <w:rsid w:val="00B46117"/>
    <w:rPr>
      <w:rFonts w:ascii="Symbol" w:hAnsi="Symbol" w:cs="StarSymbol"/>
      <w:sz w:val="18"/>
      <w:szCs w:val="18"/>
    </w:rPr>
  </w:style>
  <w:style w:type="character" w:customStyle="1" w:styleId="WW8Num52z1">
    <w:name w:val="WW8Num52z1"/>
    <w:rsid w:val="00B46117"/>
    <w:rPr>
      <w:rFonts w:ascii="OpenSymbol" w:hAnsi="OpenSymbol" w:cs="StarSymbol"/>
      <w:sz w:val="18"/>
      <w:szCs w:val="18"/>
    </w:rPr>
  </w:style>
  <w:style w:type="character" w:customStyle="1" w:styleId="WW8Num53z0">
    <w:name w:val="WW8Num53z0"/>
    <w:rsid w:val="00B46117"/>
    <w:rPr>
      <w:rFonts w:ascii="Symbol" w:hAnsi="Symbol" w:cs="StarSymbol"/>
      <w:sz w:val="18"/>
      <w:szCs w:val="18"/>
    </w:rPr>
  </w:style>
  <w:style w:type="character" w:customStyle="1" w:styleId="WW8Num54z0">
    <w:name w:val="WW8Num54z0"/>
    <w:rsid w:val="00B46117"/>
    <w:rPr>
      <w:b/>
      <w:bCs/>
    </w:rPr>
  </w:style>
  <w:style w:type="character" w:customStyle="1" w:styleId="WW8Num54z1">
    <w:name w:val="WW8Num54z1"/>
    <w:rsid w:val="00B46117"/>
    <w:rPr>
      <w:rFonts w:ascii="OpenSymbol" w:hAnsi="OpenSymbol" w:cs="StarSymbol"/>
      <w:sz w:val="18"/>
      <w:szCs w:val="18"/>
    </w:rPr>
  </w:style>
  <w:style w:type="character" w:customStyle="1" w:styleId="WW8Num55z0">
    <w:name w:val="WW8Num55z0"/>
    <w:rsid w:val="00B46117"/>
    <w:rPr>
      <w:b/>
      <w:bCs/>
    </w:rPr>
  </w:style>
  <w:style w:type="character" w:customStyle="1" w:styleId="WW8Num56z0">
    <w:name w:val="WW8Num56z0"/>
    <w:rsid w:val="00B46117"/>
    <w:rPr>
      <w:rFonts w:ascii="StarSymbol" w:hAnsi="StarSymbol"/>
    </w:rPr>
  </w:style>
  <w:style w:type="character" w:customStyle="1" w:styleId="WW8Num57z0">
    <w:name w:val="WW8Num57z0"/>
    <w:rsid w:val="00B46117"/>
    <w:rPr>
      <w:rFonts w:ascii="Symbol" w:hAnsi="Symbol" w:cs="StarSymbol"/>
      <w:sz w:val="18"/>
      <w:szCs w:val="18"/>
    </w:rPr>
  </w:style>
  <w:style w:type="character" w:customStyle="1" w:styleId="WW8Num58z0">
    <w:name w:val="WW8Num58z0"/>
    <w:rsid w:val="00B46117"/>
    <w:rPr>
      <w:rFonts w:ascii="Symbol" w:hAnsi="Symbol" w:cs="StarSymbol"/>
      <w:sz w:val="18"/>
      <w:szCs w:val="18"/>
    </w:rPr>
  </w:style>
  <w:style w:type="character" w:customStyle="1" w:styleId="WW8Num59z0">
    <w:name w:val="WW8Num59z0"/>
    <w:rsid w:val="00B46117"/>
    <w:rPr>
      <w:b/>
      <w:bCs/>
    </w:rPr>
  </w:style>
  <w:style w:type="character" w:customStyle="1" w:styleId="WW8Num60z0">
    <w:name w:val="WW8Num60z0"/>
    <w:rsid w:val="00B46117"/>
    <w:rPr>
      <w:rFonts w:ascii="Symbol" w:hAnsi="Symbol" w:cs="StarSymbol"/>
      <w:sz w:val="18"/>
      <w:szCs w:val="18"/>
    </w:rPr>
  </w:style>
  <w:style w:type="character" w:customStyle="1" w:styleId="WW8Num61z0">
    <w:name w:val="WW8Num61z0"/>
    <w:rsid w:val="00B46117"/>
    <w:rPr>
      <w:rFonts w:ascii="Symbol" w:hAnsi="Symbol" w:cs="StarSymbol"/>
      <w:sz w:val="18"/>
      <w:szCs w:val="18"/>
    </w:rPr>
  </w:style>
  <w:style w:type="character" w:customStyle="1" w:styleId="WW8Num62z0">
    <w:name w:val="WW8Num62z0"/>
    <w:rsid w:val="00B46117"/>
    <w:rPr>
      <w:rFonts w:ascii="Symbol" w:hAnsi="Symbol" w:cs="StarSymbol"/>
      <w:sz w:val="18"/>
      <w:szCs w:val="18"/>
    </w:rPr>
  </w:style>
  <w:style w:type="character" w:customStyle="1" w:styleId="WW8Num63z0">
    <w:name w:val="WW8Num63z0"/>
    <w:rsid w:val="00B46117"/>
    <w:rPr>
      <w:rFonts w:ascii="Symbol" w:hAnsi="Symbol" w:cs="StarSymbol"/>
      <w:sz w:val="18"/>
      <w:szCs w:val="18"/>
    </w:rPr>
  </w:style>
  <w:style w:type="character" w:customStyle="1" w:styleId="WW8Num64z0">
    <w:name w:val="WW8Num64z0"/>
    <w:rsid w:val="00B46117"/>
    <w:rPr>
      <w:rFonts w:ascii="Symbol" w:hAnsi="Symbol" w:cs="StarSymbol"/>
      <w:sz w:val="18"/>
      <w:szCs w:val="18"/>
    </w:rPr>
  </w:style>
  <w:style w:type="character" w:customStyle="1" w:styleId="WW8Num65z0">
    <w:name w:val="WW8Num65z0"/>
    <w:rsid w:val="00B46117"/>
    <w:rPr>
      <w:rFonts w:ascii="Symbol" w:hAnsi="Symbol" w:cs="StarSymbol"/>
      <w:sz w:val="18"/>
      <w:szCs w:val="18"/>
    </w:rPr>
  </w:style>
  <w:style w:type="character" w:customStyle="1" w:styleId="WW8Num66z0">
    <w:name w:val="WW8Num66z0"/>
    <w:rsid w:val="00B46117"/>
    <w:rPr>
      <w:rFonts w:ascii="Symbol" w:hAnsi="Symbol" w:cs="StarSymbol"/>
      <w:sz w:val="18"/>
      <w:szCs w:val="18"/>
    </w:rPr>
  </w:style>
  <w:style w:type="character" w:customStyle="1" w:styleId="WW8Num67z0">
    <w:name w:val="WW8Num67z0"/>
    <w:rsid w:val="00B46117"/>
    <w:rPr>
      <w:b/>
      <w:bCs/>
    </w:rPr>
  </w:style>
  <w:style w:type="character" w:customStyle="1" w:styleId="WW8Num68z0">
    <w:name w:val="WW8Num68z0"/>
    <w:rsid w:val="00B46117"/>
    <w:rPr>
      <w:rFonts w:ascii="Symbol" w:hAnsi="Symbol" w:cs="StarSymbol"/>
      <w:sz w:val="18"/>
      <w:szCs w:val="18"/>
    </w:rPr>
  </w:style>
  <w:style w:type="character" w:customStyle="1" w:styleId="WW8Num69z0">
    <w:name w:val="WW8Num69z0"/>
    <w:rsid w:val="00B46117"/>
    <w:rPr>
      <w:rFonts w:ascii="Symbol" w:hAnsi="Symbol" w:cs="StarSymbol"/>
      <w:sz w:val="18"/>
      <w:szCs w:val="18"/>
    </w:rPr>
  </w:style>
  <w:style w:type="character" w:customStyle="1" w:styleId="WW8Num70z0">
    <w:name w:val="WW8Num70z0"/>
    <w:rsid w:val="00B46117"/>
    <w:rPr>
      <w:rFonts w:ascii="MS Mincho" w:hAnsi="MS Mincho" w:cs="StarSymbol"/>
      <w:sz w:val="18"/>
      <w:szCs w:val="18"/>
    </w:rPr>
  </w:style>
  <w:style w:type="character" w:customStyle="1" w:styleId="WW8Num71z0">
    <w:name w:val="WW8Num71z0"/>
    <w:rsid w:val="00B46117"/>
    <w:rPr>
      <w:rFonts w:cs="StarSymbol"/>
      <w:sz w:val="18"/>
      <w:szCs w:val="18"/>
    </w:rPr>
  </w:style>
  <w:style w:type="character" w:customStyle="1" w:styleId="WW8Num72z0">
    <w:name w:val="WW8Num72z0"/>
    <w:rsid w:val="00B46117"/>
    <w:rPr>
      <w:rFonts w:ascii="Symbol" w:hAnsi="Symbol" w:cs="StarSymbol"/>
      <w:sz w:val="18"/>
      <w:szCs w:val="18"/>
    </w:rPr>
  </w:style>
  <w:style w:type="character" w:customStyle="1" w:styleId="WW8Num73z0">
    <w:name w:val="WW8Num73z0"/>
    <w:rsid w:val="00B46117"/>
    <w:rPr>
      <w:rFonts w:ascii="Symbol" w:hAnsi="Symbol" w:cs="StarSymbol"/>
      <w:sz w:val="18"/>
      <w:szCs w:val="18"/>
    </w:rPr>
  </w:style>
  <w:style w:type="character" w:customStyle="1" w:styleId="WW8Num73z1">
    <w:name w:val="WW8Num73z1"/>
    <w:rsid w:val="00B46117"/>
    <w:rPr>
      <w:rFonts w:ascii="Courier New" w:hAnsi="Courier New" w:cs="Courier New"/>
    </w:rPr>
  </w:style>
  <w:style w:type="character" w:customStyle="1" w:styleId="WW8Num73z2">
    <w:name w:val="WW8Num73z2"/>
    <w:rsid w:val="00B46117"/>
    <w:rPr>
      <w:rFonts w:ascii="Wingdings" w:hAnsi="Wingdings"/>
    </w:rPr>
  </w:style>
  <w:style w:type="character" w:customStyle="1" w:styleId="WW8Num74z0">
    <w:name w:val="WW8Num74z0"/>
    <w:rsid w:val="00B46117"/>
    <w:rPr>
      <w:b/>
      <w:bCs/>
    </w:rPr>
  </w:style>
  <w:style w:type="character" w:customStyle="1" w:styleId="WW8Num75z0">
    <w:name w:val="WW8Num75z0"/>
    <w:rsid w:val="00B46117"/>
    <w:rPr>
      <w:rFonts w:ascii="Wingdings" w:hAnsi="Wingdings" w:cs="StarSymbol"/>
      <w:sz w:val="18"/>
      <w:szCs w:val="18"/>
    </w:rPr>
  </w:style>
  <w:style w:type="character" w:customStyle="1" w:styleId="WW8Num76z0">
    <w:name w:val="WW8Num76z0"/>
    <w:rsid w:val="00B46117"/>
    <w:rPr>
      <w:rFonts w:ascii="Symbol" w:hAnsi="Symbol" w:cs="StarSymbol"/>
      <w:sz w:val="18"/>
      <w:szCs w:val="18"/>
    </w:rPr>
  </w:style>
  <w:style w:type="character" w:customStyle="1" w:styleId="WW8Num78z0">
    <w:name w:val="WW8Num78z0"/>
    <w:rsid w:val="00B46117"/>
    <w:rPr>
      <w:rFonts w:ascii="Symbol" w:hAnsi="Symbol" w:cs="StarSymbol"/>
      <w:sz w:val="18"/>
      <w:szCs w:val="18"/>
    </w:rPr>
  </w:style>
  <w:style w:type="character" w:customStyle="1" w:styleId="WW8Num78z1">
    <w:name w:val="WW8Num78z1"/>
    <w:rsid w:val="00B46117"/>
    <w:rPr>
      <w:rFonts w:ascii="OpenSymbol" w:hAnsi="OpenSymbol" w:cs="Courier New"/>
    </w:rPr>
  </w:style>
  <w:style w:type="character" w:customStyle="1" w:styleId="WW8Num79z0">
    <w:name w:val="WW8Num79z0"/>
    <w:rsid w:val="00B46117"/>
    <w:rPr>
      <w:rFonts w:ascii="Symbol" w:hAnsi="Symbol" w:cs="StarSymbol"/>
      <w:sz w:val="18"/>
      <w:szCs w:val="18"/>
    </w:rPr>
  </w:style>
  <w:style w:type="character" w:customStyle="1" w:styleId="WW8Num80z0">
    <w:name w:val="WW8Num80z0"/>
    <w:rsid w:val="00B46117"/>
    <w:rPr>
      <w:rFonts w:ascii="Symbol" w:hAnsi="Symbol" w:cs="StarSymbol"/>
      <w:sz w:val="18"/>
      <w:szCs w:val="18"/>
    </w:rPr>
  </w:style>
  <w:style w:type="character" w:customStyle="1" w:styleId="WW8Num80z1">
    <w:name w:val="WW8Num80z1"/>
    <w:rsid w:val="00B46117"/>
    <w:rPr>
      <w:rFonts w:ascii="Courier New" w:hAnsi="Courier New" w:cs="Courier New"/>
    </w:rPr>
  </w:style>
  <w:style w:type="character" w:customStyle="1" w:styleId="WW8Num81z0">
    <w:name w:val="WW8Num81z0"/>
    <w:rsid w:val="00B46117"/>
    <w:rPr>
      <w:rFonts w:ascii="Symbol" w:hAnsi="Symbol" w:cs="StarSymbol"/>
      <w:sz w:val="18"/>
      <w:szCs w:val="18"/>
    </w:rPr>
  </w:style>
  <w:style w:type="character" w:customStyle="1" w:styleId="WW8Num81z1">
    <w:name w:val="WW8Num81z1"/>
    <w:rsid w:val="00B46117"/>
    <w:rPr>
      <w:rFonts w:ascii="Courier New" w:hAnsi="Courier New" w:cs="Courier New"/>
    </w:rPr>
  </w:style>
  <w:style w:type="character" w:customStyle="1" w:styleId="WW8Num82z0">
    <w:name w:val="WW8Num82z0"/>
    <w:rsid w:val="00B46117"/>
    <w:rPr>
      <w:rFonts w:ascii="Symbol" w:hAnsi="Symbol" w:cs="StarSymbol"/>
      <w:sz w:val="18"/>
      <w:szCs w:val="18"/>
    </w:rPr>
  </w:style>
  <w:style w:type="character" w:customStyle="1" w:styleId="WW8Num83z0">
    <w:name w:val="WW8Num83z0"/>
    <w:rsid w:val="00B46117"/>
    <w:rPr>
      <w:rFonts w:ascii="Wingdings" w:hAnsi="Wingdings" w:cs="StarSymbol"/>
      <w:sz w:val="18"/>
      <w:szCs w:val="18"/>
    </w:rPr>
  </w:style>
  <w:style w:type="character" w:customStyle="1" w:styleId="WW8Num86z0">
    <w:name w:val="WW8Num86z0"/>
    <w:rsid w:val="00B46117"/>
    <w:rPr>
      <w:rFonts w:ascii="Wingdings" w:hAnsi="Wingdings" w:cs="StarSymbol"/>
      <w:sz w:val="18"/>
      <w:szCs w:val="18"/>
    </w:rPr>
  </w:style>
  <w:style w:type="character" w:customStyle="1" w:styleId="WW8Num46z1">
    <w:name w:val="WW8Num46z1"/>
    <w:rsid w:val="00B46117"/>
    <w:rPr>
      <w:rFonts w:ascii="OpenSymbol" w:hAnsi="OpenSymbol" w:cs="StarSymbol"/>
      <w:sz w:val="18"/>
      <w:szCs w:val="18"/>
    </w:rPr>
  </w:style>
  <w:style w:type="character" w:customStyle="1" w:styleId="WW8Num47z0">
    <w:name w:val="WW8Num47z0"/>
    <w:rsid w:val="00B46117"/>
    <w:rPr>
      <w:rFonts w:ascii="Wingdings" w:hAnsi="Wingdings" w:cs="StarSymbol"/>
      <w:sz w:val="18"/>
      <w:szCs w:val="18"/>
    </w:rPr>
  </w:style>
  <w:style w:type="character" w:customStyle="1" w:styleId="WW8Num48z2">
    <w:name w:val="WW8Num48z2"/>
    <w:rsid w:val="00B46117"/>
    <w:rPr>
      <w:b/>
      <w:bCs/>
    </w:rPr>
  </w:style>
  <w:style w:type="character" w:customStyle="1" w:styleId="WW8Num53z1">
    <w:name w:val="WW8Num53z1"/>
    <w:rsid w:val="00B46117"/>
    <w:rPr>
      <w:rFonts w:ascii="OpenSymbol" w:hAnsi="OpenSymbol" w:cs="StarSymbol"/>
      <w:sz w:val="18"/>
      <w:szCs w:val="18"/>
    </w:rPr>
  </w:style>
  <w:style w:type="character" w:customStyle="1" w:styleId="WW8Num55z1">
    <w:name w:val="WW8Num55z1"/>
    <w:rsid w:val="00B46117"/>
    <w:rPr>
      <w:rFonts w:ascii="OpenSymbol" w:hAnsi="OpenSymbol" w:cs="StarSymbol"/>
      <w:sz w:val="18"/>
      <w:szCs w:val="18"/>
    </w:rPr>
  </w:style>
  <w:style w:type="character" w:customStyle="1" w:styleId="WW8Num74z1">
    <w:name w:val="WW8Num74z1"/>
    <w:rsid w:val="00B46117"/>
    <w:rPr>
      <w:rFonts w:ascii="Courier New" w:hAnsi="Courier New" w:cs="Courier New"/>
    </w:rPr>
  </w:style>
  <w:style w:type="character" w:customStyle="1" w:styleId="WW8Num74z2">
    <w:name w:val="WW8Num74z2"/>
    <w:rsid w:val="00B46117"/>
    <w:rPr>
      <w:rFonts w:ascii="Wingdings" w:hAnsi="Wingdings"/>
    </w:rPr>
  </w:style>
  <w:style w:type="character" w:customStyle="1" w:styleId="WW8Num77z0">
    <w:name w:val="WW8Num77z0"/>
    <w:rsid w:val="00B46117"/>
    <w:rPr>
      <w:rFonts w:ascii="Symbol" w:hAnsi="Symbol" w:cs="StarSymbol"/>
      <w:sz w:val="18"/>
      <w:szCs w:val="18"/>
    </w:rPr>
  </w:style>
  <w:style w:type="character" w:customStyle="1" w:styleId="WW8Num79z1">
    <w:name w:val="WW8Num79z1"/>
    <w:rsid w:val="00B46117"/>
    <w:rPr>
      <w:rFonts w:ascii="Courier New" w:hAnsi="Courier New" w:cs="Courier New"/>
    </w:rPr>
  </w:style>
  <w:style w:type="character" w:customStyle="1" w:styleId="WW8Num82z1">
    <w:name w:val="WW8Num82z1"/>
    <w:rsid w:val="00B46117"/>
    <w:rPr>
      <w:rFonts w:ascii="OpenSymbol" w:hAnsi="OpenSymbol" w:cs="StarSymbol"/>
      <w:sz w:val="18"/>
      <w:szCs w:val="18"/>
    </w:rPr>
  </w:style>
  <w:style w:type="character" w:customStyle="1" w:styleId="WW8Num84z0">
    <w:name w:val="WW8Num84z0"/>
    <w:rsid w:val="00B46117"/>
    <w:rPr>
      <w:rFonts w:ascii="Symbol" w:hAnsi="Symbol" w:cs="StarSymbol"/>
      <w:sz w:val="18"/>
      <w:szCs w:val="18"/>
    </w:rPr>
  </w:style>
  <w:style w:type="character" w:customStyle="1" w:styleId="WW8Num84z1">
    <w:name w:val="WW8Num84z1"/>
    <w:rsid w:val="00B46117"/>
    <w:rPr>
      <w:rFonts w:ascii="OpenSymbol" w:hAnsi="OpenSymbol" w:cs="StarSymbol"/>
      <w:sz w:val="18"/>
      <w:szCs w:val="18"/>
    </w:rPr>
  </w:style>
  <w:style w:type="character" w:customStyle="1" w:styleId="WW8Num47z7">
    <w:name w:val="WW8Num47z7"/>
    <w:rsid w:val="00B46117"/>
    <w:rPr>
      <w:b/>
      <w:bCs/>
    </w:rPr>
  </w:style>
  <w:style w:type="character" w:customStyle="1" w:styleId="WW8Num49z2">
    <w:name w:val="WW8Num49z2"/>
    <w:rsid w:val="00B46117"/>
    <w:rPr>
      <w:b/>
      <w:bCs/>
    </w:rPr>
  </w:style>
  <w:style w:type="character" w:customStyle="1" w:styleId="WW8Num56z1">
    <w:name w:val="WW8Num56z1"/>
    <w:rsid w:val="00B46117"/>
    <w:rPr>
      <w:rFonts w:ascii="OpenSymbol" w:hAnsi="OpenSymbol" w:cs="StarSymbol"/>
      <w:sz w:val="18"/>
      <w:szCs w:val="18"/>
    </w:rPr>
  </w:style>
  <w:style w:type="character" w:customStyle="1" w:styleId="WW8Num85z0">
    <w:name w:val="WW8Num85z0"/>
    <w:rsid w:val="00B46117"/>
    <w:rPr>
      <w:rFonts w:ascii="MS Mincho" w:hAnsi="MS Mincho" w:cs="StarSymbol"/>
      <w:sz w:val="18"/>
      <w:szCs w:val="18"/>
    </w:rPr>
  </w:style>
  <w:style w:type="character" w:customStyle="1" w:styleId="WW8Num85z1">
    <w:name w:val="WW8Num85z1"/>
    <w:rsid w:val="00B46117"/>
    <w:rPr>
      <w:rFonts w:ascii="OpenSymbol" w:hAnsi="OpenSymbol" w:cs="StarSymbol"/>
      <w:sz w:val="18"/>
      <w:szCs w:val="18"/>
    </w:rPr>
  </w:style>
  <w:style w:type="character" w:customStyle="1" w:styleId="WW8Num47z1">
    <w:name w:val="WW8Num47z1"/>
    <w:rsid w:val="00B46117"/>
    <w:rPr>
      <w:rFonts w:ascii="OpenSymbol" w:hAnsi="OpenSymbol" w:cs="StarSymbol"/>
      <w:sz w:val="18"/>
      <w:szCs w:val="18"/>
    </w:rPr>
  </w:style>
  <w:style w:type="character" w:customStyle="1" w:styleId="WW8Num48z7">
    <w:name w:val="WW8Num48z7"/>
    <w:rsid w:val="00B46117"/>
    <w:rPr>
      <w:b/>
      <w:bCs/>
    </w:rPr>
  </w:style>
  <w:style w:type="character" w:customStyle="1" w:styleId="WW8Num50z2">
    <w:name w:val="WW8Num50z2"/>
    <w:rsid w:val="00B46117"/>
    <w:rPr>
      <w:b/>
      <w:bCs/>
    </w:rPr>
  </w:style>
  <w:style w:type="character" w:customStyle="1" w:styleId="WW8Num58z1">
    <w:name w:val="WW8Num58z1"/>
    <w:rsid w:val="00B46117"/>
    <w:rPr>
      <w:rFonts w:ascii="OpenSymbol" w:hAnsi="OpenSymbol" w:cs="StarSymbol"/>
      <w:sz w:val="18"/>
      <w:szCs w:val="18"/>
    </w:rPr>
  </w:style>
  <w:style w:type="character" w:customStyle="1" w:styleId="WW8Num86z1">
    <w:name w:val="WW8Num86z1"/>
    <w:rsid w:val="00B46117"/>
    <w:rPr>
      <w:rFonts w:ascii="Symbol" w:hAnsi="Symbol" w:cs="StarSymbol"/>
      <w:sz w:val="18"/>
      <w:szCs w:val="18"/>
    </w:rPr>
  </w:style>
  <w:style w:type="character" w:customStyle="1" w:styleId="WW8Num87z1">
    <w:name w:val="WW8Num87z1"/>
    <w:rsid w:val="00B46117"/>
    <w:rPr>
      <w:rFonts w:ascii="OpenSymbol" w:hAnsi="OpenSymbol" w:cs="StarSymbol"/>
      <w:sz w:val="18"/>
      <w:szCs w:val="18"/>
    </w:rPr>
  </w:style>
  <w:style w:type="character" w:customStyle="1" w:styleId="WW8Num88z0">
    <w:name w:val="WW8Num88z0"/>
    <w:rsid w:val="00B46117"/>
    <w:rPr>
      <w:rFonts w:ascii="MS Mincho" w:hAnsi="MS Mincho" w:cs="StarSymbol"/>
      <w:sz w:val="18"/>
      <w:szCs w:val="18"/>
    </w:rPr>
  </w:style>
  <w:style w:type="character" w:customStyle="1" w:styleId="WW8Num89z0">
    <w:name w:val="WW8Num89z0"/>
    <w:rsid w:val="00B46117"/>
    <w:rPr>
      <w:rFonts w:ascii="Wingdings" w:hAnsi="Wingdings" w:cs="StarSymbol"/>
      <w:sz w:val="18"/>
      <w:szCs w:val="18"/>
    </w:rPr>
  </w:style>
  <w:style w:type="character" w:customStyle="1" w:styleId="WW8Num89z1">
    <w:name w:val="WW8Num89z1"/>
    <w:rsid w:val="00B46117"/>
    <w:rPr>
      <w:rFonts w:ascii="Symbol" w:hAnsi="Symbol" w:cs="StarSymbol"/>
      <w:sz w:val="18"/>
      <w:szCs w:val="18"/>
    </w:rPr>
  </w:style>
  <w:style w:type="character" w:customStyle="1" w:styleId="WW8Num92z0">
    <w:name w:val="WW8Num92z0"/>
    <w:rsid w:val="00B46117"/>
    <w:rPr>
      <w:b w:val="0"/>
      <w:color w:val="000000"/>
    </w:rPr>
  </w:style>
  <w:style w:type="character" w:customStyle="1" w:styleId="WW8Num93z0">
    <w:name w:val="WW8Num93z0"/>
    <w:rsid w:val="00B46117"/>
    <w:rPr>
      <w:rFonts w:ascii="Courier New" w:eastAsia="Times New Roman" w:hAnsi="Courier New" w:cs="Courier New"/>
      <w:color w:val="000000"/>
    </w:rPr>
  </w:style>
  <w:style w:type="character" w:customStyle="1" w:styleId="WW8Num93z1">
    <w:name w:val="WW8Num93z1"/>
    <w:rsid w:val="00B46117"/>
    <w:rPr>
      <w:rFonts w:ascii="Courier New" w:hAnsi="Courier New"/>
    </w:rPr>
  </w:style>
  <w:style w:type="character" w:customStyle="1" w:styleId="WW8Num93z2">
    <w:name w:val="WW8Num93z2"/>
    <w:rsid w:val="00B46117"/>
    <w:rPr>
      <w:rFonts w:ascii="Wingdings" w:hAnsi="Wingdings"/>
    </w:rPr>
  </w:style>
  <w:style w:type="character" w:customStyle="1" w:styleId="WW8Num93z3">
    <w:name w:val="WW8Num93z3"/>
    <w:rsid w:val="00B46117"/>
    <w:rPr>
      <w:rFonts w:ascii="Symbol" w:hAnsi="Symbol"/>
    </w:rPr>
  </w:style>
  <w:style w:type="character" w:customStyle="1" w:styleId="WW8Num48z1">
    <w:name w:val="WW8Num48z1"/>
    <w:rsid w:val="00B46117"/>
    <w:rPr>
      <w:rFonts w:ascii="OpenSymbol" w:hAnsi="OpenSymbol" w:cs="StarSymbol"/>
      <w:sz w:val="18"/>
      <w:szCs w:val="18"/>
    </w:rPr>
  </w:style>
  <w:style w:type="character" w:customStyle="1" w:styleId="WW8Num49z1">
    <w:name w:val="WW8Num49z1"/>
    <w:rsid w:val="00B46117"/>
    <w:rPr>
      <w:rFonts w:ascii="OpenSymbol" w:hAnsi="OpenSymbol" w:cs="StarSymbol"/>
      <w:sz w:val="18"/>
      <w:szCs w:val="18"/>
    </w:rPr>
  </w:style>
  <w:style w:type="character" w:customStyle="1" w:styleId="WW8Num50z7">
    <w:name w:val="WW8Num50z7"/>
    <w:rsid w:val="00B46117"/>
    <w:rPr>
      <w:b/>
      <w:bCs/>
    </w:rPr>
  </w:style>
  <w:style w:type="character" w:customStyle="1" w:styleId="WW8Num52z2">
    <w:name w:val="WW8Num52z2"/>
    <w:rsid w:val="00B46117"/>
    <w:rPr>
      <w:b/>
      <w:bCs/>
    </w:rPr>
  </w:style>
  <w:style w:type="character" w:customStyle="1" w:styleId="WW8Num57z1">
    <w:name w:val="WW8Num57z1"/>
    <w:rsid w:val="00B46117"/>
    <w:rPr>
      <w:rFonts w:ascii="OpenSymbol" w:hAnsi="OpenSymbol" w:cs="StarSymbol"/>
      <w:sz w:val="18"/>
      <w:szCs w:val="18"/>
    </w:rPr>
  </w:style>
  <w:style w:type="character" w:customStyle="1" w:styleId="WW8Num60z1">
    <w:name w:val="WW8Num60z1"/>
    <w:rsid w:val="00B46117"/>
    <w:rPr>
      <w:rFonts w:ascii="OpenSymbol" w:hAnsi="OpenSymbol" w:cs="StarSymbol"/>
      <w:sz w:val="18"/>
      <w:szCs w:val="18"/>
    </w:rPr>
  </w:style>
  <w:style w:type="character" w:customStyle="1" w:styleId="WW8Num79z2">
    <w:name w:val="WW8Num79z2"/>
    <w:rsid w:val="00B46117"/>
    <w:rPr>
      <w:rFonts w:ascii="Wingdings" w:hAnsi="Wingdings"/>
    </w:rPr>
  </w:style>
  <w:style w:type="character" w:customStyle="1" w:styleId="WW8Num80z2">
    <w:name w:val="WW8Num80z2"/>
    <w:rsid w:val="00B46117"/>
    <w:rPr>
      <w:rFonts w:ascii="Wingdings" w:hAnsi="Wingdings"/>
    </w:rPr>
  </w:style>
  <w:style w:type="character" w:customStyle="1" w:styleId="WW8Num81z2">
    <w:name w:val="WW8Num81z2"/>
    <w:rsid w:val="00B46117"/>
    <w:rPr>
      <w:rFonts w:ascii="Wingdings" w:hAnsi="Wingdings"/>
    </w:rPr>
  </w:style>
  <w:style w:type="character" w:customStyle="1" w:styleId="WW8Num54z7">
    <w:name w:val="WW8Num54z7"/>
    <w:rsid w:val="00B46117"/>
    <w:rPr>
      <w:b/>
      <w:bCs/>
    </w:rPr>
  </w:style>
  <w:style w:type="character" w:customStyle="1" w:styleId="WW8Num57z2">
    <w:name w:val="WW8Num57z2"/>
    <w:rsid w:val="00B46117"/>
    <w:rPr>
      <w:b/>
      <w:bCs/>
    </w:rPr>
  </w:style>
  <w:style w:type="character" w:customStyle="1" w:styleId="WW8Num61z1">
    <w:name w:val="WW8Num61z1"/>
    <w:rsid w:val="00B46117"/>
    <w:rPr>
      <w:rFonts w:ascii="OpenSymbol" w:hAnsi="OpenSymbol" w:cs="StarSymbol"/>
      <w:sz w:val="18"/>
      <w:szCs w:val="18"/>
    </w:rPr>
  </w:style>
  <w:style w:type="character" w:customStyle="1" w:styleId="WW8Num62z1">
    <w:name w:val="WW8Num62z1"/>
    <w:rsid w:val="00B46117"/>
    <w:rPr>
      <w:rFonts w:ascii="OpenSymbol" w:hAnsi="OpenSymbol" w:cs="StarSymbol"/>
      <w:sz w:val="18"/>
      <w:szCs w:val="18"/>
    </w:rPr>
  </w:style>
  <w:style w:type="character" w:customStyle="1" w:styleId="WW8Num63z1">
    <w:name w:val="WW8Num63z1"/>
    <w:rsid w:val="00B46117"/>
    <w:rPr>
      <w:rFonts w:ascii="OpenSymbol" w:hAnsi="OpenSymbol" w:cs="StarSymbol"/>
      <w:sz w:val="18"/>
      <w:szCs w:val="18"/>
    </w:rPr>
  </w:style>
  <w:style w:type="character" w:customStyle="1" w:styleId="WW8Num65z1">
    <w:name w:val="WW8Num65z1"/>
    <w:rsid w:val="00B46117"/>
    <w:rPr>
      <w:rFonts w:ascii="OpenSymbol" w:hAnsi="OpenSymbol" w:cs="StarSymbol"/>
      <w:sz w:val="18"/>
      <w:szCs w:val="18"/>
    </w:rPr>
  </w:style>
  <w:style w:type="character" w:customStyle="1" w:styleId="WW8Num88z1">
    <w:name w:val="WW8Num88z1"/>
    <w:rsid w:val="00B46117"/>
    <w:rPr>
      <w:rFonts w:ascii="Courier New" w:hAnsi="Courier New" w:cs="Courier New"/>
    </w:rPr>
  </w:style>
  <w:style w:type="character" w:customStyle="1" w:styleId="WW8Num88z2">
    <w:name w:val="WW8Num88z2"/>
    <w:rsid w:val="00B46117"/>
    <w:rPr>
      <w:rFonts w:ascii="Wingdings" w:hAnsi="Wingdings"/>
    </w:rPr>
  </w:style>
  <w:style w:type="character" w:customStyle="1" w:styleId="95">
    <w:name w:val="Основной шрифт абзаца9"/>
    <w:rsid w:val="00B46117"/>
  </w:style>
  <w:style w:type="character" w:customStyle="1" w:styleId="WW8Num8z3">
    <w:name w:val="WW8Num8z3"/>
    <w:rsid w:val="00B46117"/>
    <w:rPr>
      <w:rFonts w:ascii="Symbol" w:hAnsi="Symbol"/>
    </w:rPr>
  </w:style>
  <w:style w:type="character" w:customStyle="1" w:styleId="WW8Num121z0">
    <w:name w:val="WW8Num121z0"/>
    <w:rsid w:val="00B46117"/>
    <w:rPr>
      <w:rFonts w:ascii="Wingdings" w:hAnsi="Wingdings"/>
      <w:b w:val="0"/>
      <w:bCs w:val="0"/>
    </w:rPr>
  </w:style>
  <w:style w:type="character" w:customStyle="1" w:styleId="WW8Num121z1">
    <w:name w:val="WW8Num121z1"/>
    <w:rsid w:val="00B46117"/>
    <w:rPr>
      <w:rFonts w:ascii="Wingdings 2" w:hAnsi="Wingdings 2"/>
      <w:sz w:val="20"/>
    </w:rPr>
  </w:style>
  <w:style w:type="character" w:customStyle="1" w:styleId="WW8Num121z2">
    <w:name w:val="WW8Num121z2"/>
    <w:rsid w:val="00B46117"/>
    <w:rPr>
      <w:rFonts w:ascii="StarSymbol" w:hAnsi="StarSymbol"/>
    </w:rPr>
  </w:style>
  <w:style w:type="character" w:customStyle="1" w:styleId="WW8Num124z0">
    <w:name w:val="WW8Num124z0"/>
    <w:rsid w:val="00B46117"/>
    <w:rPr>
      <w:rFonts w:ascii="Symbol" w:hAnsi="Symbol"/>
    </w:rPr>
  </w:style>
  <w:style w:type="character" w:customStyle="1" w:styleId="RTFNum31">
    <w:name w:val="RTF_Num 3 1"/>
    <w:rsid w:val="00B46117"/>
    <w:rPr>
      <w:sz w:val="18"/>
      <w:szCs w:val="18"/>
    </w:rPr>
  </w:style>
  <w:style w:type="character" w:customStyle="1" w:styleId="RTFNum32">
    <w:name w:val="RTF_Num 3 2"/>
    <w:rsid w:val="00B46117"/>
    <w:rPr>
      <w:sz w:val="18"/>
      <w:szCs w:val="18"/>
    </w:rPr>
  </w:style>
  <w:style w:type="character" w:customStyle="1" w:styleId="RTFNum33">
    <w:name w:val="RTF_Num 3 3"/>
    <w:rsid w:val="00B46117"/>
    <w:rPr>
      <w:sz w:val="18"/>
      <w:szCs w:val="18"/>
    </w:rPr>
  </w:style>
  <w:style w:type="character" w:customStyle="1" w:styleId="RTFNum34">
    <w:name w:val="RTF_Num 3 4"/>
    <w:rsid w:val="00B46117"/>
    <w:rPr>
      <w:sz w:val="18"/>
      <w:szCs w:val="18"/>
    </w:rPr>
  </w:style>
  <w:style w:type="character" w:customStyle="1" w:styleId="RTFNum35">
    <w:name w:val="RTF_Num 3 5"/>
    <w:rsid w:val="00B46117"/>
    <w:rPr>
      <w:sz w:val="18"/>
      <w:szCs w:val="18"/>
    </w:rPr>
  </w:style>
  <w:style w:type="character" w:customStyle="1" w:styleId="RTFNum36">
    <w:name w:val="RTF_Num 3 6"/>
    <w:rsid w:val="00B46117"/>
    <w:rPr>
      <w:sz w:val="18"/>
      <w:szCs w:val="18"/>
    </w:rPr>
  </w:style>
  <w:style w:type="character" w:customStyle="1" w:styleId="RTFNum37">
    <w:name w:val="RTF_Num 3 7"/>
    <w:rsid w:val="00B46117"/>
    <w:rPr>
      <w:sz w:val="18"/>
      <w:szCs w:val="18"/>
    </w:rPr>
  </w:style>
  <w:style w:type="character" w:customStyle="1" w:styleId="RTFNum38">
    <w:name w:val="RTF_Num 3 8"/>
    <w:rsid w:val="00B46117"/>
    <w:rPr>
      <w:sz w:val="18"/>
      <w:szCs w:val="18"/>
    </w:rPr>
  </w:style>
  <w:style w:type="character" w:customStyle="1" w:styleId="RTFNum39">
    <w:name w:val="RTF_Num 3 9"/>
    <w:rsid w:val="00B46117"/>
    <w:rPr>
      <w:sz w:val="18"/>
      <w:szCs w:val="18"/>
    </w:rPr>
  </w:style>
  <w:style w:type="character" w:customStyle="1" w:styleId="WW8Num103z0">
    <w:name w:val="WW8Num103z0"/>
    <w:rsid w:val="00B46117"/>
    <w:rPr>
      <w:rFonts w:ascii="MS Mincho" w:hAnsi="MS Mincho" w:cs="StarSymbol"/>
      <w:sz w:val="18"/>
      <w:szCs w:val="18"/>
    </w:rPr>
  </w:style>
  <w:style w:type="character" w:customStyle="1" w:styleId="FontStyle154">
    <w:name w:val="Font Style154"/>
    <w:rsid w:val="00B46117"/>
    <w:rPr>
      <w:rFonts w:ascii="Times New Roman" w:hAnsi="Times New Roman" w:cs="Times New Roman"/>
      <w:sz w:val="24"/>
      <w:szCs w:val="24"/>
    </w:rPr>
  </w:style>
  <w:style w:type="character" w:customStyle="1" w:styleId="affffffff9">
    <w:name w:val="Текст в заданном формате Знак"/>
    <w:rsid w:val="00B46117"/>
    <w:rPr>
      <w:rFonts w:ascii="Courier New" w:eastAsia="Courier New" w:hAnsi="Courier New" w:cs="Courier New"/>
      <w:kern w:val="1"/>
      <w:lang w:val="ru-RU" w:eastAsia="ar-SA" w:bidi="ar-SA"/>
    </w:rPr>
  </w:style>
  <w:style w:type="paragraph" w:customStyle="1" w:styleId="222">
    <w:name w:val="Основной текст 22"/>
    <w:basedOn w:val="a5"/>
    <w:rsid w:val="00B46117"/>
    <w:pPr>
      <w:widowControl w:val="0"/>
      <w:suppressAutoHyphens/>
      <w:ind w:right="-288"/>
    </w:pPr>
    <w:rPr>
      <w:rFonts w:eastAsia="Lucida Sans Unicode"/>
      <w:kern w:val="1"/>
      <w:lang w:eastAsia="ar-SA"/>
    </w:rPr>
  </w:style>
  <w:style w:type="paragraph" w:customStyle="1" w:styleId="2ff1">
    <w:name w:val="Текст2"/>
    <w:basedOn w:val="a5"/>
    <w:rsid w:val="00B46117"/>
    <w:pPr>
      <w:widowControl w:val="0"/>
      <w:suppressAutoHyphens/>
    </w:pPr>
    <w:rPr>
      <w:rFonts w:ascii="Courier New" w:eastAsia="Lucida Sans Unicode" w:hAnsi="Courier New" w:cs="Courier New"/>
      <w:kern w:val="1"/>
      <w:sz w:val="20"/>
      <w:szCs w:val="20"/>
      <w:lang w:eastAsia="ar-SA"/>
    </w:rPr>
  </w:style>
  <w:style w:type="paragraph" w:customStyle="1" w:styleId="321">
    <w:name w:val="Основной текст 32"/>
    <w:basedOn w:val="a5"/>
    <w:rsid w:val="00B46117"/>
    <w:pPr>
      <w:widowControl w:val="0"/>
      <w:suppressAutoHyphens/>
      <w:spacing w:after="120"/>
    </w:pPr>
    <w:rPr>
      <w:rFonts w:eastAsia="Lucida Sans Unicode"/>
      <w:kern w:val="1"/>
      <w:sz w:val="16"/>
      <w:szCs w:val="16"/>
      <w:lang w:eastAsia="ar-SA"/>
    </w:rPr>
  </w:style>
  <w:style w:type="paragraph" w:customStyle="1" w:styleId="330">
    <w:name w:val="Основной текст 33"/>
    <w:basedOn w:val="a5"/>
    <w:rsid w:val="00B46117"/>
    <w:pPr>
      <w:widowControl w:val="0"/>
      <w:suppressAutoHyphens/>
      <w:spacing w:after="120"/>
    </w:pPr>
    <w:rPr>
      <w:rFonts w:eastAsia="Lucida Sans Unicode"/>
      <w:kern w:val="1"/>
      <w:sz w:val="16"/>
      <w:szCs w:val="16"/>
      <w:lang w:eastAsia="ar-SA"/>
    </w:rPr>
  </w:style>
  <w:style w:type="paragraph" w:customStyle="1" w:styleId="affffffffa">
    <w:name w:val="Текст в заданном формате"/>
    <w:basedOn w:val="a5"/>
    <w:rsid w:val="00B46117"/>
    <w:pPr>
      <w:widowControl w:val="0"/>
      <w:suppressAutoHyphens/>
    </w:pPr>
    <w:rPr>
      <w:rFonts w:ascii="Courier New" w:eastAsia="Courier New" w:hAnsi="Courier New" w:cs="Courier New"/>
      <w:kern w:val="1"/>
      <w:sz w:val="20"/>
      <w:szCs w:val="20"/>
      <w:lang w:eastAsia="ar-SA"/>
    </w:rPr>
  </w:style>
  <w:style w:type="paragraph" w:customStyle="1" w:styleId="affffffffb">
    <w:name w:val="?????????? ???????"/>
    <w:basedOn w:val="a5"/>
    <w:rsid w:val="00B46117"/>
    <w:pPr>
      <w:widowControl w:val="0"/>
      <w:suppressLineNumbers/>
      <w:suppressAutoHyphens/>
    </w:pPr>
    <w:rPr>
      <w:rFonts w:eastAsia="Lucida Sans Unicode"/>
      <w:kern w:val="1"/>
      <w:lang w:eastAsia="ar-SA"/>
    </w:rPr>
  </w:style>
  <w:style w:type="paragraph" w:customStyle="1" w:styleId="217">
    <w:name w:val="Маркированный список 21"/>
    <w:basedOn w:val="a5"/>
    <w:rsid w:val="00B46117"/>
    <w:pPr>
      <w:tabs>
        <w:tab w:val="left" w:pos="-6361"/>
      </w:tabs>
      <w:ind w:left="1315" w:hanging="360"/>
    </w:pPr>
    <w:rPr>
      <w:kern w:val="1"/>
      <w:lang w:eastAsia="ar-SA"/>
    </w:rPr>
  </w:style>
  <w:style w:type="paragraph" w:customStyle="1" w:styleId="230">
    <w:name w:val="Основной текст с отступом 23"/>
    <w:basedOn w:val="a5"/>
    <w:rsid w:val="00B46117"/>
    <w:pPr>
      <w:widowControl w:val="0"/>
      <w:suppressAutoHyphens/>
      <w:ind w:right="276" w:firstLine="567"/>
    </w:pPr>
    <w:rPr>
      <w:rFonts w:eastAsia="Lucida Sans Unicode"/>
      <w:kern w:val="1"/>
      <w:sz w:val="20"/>
      <w:szCs w:val="20"/>
      <w:lang w:eastAsia="ar-SA"/>
    </w:rPr>
  </w:style>
  <w:style w:type="paragraph" w:customStyle="1" w:styleId="sdfootnote">
    <w:name w:val="sdfootnote"/>
    <w:basedOn w:val="a5"/>
    <w:rsid w:val="00B46117"/>
    <w:pPr>
      <w:spacing w:before="100" w:beforeAutospacing="1"/>
      <w:ind w:left="284" w:hanging="284"/>
    </w:pPr>
    <w:rPr>
      <w:sz w:val="20"/>
      <w:szCs w:val="20"/>
    </w:rPr>
  </w:style>
  <w:style w:type="character" w:customStyle="1" w:styleId="c1">
    <w:name w:val="c1"/>
    <w:basedOn w:val="16"/>
    <w:rsid w:val="00B46117"/>
  </w:style>
  <w:style w:type="table" w:customStyle="1" w:styleId="1ff6">
    <w:name w:val="Светлая заливка1"/>
    <w:basedOn w:val="a7"/>
    <w:uiPriority w:val="60"/>
    <w:rsid w:val="00DF3E9E"/>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2ff2">
    <w:name w:val="Обычный (веб)2"/>
    <w:basedOn w:val="a5"/>
    <w:rsid w:val="0029164D"/>
    <w:pPr>
      <w:spacing w:before="100" w:after="100"/>
    </w:pPr>
    <w:rPr>
      <w:szCs w:val="20"/>
    </w:rPr>
  </w:style>
  <w:style w:type="paragraph" w:customStyle="1" w:styleId="affffffffc">
    <w:name w:val="ВЕСТНИК"/>
    <w:basedOn w:val="84"/>
    <w:link w:val="affffffffd"/>
    <w:qFormat/>
    <w:rsid w:val="00C4533E"/>
    <w:pPr>
      <w:ind w:left="0"/>
      <w:jc w:val="center"/>
    </w:pPr>
    <w:rPr>
      <w:b/>
      <w:sz w:val="16"/>
      <w:szCs w:val="16"/>
    </w:rPr>
  </w:style>
  <w:style w:type="paragraph" w:customStyle="1" w:styleId="affffffffe">
    <w:name w:val="ЗАГОЛОВОК ! Знак"/>
    <w:basedOn w:val="11"/>
    <w:link w:val="afffffffff"/>
    <w:autoRedefine/>
    <w:qFormat/>
    <w:rsid w:val="00487C89"/>
    <w:pPr>
      <w:keepNext w:val="0"/>
      <w:spacing w:before="0" w:after="0"/>
      <w:jc w:val="both"/>
    </w:pPr>
    <w:rPr>
      <w:rFonts w:ascii="Times New Roman" w:hAnsi="Times New Roman"/>
      <w:b w:val="0"/>
      <w:bCs w:val="0"/>
      <w:kern w:val="36"/>
      <w:sz w:val="28"/>
      <w:szCs w:val="24"/>
    </w:rPr>
  </w:style>
  <w:style w:type="character" w:customStyle="1" w:styleId="85">
    <w:name w:val="Абзац списка8 Знак"/>
    <w:basedOn w:val="a6"/>
    <w:link w:val="84"/>
    <w:uiPriority w:val="34"/>
    <w:rsid w:val="00C4533E"/>
  </w:style>
  <w:style w:type="character" w:customStyle="1" w:styleId="affffffffd">
    <w:name w:val="ВЕСТНИК Знак"/>
    <w:basedOn w:val="85"/>
    <w:link w:val="affffffffc"/>
    <w:rsid w:val="00C4533E"/>
  </w:style>
  <w:style w:type="character" w:customStyle="1" w:styleId="afffffffff">
    <w:name w:val="ЗАГОЛОВОК ! Знак Знак"/>
    <w:link w:val="affffffffe"/>
    <w:rsid w:val="00487C89"/>
    <w:rPr>
      <w:rFonts w:cs="Arial"/>
      <w:kern w:val="36"/>
      <w:sz w:val="28"/>
      <w:szCs w:val="24"/>
    </w:rPr>
  </w:style>
  <w:style w:type="paragraph" w:customStyle="1" w:styleId="p2">
    <w:name w:val="p2"/>
    <w:basedOn w:val="a5"/>
    <w:rsid w:val="00487C89"/>
    <w:pPr>
      <w:spacing w:before="100" w:beforeAutospacing="1" w:after="100" w:afterAutospacing="1"/>
    </w:pPr>
  </w:style>
  <w:style w:type="paragraph" w:customStyle="1" w:styleId="stf">
    <w:name w:val="stf"/>
    <w:basedOn w:val="a5"/>
    <w:uiPriority w:val="99"/>
    <w:rsid w:val="0061656C"/>
    <w:pPr>
      <w:spacing w:before="180" w:after="100" w:afterAutospacing="1"/>
      <w:ind w:firstLine="720"/>
      <w:jc w:val="both"/>
    </w:pPr>
    <w:rPr>
      <w:rFonts w:ascii="Verdana" w:hAnsi="Verdana"/>
      <w:sz w:val="18"/>
      <w:szCs w:val="18"/>
    </w:rPr>
  </w:style>
  <w:style w:type="paragraph" w:customStyle="1" w:styleId="inf">
    <w:name w:val="inf"/>
    <w:basedOn w:val="a5"/>
    <w:uiPriority w:val="99"/>
    <w:rsid w:val="0061656C"/>
    <w:pPr>
      <w:spacing w:before="100" w:beforeAutospacing="1" w:after="100" w:afterAutospacing="1"/>
      <w:ind w:firstLine="567"/>
      <w:jc w:val="both"/>
    </w:pPr>
  </w:style>
  <w:style w:type="character" w:customStyle="1" w:styleId="w-mailboxuserinfoemailinner">
    <w:name w:val="w-mailbox__userinfo__email_inner"/>
    <w:basedOn w:val="a6"/>
    <w:uiPriority w:val="99"/>
    <w:rsid w:val="0061656C"/>
  </w:style>
  <w:style w:type="character" w:customStyle="1" w:styleId="b-share-form-button">
    <w:name w:val="b-share-form-button"/>
    <w:basedOn w:val="a6"/>
    <w:uiPriority w:val="99"/>
    <w:rsid w:val="0061656C"/>
  </w:style>
  <w:style w:type="character" w:customStyle="1" w:styleId="1ff7">
    <w:name w:val="Основной текст с отступом Знак1"/>
    <w:aliases w:val="Основной текст 1 Знак1,Нумерованный список !! Знак1,Надин стиль Знак1"/>
    <w:uiPriority w:val="99"/>
    <w:semiHidden/>
    <w:rsid w:val="0061656C"/>
    <w:rPr>
      <w:rFonts w:ascii="Arial" w:hAnsi="Arial"/>
      <w:sz w:val="24"/>
      <w:szCs w:val="24"/>
    </w:rPr>
  </w:style>
  <w:style w:type="paragraph" w:customStyle="1" w:styleId="231">
    <w:name w:val="Знак23"/>
    <w:basedOn w:val="a5"/>
    <w:uiPriority w:val="99"/>
    <w:rsid w:val="0061656C"/>
    <w:pPr>
      <w:spacing w:after="160" w:line="240" w:lineRule="exact"/>
    </w:pPr>
    <w:rPr>
      <w:rFonts w:ascii="Verdana" w:hAnsi="Verdana" w:cs="Verdana"/>
      <w:sz w:val="20"/>
      <w:szCs w:val="20"/>
      <w:lang w:val="en-US" w:eastAsia="en-US"/>
    </w:rPr>
  </w:style>
  <w:style w:type="paragraph" w:customStyle="1" w:styleId="223">
    <w:name w:val="Знак22"/>
    <w:basedOn w:val="a5"/>
    <w:uiPriority w:val="99"/>
    <w:rsid w:val="0061656C"/>
    <w:pPr>
      <w:spacing w:after="160" w:line="240" w:lineRule="exact"/>
    </w:pPr>
    <w:rPr>
      <w:rFonts w:ascii="Verdana" w:hAnsi="Verdana" w:cs="Verdana"/>
      <w:sz w:val="20"/>
      <w:szCs w:val="20"/>
      <w:lang w:val="en-US" w:eastAsia="en-US"/>
    </w:rPr>
  </w:style>
  <w:style w:type="paragraph" w:customStyle="1" w:styleId="FR3">
    <w:name w:val="FR3"/>
    <w:rsid w:val="004F0046"/>
    <w:pPr>
      <w:widowControl w:val="0"/>
      <w:spacing w:after="200" w:line="276" w:lineRule="auto"/>
    </w:pPr>
    <w:rPr>
      <w:rFonts w:ascii="Courier New" w:hAnsi="Courier New" w:cs="Courier New"/>
      <w:sz w:val="18"/>
      <w:szCs w:val="18"/>
    </w:rPr>
  </w:style>
  <w:style w:type="paragraph" w:customStyle="1" w:styleId="b0">
    <w:name w:val="Обычнbй"/>
    <w:rsid w:val="004F0046"/>
    <w:pPr>
      <w:widowControl w:val="0"/>
      <w:spacing w:after="200" w:line="276" w:lineRule="auto"/>
    </w:pPr>
    <w:rPr>
      <w:rFonts w:ascii="Calibri" w:hAnsi="Calibri"/>
      <w:sz w:val="28"/>
      <w:szCs w:val="28"/>
    </w:rPr>
  </w:style>
  <w:style w:type="paragraph" w:customStyle="1" w:styleId="4e">
    <w:name w:val="заголовок 4"/>
    <w:basedOn w:val="b0"/>
    <w:next w:val="b0"/>
    <w:rsid w:val="004F0046"/>
    <w:pPr>
      <w:keepNext/>
    </w:pPr>
    <w:rPr>
      <w:b/>
      <w:bCs/>
      <w:sz w:val="26"/>
      <w:szCs w:val="26"/>
    </w:rPr>
  </w:style>
  <w:style w:type="paragraph" w:customStyle="1" w:styleId="afffffffff0">
    <w:name w:val="Ос"/>
    <w:basedOn w:val="b0"/>
    <w:rsid w:val="004F0046"/>
    <w:pPr>
      <w:ind w:firstLine="567"/>
      <w:jc w:val="both"/>
    </w:pPr>
    <w:rPr>
      <w:sz w:val="24"/>
      <w:szCs w:val="24"/>
    </w:rPr>
  </w:style>
  <w:style w:type="paragraph" w:customStyle="1" w:styleId="1ff8">
    <w:name w:val="заголовок 1"/>
    <w:basedOn w:val="b0"/>
    <w:next w:val="b0"/>
    <w:rsid w:val="004F0046"/>
    <w:pPr>
      <w:keepNext/>
      <w:ind w:firstLine="567"/>
      <w:jc w:val="center"/>
    </w:pPr>
    <w:rPr>
      <w:b/>
      <w:bCs/>
      <w:sz w:val="24"/>
      <w:szCs w:val="24"/>
    </w:rPr>
  </w:style>
  <w:style w:type="paragraph" w:styleId="2ff3">
    <w:name w:val="Quote"/>
    <w:basedOn w:val="a5"/>
    <w:next w:val="a5"/>
    <w:link w:val="2ff4"/>
    <w:uiPriority w:val="29"/>
    <w:qFormat/>
    <w:rsid w:val="004F0046"/>
    <w:pPr>
      <w:spacing w:after="200" w:line="276" w:lineRule="auto"/>
    </w:pPr>
    <w:rPr>
      <w:rFonts w:ascii="Calibri" w:hAnsi="Calibri"/>
      <w:i/>
      <w:iCs/>
      <w:color w:val="000000"/>
      <w:sz w:val="22"/>
      <w:szCs w:val="22"/>
      <w:lang w:val="en-US" w:eastAsia="en-US" w:bidi="en-US"/>
    </w:rPr>
  </w:style>
  <w:style w:type="character" w:customStyle="1" w:styleId="2ff4">
    <w:name w:val="Цитата 2 Знак"/>
    <w:basedOn w:val="a6"/>
    <w:link w:val="2ff3"/>
    <w:uiPriority w:val="29"/>
    <w:rsid w:val="004F0046"/>
    <w:rPr>
      <w:rFonts w:ascii="Calibri" w:hAnsi="Calibri"/>
      <w:i/>
      <w:iCs/>
      <w:color w:val="000000"/>
      <w:sz w:val="22"/>
      <w:szCs w:val="22"/>
      <w:lang w:val="en-US" w:eastAsia="en-US" w:bidi="en-US"/>
    </w:rPr>
  </w:style>
  <w:style w:type="paragraph" w:styleId="afffffffff1">
    <w:name w:val="Intense Quote"/>
    <w:basedOn w:val="a5"/>
    <w:next w:val="a5"/>
    <w:link w:val="afffffffff2"/>
    <w:uiPriority w:val="30"/>
    <w:qFormat/>
    <w:rsid w:val="004F0046"/>
    <w:pPr>
      <w:pBdr>
        <w:bottom w:val="single" w:sz="4" w:space="4" w:color="4F81BD"/>
      </w:pBdr>
      <w:spacing w:before="200" w:after="280" w:line="276" w:lineRule="auto"/>
      <w:ind w:left="936" w:right="936"/>
    </w:pPr>
    <w:rPr>
      <w:rFonts w:ascii="Calibri" w:hAnsi="Calibri"/>
      <w:b/>
      <w:bCs/>
      <w:i/>
      <w:iCs/>
      <w:color w:val="4F81BD"/>
      <w:sz w:val="22"/>
      <w:szCs w:val="22"/>
      <w:lang w:val="en-US" w:eastAsia="en-US" w:bidi="en-US"/>
    </w:rPr>
  </w:style>
  <w:style w:type="character" w:customStyle="1" w:styleId="afffffffff2">
    <w:name w:val="Выделенная цитата Знак"/>
    <w:basedOn w:val="a6"/>
    <w:link w:val="afffffffff1"/>
    <w:uiPriority w:val="30"/>
    <w:rsid w:val="004F0046"/>
    <w:rPr>
      <w:rFonts w:ascii="Calibri" w:hAnsi="Calibri"/>
      <w:b/>
      <w:bCs/>
      <w:i/>
      <w:iCs/>
      <w:color w:val="4F81BD"/>
      <w:sz w:val="22"/>
      <w:szCs w:val="22"/>
      <w:lang w:val="en-US" w:eastAsia="en-US" w:bidi="en-US"/>
    </w:rPr>
  </w:style>
  <w:style w:type="character" w:styleId="afffffffff3">
    <w:name w:val="Subtle Emphasis"/>
    <w:basedOn w:val="a6"/>
    <w:uiPriority w:val="19"/>
    <w:qFormat/>
    <w:rsid w:val="004F0046"/>
    <w:rPr>
      <w:i/>
      <w:iCs/>
      <w:color w:val="808080"/>
    </w:rPr>
  </w:style>
  <w:style w:type="character" w:styleId="afffffffff4">
    <w:name w:val="Intense Emphasis"/>
    <w:basedOn w:val="a6"/>
    <w:uiPriority w:val="21"/>
    <w:qFormat/>
    <w:rsid w:val="004F0046"/>
    <w:rPr>
      <w:b/>
      <w:bCs/>
      <w:i/>
      <w:iCs/>
      <w:color w:val="4F81BD"/>
    </w:rPr>
  </w:style>
  <w:style w:type="character" w:styleId="afffffffff5">
    <w:name w:val="Subtle Reference"/>
    <w:basedOn w:val="a6"/>
    <w:uiPriority w:val="31"/>
    <w:qFormat/>
    <w:rsid w:val="004F0046"/>
    <w:rPr>
      <w:smallCaps/>
      <w:color w:val="C0504D"/>
      <w:u w:val="single"/>
    </w:rPr>
  </w:style>
  <w:style w:type="character" w:styleId="afffffffff6">
    <w:name w:val="Intense Reference"/>
    <w:basedOn w:val="a6"/>
    <w:uiPriority w:val="32"/>
    <w:qFormat/>
    <w:rsid w:val="004F0046"/>
    <w:rPr>
      <w:b/>
      <w:bCs/>
      <w:smallCaps/>
      <w:color w:val="C0504D"/>
      <w:spacing w:val="5"/>
      <w:u w:val="single"/>
    </w:rPr>
  </w:style>
  <w:style w:type="character" w:styleId="afffffffff7">
    <w:name w:val="Book Title"/>
    <w:basedOn w:val="a6"/>
    <w:uiPriority w:val="33"/>
    <w:qFormat/>
    <w:rsid w:val="004F0046"/>
    <w:rPr>
      <w:b/>
      <w:bCs/>
      <w:smallCaps/>
      <w:spacing w:val="5"/>
    </w:rPr>
  </w:style>
  <w:style w:type="character" w:customStyle="1" w:styleId="Bodytext2">
    <w:name w:val="Body text (2)_"/>
    <w:basedOn w:val="a6"/>
    <w:link w:val="Bodytext20"/>
    <w:uiPriority w:val="99"/>
    <w:locked/>
    <w:rsid w:val="009034D4"/>
    <w:rPr>
      <w:sz w:val="26"/>
      <w:szCs w:val="26"/>
      <w:shd w:val="clear" w:color="auto" w:fill="FFFFFF"/>
    </w:rPr>
  </w:style>
  <w:style w:type="paragraph" w:customStyle="1" w:styleId="Bodytext20">
    <w:name w:val="Body text (2)"/>
    <w:basedOn w:val="a5"/>
    <w:link w:val="Bodytext2"/>
    <w:uiPriority w:val="99"/>
    <w:rsid w:val="009034D4"/>
    <w:pPr>
      <w:widowControl w:val="0"/>
      <w:shd w:val="clear" w:color="auto" w:fill="FFFFFF"/>
      <w:spacing w:before="780" w:line="490" w:lineRule="exact"/>
      <w:jc w:val="both"/>
    </w:pPr>
    <w:rPr>
      <w:sz w:val="26"/>
      <w:szCs w:val="26"/>
    </w:rPr>
  </w:style>
  <w:style w:type="paragraph" w:customStyle="1" w:styleId="224">
    <w:name w:val="Заголовок 22"/>
    <w:basedOn w:val="a5"/>
    <w:uiPriority w:val="1"/>
    <w:qFormat/>
    <w:rsid w:val="00F61A4E"/>
    <w:pPr>
      <w:widowControl w:val="0"/>
      <w:autoSpaceDE w:val="0"/>
      <w:autoSpaceDN w:val="0"/>
      <w:adjustRightInd w:val="0"/>
      <w:ind w:left="118"/>
      <w:outlineLvl w:val="1"/>
    </w:pPr>
    <w:rPr>
      <w:sz w:val="26"/>
      <w:szCs w:val="26"/>
    </w:rPr>
  </w:style>
  <w:style w:type="character" w:customStyle="1" w:styleId="2ff5">
    <w:name w:val="Основной текст (2) + Не курсив"/>
    <w:basedOn w:val="2d"/>
    <w:rsid w:val="006438B0"/>
    <w:rPr>
      <w:rFonts w:ascii="Times New Roman" w:eastAsia="Times New Roman" w:hAnsi="Times New Roman" w:cs="Times New Roman"/>
      <w:b w:val="0"/>
      <w:bCs w:val="0"/>
      <w:i/>
      <w:iCs/>
      <w:smallCaps w:val="0"/>
      <w:strike w:val="0"/>
      <w:spacing w:val="0"/>
      <w:sz w:val="27"/>
      <w:szCs w:val="27"/>
    </w:rPr>
  </w:style>
  <w:style w:type="character" w:customStyle="1" w:styleId="afffffffff8">
    <w:name w:val="Основной текст + Курсив"/>
    <w:basedOn w:val="affff2"/>
    <w:rsid w:val="006438B0"/>
    <w:rPr>
      <w:rFonts w:ascii="Times New Roman" w:eastAsia="Times New Roman" w:hAnsi="Times New Roman" w:cs="Times New Roman"/>
      <w:b w:val="0"/>
      <w:bCs w:val="0"/>
      <w:i/>
      <w:iCs/>
      <w:smallCaps w:val="0"/>
      <w:strike w:val="0"/>
      <w:spacing w:val="0"/>
      <w:sz w:val="27"/>
      <w:szCs w:val="27"/>
    </w:rPr>
  </w:style>
  <w:style w:type="character" w:customStyle="1" w:styleId="77">
    <w:name w:val="Основной текст (7)_"/>
    <w:basedOn w:val="a6"/>
    <w:link w:val="78"/>
    <w:rsid w:val="006438B0"/>
    <w:rPr>
      <w:rFonts w:ascii="Courier New" w:eastAsia="Courier New" w:hAnsi="Courier New" w:cs="Courier New"/>
      <w:sz w:val="19"/>
      <w:szCs w:val="19"/>
      <w:shd w:val="clear" w:color="auto" w:fill="FFFFFF"/>
    </w:rPr>
  </w:style>
  <w:style w:type="character" w:customStyle="1" w:styleId="4f">
    <w:name w:val="Основной текст (4) + Курсив"/>
    <w:basedOn w:val="4a"/>
    <w:rsid w:val="006438B0"/>
    <w:rPr>
      <w:i/>
      <w:iCs/>
      <w:spacing w:val="0"/>
    </w:rPr>
  </w:style>
  <w:style w:type="paragraph" w:customStyle="1" w:styleId="78">
    <w:name w:val="Основной текст (7)"/>
    <w:basedOn w:val="a5"/>
    <w:link w:val="77"/>
    <w:rsid w:val="006438B0"/>
    <w:pPr>
      <w:shd w:val="clear" w:color="auto" w:fill="FFFFFF"/>
      <w:spacing w:before="60" w:line="226" w:lineRule="exact"/>
      <w:ind w:hanging="840"/>
    </w:pPr>
    <w:rPr>
      <w:rFonts w:ascii="Courier New" w:eastAsia="Courier New" w:hAnsi="Courier New" w:cs="Courier New"/>
      <w:sz w:val="19"/>
      <w:szCs w:val="19"/>
    </w:rPr>
  </w:style>
  <w:style w:type="numbering" w:styleId="a3">
    <w:name w:val="Outline List 3"/>
    <w:basedOn w:val="a8"/>
    <w:rsid w:val="001B766D"/>
    <w:pPr>
      <w:numPr>
        <w:numId w:val="20"/>
      </w:numPr>
    </w:pPr>
  </w:style>
  <w:style w:type="paragraph" w:customStyle="1" w:styleId="01">
    <w:name w:val="Основной 0"/>
    <w:aliases w:val="95ПК"/>
    <w:basedOn w:val="a5"/>
    <w:link w:val="02"/>
    <w:qFormat/>
    <w:rsid w:val="001B766D"/>
    <w:pPr>
      <w:ind w:firstLine="539"/>
      <w:jc w:val="both"/>
    </w:pPr>
    <w:rPr>
      <w:szCs w:val="22"/>
      <w:lang w:val="en-US"/>
    </w:rPr>
  </w:style>
  <w:style w:type="character" w:customStyle="1" w:styleId="02">
    <w:name w:val="Основной 0 Знак"/>
    <w:aliases w:val="95ПК Знак"/>
    <w:basedOn w:val="a6"/>
    <w:link w:val="01"/>
    <w:rsid w:val="001B766D"/>
    <w:rPr>
      <w:sz w:val="24"/>
      <w:szCs w:val="22"/>
      <w:lang w:val="en-US"/>
    </w:rPr>
  </w:style>
  <w:style w:type="paragraph" w:customStyle="1" w:styleId="1010">
    <w:name w:val="1 Основной текст 01"/>
    <w:aliases w:val="95 ПК1,А. Основной текст 0 Знак Знак Знак Знак1,Основной текст 01,А. Основной текст 01,1. Основной текст 01,А. Основной текст 0 Знак Знак1,А. Основной текст 0 Знак Знак Знак Знак Знак Знак1"/>
    <w:basedOn w:val="a5"/>
    <w:rsid w:val="001B766D"/>
    <w:pPr>
      <w:suppressAutoHyphens/>
      <w:ind w:firstLine="539"/>
      <w:jc w:val="both"/>
    </w:pPr>
    <w:rPr>
      <w:rFonts w:ascii="Calibri" w:eastAsia="Calibri" w:hAnsi="Calibri"/>
      <w:color w:val="000000"/>
      <w:kern w:val="24"/>
      <w:lang w:eastAsia="en-US"/>
    </w:rPr>
  </w:style>
  <w:style w:type="character" w:customStyle="1" w:styleId="3f8">
    <w:name w:val="Знак Знак3"/>
    <w:basedOn w:val="a6"/>
    <w:rsid w:val="001B766D"/>
    <w:rPr>
      <w:rFonts w:cs="Arial"/>
      <w:b/>
      <w:bCs/>
      <w:sz w:val="24"/>
      <w:szCs w:val="26"/>
      <w:lang w:eastAsia="ar-SA"/>
    </w:rPr>
  </w:style>
  <w:style w:type="paragraph" w:customStyle="1" w:styleId="119">
    <w:name w:val="Знак1 Знак Знак Знак1"/>
    <w:basedOn w:val="a5"/>
    <w:rsid w:val="001B766D"/>
    <w:pPr>
      <w:spacing w:after="160" w:line="240" w:lineRule="exact"/>
    </w:pPr>
    <w:rPr>
      <w:rFonts w:ascii="Verdana" w:hAnsi="Verdana"/>
      <w:lang w:val="en-US" w:eastAsia="en-US"/>
    </w:rPr>
  </w:style>
  <w:style w:type="character" w:customStyle="1" w:styleId="109500">
    <w:name w:val="1. Основной текст 0;95 ПК;А. Основной текст 0 Знак Знак"/>
    <w:basedOn w:val="a6"/>
    <w:rsid w:val="001B766D"/>
    <w:rPr>
      <w:rFonts w:eastAsia="Calibri"/>
      <w:color w:val="000000"/>
      <w:kern w:val="1"/>
      <w:sz w:val="24"/>
      <w:szCs w:val="24"/>
      <w:lang w:eastAsia="ar-SA"/>
    </w:rPr>
  </w:style>
  <w:style w:type="character" w:customStyle="1" w:styleId="109501">
    <w:name w:val="1 Основной текст 0;95 ПК;А. Основной текст 0 Знак Знак Знак Знак"/>
    <w:basedOn w:val="a6"/>
    <w:rsid w:val="001B766D"/>
    <w:rPr>
      <w:rFonts w:eastAsia="Calibri"/>
      <w:color w:val="000000"/>
      <w:kern w:val="24"/>
      <w:sz w:val="24"/>
      <w:szCs w:val="22"/>
      <w:lang w:val="ru-RU" w:eastAsia="en-US" w:bidi="ar-SA"/>
    </w:rPr>
  </w:style>
  <w:style w:type="character" w:customStyle="1" w:styleId="FontStyle48">
    <w:name w:val="Font Style48"/>
    <w:basedOn w:val="a6"/>
    <w:rsid w:val="001B766D"/>
    <w:rPr>
      <w:rFonts w:ascii="Times New Roman" w:hAnsi="Times New Roman" w:cs="Times New Roman"/>
      <w:sz w:val="12"/>
      <w:szCs w:val="12"/>
    </w:rPr>
  </w:style>
  <w:style w:type="character" w:customStyle="1" w:styleId="2ff6">
    <w:name w:val="Знак Знак2"/>
    <w:basedOn w:val="a6"/>
    <w:rsid w:val="001B766D"/>
    <w:rPr>
      <w:rFonts w:cs="Arial"/>
      <w:b/>
      <w:bCs/>
      <w:iCs/>
      <w:sz w:val="26"/>
      <w:szCs w:val="28"/>
      <w:lang w:val="ru-RU" w:eastAsia="ar-SA" w:bidi="ar-SA"/>
    </w:rPr>
  </w:style>
  <w:style w:type="character" w:customStyle="1" w:styleId="109502">
    <w:name w:val="1 Основной текст 0;95 ПК;А. Основной текст 0 Знак Знак"/>
    <w:basedOn w:val="a6"/>
    <w:rsid w:val="001B766D"/>
    <w:rPr>
      <w:rFonts w:eastAsia="Lucida Sans Unicode"/>
      <w:kern w:val="1"/>
      <w:sz w:val="24"/>
      <w:szCs w:val="24"/>
      <w:lang w:val="ru-RU" w:eastAsia="ru-RU" w:bidi="ar-SA"/>
    </w:rPr>
  </w:style>
  <w:style w:type="character" w:customStyle="1" w:styleId="109503">
    <w:name w:val="1 Основной текст 0;95 ПК;А. Основной текст 0 Знак Знак Знак Знак Знак Знак Знак Знак"/>
    <w:basedOn w:val="a6"/>
    <w:rsid w:val="001B766D"/>
    <w:rPr>
      <w:rFonts w:eastAsia="Calibri"/>
      <w:color w:val="000000"/>
      <w:kern w:val="24"/>
      <w:sz w:val="24"/>
      <w:szCs w:val="24"/>
      <w:lang w:val="ru-RU" w:eastAsia="en-US" w:bidi="ar-SA"/>
    </w:rPr>
  </w:style>
  <w:style w:type="paragraph" w:customStyle="1" w:styleId="afffffffff9">
    <w:name w:val="Ц Обычный"/>
    <w:basedOn w:val="a5"/>
    <w:rsid w:val="001B766D"/>
    <w:pPr>
      <w:spacing w:line="360" w:lineRule="auto"/>
      <w:ind w:firstLine="680"/>
      <w:jc w:val="both"/>
    </w:pPr>
    <w:rPr>
      <w:rFonts w:ascii="Verdana" w:hAnsi="Verdana"/>
      <w:color w:val="000000"/>
      <w:lang w:eastAsia="ar-SA"/>
    </w:rPr>
  </w:style>
  <w:style w:type="paragraph" w:customStyle="1" w:styleId="4f0">
    <w:name w:val="Обычный4"/>
    <w:rsid w:val="001B766D"/>
    <w:pPr>
      <w:widowControl w:val="0"/>
      <w:tabs>
        <w:tab w:val="right" w:pos="567"/>
      </w:tabs>
      <w:suppressAutoHyphens/>
      <w:ind w:firstLine="567"/>
      <w:jc w:val="both"/>
    </w:pPr>
    <w:rPr>
      <w:rFonts w:ascii="Kudriashov" w:hAnsi="Kudriashov"/>
      <w:sz w:val="24"/>
      <w:lang w:eastAsia="ar-SA"/>
    </w:rPr>
  </w:style>
  <w:style w:type="paragraph" w:styleId="1ff9">
    <w:name w:val="index 1"/>
    <w:basedOn w:val="a5"/>
    <w:next w:val="a5"/>
    <w:autoRedefine/>
    <w:rsid w:val="001B766D"/>
    <w:pPr>
      <w:suppressAutoHyphens/>
      <w:ind w:left="200" w:hanging="200"/>
    </w:pPr>
    <w:rPr>
      <w:sz w:val="20"/>
      <w:szCs w:val="20"/>
      <w:lang w:eastAsia="ar-SA"/>
    </w:rPr>
  </w:style>
  <w:style w:type="numbering" w:customStyle="1" w:styleId="1">
    <w:name w:val="Статья / Раздел1"/>
    <w:basedOn w:val="a8"/>
    <w:next w:val="a3"/>
    <w:rsid w:val="001B766D"/>
    <w:pPr>
      <w:numPr>
        <w:numId w:val="22"/>
      </w:numPr>
    </w:pPr>
  </w:style>
  <w:style w:type="numbering" w:customStyle="1" w:styleId="WW8Num52">
    <w:name w:val="WW8Num52"/>
    <w:basedOn w:val="a8"/>
    <w:rsid w:val="001B766D"/>
    <w:pPr>
      <w:numPr>
        <w:numId w:val="23"/>
      </w:numPr>
    </w:pPr>
  </w:style>
  <w:style w:type="numbering" w:customStyle="1" w:styleId="2">
    <w:name w:val="Статья / Раздел2"/>
    <w:basedOn w:val="a8"/>
    <w:next w:val="a3"/>
    <w:rsid w:val="001B766D"/>
    <w:pPr>
      <w:numPr>
        <w:numId w:val="25"/>
      </w:numPr>
    </w:pPr>
  </w:style>
  <w:style w:type="table" w:customStyle="1" w:styleId="2ff7">
    <w:name w:val="Сетка таблицы2"/>
    <w:basedOn w:val="a7"/>
    <w:next w:val="af4"/>
    <w:rsid w:val="001B766D"/>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
    <w:name w:val="Статья / Раздел3"/>
    <w:basedOn w:val="a8"/>
    <w:next w:val="a3"/>
    <w:rsid w:val="001B766D"/>
    <w:pPr>
      <w:numPr>
        <w:numId w:val="21"/>
      </w:numPr>
    </w:pPr>
  </w:style>
  <w:style w:type="table" w:customStyle="1" w:styleId="3f9">
    <w:name w:val="Сетка таблицы3"/>
    <w:basedOn w:val="a7"/>
    <w:next w:val="af4"/>
    <w:rsid w:val="001B766D"/>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a">
    <w:name w:val="УРОВЕНЬ 1"/>
    <w:next w:val="af2"/>
    <w:link w:val="1ffb"/>
    <w:autoRedefine/>
    <w:rsid w:val="001B766D"/>
    <w:pPr>
      <w:jc w:val="center"/>
    </w:pPr>
    <w:rPr>
      <w:b/>
      <w:caps/>
      <w:sz w:val="30"/>
      <w:szCs w:val="24"/>
    </w:rPr>
  </w:style>
  <w:style w:type="character" w:customStyle="1" w:styleId="1ffb">
    <w:name w:val="УРОВЕНЬ 1 Знак"/>
    <w:basedOn w:val="a6"/>
    <w:link w:val="1ffa"/>
    <w:rsid w:val="001B766D"/>
    <w:rPr>
      <w:b/>
      <w:caps/>
      <w:sz w:val="30"/>
      <w:szCs w:val="24"/>
    </w:rPr>
  </w:style>
  <w:style w:type="table" w:customStyle="1" w:styleId="4f1">
    <w:name w:val="Сетка таблицы4"/>
    <w:basedOn w:val="a7"/>
    <w:next w:val="af4"/>
    <w:rsid w:val="001B766D"/>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both">
    <w:name w:val="pboth"/>
    <w:basedOn w:val="a5"/>
    <w:rsid w:val="001B766D"/>
    <w:pPr>
      <w:spacing w:before="100" w:beforeAutospacing="1" w:after="100" w:afterAutospacing="1"/>
    </w:pPr>
  </w:style>
  <w:style w:type="paragraph" w:customStyle="1" w:styleId="s11">
    <w:name w:val="s_1"/>
    <w:basedOn w:val="a5"/>
    <w:rsid w:val="001B766D"/>
    <w:pPr>
      <w:spacing w:before="100" w:beforeAutospacing="1" w:after="100" w:afterAutospacing="1"/>
    </w:pPr>
  </w:style>
  <w:style w:type="numbering" w:customStyle="1" w:styleId="1ffc">
    <w:name w:val="Нет списка1"/>
    <w:next w:val="a8"/>
    <w:uiPriority w:val="99"/>
    <w:semiHidden/>
    <w:unhideWhenUsed/>
    <w:rsid w:val="001B766D"/>
  </w:style>
  <w:style w:type="numbering" w:customStyle="1" w:styleId="11a">
    <w:name w:val="Нет списка11"/>
    <w:next w:val="a8"/>
    <w:uiPriority w:val="99"/>
    <w:semiHidden/>
    <w:unhideWhenUsed/>
    <w:rsid w:val="001B766D"/>
  </w:style>
  <w:style w:type="numbering" w:customStyle="1" w:styleId="2ff8">
    <w:name w:val="Нет списка2"/>
    <w:next w:val="a8"/>
    <w:uiPriority w:val="99"/>
    <w:semiHidden/>
    <w:unhideWhenUsed/>
    <w:rsid w:val="001B766D"/>
  </w:style>
  <w:style w:type="paragraph" w:customStyle="1" w:styleId="afffffffffa">
    <w:name w:val="Основной стиль"/>
    <w:basedOn w:val="a5"/>
    <w:qFormat/>
    <w:rsid w:val="001B766D"/>
    <w:pPr>
      <w:spacing w:before="100" w:beforeAutospacing="1" w:after="100" w:afterAutospacing="1"/>
      <w:ind w:firstLine="709"/>
      <w:contextualSpacing/>
      <w:jc w:val="both"/>
    </w:pPr>
    <w:rPr>
      <w:szCs w:val="28"/>
    </w:rPr>
  </w:style>
  <w:style w:type="paragraph" w:customStyle="1" w:styleId="0950">
    <w:name w:val="Стиль Первая строка:  095 см"/>
    <w:basedOn w:val="a5"/>
    <w:rsid w:val="001B766D"/>
    <w:pPr>
      <w:ind w:firstLine="539"/>
      <w:jc w:val="both"/>
    </w:pPr>
    <w:rPr>
      <w:szCs w:val="20"/>
      <w:lang w:eastAsia="en-US"/>
    </w:rPr>
  </w:style>
  <w:style w:type="paragraph" w:customStyle="1" w:styleId="1ffd">
    <w:name w:val="Заголовок1"/>
    <w:basedOn w:val="a5"/>
    <w:next w:val="af2"/>
    <w:uiPriority w:val="99"/>
    <w:rsid w:val="001B766D"/>
    <w:pPr>
      <w:keepNext/>
      <w:suppressAutoHyphens/>
      <w:spacing w:before="240" w:after="120"/>
    </w:pPr>
    <w:rPr>
      <w:rFonts w:ascii="Arial" w:eastAsia="Lucida Sans Unicode" w:hAnsi="Arial" w:cs="Tahoma"/>
      <w:sz w:val="28"/>
      <w:szCs w:val="28"/>
      <w:lang w:eastAsia="ar-SA"/>
    </w:rPr>
  </w:style>
  <w:style w:type="paragraph" w:customStyle="1" w:styleId="msonormal0">
    <w:name w:val="msonormal"/>
    <w:basedOn w:val="a5"/>
    <w:rsid w:val="001B766D"/>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320847">
      <w:bodyDiv w:val="1"/>
      <w:marLeft w:val="0"/>
      <w:marRight w:val="0"/>
      <w:marTop w:val="0"/>
      <w:marBottom w:val="0"/>
      <w:divBdr>
        <w:top w:val="none" w:sz="0" w:space="0" w:color="auto"/>
        <w:left w:val="none" w:sz="0" w:space="0" w:color="auto"/>
        <w:bottom w:val="none" w:sz="0" w:space="0" w:color="auto"/>
        <w:right w:val="none" w:sz="0" w:space="0" w:color="auto"/>
      </w:divBdr>
    </w:div>
    <w:div w:id="5912906">
      <w:bodyDiv w:val="1"/>
      <w:marLeft w:val="0"/>
      <w:marRight w:val="0"/>
      <w:marTop w:val="0"/>
      <w:marBottom w:val="0"/>
      <w:divBdr>
        <w:top w:val="none" w:sz="0" w:space="0" w:color="auto"/>
        <w:left w:val="none" w:sz="0" w:space="0" w:color="auto"/>
        <w:bottom w:val="none" w:sz="0" w:space="0" w:color="auto"/>
        <w:right w:val="none" w:sz="0" w:space="0" w:color="auto"/>
      </w:divBdr>
    </w:div>
    <w:div w:id="6176578">
      <w:bodyDiv w:val="1"/>
      <w:marLeft w:val="0"/>
      <w:marRight w:val="0"/>
      <w:marTop w:val="0"/>
      <w:marBottom w:val="0"/>
      <w:divBdr>
        <w:top w:val="none" w:sz="0" w:space="0" w:color="auto"/>
        <w:left w:val="none" w:sz="0" w:space="0" w:color="auto"/>
        <w:bottom w:val="none" w:sz="0" w:space="0" w:color="auto"/>
        <w:right w:val="none" w:sz="0" w:space="0" w:color="auto"/>
      </w:divBdr>
    </w:div>
    <w:div w:id="8336960">
      <w:bodyDiv w:val="1"/>
      <w:marLeft w:val="0"/>
      <w:marRight w:val="0"/>
      <w:marTop w:val="0"/>
      <w:marBottom w:val="0"/>
      <w:divBdr>
        <w:top w:val="none" w:sz="0" w:space="0" w:color="auto"/>
        <w:left w:val="none" w:sz="0" w:space="0" w:color="auto"/>
        <w:bottom w:val="none" w:sz="0" w:space="0" w:color="auto"/>
        <w:right w:val="none" w:sz="0" w:space="0" w:color="auto"/>
      </w:divBdr>
    </w:div>
    <w:div w:id="8651692">
      <w:bodyDiv w:val="1"/>
      <w:marLeft w:val="0"/>
      <w:marRight w:val="0"/>
      <w:marTop w:val="0"/>
      <w:marBottom w:val="0"/>
      <w:divBdr>
        <w:top w:val="none" w:sz="0" w:space="0" w:color="auto"/>
        <w:left w:val="none" w:sz="0" w:space="0" w:color="auto"/>
        <w:bottom w:val="none" w:sz="0" w:space="0" w:color="auto"/>
        <w:right w:val="none" w:sz="0" w:space="0" w:color="auto"/>
      </w:divBdr>
    </w:div>
    <w:div w:id="12536648">
      <w:bodyDiv w:val="1"/>
      <w:marLeft w:val="0"/>
      <w:marRight w:val="0"/>
      <w:marTop w:val="0"/>
      <w:marBottom w:val="0"/>
      <w:divBdr>
        <w:top w:val="none" w:sz="0" w:space="0" w:color="auto"/>
        <w:left w:val="none" w:sz="0" w:space="0" w:color="auto"/>
        <w:bottom w:val="none" w:sz="0" w:space="0" w:color="auto"/>
        <w:right w:val="none" w:sz="0" w:space="0" w:color="auto"/>
      </w:divBdr>
    </w:div>
    <w:div w:id="13194740">
      <w:bodyDiv w:val="1"/>
      <w:marLeft w:val="0"/>
      <w:marRight w:val="0"/>
      <w:marTop w:val="0"/>
      <w:marBottom w:val="0"/>
      <w:divBdr>
        <w:top w:val="none" w:sz="0" w:space="0" w:color="auto"/>
        <w:left w:val="none" w:sz="0" w:space="0" w:color="auto"/>
        <w:bottom w:val="none" w:sz="0" w:space="0" w:color="auto"/>
        <w:right w:val="none" w:sz="0" w:space="0" w:color="auto"/>
      </w:divBdr>
    </w:div>
    <w:div w:id="14161451">
      <w:bodyDiv w:val="1"/>
      <w:marLeft w:val="0"/>
      <w:marRight w:val="0"/>
      <w:marTop w:val="0"/>
      <w:marBottom w:val="0"/>
      <w:divBdr>
        <w:top w:val="none" w:sz="0" w:space="0" w:color="auto"/>
        <w:left w:val="none" w:sz="0" w:space="0" w:color="auto"/>
        <w:bottom w:val="none" w:sz="0" w:space="0" w:color="auto"/>
        <w:right w:val="none" w:sz="0" w:space="0" w:color="auto"/>
      </w:divBdr>
    </w:div>
    <w:div w:id="14622460">
      <w:bodyDiv w:val="1"/>
      <w:marLeft w:val="0"/>
      <w:marRight w:val="0"/>
      <w:marTop w:val="0"/>
      <w:marBottom w:val="0"/>
      <w:divBdr>
        <w:top w:val="none" w:sz="0" w:space="0" w:color="auto"/>
        <w:left w:val="none" w:sz="0" w:space="0" w:color="auto"/>
        <w:bottom w:val="none" w:sz="0" w:space="0" w:color="auto"/>
        <w:right w:val="none" w:sz="0" w:space="0" w:color="auto"/>
      </w:divBdr>
    </w:div>
    <w:div w:id="14770708">
      <w:bodyDiv w:val="1"/>
      <w:marLeft w:val="0"/>
      <w:marRight w:val="0"/>
      <w:marTop w:val="0"/>
      <w:marBottom w:val="0"/>
      <w:divBdr>
        <w:top w:val="none" w:sz="0" w:space="0" w:color="auto"/>
        <w:left w:val="none" w:sz="0" w:space="0" w:color="auto"/>
        <w:bottom w:val="none" w:sz="0" w:space="0" w:color="auto"/>
        <w:right w:val="none" w:sz="0" w:space="0" w:color="auto"/>
      </w:divBdr>
    </w:div>
    <w:div w:id="19209498">
      <w:bodyDiv w:val="1"/>
      <w:marLeft w:val="0"/>
      <w:marRight w:val="0"/>
      <w:marTop w:val="0"/>
      <w:marBottom w:val="0"/>
      <w:divBdr>
        <w:top w:val="none" w:sz="0" w:space="0" w:color="auto"/>
        <w:left w:val="none" w:sz="0" w:space="0" w:color="auto"/>
        <w:bottom w:val="none" w:sz="0" w:space="0" w:color="auto"/>
        <w:right w:val="none" w:sz="0" w:space="0" w:color="auto"/>
      </w:divBdr>
    </w:div>
    <w:div w:id="21712991">
      <w:bodyDiv w:val="1"/>
      <w:marLeft w:val="0"/>
      <w:marRight w:val="0"/>
      <w:marTop w:val="0"/>
      <w:marBottom w:val="0"/>
      <w:divBdr>
        <w:top w:val="none" w:sz="0" w:space="0" w:color="auto"/>
        <w:left w:val="none" w:sz="0" w:space="0" w:color="auto"/>
        <w:bottom w:val="none" w:sz="0" w:space="0" w:color="auto"/>
        <w:right w:val="none" w:sz="0" w:space="0" w:color="auto"/>
      </w:divBdr>
    </w:div>
    <w:div w:id="27798572">
      <w:bodyDiv w:val="1"/>
      <w:marLeft w:val="0"/>
      <w:marRight w:val="0"/>
      <w:marTop w:val="0"/>
      <w:marBottom w:val="0"/>
      <w:divBdr>
        <w:top w:val="none" w:sz="0" w:space="0" w:color="auto"/>
        <w:left w:val="none" w:sz="0" w:space="0" w:color="auto"/>
        <w:bottom w:val="none" w:sz="0" w:space="0" w:color="auto"/>
        <w:right w:val="none" w:sz="0" w:space="0" w:color="auto"/>
      </w:divBdr>
    </w:div>
    <w:div w:id="28339786">
      <w:bodyDiv w:val="1"/>
      <w:marLeft w:val="0"/>
      <w:marRight w:val="0"/>
      <w:marTop w:val="0"/>
      <w:marBottom w:val="0"/>
      <w:divBdr>
        <w:top w:val="none" w:sz="0" w:space="0" w:color="auto"/>
        <w:left w:val="none" w:sz="0" w:space="0" w:color="auto"/>
        <w:bottom w:val="none" w:sz="0" w:space="0" w:color="auto"/>
        <w:right w:val="none" w:sz="0" w:space="0" w:color="auto"/>
      </w:divBdr>
    </w:div>
    <w:div w:id="31081478">
      <w:bodyDiv w:val="1"/>
      <w:marLeft w:val="0"/>
      <w:marRight w:val="0"/>
      <w:marTop w:val="0"/>
      <w:marBottom w:val="0"/>
      <w:divBdr>
        <w:top w:val="none" w:sz="0" w:space="0" w:color="auto"/>
        <w:left w:val="none" w:sz="0" w:space="0" w:color="auto"/>
        <w:bottom w:val="none" w:sz="0" w:space="0" w:color="auto"/>
        <w:right w:val="none" w:sz="0" w:space="0" w:color="auto"/>
      </w:divBdr>
    </w:div>
    <w:div w:id="33585212">
      <w:bodyDiv w:val="1"/>
      <w:marLeft w:val="0"/>
      <w:marRight w:val="0"/>
      <w:marTop w:val="0"/>
      <w:marBottom w:val="0"/>
      <w:divBdr>
        <w:top w:val="none" w:sz="0" w:space="0" w:color="auto"/>
        <w:left w:val="none" w:sz="0" w:space="0" w:color="auto"/>
        <w:bottom w:val="none" w:sz="0" w:space="0" w:color="auto"/>
        <w:right w:val="none" w:sz="0" w:space="0" w:color="auto"/>
      </w:divBdr>
    </w:div>
    <w:div w:id="34282682">
      <w:bodyDiv w:val="1"/>
      <w:marLeft w:val="0"/>
      <w:marRight w:val="0"/>
      <w:marTop w:val="0"/>
      <w:marBottom w:val="0"/>
      <w:divBdr>
        <w:top w:val="none" w:sz="0" w:space="0" w:color="auto"/>
        <w:left w:val="none" w:sz="0" w:space="0" w:color="auto"/>
        <w:bottom w:val="none" w:sz="0" w:space="0" w:color="auto"/>
        <w:right w:val="none" w:sz="0" w:space="0" w:color="auto"/>
      </w:divBdr>
    </w:div>
    <w:div w:id="35080707">
      <w:bodyDiv w:val="1"/>
      <w:marLeft w:val="0"/>
      <w:marRight w:val="0"/>
      <w:marTop w:val="0"/>
      <w:marBottom w:val="0"/>
      <w:divBdr>
        <w:top w:val="none" w:sz="0" w:space="0" w:color="auto"/>
        <w:left w:val="none" w:sz="0" w:space="0" w:color="auto"/>
        <w:bottom w:val="none" w:sz="0" w:space="0" w:color="auto"/>
        <w:right w:val="none" w:sz="0" w:space="0" w:color="auto"/>
      </w:divBdr>
    </w:div>
    <w:div w:id="38357278">
      <w:bodyDiv w:val="1"/>
      <w:marLeft w:val="0"/>
      <w:marRight w:val="0"/>
      <w:marTop w:val="0"/>
      <w:marBottom w:val="0"/>
      <w:divBdr>
        <w:top w:val="none" w:sz="0" w:space="0" w:color="auto"/>
        <w:left w:val="none" w:sz="0" w:space="0" w:color="auto"/>
        <w:bottom w:val="none" w:sz="0" w:space="0" w:color="auto"/>
        <w:right w:val="none" w:sz="0" w:space="0" w:color="auto"/>
      </w:divBdr>
    </w:div>
    <w:div w:id="40250937">
      <w:bodyDiv w:val="1"/>
      <w:marLeft w:val="0"/>
      <w:marRight w:val="0"/>
      <w:marTop w:val="0"/>
      <w:marBottom w:val="0"/>
      <w:divBdr>
        <w:top w:val="none" w:sz="0" w:space="0" w:color="auto"/>
        <w:left w:val="none" w:sz="0" w:space="0" w:color="auto"/>
        <w:bottom w:val="none" w:sz="0" w:space="0" w:color="auto"/>
        <w:right w:val="none" w:sz="0" w:space="0" w:color="auto"/>
      </w:divBdr>
    </w:div>
    <w:div w:id="42869818">
      <w:bodyDiv w:val="1"/>
      <w:marLeft w:val="0"/>
      <w:marRight w:val="0"/>
      <w:marTop w:val="0"/>
      <w:marBottom w:val="0"/>
      <w:divBdr>
        <w:top w:val="none" w:sz="0" w:space="0" w:color="auto"/>
        <w:left w:val="none" w:sz="0" w:space="0" w:color="auto"/>
        <w:bottom w:val="none" w:sz="0" w:space="0" w:color="auto"/>
        <w:right w:val="none" w:sz="0" w:space="0" w:color="auto"/>
      </w:divBdr>
    </w:div>
    <w:div w:id="44989340">
      <w:bodyDiv w:val="1"/>
      <w:marLeft w:val="0"/>
      <w:marRight w:val="0"/>
      <w:marTop w:val="0"/>
      <w:marBottom w:val="0"/>
      <w:divBdr>
        <w:top w:val="none" w:sz="0" w:space="0" w:color="auto"/>
        <w:left w:val="none" w:sz="0" w:space="0" w:color="auto"/>
        <w:bottom w:val="none" w:sz="0" w:space="0" w:color="auto"/>
        <w:right w:val="none" w:sz="0" w:space="0" w:color="auto"/>
      </w:divBdr>
    </w:div>
    <w:div w:id="46730754">
      <w:bodyDiv w:val="1"/>
      <w:marLeft w:val="0"/>
      <w:marRight w:val="0"/>
      <w:marTop w:val="0"/>
      <w:marBottom w:val="0"/>
      <w:divBdr>
        <w:top w:val="none" w:sz="0" w:space="0" w:color="auto"/>
        <w:left w:val="none" w:sz="0" w:space="0" w:color="auto"/>
        <w:bottom w:val="none" w:sz="0" w:space="0" w:color="auto"/>
        <w:right w:val="none" w:sz="0" w:space="0" w:color="auto"/>
      </w:divBdr>
    </w:div>
    <w:div w:id="48117869">
      <w:bodyDiv w:val="1"/>
      <w:marLeft w:val="0"/>
      <w:marRight w:val="0"/>
      <w:marTop w:val="0"/>
      <w:marBottom w:val="0"/>
      <w:divBdr>
        <w:top w:val="none" w:sz="0" w:space="0" w:color="auto"/>
        <w:left w:val="none" w:sz="0" w:space="0" w:color="auto"/>
        <w:bottom w:val="none" w:sz="0" w:space="0" w:color="auto"/>
        <w:right w:val="none" w:sz="0" w:space="0" w:color="auto"/>
      </w:divBdr>
    </w:div>
    <w:div w:id="52895950">
      <w:bodyDiv w:val="1"/>
      <w:marLeft w:val="0"/>
      <w:marRight w:val="0"/>
      <w:marTop w:val="0"/>
      <w:marBottom w:val="0"/>
      <w:divBdr>
        <w:top w:val="none" w:sz="0" w:space="0" w:color="auto"/>
        <w:left w:val="none" w:sz="0" w:space="0" w:color="auto"/>
        <w:bottom w:val="none" w:sz="0" w:space="0" w:color="auto"/>
        <w:right w:val="none" w:sz="0" w:space="0" w:color="auto"/>
      </w:divBdr>
    </w:div>
    <w:div w:id="54090838">
      <w:bodyDiv w:val="1"/>
      <w:marLeft w:val="0"/>
      <w:marRight w:val="0"/>
      <w:marTop w:val="0"/>
      <w:marBottom w:val="0"/>
      <w:divBdr>
        <w:top w:val="none" w:sz="0" w:space="0" w:color="auto"/>
        <w:left w:val="none" w:sz="0" w:space="0" w:color="auto"/>
        <w:bottom w:val="none" w:sz="0" w:space="0" w:color="auto"/>
        <w:right w:val="none" w:sz="0" w:space="0" w:color="auto"/>
      </w:divBdr>
    </w:div>
    <w:div w:id="55588564">
      <w:bodyDiv w:val="1"/>
      <w:marLeft w:val="0"/>
      <w:marRight w:val="0"/>
      <w:marTop w:val="0"/>
      <w:marBottom w:val="0"/>
      <w:divBdr>
        <w:top w:val="none" w:sz="0" w:space="0" w:color="auto"/>
        <w:left w:val="none" w:sz="0" w:space="0" w:color="auto"/>
        <w:bottom w:val="none" w:sz="0" w:space="0" w:color="auto"/>
        <w:right w:val="none" w:sz="0" w:space="0" w:color="auto"/>
      </w:divBdr>
    </w:div>
    <w:div w:id="56318464">
      <w:bodyDiv w:val="1"/>
      <w:marLeft w:val="0"/>
      <w:marRight w:val="0"/>
      <w:marTop w:val="0"/>
      <w:marBottom w:val="0"/>
      <w:divBdr>
        <w:top w:val="none" w:sz="0" w:space="0" w:color="auto"/>
        <w:left w:val="none" w:sz="0" w:space="0" w:color="auto"/>
        <w:bottom w:val="none" w:sz="0" w:space="0" w:color="auto"/>
        <w:right w:val="none" w:sz="0" w:space="0" w:color="auto"/>
      </w:divBdr>
    </w:div>
    <w:div w:id="57094250">
      <w:bodyDiv w:val="1"/>
      <w:marLeft w:val="0"/>
      <w:marRight w:val="0"/>
      <w:marTop w:val="0"/>
      <w:marBottom w:val="0"/>
      <w:divBdr>
        <w:top w:val="none" w:sz="0" w:space="0" w:color="auto"/>
        <w:left w:val="none" w:sz="0" w:space="0" w:color="auto"/>
        <w:bottom w:val="none" w:sz="0" w:space="0" w:color="auto"/>
        <w:right w:val="none" w:sz="0" w:space="0" w:color="auto"/>
      </w:divBdr>
    </w:div>
    <w:div w:id="63916499">
      <w:bodyDiv w:val="1"/>
      <w:marLeft w:val="0"/>
      <w:marRight w:val="0"/>
      <w:marTop w:val="0"/>
      <w:marBottom w:val="0"/>
      <w:divBdr>
        <w:top w:val="none" w:sz="0" w:space="0" w:color="auto"/>
        <w:left w:val="none" w:sz="0" w:space="0" w:color="auto"/>
        <w:bottom w:val="none" w:sz="0" w:space="0" w:color="auto"/>
        <w:right w:val="none" w:sz="0" w:space="0" w:color="auto"/>
      </w:divBdr>
    </w:div>
    <w:div w:id="63917975">
      <w:bodyDiv w:val="1"/>
      <w:marLeft w:val="0"/>
      <w:marRight w:val="0"/>
      <w:marTop w:val="0"/>
      <w:marBottom w:val="0"/>
      <w:divBdr>
        <w:top w:val="none" w:sz="0" w:space="0" w:color="auto"/>
        <w:left w:val="none" w:sz="0" w:space="0" w:color="auto"/>
        <w:bottom w:val="none" w:sz="0" w:space="0" w:color="auto"/>
        <w:right w:val="none" w:sz="0" w:space="0" w:color="auto"/>
      </w:divBdr>
    </w:div>
    <w:div w:id="64761562">
      <w:bodyDiv w:val="1"/>
      <w:marLeft w:val="0"/>
      <w:marRight w:val="0"/>
      <w:marTop w:val="0"/>
      <w:marBottom w:val="0"/>
      <w:divBdr>
        <w:top w:val="none" w:sz="0" w:space="0" w:color="auto"/>
        <w:left w:val="none" w:sz="0" w:space="0" w:color="auto"/>
        <w:bottom w:val="none" w:sz="0" w:space="0" w:color="auto"/>
        <w:right w:val="none" w:sz="0" w:space="0" w:color="auto"/>
      </w:divBdr>
    </w:div>
    <w:div w:id="65961588">
      <w:bodyDiv w:val="1"/>
      <w:marLeft w:val="0"/>
      <w:marRight w:val="0"/>
      <w:marTop w:val="0"/>
      <w:marBottom w:val="0"/>
      <w:divBdr>
        <w:top w:val="none" w:sz="0" w:space="0" w:color="auto"/>
        <w:left w:val="none" w:sz="0" w:space="0" w:color="auto"/>
        <w:bottom w:val="none" w:sz="0" w:space="0" w:color="auto"/>
        <w:right w:val="none" w:sz="0" w:space="0" w:color="auto"/>
      </w:divBdr>
    </w:div>
    <w:div w:id="66727299">
      <w:bodyDiv w:val="1"/>
      <w:marLeft w:val="0"/>
      <w:marRight w:val="0"/>
      <w:marTop w:val="0"/>
      <w:marBottom w:val="0"/>
      <w:divBdr>
        <w:top w:val="none" w:sz="0" w:space="0" w:color="auto"/>
        <w:left w:val="none" w:sz="0" w:space="0" w:color="auto"/>
        <w:bottom w:val="none" w:sz="0" w:space="0" w:color="auto"/>
        <w:right w:val="none" w:sz="0" w:space="0" w:color="auto"/>
      </w:divBdr>
    </w:div>
    <w:div w:id="70856388">
      <w:bodyDiv w:val="1"/>
      <w:marLeft w:val="0"/>
      <w:marRight w:val="0"/>
      <w:marTop w:val="0"/>
      <w:marBottom w:val="0"/>
      <w:divBdr>
        <w:top w:val="none" w:sz="0" w:space="0" w:color="auto"/>
        <w:left w:val="none" w:sz="0" w:space="0" w:color="auto"/>
        <w:bottom w:val="none" w:sz="0" w:space="0" w:color="auto"/>
        <w:right w:val="none" w:sz="0" w:space="0" w:color="auto"/>
      </w:divBdr>
    </w:div>
    <w:div w:id="73086707">
      <w:bodyDiv w:val="1"/>
      <w:marLeft w:val="0"/>
      <w:marRight w:val="0"/>
      <w:marTop w:val="0"/>
      <w:marBottom w:val="0"/>
      <w:divBdr>
        <w:top w:val="none" w:sz="0" w:space="0" w:color="auto"/>
        <w:left w:val="none" w:sz="0" w:space="0" w:color="auto"/>
        <w:bottom w:val="none" w:sz="0" w:space="0" w:color="auto"/>
        <w:right w:val="none" w:sz="0" w:space="0" w:color="auto"/>
      </w:divBdr>
    </w:div>
    <w:div w:id="75368854">
      <w:bodyDiv w:val="1"/>
      <w:marLeft w:val="0"/>
      <w:marRight w:val="0"/>
      <w:marTop w:val="0"/>
      <w:marBottom w:val="0"/>
      <w:divBdr>
        <w:top w:val="none" w:sz="0" w:space="0" w:color="auto"/>
        <w:left w:val="none" w:sz="0" w:space="0" w:color="auto"/>
        <w:bottom w:val="none" w:sz="0" w:space="0" w:color="auto"/>
        <w:right w:val="none" w:sz="0" w:space="0" w:color="auto"/>
      </w:divBdr>
    </w:div>
    <w:div w:id="75438529">
      <w:bodyDiv w:val="1"/>
      <w:marLeft w:val="0"/>
      <w:marRight w:val="0"/>
      <w:marTop w:val="0"/>
      <w:marBottom w:val="0"/>
      <w:divBdr>
        <w:top w:val="none" w:sz="0" w:space="0" w:color="auto"/>
        <w:left w:val="none" w:sz="0" w:space="0" w:color="auto"/>
        <w:bottom w:val="none" w:sz="0" w:space="0" w:color="auto"/>
        <w:right w:val="none" w:sz="0" w:space="0" w:color="auto"/>
      </w:divBdr>
    </w:div>
    <w:div w:id="78793650">
      <w:bodyDiv w:val="1"/>
      <w:marLeft w:val="0"/>
      <w:marRight w:val="0"/>
      <w:marTop w:val="0"/>
      <w:marBottom w:val="0"/>
      <w:divBdr>
        <w:top w:val="none" w:sz="0" w:space="0" w:color="auto"/>
        <w:left w:val="none" w:sz="0" w:space="0" w:color="auto"/>
        <w:bottom w:val="none" w:sz="0" w:space="0" w:color="auto"/>
        <w:right w:val="none" w:sz="0" w:space="0" w:color="auto"/>
      </w:divBdr>
    </w:div>
    <w:div w:id="80420215">
      <w:bodyDiv w:val="1"/>
      <w:marLeft w:val="0"/>
      <w:marRight w:val="0"/>
      <w:marTop w:val="0"/>
      <w:marBottom w:val="0"/>
      <w:divBdr>
        <w:top w:val="none" w:sz="0" w:space="0" w:color="auto"/>
        <w:left w:val="none" w:sz="0" w:space="0" w:color="auto"/>
        <w:bottom w:val="none" w:sz="0" w:space="0" w:color="auto"/>
        <w:right w:val="none" w:sz="0" w:space="0" w:color="auto"/>
      </w:divBdr>
    </w:div>
    <w:div w:id="81993101">
      <w:bodyDiv w:val="1"/>
      <w:marLeft w:val="0"/>
      <w:marRight w:val="0"/>
      <w:marTop w:val="0"/>
      <w:marBottom w:val="0"/>
      <w:divBdr>
        <w:top w:val="none" w:sz="0" w:space="0" w:color="auto"/>
        <w:left w:val="none" w:sz="0" w:space="0" w:color="auto"/>
        <w:bottom w:val="none" w:sz="0" w:space="0" w:color="auto"/>
        <w:right w:val="none" w:sz="0" w:space="0" w:color="auto"/>
      </w:divBdr>
    </w:div>
    <w:div w:id="83458783">
      <w:bodyDiv w:val="1"/>
      <w:marLeft w:val="0"/>
      <w:marRight w:val="0"/>
      <w:marTop w:val="0"/>
      <w:marBottom w:val="0"/>
      <w:divBdr>
        <w:top w:val="none" w:sz="0" w:space="0" w:color="auto"/>
        <w:left w:val="none" w:sz="0" w:space="0" w:color="auto"/>
        <w:bottom w:val="none" w:sz="0" w:space="0" w:color="auto"/>
        <w:right w:val="none" w:sz="0" w:space="0" w:color="auto"/>
      </w:divBdr>
    </w:div>
    <w:div w:id="86585573">
      <w:bodyDiv w:val="1"/>
      <w:marLeft w:val="0"/>
      <w:marRight w:val="0"/>
      <w:marTop w:val="0"/>
      <w:marBottom w:val="0"/>
      <w:divBdr>
        <w:top w:val="none" w:sz="0" w:space="0" w:color="auto"/>
        <w:left w:val="none" w:sz="0" w:space="0" w:color="auto"/>
        <w:bottom w:val="none" w:sz="0" w:space="0" w:color="auto"/>
        <w:right w:val="none" w:sz="0" w:space="0" w:color="auto"/>
      </w:divBdr>
    </w:div>
    <w:div w:id="86728900">
      <w:bodyDiv w:val="1"/>
      <w:marLeft w:val="0"/>
      <w:marRight w:val="0"/>
      <w:marTop w:val="0"/>
      <w:marBottom w:val="0"/>
      <w:divBdr>
        <w:top w:val="none" w:sz="0" w:space="0" w:color="auto"/>
        <w:left w:val="none" w:sz="0" w:space="0" w:color="auto"/>
        <w:bottom w:val="none" w:sz="0" w:space="0" w:color="auto"/>
        <w:right w:val="none" w:sz="0" w:space="0" w:color="auto"/>
      </w:divBdr>
    </w:div>
    <w:div w:id="87236298">
      <w:bodyDiv w:val="1"/>
      <w:marLeft w:val="0"/>
      <w:marRight w:val="0"/>
      <w:marTop w:val="0"/>
      <w:marBottom w:val="0"/>
      <w:divBdr>
        <w:top w:val="none" w:sz="0" w:space="0" w:color="auto"/>
        <w:left w:val="none" w:sz="0" w:space="0" w:color="auto"/>
        <w:bottom w:val="none" w:sz="0" w:space="0" w:color="auto"/>
        <w:right w:val="none" w:sz="0" w:space="0" w:color="auto"/>
      </w:divBdr>
    </w:div>
    <w:div w:id="87849878">
      <w:bodyDiv w:val="1"/>
      <w:marLeft w:val="0"/>
      <w:marRight w:val="0"/>
      <w:marTop w:val="0"/>
      <w:marBottom w:val="0"/>
      <w:divBdr>
        <w:top w:val="none" w:sz="0" w:space="0" w:color="auto"/>
        <w:left w:val="none" w:sz="0" w:space="0" w:color="auto"/>
        <w:bottom w:val="none" w:sz="0" w:space="0" w:color="auto"/>
        <w:right w:val="none" w:sz="0" w:space="0" w:color="auto"/>
      </w:divBdr>
    </w:div>
    <w:div w:id="90054483">
      <w:bodyDiv w:val="1"/>
      <w:marLeft w:val="0"/>
      <w:marRight w:val="0"/>
      <w:marTop w:val="0"/>
      <w:marBottom w:val="0"/>
      <w:divBdr>
        <w:top w:val="none" w:sz="0" w:space="0" w:color="auto"/>
        <w:left w:val="none" w:sz="0" w:space="0" w:color="auto"/>
        <w:bottom w:val="none" w:sz="0" w:space="0" w:color="auto"/>
        <w:right w:val="none" w:sz="0" w:space="0" w:color="auto"/>
      </w:divBdr>
    </w:div>
    <w:div w:id="93132706">
      <w:bodyDiv w:val="1"/>
      <w:marLeft w:val="0"/>
      <w:marRight w:val="0"/>
      <w:marTop w:val="0"/>
      <w:marBottom w:val="0"/>
      <w:divBdr>
        <w:top w:val="none" w:sz="0" w:space="0" w:color="auto"/>
        <w:left w:val="none" w:sz="0" w:space="0" w:color="auto"/>
        <w:bottom w:val="none" w:sz="0" w:space="0" w:color="auto"/>
        <w:right w:val="none" w:sz="0" w:space="0" w:color="auto"/>
      </w:divBdr>
    </w:div>
    <w:div w:id="93283687">
      <w:bodyDiv w:val="1"/>
      <w:marLeft w:val="0"/>
      <w:marRight w:val="0"/>
      <w:marTop w:val="0"/>
      <w:marBottom w:val="0"/>
      <w:divBdr>
        <w:top w:val="none" w:sz="0" w:space="0" w:color="auto"/>
        <w:left w:val="none" w:sz="0" w:space="0" w:color="auto"/>
        <w:bottom w:val="none" w:sz="0" w:space="0" w:color="auto"/>
        <w:right w:val="none" w:sz="0" w:space="0" w:color="auto"/>
      </w:divBdr>
    </w:div>
    <w:div w:id="100344244">
      <w:bodyDiv w:val="1"/>
      <w:marLeft w:val="0"/>
      <w:marRight w:val="0"/>
      <w:marTop w:val="0"/>
      <w:marBottom w:val="0"/>
      <w:divBdr>
        <w:top w:val="none" w:sz="0" w:space="0" w:color="auto"/>
        <w:left w:val="none" w:sz="0" w:space="0" w:color="auto"/>
        <w:bottom w:val="none" w:sz="0" w:space="0" w:color="auto"/>
        <w:right w:val="none" w:sz="0" w:space="0" w:color="auto"/>
      </w:divBdr>
    </w:div>
    <w:div w:id="101531337">
      <w:bodyDiv w:val="1"/>
      <w:marLeft w:val="0"/>
      <w:marRight w:val="0"/>
      <w:marTop w:val="0"/>
      <w:marBottom w:val="0"/>
      <w:divBdr>
        <w:top w:val="none" w:sz="0" w:space="0" w:color="auto"/>
        <w:left w:val="none" w:sz="0" w:space="0" w:color="auto"/>
        <w:bottom w:val="none" w:sz="0" w:space="0" w:color="auto"/>
        <w:right w:val="none" w:sz="0" w:space="0" w:color="auto"/>
      </w:divBdr>
    </w:div>
    <w:div w:id="106046411">
      <w:bodyDiv w:val="1"/>
      <w:marLeft w:val="0"/>
      <w:marRight w:val="0"/>
      <w:marTop w:val="0"/>
      <w:marBottom w:val="0"/>
      <w:divBdr>
        <w:top w:val="none" w:sz="0" w:space="0" w:color="auto"/>
        <w:left w:val="none" w:sz="0" w:space="0" w:color="auto"/>
        <w:bottom w:val="none" w:sz="0" w:space="0" w:color="auto"/>
        <w:right w:val="none" w:sz="0" w:space="0" w:color="auto"/>
      </w:divBdr>
    </w:div>
    <w:div w:id="107433985">
      <w:bodyDiv w:val="1"/>
      <w:marLeft w:val="0"/>
      <w:marRight w:val="0"/>
      <w:marTop w:val="0"/>
      <w:marBottom w:val="0"/>
      <w:divBdr>
        <w:top w:val="none" w:sz="0" w:space="0" w:color="auto"/>
        <w:left w:val="none" w:sz="0" w:space="0" w:color="auto"/>
        <w:bottom w:val="none" w:sz="0" w:space="0" w:color="auto"/>
        <w:right w:val="none" w:sz="0" w:space="0" w:color="auto"/>
      </w:divBdr>
    </w:div>
    <w:div w:id="109396594">
      <w:bodyDiv w:val="1"/>
      <w:marLeft w:val="0"/>
      <w:marRight w:val="0"/>
      <w:marTop w:val="0"/>
      <w:marBottom w:val="0"/>
      <w:divBdr>
        <w:top w:val="none" w:sz="0" w:space="0" w:color="auto"/>
        <w:left w:val="none" w:sz="0" w:space="0" w:color="auto"/>
        <w:bottom w:val="none" w:sz="0" w:space="0" w:color="auto"/>
        <w:right w:val="none" w:sz="0" w:space="0" w:color="auto"/>
      </w:divBdr>
    </w:div>
    <w:div w:id="109445276">
      <w:bodyDiv w:val="1"/>
      <w:marLeft w:val="0"/>
      <w:marRight w:val="0"/>
      <w:marTop w:val="0"/>
      <w:marBottom w:val="0"/>
      <w:divBdr>
        <w:top w:val="none" w:sz="0" w:space="0" w:color="auto"/>
        <w:left w:val="none" w:sz="0" w:space="0" w:color="auto"/>
        <w:bottom w:val="none" w:sz="0" w:space="0" w:color="auto"/>
        <w:right w:val="none" w:sz="0" w:space="0" w:color="auto"/>
      </w:divBdr>
    </w:div>
    <w:div w:id="112291477">
      <w:bodyDiv w:val="1"/>
      <w:marLeft w:val="0"/>
      <w:marRight w:val="0"/>
      <w:marTop w:val="0"/>
      <w:marBottom w:val="0"/>
      <w:divBdr>
        <w:top w:val="none" w:sz="0" w:space="0" w:color="auto"/>
        <w:left w:val="none" w:sz="0" w:space="0" w:color="auto"/>
        <w:bottom w:val="none" w:sz="0" w:space="0" w:color="auto"/>
        <w:right w:val="none" w:sz="0" w:space="0" w:color="auto"/>
      </w:divBdr>
    </w:div>
    <w:div w:id="113140996">
      <w:bodyDiv w:val="1"/>
      <w:marLeft w:val="0"/>
      <w:marRight w:val="0"/>
      <w:marTop w:val="0"/>
      <w:marBottom w:val="0"/>
      <w:divBdr>
        <w:top w:val="none" w:sz="0" w:space="0" w:color="auto"/>
        <w:left w:val="none" w:sz="0" w:space="0" w:color="auto"/>
        <w:bottom w:val="none" w:sz="0" w:space="0" w:color="auto"/>
        <w:right w:val="none" w:sz="0" w:space="0" w:color="auto"/>
      </w:divBdr>
    </w:div>
    <w:div w:id="114063618">
      <w:bodyDiv w:val="1"/>
      <w:marLeft w:val="0"/>
      <w:marRight w:val="0"/>
      <w:marTop w:val="0"/>
      <w:marBottom w:val="0"/>
      <w:divBdr>
        <w:top w:val="none" w:sz="0" w:space="0" w:color="auto"/>
        <w:left w:val="none" w:sz="0" w:space="0" w:color="auto"/>
        <w:bottom w:val="none" w:sz="0" w:space="0" w:color="auto"/>
        <w:right w:val="none" w:sz="0" w:space="0" w:color="auto"/>
      </w:divBdr>
    </w:div>
    <w:div w:id="114253593">
      <w:bodyDiv w:val="1"/>
      <w:marLeft w:val="0"/>
      <w:marRight w:val="0"/>
      <w:marTop w:val="0"/>
      <w:marBottom w:val="0"/>
      <w:divBdr>
        <w:top w:val="none" w:sz="0" w:space="0" w:color="auto"/>
        <w:left w:val="none" w:sz="0" w:space="0" w:color="auto"/>
        <w:bottom w:val="none" w:sz="0" w:space="0" w:color="auto"/>
        <w:right w:val="none" w:sz="0" w:space="0" w:color="auto"/>
      </w:divBdr>
    </w:div>
    <w:div w:id="116872830">
      <w:bodyDiv w:val="1"/>
      <w:marLeft w:val="0"/>
      <w:marRight w:val="0"/>
      <w:marTop w:val="0"/>
      <w:marBottom w:val="0"/>
      <w:divBdr>
        <w:top w:val="none" w:sz="0" w:space="0" w:color="auto"/>
        <w:left w:val="none" w:sz="0" w:space="0" w:color="auto"/>
        <w:bottom w:val="none" w:sz="0" w:space="0" w:color="auto"/>
        <w:right w:val="none" w:sz="0" w:space="0" w:color="auto"/>
      </w:divBdr>
    </w:div>
    <w:div w:id="117919279">
      <w:bodyDiv w:val="1"/>
      <w:marLeft w:val="0"/>
      <w:marRight w:val="0"/>
      <w:marTop w:val="0"/>
      <w:marBottom w:val="0"/>
      <w:divBdr>
        <w:top w:val="none" w:sz="0" w:space="0" w:color="auto"/>
        <w:left w:val="none" w:sz="0" w:space="0" w:color="auto"/>
        <w:bottom w:val="none" w:sz="0" w:space="0" w:color="auto"/>
        <w:right w:val="none" w:sz="0" w:space="0" w:color="auto"/>
      </w:divBdr>
    </w:div>
    <w:div w:id="120153574">
      <w:bodyDiv w:val="1"/>
      <w:marLeft w:val="0"/>
      <w:marRight w:val="0"/>
      <w:marTop w:val="0"/>
      <w:marBottom w:val="0"/>
      <w:divBdr>
        <w:top w:val="none" w:sz="0" w:space="0" w:color="auto"/>
        <w:left w:val="none" w:sz="0" w:space="0" w:color="auto"/>
        <w:bottom w:val="none" w:sz="0" w:space="0" w:color="auto"/>
        <w:right w:val="none" w:sz="0" w:space="0" w:color="auto"/>
      </w:divBdr>
    </w:div>
    <w:div w:id="121653752">
      <w:bodyDiv w:val="1"/>
      <w:marLeft w:val="0"/>
      <w:marRight w:val="0"/>
      <w:marTop w:val="0"/>
      <w:marBottom w:val="0"/>
      <w:divBdr>
        <w:top w:val="none" w:sz="0" w:space="0" w:color="auto"/>
        <w:left w:val="none" w:sz="0" w:space="0" w:color="auto"/>
        <w:bottom w:val="none" w:sz="0" w:space="0" w:color="auto"/>
        <w:right w:val="none" w:sz="0" w:space="0" w:color="auto"/>
      </w:divBdr>
    </w:div>
    <w:div w:id="123889569">
      <w:bodyDiv w:val="1"/>
      <w:marLeft w:val="0"/>
      <w:marRight w:val="0"/>
      <w:marTop w:val="0"/>
      <w:marBottom w:val="0"/>
      <w:divBdr>
        <w:top w:val="none" w:sz="0" w:space="0" w:color="auto"/>
        <w:left w:val="none" w:sz="0" w:space="0" w:color="auto"/>
        <w:bottom w:val="none" w:sz="0" w:space="0" w:color="auto"/>
        <w:right w:val="none" w:sz="0" w:space="0" w:color="auto"/>
      </w:divBdr>
    </w:div>
    <w:div w:id="126706393">
      <w:bodyDiv w:val="1"/>
      <w:marLeft w:val="0"/>
      <w:marRight w:val="0"/>
      <w:marTop w:val="0"/>
      <w:marBottom w:val="0"/>
      <w:divBdr>
        <w:top w:val="none" w:sz="0" w:space="0" w:color="auto"/>
        <w:left w:val="none" w:sz="0" w:space="0" w:color="auto"/>
        <w:bottom w:val="none" w:sz="0" w:space="0" w:color="auto"/>
        <w:right w:val="none" w:sz="0" w:space="0" w:color="auto"/>
      </w:divBdr>
    </w:div>
    <w:div w:id="130292589">
      <w:bodyDiv w:val="1"/>
      <w:marLeft w:val="0"/>
      <w:marRight w:val="0"/>
      <w:marTop w:val="0"/>
      <w:marBottom w:val="0"/>
      <w:divBdr>
        <w:top w:val="none" w:sz="0" w:space="0" w:color="auto"/>
        <w:left w:val="none" w:sz="0" w:space="0" w:color="auto"/>
        <w:bottom w:val="none" w:sz="0" w:space="0" w:color="auto"/>
        <w:right w:val="none" w:sz="0" w:space="0" w:color="auto"/>
      </w:divBdr>
    </w:div>
    <w:div w:id="130363303">
      <w:bodyDiv w:val="1"/>
      <w:marLeft w:val="0"/>
      <w:marRight w:val="0"/>
      <w:marTop w:val="0"/>
      <w:marBottom w:val="0"/>
      <w:divBdr>
        <w:top w:val="none" w:sz="0" w:space="0" w:color="auto"/>
        <w:left w:val="none" w:sz="0" w:space="0" w:color="auto"/>
        <w:bottom w:val="none" w:sz="0" w:space="0" w:color="auto"/>
        <w:right w:val="none" w:sz="0" w:space="0" w:color="auto"/>
      </w:divBdr>
    </w:div>
    <w:div w:id="132258068">
      <w:bodyDiv w:val="1"/>
      <w:marLeft w:val="0"/>
      <w:marRight w:val="0"/>
      <w:marTop w:val="0"/>
      <w:marBottom w:val="0"/>
      <w:divBdr>
        <w:top w:val="none" w:sz="0" w:space="0" w:color="auto"/>
        <w:left w:val="none" w:sz="0" w:space="0" w:color="auto"/>
        <w:bottom w:val="none" w:sz="0" w:space="0" w:color="auto"/>
        <w:right w:val="none" w:sz="0" w:space="0" w:color="auto"/>
      </w:divBdr>
    </w:div>
    <w:div w:id="132605736">
      <w:bodyDiv w:val="1"/>
      <w:marLeft w:val="0"/>
      <w:marRight w:val="0"/>
      <w:marTop w:val="0"/>
      <w:marBottom w:val="0"/>
      <w:divBdr>
        <w:top w:val="none" w:sz="0" w:space="0" w:color="auto"/>
        <w:left w:val="none" w:sz="0" w:space="0" w:color="auto"/>
        <w:bottom w:val="none" w:sz="0" w:space="0" w:color="auto"/>
        <w:right w:val="none" w:sz="0" w:space="0" w:color="auto"/>
      </w:divBdr>
    </w:div>
    <w:div w:id="135151581">
      <w:bodyDiv w:val="1"/>
      <w:marLeft w:val="0"/>
      <w:marRight w:val="0"/>
      <w:marTop w:val="0"/>
      <w:marBottom w:val="0"/>
      <w:divBdr>
        <w:top w:val="none" w:sz="0" w:space="0" w:color="auto"/>
        <w:left w:val="none" w:sz="0" w:space="0" w:color="auto"/>
        <w:bottom w:val="none" w:sz="0" w:space="0" w:color="auto"/>
        <w:right w:val="none" w:sz="0" w:space="0" w:color="auto"/>
      </w:divBdr>
    </w:div>
    <w:div w:id="136192468">
      <w:bodyDiv w:val="1"/>
      <w:marLeft w:val="0"/>
      <w:marRight w:val="0"/>
      <w:marTop w:val="0"/>
      <w:marBottom w:val="0"/>
      <w:divBdr>
        <w:top w:val="none" w:sz="0" w:space="0" w:color="auto"/>
        <w:left w:val="none" w:sz="0" w:space="0" w:color="auto"/>
        <w:bottom w:val="none" w:sz="0" w:space="0" w:color="auto"/>
        <w:right w:val="none" w:sz="0" w:space="0" w:color="auto"/>
      </w:divBdr>
    </w:div>
    <w:div w:id="136338503">
      <w:bodyDiv w:val="1"/>
      <w:marLeft w:val="0"/>
      <w:marRight w:val="0"/>
      <w:marTop w:val="0"/>
      <w:marBottom w:val="0"/>
      <w:divBdr>
        <w:top w:val="none" w:sz="0" w:space="0" w:color="auto"/>
        <w:left w:val="none" w:sz="0" w:space="0" w:color="auto"/>
        <w:bottom w:val="none" w:sz="0" w:space="0" w:color="auto"/>
        <w:right w:val="none" w:sz="0" w:space="0" w:color="auto"/>
      </w:divBdr>
    </w:div>
    <w:div w:id="136530173">
      <w:bodyDiv w:val="1"/>
      <w:marLeft w:val="0"/>
      <w:marRight w:val="0"/>
      <w:marTop w:val="0"/>
      <w:marBottom w:val="0"/>
      <w:divBdr>
        <w:top w:val="none" w:sz="0" w:space="0" w:color="auto"/>
        <w:left w:val="none" w:sz="0" w:space="0" w:color="auto"/>
        <w:bottom w:val="none" w:sz="0" w:space="0" w:color="auto"/>
        <w:right w:val="none" w:sz="0" w:space="0" w:color="auto"/>
      </w:divBdr>
    </w:div>
    <w:div w:id="139466916">
      <w:bodyDiv w:val="1"/>
      <w:marLeft w:val="0"/>
      <w:marRight w:val="0"/>
      <w:marTop w:val="0"/>
      <w:marBottom w:val="0"/>
      <w:divBdr>
        <w:top w:val="none" w:sz="0" w:space="0" w:color="auto"/>
        <w:left w:val="none" w:sz="0" w:space="0" w:color="auto"/>
        <w:bottom w:val="none" w:sz="0" w:space="0" w:color="auto"/>
        <w:right w:val="none" w:sz="0" w:space="0" w:color="auto"/>
      </w:divBdr>
    </w:div>
    <w:div w:id="148061178">
      <w:bodyDiv w:val="1"/>
      <w:marLeft w:val="0"/>
      <w:marRight w:val="0"/>
      <w:marTop w:val="0"/>
      <w:marBottom w:val="0"/>
      <w:divBdr>
        <w:top w:val="none" w:sz="0" w:space="0" w:color="auto"/>
        <w:left w:val="none" w:sz="0" w:space="0" w:color="auto"/>
        <w:bottom w:val="none" w:sz="0" w:space="0" w:color="auto"/>
        <w:right w:val="none" w:sz="0" w:space="0" w:color="auto"/>
      </w:divBdr>
    </w:div>
    <w:div w:id="149830338">
      <w:bodyDiv w:val="1"/>
      <w:marLeft w:val="0"/>
      <w:marRight w:val="0"/>
      <w:marTop w:val="0"/>
      <w:marBottom w:val="0"/>
      <w:divBdr>
        <w:top w:val="none" w:sz="0" w:space="0" w:color="auto"/>
        <w:left w:val="none" w:sz="0" w:space="0" w:color="auto"/>
        <w:bottom w:val="none" w:sz="0" w:space="0" w:color="auto"/>
        <w:right w:val="none" w:sz="0" w:space="0" w:color="auto"/>
      </w:divBdr>
    </w:div>
    <w:div w:id="153492265">
      <w:bodyDiv w:val="1"/>
      <w:marLeft w:val="0"/>
      <w:marRight w:val="0"/>
      <w:marTop w:val="0"/>
      <w:marBottom w:val="0"/>
      <w:divBdr>
        <w:top w:val="none" w:sz="0" w:space="0" w:color="auto"/>
        <w:left w:val="none" w:sz="0" w:space="0" w:color="auto"/>
        <w:bottom w:val="none" w:sz="0" w:space="0" w:color="auto"/>
        <w:right w:val="none" w:sz="0" w:space="0" w:color="auto"/>
      </w:divBdr>
    </w:div>
    <w:div w:id="154030741">
      <w:bodyDiv w:val="1"/>
      <w:marLeft w:val="0"/>
      <w:marRight w:val="0"/>
      <w:marTop w:val="0"/>
      <w:marBottom w:val="0"/>
      <w:divBdr>
        <w:top w:val="none" w:sz="0" w:space="0" w:color="auto"/>
        <w:left w:val="none" w:sz="0" w:space="0" w:color="auto"/>
        <w:bottom w:val="none" w:sz="0" w:space="0" w:color="auto"/>
        <w:right w:val="none" w:sz="0" w:space="0" w:color="auto"/>
      </w:divBdr>
    </w:div>
    <w:div w:id="157694513">
      <w:bodyDiv w:val="1"/>
      <w:marLeft w:val="0"/>
      <w:marRight w:val="0"/>
      <w:marTop w:val="0"/>
      <w:marBottom w:val="0"/>
      <w:divBdr>
        <w:top w:val="none" w:sz="0" w:space="0" w:color="auto"/>
        <w:left w:val="none" w:sz="0" w:space="0" w:color="auto"/>
        <w:bottom w:val="none" w:sz="0" w:space="0" w:color="auto"/>
        <w:right w:val="none" w:sz="0" w:space="0" w:color="auto"/>
      </w:divBdr>
    </w:div>
    <w:div w:id="158469014">
      <w:bodyDiv w:val="1"/>
      <w:marLeft w:val="0"/>
      <w:marRight w:val="0"/>
      <w:marTop w:val="0"/>
      <w:marBottom w:val="0"/>
      <w:divBdr>
        <w:top w:val="none" w:sz="0" w:space="0" w:color="auto"/>
        <w:left w:val="none" w:sz="0" w:space="0" w:color="auto"/>
        <w:bottom w:val="none" w:sz="0" w:space="0" w:color="auto"/>
        <w:right w:val="none" w:sz="0" w:space="0" w:color="auto"/>
      </w:divBdr>
    </w:div>
    <w:div w:id="163787475">
      <w:bodyDiv w:val="1"/>
      <w:marLeft w:val="0"/>
      <w:marRight w:val="0"/>
      <w:marTop w:val="0"/>
      <w:marBottom w:val="0"/>
      <w:divBdr>
        <w:top w:val="none" w:sz="0" w:space="0" w:color="auto"/>
        <w:left w:val="none" w:sz="0" w:space="0" w:color="auto"/>
        <w:bottom w:val="none" w:sz="0" w:space="0" w:color="auto"/>
        <w:right w:val="none" w:sz="0" w:space="0" w:color="auto"/>
      </w:divBdr>
    </w:div>
    <w:div w:id="167256389">
      <w:bodyDiv w:val="1"/>
      <w:marLeft w:val="0"/>
      <w:marRight w:val="0"/>
      <w:marTop w:val="0"/>
      <w:marBottom w:val="0"/>
      <w:divBdr>
        <w:top w:val="none" w:sz="0" w:space="0" w:color="auto"/>
        <w:left w:val="none" w:sz="0" w:space="0" w:color="auto"/>
        <w:bottom w:val="none" w:sz="0" w:space="0" w:color="auto"/>
        <w:right w:val="none" w:sz="0" w:space="0" w:color="auto"/>
      </w:divBdr>
    </w:div>
    <w:div w:id="168722068">
      <w:bodyDiv w:val="1"/>
      <w:marLeft w:val="0"/>
      <w:marRight w:val="0"/>
      <w:marTop w:val="0"/>
      <w:marBottom w:val="0"/>
      <w:divBdr>
        <w:top w:val="none" w:sz="0" w:space="0" w:color="auto"/>
        <w:left w:val="none" w:sz="0" w:space="0" w:color="auto"/>
        <w:bottom w:val="none" w:sz="0" w:space="0" w:color="auto"/>
        <w:right w:val="none" w:sz="0" w:space="0" w:color="auto"/>
      </w:divBdr>
    </w:div>
    <w:div w:id="174268583">
      <w:bodyDiv w:val="1"/>
      <w:marLeft w:val="0"/>
      <w:marRight w:val="0"/>
      <w:marTop w:val="0"/>
      <w:marBottom w:val="0"/>
      <w:divBdr>
        <w:top w:val="none" w:sz="0" w:space="0" w:color="auto"/>
        <w:left w:val="none" w:sz="0" w:space="0" w:color="auto"/>
        <w:bottom w:val="none" w:sz="0" w:space="0" w:color="auto"/>
        <w:right w:val="none" w:sz="0" w:space="0" w:color="auto"/>
      </w:divBdr>
    </w:div>
    <w:div w:id="174804041">
      <w:bodyDiv w:val="1"/>
      <w:marLeft w:val="0"/>
      <w:marRight w:val="0"/>
      <w:marTop w:val="0"/>
      <w:marBottom w:val="0"/>
      <w:divBdr>
        <w:top w:val="none" w:sz="0" w:space="0" w:color="auto"/>
        <w:left w:val="none" w:sz="0" w:space="0" w:color="auto"/>
        <w:bottom w:val="none" w:sz="0" w:space="0" w:color="auto"/>
        <w:right w:val="none" w:sz="0" w:space="0" w:color="auto"/>
      </w:divBdr>
    </w:div>
    <w:div w:id="178131917">
      <w:bodyDiv w:val="1"/>
      <w:marLeft w:val="0"/>
      <w:marRight w:val="0"/>
      <w:marTop w:val="0"/>
      <w:marBottom w:val="0"/>
      <w:divBdr>
        <w:top w:val="none" w:sz="0" w:space="0" w:color="auto"/>
        <w:left w:val="none" w:sz="0" w:space="0" w:color="auto"/>
        <w:bottom w:val="none" w:sz="0" w:space="0" w:color="auto"/>
        <w:right w:val="none" w:sz="0" w:space="0" w:color="auto"/>
      </w:divBdr>
    </w:div>
    <w:div w:id="178355282">
      <w:bodyDiv w:val="1"/>
      <w:marLeft w:val="0"/>
      <w:marRight w:val="0"/>
      <w:marTop w:val="0"/>
      <w:marBottom w:val="0"/>
      <w:divBdr>
        <w:top w:val="none" w:sz="0" w:space="0" w:color="auto"/>
        <w:left w:val="none" w:sz="0" w:space="0" w:color="auto"/>
        <w:bottom w:val="none" w:sz="0" w:space="0" w:color="auto"/>
        <w:right w:val="none" w:sz="0" w:space="0" w:color="auto"/>
      </w:divBdr>
    </w:div>
    <w:div w:id="180433584">
      <w:bodyDiv w:val="1"/>
      <w:marLeft w:val="0"/>
      <w:marRight w:val="0"/>
      <w:marTop w:val="0"/>
      <w:marBottom w:val="0"/>
      <w:divBdr>
        <w:top w:val="none" w:sz="0" w:space="0" w:color="auto"/>
        <w:left w:val="none" w:sz="0" w:space="0" w:color="auto"/>
        <w:bottom w:val="none" w:sz="0" w:space="0" w:color="auto"/>
        <w:right w:val="none" w:sz="0" w:space="0" w:color="auto"/>
      </w:divBdr>
    </w:div>
    <w:div w:id="180972284">
      <w:bodyDiv w:val="1"/>
      <w:marLeft w:val="0"/>
      <w:marRight w:val="0"/>
      <w:marTop w:val="0"/>
      <w:marBottom w:val="0"/>
      <w:divBdr>
        <w:top w:val="none" w:sz="0" w:space="0" w:color="auto"/>
        <w:left w:val="none" w:sz="0" w:space="0" w:color="auto"/>
        <w:bottom w:val="none" w:sz="0" w:space="0" w:color="auto"/>
        <w:right w:val="none" w:sz="0" w:space="0" w:color="auto"/>
      </w:divBdr>
    </w:div>
    <w:div w:id="185220113">
      <w:bodyDiv w:val="1"/>
      <w:marLeft w:val="0"/>
      <w:marRight w:val="0"/>
      <w:marTop w:val="0"/>
      <w:marBottom w:val="0"/>
      <w:divBdr>
        <w:top w:val="none" w:sz="0" w:space="0" w:color="auto"/>
        <w:left w:val="none" w:sz="0" w:space="0" w:color="auto"/>
        <w:bottom w:val="none" w:sz="0" w:space="0" w:color="auto"/>
        <w:right w:val="none" w:sz="0" w:space="0" w:color="auto"/>
      </w:divBdr>
    </w:div>
    <w:div w:id="186721508">
      <w:bodyDiv w:val="1"/>
      <w:marLeft w:val="0"/>
      <w:marRight w:val="0"/>
      <w:marTop w:val="0"/>
      <w:marBottom w:val="0"/>
      <w:divBdr>
        <w:top w:val="none" w:sz="0" w:space="0" w:color="auto"/>
        <w:left w:val="none" w:sz="0" w:space="0" w:color="auto"/>
        <w:bottom w:val="none" w:sz="0" w:space="0" w:color="auto"/>
        <w:right w:val="none" w:sz="0" w:space="0" w:color="auto"/>
      </w:divBdr>
    </w:div>
    <w:div w:id="193428783">
      <w:bodyDiv w:val="1"/>
      <w:marLeft w:val="0"/>
      <w:marRight w:val="0"/>
      <w:marTop w:val="0"/>
      <w:marBottom w:val="0"/>
      <w:divBdr>
        <w:top w:val="none" w:sz="0" w:space="0" w:color="auto"/>
        <w:left w:val="none" w:sz="0" w:space="0" w:color="auto"/>
        <w:bottom w:val="none" w:sz="0" w:space="0" w:color="auto"/>
        <w:right w:val="none" w:sz="0" w:space="0" w:color="auto"/>
      </w:divBdr>
    </w:div>
    <w:div w:id="198905622">
      <w:bodyDiv w:val="1"/>
      <w:marLeft w:val="0"/>
      <w:marRight w:val="0"/>
      <w:marTop w:val="0"/>
      <w:marBottom w:val="0"/>
      <w:divBdr>
        <w:top w:val="none" w:sz="0" w:space="0" w:color="auto"/>
        <w:left w:val="none" w:sz="0" w:space="0" w:color="auto"/>
        <w:bottom w:val="none" w:sz="0" w:space="0" w:color="auto"/>
        <w:right w:val="none" w:sz="0" w:space="0" w:color="auto"/>
      </w:divBdr>
    </w:div>
    <w:div w:id="204101064">
      <w:bodyDiv w:val="1"/>
      <w:marLeft w:val="0"/>
      <w:marRight w:val="0"/>
      <w:marTop w:val="0"/>
      <w:marBottom w:val="0"/>
      <w:divBdr>
        <w:top w:val="none" w:sz="0" w:space="0" w:color="auto"/>
        <w:left w:val="none" w:sz="0" w:space="0" w:color="auto"/>
        <w:bottom w:val="none" w:sz="0" w:space="0" w:color="auto"/>
        <w:right w:val="none" w:sz="0" w:space="0" w:color="auto"/>
      </w:divBdr>
    </w:div>
    <w:div w:id="205337646">
      <w:bodyDiv w:val="1"/>
      <w:marLeft w:val="0"/>
      <w:marRight w:val="0"/>
      <w:marTop w:val="0"/>
      <w:marBottom w:val="0"/>
      <w:divBdr>
        <w:top w:val="none" w:sz="0" w:space="0" w:color="auto"/>
        <w:left w:val="none" w:sz="0" w:space="0" w:color="auto"/>
        <w:bottom w:val="none" w:sz="0" w:space="0" w:color="auto"/>
        <w:right w:val="none" w:sz="0" w:space="0" w:color="auto"/>
      </w:divBdr>
    </w:div>
    <w:div w:id="205531567">
      <w:bodyDiv w:val="1"/>
      <w:marLeft w:val="0"/>
      <w:marRight w:val="0"/>
      <w:marTop w:val="0"/>
      <w:marBottom w:val="0"/>
      <w:divBdr>
        <w:top w:val="none" w:sz="0" w:space="0" w:color="auto"/>
        <w:left w:val="none" w:sz="0" w:space="0" w:color="auto"/>
        <w:bottom w:val="none" w:sz="0" w:space="0" w:color="auto"/>
        <w:right w:val="none" w:sz="0" w:space="0" w:color="auto"/>
      </w:divBdr>
    </w:div>
    <w:div w:id="209263989">
      <w:bodyDiv w:val="1"/>
      <w:marLeft w:val="0"/>
      <w:marRight w:val="0"/>
      <w:marTop w:val="0"/>
      <w:marBottom w:val="0"/>
      <w:divBdr>
        <w:top w:val="none" w:sz="0" w:space="0" w:color="auto"/>
        <w:left w:val="none" w:sz="0" w:space="0" w:color="auto"/>
        <w:bottom w:val="none" w:sz="0" w:space="0" w:color="auto"/>
        <w:right w:val="none" w:sz="0" w:space="0" w:color="auto"/>
      </w:divBdr>
    </w:div>
    <w:div w:id="210195460">
      <w:bodyDiv w:val="1"/>
      <w:marLeft w:val="0"/>
      <w:marRight w:val="0"/>
      <w:marTop w:val="0"/>
      <w:marBottom w:val="0"/>
      <w:divBdr>
        <w:top w:val="none" w:sz="0" w:space="0" w:color="auto"/>
        <w:left w:val="none" w:sz="0" w:space="0" w:color="auto"/>
        <w:bottom w:val="none" w:sz="0" w:space="0" w:color="auto"/>
        <w:right w:val="none" w:sz="0" w:space="0" w:color="auto"/>
      </w:divBdr>
    </w:div>
    <w:div w:id="210388724">
      <w:bodyDiv w:val="1"/>
      <w:marLeft w:val="0"/>
      <w:marRight w:val="0"/>
      <w:marTop w:val="0"/>
      <w:marBottom w:val="0"/>
      <w:divBdr>
        <w:top w:val="none" w:sz="0" w:space="0" w:color="auto"/>
        <w:left w:val="none" w:sz="0" w:space="0" w:color="auto"/>
        <w:bottom w:val="none" w:sz="0" w:space="0" w:color="auto"/>
        <w:right w:val="none" w:sz="0" w:space="0" w:color="auto"/>
      </w:divBdr>
    </w:div>
    <w:div w:id="210776900">
      <w:bodyDiv w:val="1"/>
      <w:marLeft w:val="0"/>
      <w:marRight w:val="0"/>
      <w:marTop w:val="0"/>
      <w:marBottom w:val="0"/>
      <w:divBdr>
        <w:top w:val="none" w:sz="0" w:space="0" w:color="auto"/>
        <w:left w:val="none" w:sz="0" w:space="0" w:color="auto"/>
        <w:bottom w:val="none" w:sz="0" w:space="0" w:color="auto"/>
        <w:right w:val="none" w:sz="0" w:space="0" w:color="auto"/>
      </w:divBdr>
    </w:div>
    <w:div w:id="218513198">
      <w:bodyDiv w:val="1"/>
      <w:marLeft w:val="0"/>
      <w:marRight w:val="0"/>
      <w:marTop w:val="0"/>
      <w:marBottom w:val="0"/>
      <w:divBdr>
        <w:top w:val="none" w:sz="0" w:space="0" w:color="auto"/>
        <w:left w:val="none" w:sz="0" w:space="0" w:color="auto"/>
        <w:bottom w:val="none" w:sz="0" w:space="0" w:color="auto"/>
        <w:right w:val="none" w:sz="0" w:space="0" w:color="auto"/>
      </w:divBdr>
    </w:div>
    <w:div w:id="224342318">
      <w:bodyDiv w:val="1"/>
      <w:marLeft w:val="0"/>
      <w:marRight w:val="0"/>
      <w:marTop w:val="0"/>
      <w:marBottom w:val="0"/>
      <w:divBdr>
        <w:top w:val="none" w:sz="0" w:space="0" w:color="auto"/>
        <w:left w:val="none" w:sz="0" w:space="0" w:color="auto"/>
        <w:bottom w:val="none" w:sz="0" w:space="0" w:color="auto"/>
        <w:right w:val="none" w:sz="0" w:space="0" w:color="auto"/>
      </w:divBdr>
    </w:div>
    <w:div w:id="226454178">
      <w:bodyDiv w:val="1"/>
      <w:marLeft w:val="0"/>
      <w:marRight w:val="0"/>
      <w:marTop w:val="0"/>
      <w:marBottom w:val="0"/>
      <w:divBdr>
        <w:top w:val="none" w:sz="0" w:space="0" w:color="auto"/>
        <w:left w:val="none" w:sz="0" w:space="0" w:color="auto"/>
        <w:bottom w:val="none" w:sz="0" w:space="0" w:color="auto"/>
        <w:right w:val="none" w:sz="0" w:space="0" w:color="auto"/>
      </w:divBdr>
    </w:div>
    <w:div w:id="229509772">
      <w:bodyDiv w:val="1"/>
      <w:marLeft w:val="0"/>
      <w:marRight w:val="0"/>
      <w:marTop w:val="0"/>
      <w:marBottom w:val="0"/>
      <w:divBdr>
        <w:top w:val="none" w:sz="0" w:space="0" w:color="auto"/>
        <w:left w:val="none" w:sz="0" w:space="0" w:color="auto"/>
        <w:bottom w:val="none" w:sz="0" w:space="0" w:color="auto"/>
        <w:right w:val="none" w:sz="0" w:space="0" w:color="auto"/>
      </w:divBdr>
    </w:div>
    <w:div w:id="231670712">
      <w:bodyDiv w:val="1"/>
      <w:marLeft w:val="0"/>
      <w:marRight w:val="0"/>
      <w:marTop w:val="0"/>
      <w:marBottom w:val="0"/>
      <w:divBdr>
        <w:top w:val="none" w:sz="0" w:space="0" w:color="auto"/>
        <w:left w:val="none" w:sz="0" w:space="0" w:color="auto"/>
        <w:bottom w:val="none" w:sz="0" w:space="0" w:color="auto"/>
        <w:right w:val="none" w:sz="0" w:space="0" w:color="auto"/>
      </w:divBdr>
    </w:div>
    <w:div w:id="236717950">
      <w:bodyDiv w:val="1"/>
      <w:marLeft w:val="0"/>
      <w:marRight w:val="0"/>
      <w:marTop w:val="0"/>
      <w:marBottom w:val="0"/>
      <w:divBdr>
        <w:top w:val="none" w:sz="0" w:space="0" w:color="auto"/>
        <w:left w:val="none" w:sz="0" w:space="0" w:color="auto"/>
        <w:bottom w:val="none" w:sz="0" w:space="0" w:color="auto"/>
        <w:right w:val="none" w:sz="0" w:space="0" w:color="auto"/>
      </w:divBdr>
    </w:div>
    <w:div w:id="237372124">
      <w:bodyDiv w:val="1"/>
      <w:marLeft w:val="0"/>
      <w:marRight w:val="0"/>
      <w:marTop w:val="0"/>
      <w:marBottom w:val="0"/>
      <w:divBdr>
        <w:top w:val="none" w:sz="0" w:space="0" w:color="auto"/>
        <w:left w:val="none" w:sz="0" w:space="0" w:color="auto"/>
        <w:bottom w:val="none" w:sz="0" w:space="0" w:color="auto"/>
        <w:right w:val="none" w:sz="0" w:space="0" w:color="auto"/>
      </w:divBdr>
    </w:div>
    <w:div w:id="237518546">
      <w:bodyDiv w:val="1"/>
      <w:marLeft w:val="0"/>
      <w:marRight w:val="0"/>
      <w:marTop w:val="0"/>
      <w:marBottom w:val="0"/>
      <w:divBdr>
        <w:top w:val="none" w:sz="0" w:space="0" w:color="auto"/>
        <w:left w:val="none" w:sz="0" w:space="0" w:color="auto"/>
        <w:bottom w:val="none" w:sz="0" w:space="0" w:color="auto"/>
        <w:right w:val="none" w:sz="0" w:space="0" w:color="auto"/>
      </w:divBdr>
    </w:div>
    <w:div w:id="239413932">
      <w:bodyDiv w:val="1"/>
      <w:marLeft w:val="0"/>
      <w:marRight w:val="0"/>
      <w:marTop w:val="0"/>
      <w:marBottom w:val="0"/>
      <w:divBdr>
        <w:top w:val="none" w:sz="0" w:space="0" w:color="auto"/>
        <w:left w:val="none" w:sz="0" w:space="0" w:color="auto"/>
        <w:bottom w:val="none" w:sz="0" w:space="0" w:color="auto"/>
        <w:right w:val="none" w:sz="0" w:space="0" w:color="auto"/>
      </w:divBdr>
    </w:div>
    <w:div w:id="239994509">
      <w:bodyDiv w:val="1"/>
      <w:marLeft w:val="0"/>
      <w:marRight w:val="0"/>
      <w:marTop w:val="0"/>
      <w:marBottom w:val="0"/>
      <w:divBdr>
        <w:top w:val="none" w:sz="0" w:space="0" w:color="auto"/>
        <w:left w:val="none" w:sz="0" w:space="0" w:color="auto"/>
        <w:bottom w:val="none" w:sz="0" w:space="0" w:color="auto"/>
        <w:right w:val="none" w:sz="0" w:space="0" w:color="auto"/>
      </w:divBdr>
    </w:div>
    <w:div w:id="240330630">
      <w:bodyDiv w:val="1"/>
      <w:marLeft w:val="0"/>
      <w:marRight w:val="0"/>
      <w:marTop w:val="0"/>
      <w:marBottom w:val="0"/>
      <w:divBdr>
        <w:top w:val="none" w:sz="0" w:space="0" w:color="auto"/>
        <w:left w:val="none" w:sz="0" w:space="0" w:color="auto"/>
        <w:bottom w:val="none" w:sz="0" w:space="0" w:color="auto"/>
        <w:right w:val="none" w:sz="0" w:space="0" w:color="auto"/>
      </w:divBdr>
    </w:div>
    <w:div w:id="240793375">
      <w:bodyDiv w:val="1"/>
      <w:marLeft w:val="0"/>
      <w:marRight w:val="0"/>
      <w:marTop w:val="0"/>
      <w:marBottom w:val="0"/>
      <w:divBdr>
        <w:top w:val="none" w:sz="0" w:space="0" w:color="auto"/>
        <w:left w:val="none" w:sz="0" w:space="0" w:color="auto"/>
        <w:bottom w:val="none" w:sz="0" w:space="0" w:color="auto"/>
        <w:right w:val="none" w:sz="0" w:space="0" w:color="auto"/>
      </w:divBdr>
    </w:div>
    <w:div w:id="243998409">
      <w:bodyDiv w:val="1"/>
      <w:marLeft w:val="0"/>
      <w:marRight w:val="0"/>
      <w:marTop w:val="0"/>
      <w:marBottom w:val="0"/>
      <w:divBdr>
        <w:top w:val="none" w:sz="0" w:space="0" w:color="auto"/>
        <w:left w:val="none" w:sz="0" w:space="0" w:color="auto"/>
        <w:bottom w:val="none" w:sz="0" w:space="0" w:color="auto"/>
        <w:right w:val="none" w:sz="0" w:space="0" w:color="auto"/>
      </w:divBdr>
    </w:div>
    <w:div w:id="244069047">
      <w:bodyDiv w:val="1"/>
      <w:marLeft w:val="0"/>
      <w:marRight w:val="0"/>
      <w:marTop w:val="0"/>
      <w:marBottom w:val="0"/>
      <w:divBdr>
        <w:top w:val="none" w:sz="0" w:space="0" w:color="auto"/>
        <w:left w:val="none" w:sz="0" w:space="0" w:color="auto"/>
        <w:bottom w:val="none" w:sz="0" w:space="0" w:color="auto"/>
        <w:right w:val="none" w:sz="0" w:space="0" w:color="auto"/>
      </w:divBdr>
    </w:div>
    <w:div w:id="245499879">
      <w:bodyDiv w:val="1"/>
      <w:marLeft w:val="0"/>
      <w:marRight w:val="0"/>
      <w:marTop w:val="0"/>
      <w:marBottom w:val="0"/>
      <w:divBdr>
        <w:top w:val="none" w:sz="0" w:space="0" w:color="auto"/>
        <w:left w:val="none" w:sz="0" w:space="0" w:color="auto"/>
        <w:bottom w:val="none" w:sz="0" w:space="0" w:color="auto"/>
        <w:right w:val="none" w:sz="0" w:space="0" w:color="auto"/>
      </w:divBdr>
    </w:div>
    <w:div w:id="245771412">
      <w:bodyDiv w:val="1"/>
      <w:marLeft w:val="0"/>
      <w:marRight w:val="0"/>
      <w:marTop w:val="0"/>
      <w:marBottom w:val="0"/>
      <w:divBdr>
        <w:top w:val="none" w:sz="0" w:space="0" w:color="auto"/>
        <w:left w:val="none" w:sz="0" w:space="0" w:color="auto"/>
        <w:bottom w:val="none" w:sz="0" w:space="0" w:color="auto"/>
        <w:right w:val="none" w:sz="0" w:space="0" w:color="auto"/>
      </w:divBdr>
    </w:div>
    <w:div w:id="247731776">
      <w:bodyDiv w:val="1"/>
      <w:marLeft w:val="0"/>
      <w:marRight w:val="0"/>
      <w:marTop w:val="0"/>
      <w:marBottom w:val="0"/>
      <w:divBdr>
        <w:top w:val="none" w:sz="0" w:space="0" w:color="auto"/>
        <w:left w:val="none" w:sz="0" w:space="0" w:color="auto"/>
        <w:bottom w:val="none" w:sz="0" w:space="0" w:color="auto"/>
        <w:right w:val="none" w:sz="0" w:space="0" w:color="auto"/>
      </w:divBdr>
    </w:div>
    <w:div w:id="248003892">
      <w:bodyDiv w:val="1"/>
      <w:marLeft w:val="0"/>
      <w:marRight w:val="0"/>
      <w:marTop w:val="0"/>
      <w:marBottom w:val="0"/>
      <w:divBdr>
        <w:top w:val="none" w:sz="0" w:space="0" w:color="auto"/>
        <w:left w:val="none" w:sz="0" w:space="0" w:color="auto"/>
        <w:bottom w:val="none" w:sz="0" w:space="0" w:color="auto"/>
        <w:right w:val="none" w:sz="0" w:space="0" w:color="auto"/>
      </w:divBdr>
    </w:div>
    <w:div w:id="250047503">
      <w:bodyDiv w:val="1"/>
      <w:marLeft w:val="0"/>
      <w:marRight w:val="0"/>
      <w:marTop w:val="0"/>
      <w:marBottom w:val="0"/>
      <w:divBdr>
        <w:top w:val="none" w:sz="0" w:space="0" w:color="auto"/>
        <w:left w:val="none" w:sz="0" w:space="0" w:color="auto"/>
        <w:bottom w:val="none" w:sz="0" w:space="0" w:color="auto"/>
        <w:right w:val="none" w:sz="0" w:space="0" w:color="auto"/>
      </w:divBdr>
    </w:div>
    <w:div w:id="250050480">
      <w:bodyDiv w:val="1"/>
      <w:marLeft w:val="0"/>
      <w:marRight w:val="0"/>
      <w:marTop w:val="0"/>
      <w:marBottom w:val="0"/>
      <w:divBdr>
        <w:top w:val="none" w:sz="0" w:space="0" w:color="auto"/>
        <w:left w:val="none" w:sz="0" w:space="0" w:color="auto"/>
        <w:bottom w:val="none" w:sz="0" w:space="0" w:color="auto"/>
        <w:right w:val="none" w:sz="0" w:space="0" w:color="auto"/>
      </w:divBdr>
    </w:div>
    <w:div w:id="252403229">
      <w:bodyDiv w:val="1"/>
      <w:marLeft w:val="0"/>
      <w:marRight w:val="0"/>
      <w:marTop w:val="0"/>
      <w:marBottom w:val="0"/>
      <w:divBdr>
        <w:top w:val="none" w:sz="0" w:space="0" w:color="auto"/>
        <w:left w:val="none" w:sz="0" w:space="0" w:color="auto"/>
        <w:bottom w:val="none" w:sz="0" w:space="0" w:color="auto"/>
        <w:right w:val="none" w:sz="0" w:space="0" w:color="auto"/>
      </w:divBdr>
    </w:div>
    <w:div w:id="252511808">
      <w:bodyDiv w:val="1"/>
      <w:marLeft w:val="0"/>
      <w:marRight w:val="0"/>
      <w:marTop w:val="0"/>
      <w:marBottom w:val="0"/>
      <w:divBdr>
        <w:top w:val="none" w:sz="0" w:space="0" w:color="auto"/>
        <w:left w:val="none" w:sz="0" w:space="0" w:color="auto"/>
        <w:bottom w:val="none" w:sz="0" w:space="0" w:color="auto"/>
        <w:right w:val="none" w:sz="0" w:space="0" w:color="auto"/>
      </w:divBdr>
    </w:div>
    <w:div w:id="253053717">
      <w:bodyDiv w:val="1"/>
      <w:marLeft w:val="0"/>
      <w:marRight w:val="0"/>
      <w:marTop w:val="0"/>
      <w:marBottom w:val="0"/>
      <w:divBdr>
        <w:top w:val="none" w:sz="0" w:space="0" w:color="auto"/>
        <w:left w:val="none" w:sz="0" w:space="0" w:color="auto"/>
        <w:bottom w:val="none" w:sz="0" w:space="0" w:color="auto"/>
        <w:right w:val="none" w:sz="0" w:space="0" w:color="auto"/>
      </w:divBdr>
    </w:div>
    <w:div w:id="256909234">
      <w:bodyDiv w:val="1"/>
      <w:marLeft w:val="0"/>
      <w:marRight w:val="0"/>
      <w:marTop w:val="0"/>
      <w:marBottom w:val="0"/>
      <w:divBdr>
        <w:top w:val="none" w:sz="0" w:space="0" w:color="auto"/>
        <w:left w:val="none" w:sz="0" w:space="0" w:color="auto"/>
        <w:bottom w:val="none" w:sz="0" w:space="0" w:color="auto"/>
        <w:right w:val="none" w:sz="0" w:space="0" w:color="auto"/>
      </w:divBdr>
    </w:div>
    <w:div w:id="256988038">
      <w:bodyDiv w:val="1"/>
      <w:marLeft w:val="0"/>
      <w:marRight w:val="0"/>
      <w:marTop w:val="0"/>
      <w:marBottom w:val="0"/>
      <w:divBdr>
        <w:top w:val="none" w:sz="0" w:space="0" w:color="auto"/>
        <w:left w:val="none" w:sz="0" w:space="0" w:color="auto"/>
        <w:bottom w:val="none" w:sz="0" w:space="0" w:color="auto"/>
        <w:right w:val="none" w:sz="0" w:space="0" w:color="auto"/>
      </w:divBdr>
    </w:div>
    <w:div w:id="258636143">
      <w:bodyDiv w:val="1"/>
      <w:marLeft w:val="0"/>
      <w:marRight w:val="0"/>
      <w:marTop w:val="0"/>
      <w:marBottom w:val="0"/>
      <w:divBdr>
        <w:top w:val="none" w:sz="0" w:space="0" w:color="auto"/>
        <w:left w:val="none" w:sz="0" w:space="0" w:color="auto"/>
        <w:bottom w:val="none" w:sz="0" w:space="0" w:color="auto"/>
        <w:right w:val="none" w:sz="0" w:space="0" w:color="auto"/>
      </w:divBdr>
    </w:div>
    <w:div w:id="259025245">
      <w:bodyDiv w:val="1"/>
      <w:marLeft w:val="0"/>
      <w:marRight w:val="0"/>
      <w:marTop w:val="0"/>
      <w:marBottom w:val="0"/>
      <w:divBdr>
        <w:top w:val="none" w:sz="0" w:space="0" w:color="auto"/>
        <w:left w:val="none" w:sz="0" w:space="0" w:color="auto"/>
        <w:bottom w:val="none" w:sz="0" w:space="0" w:color="auto"/>
        <w:right w:val="none" w:sz="0" w:space="0" w:color="auto"/>
      </w:divBdr>
    </w:div>
    <w:div w:id="259802919">
      <w:bodyDiv w:val="1"/>
      <w:marLeft w:val="0"/>
      <w:marRight w:val="0"/>
      <w:marTop w:val="0"/>
      <w:marBottom w:val="0"/>
      <w:divBdr>
        <w:top w:val="none" w:sz="0" w:space="0" w:color="auto"/>
        <w:left w:val="none" w:sz="0" w:space="0" w:color="auto"/>
        <w:bottom w:val="none" w:sz="0" w:space="0" w:color="auto"/>
        <w:right w:val="none" w:sz="0" w:space="0" w:color="auto"/>
      </w:divBdr>
    </w:div>
    <w:div w:id="259946628">
      <w:bodyDiv w:val="1"/>
      <w:marLeft w:val="0"/>
      <w:marRight w:val="0"/>
      <w:marTop w:val="0"/>
      <w:marBottom w:val="0"/>
      <w:divBdr>
        <w:top w:val="none" w:sz="0" w:space="0" w:color="auto"/>
        <w:left w:val="none" w:sz="0" w:space="0" w:color="auto"/>
        <w:bottom w:val="none" w:sz="0" w:space="0" w:color="auto"/>
        <w:right w:val="none" w:sz="0" w:space="0" w:color="auto"/>
      </w:divBdr>
    </w:div>
    <w:div w:id="262614101">
      <w:bodyDiv w:val="1"/>
      <w:marLeft w:val="0"/>
      <w:marRight w:val="0"/>
      <w:marTop w:val="0"/>
      <w:marBottom w:val="0"/>
      <w:divBdr>
        <w:top w:val="none" w:sz="0" w:space="0" w:color="auto"/>
        <w:left w:val="none" w:sz="0" w:space="0" w:color="auto"/>
        <w:bottom w:val="none" w:sz="0" w:space="0" w:color="auto"/>
        <w:right w:val="none" w:sz="0" w:space="0" w:color="auto"/>
      </w:divBdr>
    </w:div>
    <w:div w:id="265581563">
      <w:bodyDiv w:val="1"/>
      <w:marLeft w:val="0"/>
      <w:marRight w:val="0"/>
      <w:marTop w:val="0"/>
      <w:marBottom w:val="0"/>
      <w:divBdr>
        <w:top w:val="none" w:sz="0" w:space="0" w:color="auto"/>
        <w:left w:val="none" w:sz="0" w:space="0" w:color="auto"/>
        <w:bottom w:val="none" w:sz="0" w:space="0" w:color="auto"/>
        <w:right w:val="none" w:sz="0" w:space="0" w:color="auto"/>
      </w:divBdr>
    </w:div>
    <w:div w:id="266541948">
      <w:bodyDiv w:val="1"/>
      <w:marLeft w:val="0"/>
      <w:marRight w:val="0"/>
      <w:marTop w:val="0"/>
      <w:marBottom w:val="0"/>
      <w:divBdr>
        <w:top w:val="none" w:sz="0" w:space="0" w:color="auto"/>
        <w:left w:val="none" w:sz="0" w:space="0" w:color="auto"/>
        <w:bottom w:val="none" w:sz="0" w:space="0" w:color="auto"/>
        <w:right w:val="none" w:sz="0" w:space="0" w:color="auto"/>
      </w:divBdr>
    </w:div>
    <w:div w:id="269511667">
      <w:bodyDiv w:val="1"/>
      <w:marLeft w:val="0"/>
      <w:marRight w:val="0"/>
      <w:marTop w:val="0"/>
      <w:marBottom w:val="0"/>
      <w:divBdr>
        <w:top w:val="none" w:sz="0" w:space="0" w:color="auto"/>
        <w:left w:val="none" w:sz="0" w:space="0" w:color="auto"/>
        <w:bottom w:val="none" w:sz="0" w:space="0" w:color="auto"/>
        <w:right w:val="none" w:sz="0" w:space="0" w:color="auto"/>
      </w:divBdr>
    </w:div>
    <w:div w:id="269896327">
      <w:bodyDiv w:val="1"/>
      <w:marLeft w:val="0"/>
      <w:marRight w:val="0"/>
      <w:marTop w:val="0"/>
      <w:marBottom w:val="0"/>
      <w:divBdr>
        <w:top w:val="none" w:sz="0" w:space="0" w:color="auto"/>
        <w:left w:val="none" w:sz="0" w:space="0" w:color="auto"/>
        <w:bottom w:val="none" w:sz="0" w:space="0" w:color="auto"/>
        <w:right w:val="none" w:sz="0" w:space="0" w:color="auto"/>
      </w:divBdr>
    </w:div>
    <w:div w:id="270863697">
      <w:bodyDiv w:val="1"/>
      <w:marLeft w:val="0"/>
      <w:marRight w:val="0"/>
      <w:marTop w:val="0"/>
      <w:marBottom w:val="0"/>
      <w:divBdr>
        <w:top w:val="none" w:sz="0" w:space="0" w:color="auto"/>
        <w:left w:val="none" w:sz="0" w:space="0" w:color="auto"/>
        <w:bottom w:val="none" w:sz="0" w:space="0" w:color="auto"/>
        <w:right w:val="none" w:sz="0" w:space="0" w:color="auto"/>
      </w:divBdr>
    </w:div>
    <w:div w:id="271278744">
      <w:bodyDiv w:val="1"/>
      <w:marLeft w:val="0"/>
      <w:marRight w:val="0"/>
      <w:marTop w:val="0"/>
      <w:marBottom w:val="0"/>
      <w:divBdr>
        <w:top w:val="none" w:sz="0" w:space="0" w:color="auto"/>
        <w:left w:val="none" w:sz="0" w:space="0" w:color="auto"/>
        <w:bottom w:val="none" w:sz="0" w:space="0" w:color="auto"/>
        <w:right w:val="none" w:sz="0" w:space="0" w:color="auto"/>
      </w:divBdr>
    </w:div>
    <w:div w:id="273293413">
      <w:bodyDiv w:val="1"/>
      <w:marLeft w:val="0"/>
      <w:marRight w:val="0"/>
      <w:marTop w:val="0"/>
      <w:marBottom w:val="0"/>
      <w:divBdr>
        <w:top w:val="none" w:sz="0" w:space="0" w:color="auto"/>
        <w:left w:val="none" w:sz="0" w:space="0" w:color="auto"/>
        <w:bottom w:val="none" w:sz="0" w:space="0" w:color="auto"/>
        <w:right w:val="none" w:sz="0" w:space="0" w:color="auto"/>
      </w:divBdr>
    </w:div>
    <w:div w:id="275915801">
      <w:bodyDiv w:val="1"/>
      <w:marLeft w:val="0"/>
      <w:marRight w:val="0"/>
      <w:marTop w:val="0"/>
      <w:marBottom w:val="0"/>
      <w:divBdr>
        <w:top w:val="none" w:sz="0" w:space="0" w:color="auto"/>
        <w:left w:val="none" w:sz="0" w:space="0" w:color="auto"/>
        <w:bottom w:val="none" w:sz="0" w:space="0" w:color="auto"/>
        <w:right w:val="none" w:sz="0" w:space="0" w:color="auto"/>
      </w:divBdr>
    </w:div>
    <w:div w:id="277295732">
      <w:bodyDiv w:val="1"/>
      <w:marLeft w:val="0"/>
      <w:marRight w:val="0"/>
      <w:marTop w:val="0"/>
      <w:marBottom w:val="0"/>
      <w:divBdr>
        <w:top w:val="none" w:sz="0" w:space="0" w:color="auto"/>
        <w:left w:val="none" w:sz="0" w:space="0" w:color="auto"/>
        <w:bottom w:val="none" w:sz="0" w:space="0" w:color="auto"/>
        <w:right w:val="none" w:sz="0" w:space="0" w:color="auto"/>
      </w:divBdr>
    </w:div>
    <w:div w:id="279606644">
      <w:bodyDiv w:val="1"/>
      <w:marLeft w:val="0"/>
      <w:marRight w:val="0"/>
      <w:marTop w:val="0"/>
      <w:marBottom w:val="0"/>
      <w:divBdr>
        <w:top w:val="none" w:sz="0" w:space="0" w:color="auto"/>
        <w:left w:val="none" w:sz="0" w:space="0" w:color="auto"/>
        <w:bottom w:val="none" w:sz="0" w:space="0" w:color="auto"/>
        <w:right w:val="none" w:sz="0" w:space="0" w:color="auto"/>
      </w:divBdr>
    </w:div>
    <w:div w:id="286395118">
      <w:bodyDiv w:val="1"/>
      <w:marLeft w:val="0"/>
      <w:marRight w:val="0"/>
      <w:marTop w:val="0"/>
      <w:marBottom w:val="0"/>
      <w:divBdr>
        <w:top w:val="none" w:sz="0" w:space="0" w:color="auto"/>
        <w:left w:val="none" w:sz="0" w:space="0" w:color="auto"/>
        <w:bottom w:val="none" w:sz="0" w:space="0" w:color="auto"/>
        <w:right w:val="none" w:sz="0" w:space="0" w:color="auto"/>
      </w:divBdr>
    </w:div>
    <w:div w:id="286812930">
      <w:bodyDiv w:val="1"/>
      <w:marLeft w:val="0"/>
      <w:marRight w:val="0"/>
      <w:marTop w:val="0"/>
      <w:marBottom w:val="0"/>
      <w:divBdr>
        <w:top w:val="none" w:sz="0" w:space="0" w:color="auto"/>
        <w:left w:val="none" w:sz="0" w:space="0" w:color="auto"/>
        <w:bottom w:val="none" w:sz="0" w:space="0" w:color="auto"/>
        <w:right w:val="none" w:sz="0" w:space="0" w:color="auto"/>
      </w:divBdr>
    </w:div>
    <w:div w:id="287584866">
      <w:bodyDiv w:val="1"/>
      <w:marLeft w:val="0"/>
      <w:marRight w:val="0"/>
      <w:marTop w:val="0"/>
      <w:marBottom w:val="0"/>
      <w:divBdr>
        <w:top w:val="none" w:sz="0" w:space="0" w:color="auto"/>
        <w:left w:val="none" w:sz="0" w:space="0" w:color="auto"/>
        <w:bottom w:val="none" w:sz="0" w:space="0" w:color="auto"/>
        <w:right w:val="none" w:sz="0" w:space="0" w:color="auto"/>
      </w:divBdr>
    </w:div>
    <w:div w:id="288511504">
      <w:bodyDiv w:val="1"/>
      <w:marLeft w:val="0"/>
      <w:marRight w:val="0"/>
      <w:marTop w:val="0"/>
      <w:marBottom w:val="0"/>
      <w:divBdr>
        <w:top w:val="none" w:sz="0" w:space="0" w:color="auto"/>
        <w:left w:val="none" w:sz="0" w:space="0" w:color="auto"/>
        <w:bottom w:val="none" w:sz="0" w:space="0" w:color="auto"/>
        <w:right w:val="none" w:sz="0" w:space="0" w:color="auto"/>
      </w:divBdr>
    </w:div>
    <w:div w:id="289669447">
      <w:bodyDiv w:val="1"/>
      <w:marLeft w:val="0"/>
      <w:marRight w:val="0"/>
      <w:marTop w:val="0"/>
      <w:marBottom w:val="0"/>
      <w:divBdr>
        <w:top w:val="none" w:sz="0" w:space="0" w:color="auto"/>
        <w:left w:val="none" w:sz="0" w:space="0" w:color="auto"/>
        <w:bottom w:val="none" w:sz="0" w:space="0" w:color="auto"/>
        <w:right w:val="none" w:sz="0" w:space="0" w:color="auto"/>
      </w:divBdr>
    </w:div>
    <w:div w:id="290675898">
      <w:bodyDiv w:val="1"/>
      <w:marLeft w:val="0"/>
      <w:marRight w:val="0"/>
      <w:marTop w:val="0"/>
      <w:marBottom w:val="0"/>
      <w:divBdr>
        <w:top w:val="none" w:sz="0" w:space="0" w:color="auto"/>
        <w:left w:val="none" w:sz="0" w:space="0" w:color="auto"/>
        <w:bottom w:val="none" w:sz="0" w:space="0" w:color="auto"/>
        <w:right w:val="none" w:sz="0" w:space="0" w:color="auto"/>
      </w:divBdr>
    </w:div>
    <w:div w:id="295333326">
      <w:bodyDiv w:val="1"/>
      <w:marLeft w:val="0"/>
      <w:marRight w:val="0"/>
      <w:marTop w:val="0"/>
      <w:marBottom w:val="0"/>
      <w:divBdr>
        <w:top w:val="none" w:sz="0" w:space="0" w:color="auto"/>
        <w:left w:val="none" w:sz="0" w:space="0" w:color="auto"/>
        <w:bottom w:val="none" w:sz="0" w:space="0" w:color="auto"/>
        <w:right w:val="none" w:sz="0" w:space="0" w:color="auto"/>
      </w:divBdr>
    </w:div>
    <w:div w:id="300578326">
      <w:bodyDiv w:val="1"/>
      <w:marLeft w:val="0"/>
      <w:marRight w:val="0"/>
      <w:marTop w:val="0"/>
      <w:marBottom w:val="0"/>
      <w:divBdr>
        <w:top w:val="none" w:sz="0" w:space="0" w:color="auto"/>
        <w:left w:val="none" w:sz="0" w:space="0" w:color="auto"/>
        <w:bottom w:val="none" w:sz="0" w:space="0" w:color="auto"/>
        <w:right w:val="none" w:sz="0" w:space="0" w:color="auto"/>
      </w:divBdr>
    </w:div>
    <w:div w:id="302123447">
      <w:bodyDiv w:val="1"/>
      <w:marLeft w:val="0"/>
      <w:marRight w:val="0"/>
      <w:marTop w:val="0"/>
      <w:marBottom w:val="0"/>
      <w:divBdr>
        <w:top w:val="none" w:sz="0" w:space="0" w:color="auto"/>
        <w:left w:val="none" w:sz="0" w:space="0" w:color="auto"/>
        <w:bottom w:val="none" w:sz="0" w:space="0" w:color="auto"/>
        <w:right w:val="none" w:sz="0" w:space="0" w:color="auto"/>
      </w:divBdr>
    </w:div>
    <w:div w:id="307630502">
      <w:bodyDiv w:val="1"/>
      <w:marLeft w:val="0"/>
      <w:marRight w:val="0"/>
      <w:marTop w:val="0"/>
      <w:marBottom w:val="0"/>
      <w:divBdr>
        <w:top w:val="none" w:sz="0" w:space="0" w:color="auto"/>
        <w:left w:val="none" w:sz="0" w:space="0" w:color="auto"/>
        <w:bottom w:val="none" w:sz="0" w:space="0" w:color="auto"/>
        <w:right w:val="none" w:sz="0" w:space="0" w:color="auto"/>
      </w:divBdr>
    </w:div>
    <w:div w:id="308560465">
      <w:bodyDiv w:val="1"/>
      <w:marLeft w:val="0"/>
      <w:marRight w:val="0"/>
      <w:marTop w:val="0"/>
      <w:marBottom w:val="0"/>
      <w:divBdr>
        <w:top w:val="none" w:sz="0" w:space="0" w:color="auto"/>
        <w:left w:val="none" w:sz="0" w:space="0" w:color="auto"/>
        <w:bottom w:val="none" w:sz="0" w:space="0" w:color="auto"/>
        <w:right w:val="none" w:sz="0" w:space="0" w:color="auto"/>
      </w:divBdr>
    </w:div>
    <w:div w:id="309943332">
      <w:bodyDiv w:val="1"/>
      <w:marLeft w:val="0"/>
      <w:marRight w:val="0"/>
      <w:marTop w:val="0"/>
      <w:marBottom w:val="0"/>
      <w:divBdr>
        <w:top w:val="none" w:sz="0" w:space="0" w:color="auto"/>
        <w:left w:val="none" w:sz="0" w:space="0" w:color="auto"/>
        <w:bottom w:val="none" w:sz="0" w:space="0" w:color="auto"/>
        <w:right w:val="none" w:sz="0" w:space="0" w:color="auto"/>
      </w:divBdr>
    </w:div>
    <w:div w:id="312638373">
      <w:bodyDiv w:val="1"/>
      <w:marLeft w:val="0"/>
      <w:marRight w:val="0"/>
      <w:marTop w:val="0"/>
      <w:marBottom w:val="0"/>
      <w:divBdr>
        <w:top w:val="none" w:sz="0" w:space="0" w:color="auto"/>
        <w:left w:val="none" w:sz="0" w:space="0" w:color="auto"/>
        <w:bottom w:val="none" w:sz="0" w:space="0" w:color="auto"/>
        <w:right w:val="none" w:sz="0" w:space="0" w:color="auto"/>
      </w:divBdr>
    </w:div>
    <w:div w:id="315110052">
      <w:bodyDiv w:val="1"/>
      <w:marLeft w:val="0"/>
      <w:marRight w:val="0"/>
      <w:marTop w:val="0"/>
      <w:marBottom w:val="0"/>
      <w:divBdr>
        <w:top w:val="none" w:sz="0" w:space="0" w:color="auto"/>
        <w:left w:val="none" w:sz="0" w:space="0" w:color="auto"/>
        <w:bottom w:val="none" w:sz="0" w:space="0" w:color="auto"/>
        <w:right w:val="none" w:sz="0" w:space="0" w:color="auto"/>
      </w:divBdr>
    </w:div>
    <w:div w:id="317536288">
      <w:bodyDiv w:val="1"/>
      <w:marLeft w:val="0"/>
      <w:marRight w:val="0"/>
      <w:marTop w:val="0"/>
      <w:marBottom w:val="0"/>
      <w:divBdr>
        <w:top w:val="none" w:sz="0" w:space="0" w:color="auto"/>
        <w:left w:val="none" w:sz="0" w:space="0" w:color="auto"/>
        <w:bottom w:val="none" w:sz="0" w:space="0" w:color="auto"/>
        <w:right w:val="none" w:sz="0" w:space="0" w:color="auto"/>
      </w:divBdr>
    </w:div>
    <w:div w:id="320280175">
      <w:bodyDiv w:val="1"/>
      <w:marLeft w:val="0"/>
      <w:marRight w:val="0"/>
      <w:marTop w:val="0"/>
      <w:marBottom w:val="0"/>
      <w:divBdr>
        <w:top w:val="none" w:sz="0" w:space="0" w:color="auto"/>
        <w:left w:val="none" w:sz="0" w:space="0" w:color="auto"/>
        <w:bottom w:val="none" w:sz="0" w:space="0" w:color="auto"/>
        <w:right w:val="none" w:sz="0" w:space="0" w:color="auto"/>
      </w:divBdr>
    </w:div>
    <w:div w:id="323898388">
      <w:bodyDiv w:val="1"/>
      <w:marLeft w:val="0"/>
      <w:marRight w:val="0"/>
      <w:marTop w:val="0"/>
      <w:marBottom w:val="0"/>
      <w:divBdr>
        <w:top w:val="none" w:sz="0" w:space="0" w:color="auto"/>
        <w:left w:val="none" w:sz="0" w:space="0" w:color="auto"/>
        <w:bottom w:val="none" w:sz="0" w:space="0" w:color="auto"/>
        <w:right w:val="none" w:sz="0" w:space="0" w:color="auto"/>
      </w:divBdr>
    </w:div>
    <w:div w:id="325018416">
      <w:bodyDiv w:val="1"/>
      <w:marLeft w:val="0"/>
      <w:marRight w:val="0"/>
      <w:marTop w:val="0"/>
      <w:marBottom w:val="0"/>
      <w:divBdr>
        <w:top w:val="none" w:sz="0" w:space="0" w:color="auto"/>
        <w:left w:val="none" w:sz="0" w:space="0" w:color="auto"/>
        <w:bottom w:val="none" w:sz="0" w:space="0" w:color="auto"/>
        <w:right w:val="none" w:sz="0" w:space="0" w:color="auto"/>
      </w:divBdr>
    </w:div>
    <w:div w:id="327053897">
      <w:bodyDiv w:val="1"/>
      <w:marLeft w:val="0"/>
      <w:marRight w:val="0"/>
      <w:marTop w:val="0"/>
      <w:marBottom w:val="0"/>
      <w:divBdr>
        <w:top w:val="none" w:sz="0" w:space="0" w:color="auto"/>
        <w:left w:val="none" w:sz="0" w:space="0" w:color="auto"/>
        <w:bottom w:val="none" w:sz="0" w:space="0" w:color="auto"/>
        <w:right w:val="none" w:sz="0" w:space="0" w:color="auto"/>
      </w:divBdr>
    </w:div>
    <w:div w:id="330301813">
      <w:bodyDiv w:val="1"/>
      <w:marLeft w:val="0"/>
      <w:marRight w:val="0"/>
      <w:marTop w:val="0"/>
      <w:marBottom w:val="0"/>
      <w:divBdr>
        <w:top w:val="none" w:sz="0" w:space="0" w:color="auto"/>
        <w:left w:val="none" w:sz="0" w:space="0" w:color="auto"/>
        <w:bottom w:val="none" w:sz="0" w:space="0" w:color="auto"/>
        <w:right w:val="none" w:sz="0" w:space="0" w:color="auto"/>
      </w:divBdr>
    </w:div>
    <w:div w:id="335502318">
      <w:bodyDiv w:val="1"/>
      <w:marLeft w:val="0"/>
      <w:marRight w:val="0"/>
      <w:marTop w:val="0"/>
      <w:marBottom w:val="0"/>
      <w:divBdr>
        <w:top w:val="none" w:sz="0" w:space="0" w:color="auto"/>
        <w:left w:val="none" w:sz="0" w:space="0" w:color="auto"/>
        <w:bottom w:val="none" w:sz="0" w:space="0" w:color="auto"/>
        <w:right w:val="none" w:sz="0" w:space="0" w:color="auto"/>
      </w:divBdr>
    </w:div>
    <w:div w:id="335618279">
      <w:bodyDiv w:val="1"/>
      <w:marLeft w:val="0"/>
      <w:marRight w:val="0"/>
      <w:marTop w:val="0"/>
      <w:marBottom w:val="0"/>
      <w:divBdr>
        <w:top w:val="none" w:sz="0" w:space="0" w:color="auto"/>
        <w:left w:val="none" w:sz="0" w:space="0" w:color="auto"/>
        <w:bottom w:val="none" w:sz="0" w:space="0" w:color="auto"/>
        <w:right w:val="none" w:sz="0" w:space="0" w:color="auto"/>
      </w:divBdr>
    </w:div>
    <w:div w:id="337656864">
      <w:bodyDiv w:val="1"/>
      <w:marLeft w:val="0"/>
      <w:marRight w:val="0"/>
      <w:marTop w:val="0"/>
      <w:marBottom w:val="0"/>
      <w:divBdr>
        <w:top w:val="none" w:sz="0" w:space="0" w:color="auto"/>
        <w:left w:val="none" w:sz="0" w:space="0" w:color="auto"/>
        <w:bottom w:val="none" w:sz="0" w:space="0" w:color="auto"/>
        <w:right w:val="none" w:sz="0" w:space="0" w:color="auto"/>
      </w:divBdr>
    </w:div>
    <w:div w:id="339160445">
      <w:bodyDiv w:val="1"/>
      <w:marLeft w:val="0"/>
      <w:marRight w:val="0"/>
      <w:marTop w:val="0"/>
      <w:marBottom w:val="0"/>
      <w:divBdr>
        <w:top w:val="none" w:sz="0" w:space="0" w:color="auto"/>
        <w:left w:val="none" w:sz="0" w:space="0" w:color="auto"/>
        <w:bottom w:val="none" w:sz="0" w:space="0" w:color="auto"/>
        <w:right w:val="none" w:sz="0" w:space="0" w:color="auto"/>
      </w:divBdr>
    </w:div>
    <w:div w:id="339167009">
      <w:bodyDiv w:val="1"/>
      <w:marLeft w:val="0"/>
      <w:marRight w:val="0"/>
      <w:marTop w:val="0"/>
      <w:marBottom w:val="0"/>
      <w:divBdr>
        <w:top w:val="none" w:sz="0" w:space="0" w:color="auto"/>
        <w:left w:val="none" w:sz="0" w:space="0" w:color="auto"/>
        <w:bottom w:val="none" w:sz="0" w:space="0" w:color="auto"/>
        <w:right w:val="none" w:sz="0" w:space="0" w:color="auto"/>
      </w:divBdr>
    </w:div>
    <w:div w:id="341128185">
      <w:bodyDiv w:val="1"/>
      <w:marLeft w:val="0"/>
      <w:marRight w:val="0"/>
      <w:marTop w:val="0"/>
      <w:marBottom w:val="0"/>
      <w:divBdr>
        <w:top w:val="none" w:sz="0" w:space="0" w:color="auto"/>
        <w:left w:val="none" w:sz="0" w:space="0" w:color="auto"/>
        <w:bottom w:val="none" w:sz="0" w:space="0" w:color="auto"/>
        <w:right w:val="none" w:sz="0" w:space="0" w:color="auto"/>
      </w:divBdr>
    </w:div>
    <w:div w:id="346250586">
      <w:bodyDiv w:val="1"/>
      <w:marLeft w:val="0"/>
      <w:marRight w:val="0"/>
      <w:marTop w:val="0"/>
      <w:marBottom w:val="0"/>
      <w:divBdr>
        <w:top w:val="none" w:sz="0" w:space="0" w:color="auto"/>
        <w:left w:val="none" w:sz="0" w:space="0" w:color="auto"/>
        <w:bottom w:val="none" w:sz="0" w:space="0" w:color="auto"/>
        <w:right w:val="none" w:sz="0" w:space="0" w:color="auto"/>
      </w:divBdr>
    </w:div>
    <w:div w:id="347760073">
      <w:bodyDiv w:val="1"/>
      <w:marLeft w:val="0"/>
      <w:marRight w:val="0"/>
      <w:marTop w:val="0"/>
      <w:marBottom w:val="0"/>
      <w:divBdr>
        <w:top w:val="none" w:sz="0" w:space="0" w:color="auto"/>
        <w:left w:val="none" w:sz="0" w:space="0" w:color="auto"/>
        <w:bottom w:val="none" w:sz="0" w:space="0" w:color="auto"/>
        <w:right w:val="none" w:sz="0" w:space="0" w:color="auto"/>
      </w:divBdr>
    </w:div>
    <w:div w:id="348331850">
      <w:bodyDiv w:val="1"/>
      <w:marLeft w:val="0"/>
      <w:marRight w:val="0"/>
      <w:marTop w:val="0"/>
      <w:marBottom w:val="0"/>
      <w:divBdr>
        <w:top w:val="none" w:sz="0" w:space="0" w:color="auto"/>
        <w:left w:val="none" w:sz="0" w:space="0" w:color="auto"/>
        <w:bottom w:val="none" w:sz="0" w:space="0" w:color="auto"/>
        <w:right w:val="none" w:sz="0" w:space="0" w:color="auto"/>
      </w:divBdr>
    </w:div>
    <w:div w:id="353189428">
      <w:bodyDiv w:val="1"/>
      <w:marLeft w:val="0"/>
      <w:marRight w:val="0"/>
      <w:marTop w:val="0"/>
      <w:marBottom w:val="0"/>
      <w:divBdr>
        <w:top w:val="none" w:sz="0" w:space="0" w:color="auto"/>
        <w:left w:val="none" w:sz="0" w:space="0" w:color="auto"/>
        <w:bottom w:val="none" w:sz="0" w:space="0" w:color="auto"/>
        <w:right w:val="none" w:sz="0" w:space="0" w:color="auto"/>
      </w:divBdr>
    </w:div>
    <w:div w:id="358555363">
      <w:bodyDiv w:val="1"/>
      <w:marLeft w:val="0"/>
      <w:marRight w:val="0"/>
      <w:marTop w:val="0"/>
      <w:marBottom w:val="0"/>
      <w:divBdr>
        <w:top w:val="none" w:sz="0" w:space="0" w:color="auto"/>
        <w:left w:val="none" w:sz="0" w:space="0" w:color="auto"/>
        <w:bottom w:val="none" w:sz="0" w:space="0" w:color="auto"/>
        <w:right w:val="none" w:sz="0" w:space="0" w:color="auto"/>
      </w:divBdr>
    </w:div>
    <w:div w:id="362367366">
      <w:bodyDiv w:val="1"/>
      <w:marLeft w:val="0"/>
      <w:marRight w:val="0"/>
      <w:marTop w:val="0"/>
      <w:marBottom w:val="0"/>
      <w:divBdr>
        <w:top w:val="none" w:sz="0" w:space="0" w:color="auto"/>
        <w:left w:val="none" w:sz="0" w:space="0" w:color="auto"/>
        <w:bottom w:val="none" w:sz="0" w:space="0" w:color="auto"/>
        <w:right w:val="none" w:sz="0" w:space="0" w:color="auto"/>
      </w:divBdr>
    </w:div>
    <w:div w:id="363672536">
      <w:bodyDiv w:val="1"/>
      <w:marLeft w:val="0"/>
      <w:marRight w:val="0"/>
      <w:marTop w:val="0"/>
      <w:marBottom w:val="0"/>
      <w:divBdr>
        <w:top w:val="none" w:sz="0" w:space="0" w:color="auto"/>
        <w:left w:val="none" w:sz="0" w:space="0" w:color="auto"/>
        <w:bottom w:val="none" w:sz="0" w:space="0" w:color="auto"/>
        <w:right w:val="none" w:sz="0" w:space="0" w:color="auto"/>
      </w:divBdr>
    </w:div>
    <w:div w:id="366377385">
      <w:bodyDiv w:val="1"/>
      <w:marLeft w:val="0"/>
      <w:marRight w:val="0"/>
      <w:marTop w:val="0"/>
      <w:marBottom w:val="0"/>
      <w:divBdr>
        <w:top w:val="none" w:sz="0" w:space="0" w:color="auto"/>
        <w:left w:val="none" w:sz="0" w:space="0" w:color="auto"/>
        <w:bottom w:val="none" w:sz="0" w:space="0" w:color="auto"/>
        <w:right w:val="none" w:sz="0" w:space="0" w:color="auto"/>
      </w:divBdr>
    </w:div>
    <w:div w:id="373428752">
      <w:bodyDiv w:val="1"/>
      <w:marLeft w:val="0"/>
      <w:marRight w:val="0"/>
      <w:marTop w:val="0"/>
      <w:marBottom w:val="0"/>
      <w:divBdr>
        <w:top w:val="none" w:sz="0" w:space="0" w:color="auto"/>
        <w:left w:val="none" w:sz="0" w:space="0" w:color="auto"/>
        <w:bottom w:val="none" w:sz="0" w:space="0" w:color="auto"/>
        <w:right w:val="none" w:sz="0" w:space="0" w:color="auto"/>
      </w:divBdr>
    </w:div>
    <w:div w:id="375087213">
      <w:bodyDiv w:val="1"/>
      <w:marLeft w:val="0"/>
      <w:marRight w:val="0"/>
      <w:marTop w:val="0"/>
      <w:marBottom w:val="0"/>
      <w:divBdr>
        <w:top w:val="none" w:sz="0" w:space="0" w:color="auto"/>
        <w:left w:val="none" w:sz="0" w:space="0" w:color="auto"/>
        <w:bottom w:val="none" w:sz="0" w:space="0" w:color="auto"/>
        <w:right w:val="none" w:sz="0" w:space="0" w:color="auto"/>
      </w:divBdr>
    </w:div>
    <w:div w:id="378017040">
      <w:bodyDiv w:val="1"/>
      <w:marLeft w:val="0"/>
      <w:marRight w:val="0"/>
      <w:marTop w:val="0"/>
      <w:marBottom w:val="0"/>
      <w:divBdr>
        <w:top w:val="none" w:sz="0" w:space="0" w:color="auto"/>
        <w:left w:val="none" w:sz="0" w:space="0" w:color="auto"/>
        <w:bottom w:val="none" w:sz="0" w:space="0" w:color="auto"/>
        <w:right w:val="none" w:sz="0" w:space="0" w:color="auto"/>
      </w:divBdr>
    </w:div>
    <w:div w:id="379476065">
      <w:bodyDiv w:val="1"/>
      <w:marLeft w:val="0"/>
      <w:marRight w:val="0"/>
      <w:marTop w:val="0"/>
      <w:marBottom w:val="0"/>
      <w:divBdr>
        <w:top w:val="none" w:sz="0" w:space="0" w:color="auto"/>
        <w:left w:val="none" w:sz="0" w:space="0" w:color="auto"/>
        <w:bottom w:val="none" w:sz="0" w:space="0" w:color="auto"/>
        <w:right w:val="none" w:sz="0" w:space="0" w:color="auto"/>
      </w:divBdr>
    </w:div>
    <w:div w:id="379674814">
      <w:bodyDiv w:val="1"/>
      <w:marLeft w:val="0"/>
      <w:marRight w:val="0"/>
      <w:marTop w:val="0"/>
      <w:marBottom w:val="0"/>
      <w:divBdr>
        <w:top w:val="none" w:sz="0" w:space="0" w:color="auto"/>
        <w:left w:val="none" w:sz="0" w:space="0" w:color="auto"/>
        <w:bottom w:val="none" w:sz="0" w:space="0" w:color="auto"/>
        <w:right w:val="none" w:sz="0" w:space="0" w:color="auto"/>
      </w:divBdr>
    </w:div>
    <w:div w:id="380521525">
      <w:bodyDiv w:val="1"/>
      <w:marLeft w:val="0"/>
      <w:marRight w:val="0"/>
      <w:marTop w:val="0"/>
      <w:marBottom w:val="0"/>
      <w:divBdr>
        <w:top w:val="none" w:sz="0" w:space="0" w:color="auto"/>
        <w:left w:val="none" w:sz="0" w:space="0" w:color="auto"/>
        <w:bottom w:val="none" w:sz="0" w:space="0" w:color="auto"/>
        <w:right w:val="none" w:sz="0" w:space="0" w:color="auto"/>
      </w:divBdr>
    </w:div>
    <w:div w:id="381559106">
      <w:bodyDiv w:val="1"/>
      <w:marLeft w:val="0"/>
      <w:marRight w:val="0"/>
      <w:marTop w:val="0"/>
      <w:marBottom w:val="0"/>
      <w:divBdr>
        <w:top w:val="none" w:sz="0" w:space="0" w:color="auto"/>
        <w:left w:val="none" w:sz="0" w:space="0" w:color="auto"/>
        <w:bottom w:val="none" w:sz="0" w:space="0" w:color="auto"/>
        <w:right w:val="none" w:sz="0" w:space="0" w:color="auto"/>
      </w:divBdr>
    </w:div>
    <w:div w:id="382605899">
      <w:bodyDiv w:val="1"/>
      <w:marLeft w:val="0"/>
      <w:marRight w:val="0"/>
      <w:marTop w:val="0"/>
      <w:marBottom w:val="0"/>
      <w:divBdr>
        <w:top w:val="none" w:sz="0" w:space="0" w:color="auto"/>
        <w:left w:val="none" w:sz="0" w:space="0" w:color="auto"/>
        <w:bottom w:val="none" w:sz="0" w:space="0" w:color="auto"/>
        <w:right w:val="none" w:sz="0" w:space="0" w:color="auto"/>
      </w:divBdr>
    </w:div>
    <w:div w:id="383525851">
      <w:bodyDiv w:val="1"/>
      <w:marLeft w:val="0"/>
      <w:marRight w:val="0"/>
      <w:marTop w:val="0"/>
      <w:marBottom w:val="0"/>
      <w:divBdr>
        <w:top w:val="none" w:sz="0" w:space="0" w:color="auto"/>
        <w:left w:val="none" w:sz="0" w:space="0" w:color="auto"/>
        <w:bottom w:val="none" w:sz="0" w:space="0" w:color="auto"/>
        <w:right w:val="none" w:sz="0" w:space="0" w:color="auto"/>
      </w:divBdr>
    </w:div>
    <w:div w:id="384065896">
      <w:bodyDiv w:val="1"/>
      <w:marLeft w:val="0"/>
      <w:marRight w:val="0"/>
      <w:marTop w:val="0"/>
      <w:marBottom w:val="0"/>
      <w:divBdr>
        <w:top w:val="none" w:sz="0" w:space="0" w:color="auto"/>
        <w:left w:val="none" w:sz="0" w:space="0" w:color="auto"/>
        <w:bottom w:val="none" w:sz="0" w:space="0" w:color="auto"/>
        <w:right w:val="none" w:sz="0" w:space="0" w:color="auto"/>
      </w:divBdr>
    </w:div>
    <w:div w:id="385836212">
      <w:bodyDiv w:val="1"/>
      <w:marLeft w:val="0"/>
      <w:marRight w:val="0"/>
      <w:marTop w:val="0"/>
      <w:marBottom w:val="0"/>
      <w:divBdr>
        <w:top w:val="none" w:sz="0" w:space="0" w:color="auto"/>
        <w:left w:val="none" w:sz="0" w:space="0" w:color="auto"/>
        <w:bottom w:val="none" w:sz="0" w:space="0" w:color="auto"/>
        <w:right w:val="none" w:sz="0" w:space="0" w:color="auto"/>
      </w:divBdr>
    </w:div>
    <w:div w:id="388917296">
      <w:bodyDiv w:val="1"/>
      <w:marLeft w:val="0"/>
      <w:marRight w:val="0"/>
      <w:marTop w:val="0"/>
      <w:marBottom w:val="0"/>
      <w:divBdr>
        <w:top w:val="none" w:sz="0" w:space="0" w:color="auto"/>
        <w:left w:val="none" w:sz="0" w:space="0" w:color="auto"/>
        <w:bottom w:val="none" w:sz="0" w:space="0" w:color="auto"/>
        <w:right w:val="none" w:sz="0" w:space="0" w:color="auto"/>
      </w:divBdr>
    </w:div>
    <w:div w:id="391731334">
      <w:bodyDiv w:val="1"/>
      <w:marLeft w:val="0"/>
      <w:marRight w:val="0"/>
      <w:marTop w:val="0"/>
      <w:marBottom w:val="0"/>
      <w:divBdr>
        <w:top w:val="none" w:sz="0" w:space="0" w:color="auto"/>
        <w:left w:val="none" w:sz="0" w:space="0" w:color="auto"/>
        <w:bottom w:val="none" w:sz="0" w:space="0" w:color="auto"/>
        <w:right w:val="none" w:sz="0" w:space="0" w:color="auto"/>
      </w:divBdr>
    </w:div>
    <w:div w:id="391736048">
      <w:bodyDiv w:val="1"/>
      <w:marLeft w:val="0"/>
      <w:marRight w:val="0"/>
      <w:marTop w:val="0"/>
      <w:marBottom w:val="0"/>
      <w:divBdr>
        <w:top w:val="none" w:sz="0" w:space="0" w:color="auto"/>
        <w:left w:val="none" w:sz="0" w:space="0" w:color="auto"/>
        <w:bottom w:val="none" w:sz="0" w:space="0" w:color="auto"/>
        <w:right w:val="none" w:sz="0" w:space="0" w:color="auto"/>
      </w:divBdr>
    </w:div>
    <w:div w:id="392197369">
      <w:bodyDiv w:val="1"/>
      <w:marLeft w:val="0"/>
      <w:marRight w:val="0"/>
      <w:marTop w:val="0"/>
      <w:marBottom w:val="0"/>
      <w:divBdr>
        <w:top w:val="none" w:sz="0" w:space="0" w:color="auto"/>
        <w:left w:val="none" w:sz="0" w:space="0" w:color="auto"/>
        <w:bottom w:val="none" w:sz="0" w:space="0" w:color="auto"/>
        <w:right w:val="none" w:sz="0" w:space="0" w:color="auto"/>
      </w:divBdr>
    </w:div>
    <w:div w:id="393429292">
      <w:bodyDiv w:val="1"/>
      <w:marLeft w:val="0"/>
      <w:marRight w:val="0"/>
      <w:marTop w:val="0"/>
      <w:marBottom w:val="0"/>
      <w:divBdr>
        <w:top w:val="none" w:sz="0" w:space="0" w:color="auto"/>
        <w:left w:val="none" w:sz="0" w:space="0" w:color="auto"/>
        <w:bottom w:val="none" w:sz="0" w:space="0" w:color="auto"/>
        <w:right w:val="none" w:sz="0" w:space="0" w:color="auto"/>
      </w:divBdr>
    </w:div>
    <w:div w:id="396124995">
      <w:bodyDiv w:val="1"/>
      <w:marLeft w:val="0"/>
      <w:marRight w:val="0"/>
      <w:marTop w:val="0"/>
      <w:marBottom w:val="0"/>
      <w:divBdr>
        <w:top w:val="none" w:sz="0" w:space="0" w:color="auto"/>
        <w:left w:val="none" w:sz="0" w:space="0" w:color="auto"/>
        <w:bottom w:val="none" w:sz="0" w:space="0" w:color="auto"/>
        <w:right w:val="none" w:sz="0" w:space="0" w:color="auto"/>
      </w:divBdr>
    </w:div>
    <w:div w:id="399905724">
      <w:bodyDiv w:val="1"/>
      <w:marLeft w:val="0"/>
      <w:marRight w:val="0"/>
      <w:marTop w:val="0"/>
      <w:marBottom w:val="0"/>
      <w:divBdr>
        <w:top w:val="none" w:sz="0" w:space="0" w:color="auto"/>
        <w:left w:val="none" w:sz="0" w:space="0" w:color="auto"/>
        <w:bottom w:val="none" w:sz="0" w:space="0" w:color="auto"/>
        <w:right w:val="none" w:sz="0" w:space="0" w:color="auto"/>
      </w:divBdr>
    </w:div>
    <w:div w:id="405498404">
      <w:bodyDiv w:val="1"/>
      <w:marLeft w:val="0"/>
      <w:marRight w:val="0"/>
      <w:marTop w:val="0"/>
      <w:marBottom w:val="0"/>
      <w:divBdr>
        <w:top w:val="none" w:sz="0" w:space="0" w:color="auto"/>
        <w:left w:val="none" w:sz="0" w:space="0" w:color="auto"/>
        <w:bottom w:val="none" w:sz="0" w:space="0" w:color="auto"/>
        <w:right w:val="none" w:sz="0" w:space="0" w:color="auto"/>
      </w:divBdr>
    </w:div>
    <w:div w:id="407727199">
      <w:bodyDiv w:val="1"/>
      <w:marLeft w:val="0"/>
      <w:marRight w:val="0"/>
      <w:marTop w:val="0"/>
      <w:marBottom w:val="0"/>
      <w:divBdr>
        <w:top w:val="none" w:sz="0" w:space="0" w:color="auto"/>
        <w:left w:val="none" w:sz="0" w:space="0" w:color="auto"/>
        <w:bottom w:val="none" w:sz="0" w:space="0" w:color="auto"/>
        <w:right w:val="none" w:sz="0" w:space="0" w:color="auto"/>
      </w:divBdr>
    </w:div>
    <w:div w:id="408885189">
      <w:bodyDiv w:val="1"/>
      <w:marLeft w:val="0"/>
      <w:marRight w:val="0"/>
      <w:marTop w:val="0"/>
      <w:marBottom w:val="0"/>
      <w:divBdr>
        <w:top w:val="none" w:sz="0" w:space="0" w:color="auto"/>
        <w:left w:val="none" w:sz="0" w:space="0" w:color="auto"/>
        <w:bottom w:val="none" w:sz="0" w:space="0" w:color="auto"/>
        <w:right w:val="none" w:sz="0" w:space="0" w:color="auto"/>
      </w:divBdr>
    </w:div>
    <w:div w:id="410322381">
      <w:bodyDiv w:val="1"/>
      <w:marLeft w:val="0"/>
      <w:marRight w:val="0"/>
      <w:marTop w:val="0"/>
      <w:marBottom w:val="0"/>
      <w:divBdr>
        <w:top w:val="none" w:sz="0" w:space="0" w:color="auto"/>
        <w:left w:val="none" w:sz="0" w:space="0" w:color="auto"/>
        <w:bottom w:val="none" w:sz="0" w:space="0" w:color="auto"/>
        <w:right w:val="none" w:sz="0" w:space="0" w:color="auto"/>
      </w:divBdr>
    </w:div>
    <w:div w:id="410390584">
      <w:bodyDiv w:val="1"/>
      <w:marLeft w:val="0"/>
      <w:marRight w:val="0"/>
      <w:marTop w:val="0"/>
      <w:marBottom w:val="0"/>
      <w:divBdr>
        <w:top w:val="none" w:sz="0" w:space="0" w:color="auto"/>
        <w:left w:val="none" w:sz="0" w:space="0" w:color="auto"/>
        <w:bottom w:val="none" w:sz="0" w:space="0" w:color="auto"/>
        <w:right w:val="none" w:sz="0" w:space="0" w:color="auto"/>
      </w:divBdr>
    </w:div>
    <w:div w:id="410734422">
      <w:bodyDiv w:val="1"/>
      <w:marLeft w:val="0"/>
      <w:marRight w:val="0"/>
      <w:marTop w:val="0"/>
      <w:marBottom w:val="0"/>
      <w:divBdr>
        <w:top w:val="none" w:sz="0" w:space="0" w:color="auto"/>
        <w:left w:val="none" w:sz="0" w:space="0" w:color="auto"/>
        <w:bottom w:val="none" w:sz="0" w:space="0" w:color="auto"/>
        <w:right w:val="none" w:sz="0" w:space="0" w:color="auto"/>
      </w:divBdr>
    </w:div>
    <w:div w:id="412243015">
      <w:bodyDiv w:val="1"/>
      <w:marLeft w:val="0"/>
      <w:marRight w:val="0"/>
      <w:marTop w:val="0"/>
      <w:marBottom w:val="0"/>
      <w:divBdr>
        <w:top w:val="none" w:sz="0" w:space="0" w:color="auto"/>
        <w:left w:val="none" w:sz="0" w:space="0" w:color="auto"/>
        <w:bottom w:val="none" w:sz="0" w:space="0" w:color="auto"/>
        <w:right w:val="none" w:sz="0" w:space="0" w:color="auto"/>
      </w:divBdr>
    </w:div>
    <w:div w:id="413279096">
      <w:bodyDiv w:val="1"/>
      <w:marLeft w:val="0"/>
      <w:marRight w:val="0"/>
      <w:marTop w:val="0"/>
      <w:marBottom w:val="0"/>
      <w:divBdr>
        <w:top w:val="none" w:sz="0" w:space="0" w:color="auto"/>
        <w:left w:val="none" w:sz="0" w:space="0" w:color="auto"/>
        <w:bottom w:val="none" w:sz="0" w:space="0" w:color="auto"/>
        <w:right w:val="none" w:sz="0" w:space="0" w:color="auto"/>
      </w:divBdr>
    </w:div>
    <w:div w:id="413626286">
      <w:bodyDiv w:val="1"/>
      <w:marLeft w:val="0"/>
      <w:marRight w:val="0"/>
      <w:marTop w:val="0"/>
      <w:marBottom w:val="0"/>
      <w:divBdr>
        <w:top w:val="none" w:sz="0" w:space="0" w:color="auto"/>
        <w:left w:val="none" w:sz="0" w:space="0" w:color="auto"/>
        <w:bottom w:val="none" w:sz="0" w:space="0" w:color="auto"/>
        <w:right w:val="none" w:sz="0" w:space="0" w:color="auto"/>
      </w:divBdr>
    </w:div>
    <w:div w:id="415446593">
      <w:bodyDiv w:val="1"/>
      <w:marLeft w:val="0"/>
      <w:marRight w:val="0"/>
      <w:marTop w:val="0"/>
      <w:marBottom w:val="0"/>
      <w:divBdr>
        <w:top w:val="none" w:sz="0" w:space="0" w:color="auto"/>
        <w:left w:val="none" w:sz="0" w:space="0" w:color="auto"/>
        <w:bottom w:val="none" w:sz="0" w:space="0" w:color="auto"/>
        <w:right w:val="none" w:sz="0" w:space="0" w:color="auto"/>
      </w:divBdr>
    </w:div>
    <w:div w:id="416901086">
      <w:bodyDiv w:val="1"/>
      <w:marLeft w:val="0"/>
      <w:marRight w:val="0"/>
      <w:marTop w:val="0"/>
      <w:marBottom w:val="0"/>
      <w:divBdr>
        <w:top w:val="none" w:sz="0" w:space="0" w:color="auto"/>
        <w:left w:val="none" w:sz="0" w:space="0" w:color="auto"/>
        <w:bottom w:val="none" w:sz="0" w:space="0" w:color="auto"/>
        <w:right w:val="none" w:sz="0" w:space="0" w:color="auto"/>
      </w:divBdr>
    </w:div>
    <w:div w:id="418797506">
      <w:bodyDiv w:val="1"/>
      <w:marLeft w:val="0"/>
      <w:marRight w:val="0"/>
      <w:marTop w:val="0"/>
      <w:marBottom w:val="0"/>
      <w:divBdr>
        <w:top w:val="none" w:sz="0" w:space="0" w:color="auto"/>
        <w:left w:val="none" w:sz="0" w:space="0" w:color="auto"/>
        <w:bottom w:val="none" w:sz="0" w:space="0" w:color="auto"/>
        <w:right w:val="none" w:sz="0" w:space="0" w:color="auto"/>
      </w:divBdr>
    </w:div>
    <w:div w:id="420179492">
      <w:bodyDiv w:val="1"/>
      <w:marLeft w:val="0"/>
      <w:marRight w:val="0"/>
      <w:marTop w:val="0"/>
      <w:marBottom w:val="0"/>
      <w:divBdr>
        <w:top w:val="none" w:sz="0" w:space="0" w:color="auto"/>
        <w:left w:val="none" w:sz="0" w:space="0" w:color="auto"/>
        <w:bottom w:val="none" w:sz="0" w:space="0" w:color="auto"/>
        <w:right w:val="none" w:sz="0" w:space="0" w:color="auto"/>
      </w:divBdr>
    </w:div>
    <w:div w:id="427039428">
      <w:bodyDiv w:val="1"/>
      <w:marLeft w:val="0"/>
      <w:marRight w:val="0"/>
      <w:marTop w:val="0"/>
      <w:marBottom w:val="0"/>
      <w:divBdr>
        <w:top w:val="none" w:sz="0" w:space="0" w:color="auto"/>
        <w:left w:val="none" w:sz="0" w:space="0" w:color="auto"/>
        <w:bottom w:val="none" w:sz="0" w:space="0" w:color="auto"/>
        <w:right w:val="none" w:sz="0" w:space="0" w:color="auto"/>
      </w:divBdr>
    </w:div>
    <w:div w:id="427890847">
      <w:bodyDiv w:val="1"/>
      <w:marLeft w:val="0"/>
      <w:marRight w:val="0"/>
      <w:marTop w:val="0"/>
      <w:marBottom w:val="0"/>
      <w:divBdr>
        <w:top w:val="none" w:sz="0" w:space="0" w:color="auto"/>
        <w:left w:val="none" w:sz="0" w:space="0" w:color="auto"/>
        <w:bottom w:val="none" w:sz="0" w:space="0" w:color="auto"/>
        <w:right w:val="none" w:sz="0" w:space="0" w:color="auto"/>
      </w:divBdr>
    </w:div>
    <w:div w:id="432290691">
      <w:bodyDiv w:val="1"/>
      <w:marLeft w:val="0"/>
      <w:marRight w:val="0"/>
      <w:marTop w:val="0"/>
      <w:marBottom w:val="0"/>
      <w:divBdr>
        <w:top w:val="none" w:sz="0" w:space="0" w:color="auto"/>
        <w:left w:val="none" w:sz="0" w:space="0" w:color="auto"/>
        <w:bottom w:val="none" w:sz="0" w:space="0" w:color="auto"/>
        <w:right w:val="none" w:sz="0" w:space="0" w:color="auto"/>
      </w:divBdr>
    </w:div>
    <w:div w:id="433207425">
      <w:bodyDiv w:val="1"/>
      <w:marLeft w:val="0"/>
      <w:marRight w:val="0"/>
      <w:marTop w:val="0"/>
      <w:marBottom w:val="0"/>
      <w:divBdr>
        <w:top w:val="none" w:sz="0" w:space="0" w:color="auto"/>
        <w:left w:val="none" w:sz="0" w:space="0" w:color="auto"/>
        <w:bottom w:val="none" w:sz="0" w:space="0" w:color="auto"/>
        <w:right w:val="none" w:sz="0" w:space="0" w:color="auto"/>
      </w:divBdr>
    </w:div>
    <w:div w:id="439029324">
      <w:bodyDiv w:val="1"/>
      <w:marLeft w:val="0"/>
      <w:marRight w:val="0"/>
      <w:marTop w:val="0"/>
      <w:marBottom w:val="0"/>
      <w:divBdr>
        <w:top w:val="none" w:sz="0" w:space="0" w:color="auto"/>
        <w:left w:val="none" w:sz="0" w:space="0" w:color="auto"/>
        <w:bottom w:val="none" w:sz="0" w:space="0" w:color="auto"/>
        <w:right w:val="none" w:sz="0" w:space="0" w:color="auto"/>
      </w:divBdr>
    </w:div>
    <w:div w:id="441656244">
      <w:bodyDiv w:val="1"/>
      <w:marLeft w:val="0"/>
      <w:marRight w:val="0"/>
      <w:marTop w:val="0"/>
      <w:marBottom w:val="0"/>
      <w:divBdr>
        <w:top w:val="none" w:sz="0" w:space="0" w:color="auto"/>
        <w:left w:val="none" w:sz="0" w:space="0" w:color="auto"/>
        <w:bottom w:val="none" w:sz="0" w:space="0" w:color="auto"/>
        <w:right w:val="none" w:sz="0" w:space="0" w:color="auto"/>
      </w:divBdr>
    </w:div>
    <w:div w:id="442962895">
      <w:bodyDiv w:val="1"/>
      <w:marLeft w:val="0"/>
      <w:marRight w:val="0"/>
      <w:marTop w:val="0"/>
      <w:marBottom w:val="0"/>
      <w:divBdr>
        <w:top w:val="none" w:sz="0" w:space="0" w:color="auto"/>
        <w:left w:val="none" w:sz="0" w:space="0" w:color="auto"/>
        <w:bottom w:val="none" w:sz="0" w:space="0" w:color="auto"/>
        <w:right w:val="none" w:sz="0" w:space="0" w:color="auto"/>
      </w:divBdr>
    </w:div>
    <w:div w:id="443112676">
      <w:bodyDiv w:val="1"/>
      <w:marLeft w:val="0"/>
      <w:marRight w:val="0"/>
      <w:marTop w:val="0"/>
      <w:marBottom w:val="0"/>
      <w:divBdr>
        <w:top w:val="none" w:sz="0" w:space="0" w:color="auto"/>
        <w:left w:val="none" w:sz="0" w:space="0" w:color="auto"/>
        <w:bottom w:val="none" w:sz="0" w:space="0" w:color="auto"/>
        <w:right w:val="none" w:sz="0" w:space="0" w:color="auto"/>
      </w:divBdr>
    </w:div>
    <w:div w:id="444547125">
      <w:bodyDiv w:val="1"/>
      <w:marLeft w:val="0"/>
      <w:marRight w:val="0"/>
      <w:marTop w:val="0"/>
      <w:marBottom w:val="0"/>
      <w:divBdr>
        <w:top w:val="none" w:sz="0" w:space="0" w:color="auto"/>
        <w:left w:val="none" w:sz="0" w:space="0" w:color="auto"/>
        <w:bottom w:val="none" w:sz="0" w:space="0" w:color="auto"/>
        <w:right w:val="none" w:sz="0" w:space="0" w:color="auto"/>
      </w:divBdr>
    </w:div>
    <w:div w:id="449740018">
      <w:bodyDiv w:val="1"/>
      <w:marLeft w:val="0"/>
      <w:marRight w:val="0"/>
      <w:marTop w:val="0"/>
      <w:marBottom w:val="0"/>
      <w:divBdr>
        <w:top w:val="none" w:sz="0" w:space="0" w:color="auto"/>
        <w:left w:val="none" w:sz="0" w:space="0" w:color="auto"/>
        <w:bottom w:val="none" w:sz="0" w:space="0" w:color="auto"/>
        <w:right w:val="none" w:sz="0" w:space="0" w:color="auto"/>
      </w:divBdr>
    </w:div>
    <w:div w:id="452671359">
      <w:bodyDiv w:val="1"/>
      <w:marLeft w:val="0"/>
      <w:marRight w:val="0"/>
      <w:marTop w:val="0"/>
      <w:marBottom w:val="0"/>
      <w:divBdr>
        <w:top w:val="none" w:sz="0" w:space="0" w:color="auto"/>
        <w:left w:val="none" w:sz="0" w:space="0" w:color="auto"/>
        <w:bottom w:val="none" w:sz="0" w:space="0" w:color="auto"/>
        <w:right w:val="none" w:sz="0" w:space="0" w:color="auto"/>
      </w:divBdr>
    </w:div>
    <w:div w:id="458063376">
      <w:bodyDiv w:val="1"/>
      <w:marLeft w:val="0"/>
      <w:marRight w:val="0"/>
      <w:marTop w:val="0"/>
      <w:marBottom w:val="0"/>
      <w:divBdr>
        <w:top w:val="none" w:sz="0" w:space="0" w:color="auto"/>
        <w:left w:val="none" w:sz="0" w:space="0" w:color="auto"/>
        <w:bottom w:val="none" w:sz="0" w:space="0" w:color="auto"/>
        <w:right w:val="none" w:sz="0" w:space="0" w:color="auto"/>
      </w:divBdr>
    </w:div>
    <w:div w:id="459765122">
      <w:bodyDiv w:val="1"/>
      <w:marLeft w:val="0"/>
      <w:marRight w:val="0"/>
      <w:marTop w:val="0"/>
      <w:marBottom w:val="0"/>
      <w:divBdr>
        <w:top w:val="none" w:sz="0" w:space="0" w:color="auto"/>
        <w:left w:val="none" w:sz="0" w:space="0" w:color="auto"/>
        <w:bottom w:val="none" w:sz="0" w:space="0" w:color="auto"/>
        <w:right w:val="none" w:sz="0" w:space="0" w:color="auto"/>
      </w:divBdr>
    </w:div>
    <w:div w:id="461193215">
      <w:bodyDiv w:val="1"/>
      <w:marLeft w:val="0"/>
      <w:marRight w:val="0"/>
      <w:marTop w:val="0"/>
      <w:marBottom w:val="0"/>
      <w:divBdr>
        <w:top w:val="none" w:sz="0" w:space="0" w:color="auto"/>
        <w:left w:val="none" w:sz="0" w:space="0" w:color="auto"/>
        <w:bottom w:val="none" w:sz="0" w:space="0" w:color="auto"/>
        <w:right w:val="none" w:sz="0" w:space="0" w:color="auto"/>
      </w:divBdr>
    </w:div>
    <w:div w:id="461507164">
      <w:bodyDiv w:val="1"/>
      <w:marLeft w:val="0"/>
      <w:marRight w:val="0"/>
      <w:marTop w:val="0"/>
      <w:marBottom w:val="0"/>
      <w:divBdr>
        <w:top w:val="none" w:sz="0" w:space="0" w:color="auto"/>
        <w:left w:val="none" w:sz="0" w:space="0" w:color="auto"/>
        <w:bottom w:val="none" w:sz="0" w:space="0" w:color="auto"/>
        <w:right w:val="none" w:sz="0" w:space="0" w:color="auto"/>
      </w:divBdr>
    </w:div>
    <w:div w:id="464349810">
      <w:bodyDiv w:val="1"/>
      <w:marLeft w:val="0"/>
      <w:marRight w:val="0"/>
      <w:marTop w:val="0"/>
      <w:marBottom w:val="0"/>
      <w:divBdr>
        <w:top w:val="none" w:sz="0" w:space="0" w:color="auto"/>
        <w:left w:val="none" w:sz="0" w:space="0" w:color="auto"/>
        <w:bottom w:val="none" w:sz="0" w:space="0" w:color="auto"/>
        <w:right w:val="none" w:sz="0" w:space="0" w:color="auto"/>
      </w:divBdr>
    </w:div>
    <w:div w:id="471404646">
      <w:bodyDiv w:val="1"/>
      <w:marLeft w:val="0"/>
      <w:marRight w:val="0"/>
      <w:marTop w:val="0"/>
      <w:marBottom w:val="0"/>
      <w:divBdr>
        <w:top w:val="none" w:sz="0" w:space="0" w:color="auto"/>
        <w:left w:val="none" w:sz="0" w:space="0" w:color="auto"/>
        <w:bottom w:val="none" w:sz="0" w:space="0" w:color="auto"/>
        <w:right w:val="none" w:sz="0" w:space="0" w:color="auto"/>
      </w:divBdr>
    </w:div>
    <w:div w:id="472404438">
      <w:bodyDiv w:val="1"/>
      <w:marLeft w:val="0"/>
      <w:marRight w:val="0"/>
      <w:marTop w:val="0"/>
      <w:marBottom w:val="0"/>
      <w:divBdr>
        <w:top w:val="none" w:sz="0" w:space="0" w:color="auto"/>
        <w:left w:val="none" w:sz="0" w:space="0" w:color="auto"/>
        <w:bottom w:val="none" w:sz="0" w:space="0" w:color="auto"/>
        <w:right w:val="none" w:sz="0" w:space="0" w:color="auto"/>
      </w:divBdr>
    </w:div>
    <w:div w:id="476990887">
      <w:bodyDiv w:val="1"/>
      <w:marLeft w:val="0"/>
      <w:marRight w:val="0"/>
      <w:marTop w:val="0"/>
      <w:marBottom w:val="0"/>
      <w:divBdr>
        <w:top w:val="none" w:sz="0" w:space="0" w:color="auto"/>
        <w:left w:val="none" w:sz="0" w:space="0" w:color="auto"/>
        <w:bottom w:val="none" w:sz="0" w:space="0" w:color="auto"/>
        <w:right w:val="none" w:sz="0" w:space="0" w:color="auto"/>
      </w:divBdr>
    </w:div>
    <w:div w:id="477041835">
      <w:bodyDiv w:val="1"/>
      <w:marLeft w:val="0"/>
      <w:marRight w:val="0"/>
      <w:marTop w:val="0"/>
      <w:marBottom w:val="0"/>
      <w:divBdr>
        <w:top w:val="none" w:sz="0" w:space="0" w:color="auto"/>
        <w:left w:val="none" w:sz="0" w:space="0" w:color="auto"/>
        <w:bottom w:val="none" w:sz="0" w:space="0" w:color="auto"/>
        <w:right w:val="none" w:sz="0" w:space="0" w:color="auto"/>
      </w:divBdr>
    </w:div>
    <w:div w:id="478813108">
      <w:bodyDiv w:val="1"/>
      <w:marLeft w:val="0"/>
      <w:marRight w:val="0"/>
      <w:marTop w:val="0"/>
      <w:marBottom w:val="0"/>
      <w:divBdr>
        <w:top w:val="none" w:sz="0" w:space="0" w:color="auto"/>
        <w:left w:val="none" w:sz="0" w:space="0" w:color="auto"/>
        <w:bottom w:val="none" w:sz="0" w:space="0" w:color="auto"/>
        <w:right w:val="none" w:sz="0" w:space="0" w:color="auto"/>
      </w:divBdr>
    </w:div>
    <w:div w:id="478959272">
      <w:bodyDiv w:val="1"/>
      <w:marLeft w:val="0"/>
      <w:marRight w:val="0"/>
      <w:marTop w:val="0"/>
      <w:marBottom w:val="0"/>
      <w:divBdr>
        <w:top w:val="none" w:sz="0" w:space="0" w:color="auto"/>
        <w:left w:val="none" w:sz="0" w:space="0" w:color="auto"/>
        <w:bottom w:val="none" w:sz="0" w:space="0" w:color="auto"/>
        <w:right w:val="none" w:sz="0" w:space="0" w:color="auto"/>
      </w:divBdr>
    </w:div>
    <w:div w:id="479351131">
      <w:bodyDiv w:val="1"/>
      <w:marLeft w:val="0"/>
      <w:marRight w:val="0"/>
      <w:marTop w:val="0"/>
      <w:marBottom w:val="0"/>
      <w:divBdr>
        <w:top w:val="none" w:sz="0" w:space="0" w:color="auto"/>
        <w:left w:val="none" w:sz="0" w:space="0" w:color="auto"/>
        <w:bottom w:val="none" w:sz="0" w:space="0" w:color="auto"/>
        <w:right w:val="none" w:sz="0" w:space="0" w:color="auto"/>
      </w:divBdr>
    </w:div>
    <w:div w:id="479615490">
      <w:bodyDiv w:val="1"/>
      <w:marLeft w:val="0"/>
      <w:marRight w:val="0"/>
      <w:marTop w:val="0"/>
      <w:marBottom w:val="0"/>
      <w:divBdr>
        <w:top w:val="none" w:sz="0" w:space="0" w:color="auto"/>
        <w:left w:val="none" w:sz="0" w:space="0" w:color="auto"/>
        <w:bottom w:val="none" w:sz="0" w:space="0" w:color="auto"/>
        <w:right w:val="none" w:sz="0" w:space="0" w:color="auto"/>
      </w:divBdr>
    </w:div>
    <w:div w:id="479662598">
      <w:bodyDiv w:val="1"/>
      <w:marLeft w:val="0"/>
      <w:marRight w:val="0"/>
      <w:marTop w:val="0"/>
      <w:marBottom w:val="0"/>
      <w:divBdr>
        <w:top w:val="none" w:sz="0" w:space="0" w:color="auto"/>
        <w:left w:val="none" w:sz="0" w:space="0" w:color="auto"/>
        <w:bottom w:val="none" w:sz="0" w:space="0" w:color="auto"/>
        <w:right w:val="none" w:sz="0" w:space="0" w:color="auto"/>
      </w:divBdr>
    </w:div>
    <w:div w:id="480922421">
      <w:bodyDiv w:val="1"/>
      <w:marLeft w:val="0"/>
      <w:marRight w:val="0"/>
      <w:marTop w:val="0"/>
      <w:marBottom w:val="0"/>
      <w:divBdr>
        <w:top w:val="none" w:sz="0" w:space="0" w:color="auto"/>
        <w:left w:val="none" w:sz="0" w:space="0" w:color="auto"/>
        <w:bottom w:val="none" w:sz="0" w:space="0" w:color="auto"/>
        <w:right w:val="none" w:sz="0" w:space="0" w:color="auto"/>
      </w:divBdr>
    </w:div>
    <w:div w:id="481000465">
      <w:bodyDiv w:val="1"/>
      <w:marLeft w:val="0"/>
      <w:marRight w:val="0"/>
      <w:marTop w:val="0"/>
      <w:marBottom w:val="0"/>
      <w:divBdr>
        <w:top w:val="none" w:sz="0" w:space="0" w:color="auto"/>
        <w:left w:val="none" w:sz="0" w:space="0" w:color="auto"/>
        <w:bottom w:val="none" w:sz="0" w:space="0" w:color="auto"/>
        <w:right w:val="none" w:sz="0" w:space="0" w:color="auto"/>
      </w:divBdr>
    </w:div>
    <w:div w:id="481972626">
      <w:bodyDiv w:val="1"/>
      <w:marLeft w:val="0"/>
      <w:marRight w:val="0"/>
      <w:marTop w:val="0"/>
      <w:marBottom w:val="0"/>
      <w:divBdr>
        <w:top w:val="none" w:sz="0" w:space="0" w:color="auto"/>
        <w:left w:val="none" w:sz="0" w:space="0" w:color="auto"/>
        <w:bottom w:val="none" w:sz="0" w:space="0" w:color="auto"/>
        <w:right w:val="none" w:sz="0" w:space="0" w:color="auto"/>
      </w:divBdr>
    </w:div>
    <w:div w:id="484511886">
      <w:bodyDiv w:val="1"/>
      <w:marLeft w:val="0"/>
      <w:marRight w:val="0"/>
      <w:marTop w:val="0"/>
      <w:marBottom w:val="0"/>
      <w:divBdr>
        <w:top w:val="none" w:sz="0" w:space="0" w:color="auto"/>
        <w:left w:val="none" w:sz="0" w:space="0" w:color="auto"/>
        <w:bottom w:val="none" w:sz="0" w:space="0" w:color="auto"/>
        <w:right w:val="none" w:sz="0" w:space="0" w:color="auto"/>
      </w:divBdr>
    </w:div>
    <w:div w:id="485174580">
      <w:bodyDiv w:val="1"/>
      <w:marLeft w:val="0"/>
      <w:marRight w:val="0"/>
      <w:marTop w:val="0"/>
      <w:marBottom w:val="0"/>
      <w:divBdr>
        <w:top w:val="none" w:sz="0" w:space="0" w:color="auto"/>
        <w:left w:val="none" w:sz="0" w:space="0" w:color="auto"/>
        <w:bottom w:val="none" w:sz="0" w:space="0" w:color="auto"/>
        <w:right w:val="none" w:sz="0" w:space="0" w:color="auto"/>
      </w:divBdr>
    </w:div>
    <w:div w:id="486896348">
      <w:bodyDiv w:val="1"/>
      <w:marLeft w:val="0"/>
      <w:marRight w:val="0"/>
      <w:marTop w:val="0"/>
      <w:marBottom w:val="0"/>
      <w:divBdr>
        <w:top w:val="none" w:sz="0" w:space="0" w:color="auto"/>
        <w:left w:val="none" w:sz="0" w:space="0" w:color="auto"/>
        <w:bottom w:val="none" w:sz="0" w:space="0" w:color="auto"/>
        <w:right w:val="none" w:sz="0" w:space="0" w:color="auto"/>
      </w:divBdr>
    </w:div>
    <w:div w:id="486938372">
      <w:bodyDiv w:val="1"/>
      <w:marLeft w:val="0"/>
      <w:marRight w:val="0"/>
      <w:marTop w:val="0"/>
      <w:marBottom w:val="0"/>
      <w:divBdr>
        <w:top w:val="none" w:sz="0" w:space="0" w:color="auto"/>
        <w:left w:val="none" w:sz="0" w:space="0" w:color="auto"/>
        <w:bottom w:val="none" w:sz="0" w:space="0" w:color="auto"/>
        <w:right w:val="none" w:sz="0" w:space="0" w:color="auto"/>
      </w:divBdr>
    </w:div>
    <w:div w:id="489517183">
      <w:bodyDiv w:val="1"/>
      <w:marLeft w:val="0"/>
      <w:marRight w:val="0"/>
      <w:marTop w:val="0"/>
      <w:marBottom w:val="0"/>
      <w:divBdr>
        <w:top w:val="none" w:sz="0" w:space="0" w:color="auto"/>
        <w:left w:val="none" w:sz="0" w:space="0" w:color="auto"/>
        <w:bottom w:val="none" w:sz="0" w:space="0" w:color="auto"/>
        <w:right w:val="none" w:sz="0" w:space="0" w:color="auto"/>
      </w:divBdr>
    </w:div>
    <w:div w:id="494761760">
      <w:bodyDiv w:val="1"/>
      <w:marLeft w:val="0"/>
      <w:marRight w:val="0"/>
      <w:marTop w:val="0"/>
      <w:marBottom w:val="0"/>
      <w:divBdr>
        <w:top w:val="none" w:sz="0" w:space="0" w:color="auto"/>
        <w:left w:val="none" w:sz="0" w:space="0" w:color="auto"/>
        <w:bottom w:val="none" w:sz="0" w:space="0" w:color="auto"/>
        <w:right w:val="none" w:sz="0" w:space="0" w:color="auto"/>
      </w:divBdr>
    </w:div>
    <w:div w:id="496926244">
      <w:bodyDiv w:val="1"/>
      <w:marLeft w:val="0"/>
      <w:marRight w:val="0"/>
      <w:marTop w:val="0"/>
      <w:marBottom w:val="0"/>
      <w:divBdr>
        <w:top w:val="none" w:sz="0" w:space="0" w:color="auto"/>
        <w:left w:val="none" w:sz="0" w:space="0" w:color="auto"/>
        <w:bottom w:val="none" w:sz="0" w:space="0" w:color="auto"/>
        <w:right w:val="none" w:sz="0" w:space="0" w:color="auto"/>
      </w:divBdr>
    </w:div>
    <w:div w:id="497967946">
      <w:bodyDiv w:val="1"/>
      <w:marLeft w:val="0"/>
      <w:marRight w:val="0"/>
      <w:marTop w:val="0"/>
      <w:marBottom w:val="0"/>
      <w:divBdr>
        <w:top w:val="none" w:sz="0" w:space="0" w:color="auto"/>
        <w:left w:val="none" w:sz="0" w:space="0" w:color="auto"/>
        <w:bottom w:val="none" w:sz="0" w:space="0" w:color="auto"/>
        <w:right w:val="none" w:sz="0" w:space="0" w:color="auto"/>
      </w:divBdr>
    </w:div>
    <w:div w:id="499001329">
      <w:bodyDiv w:val="1"/>
      <w:marLeft w:val="0"/>
      <w:marRight w:val="0"/>
      <w:marTop w:val="0"/>
      <w:marBottom w:val="0"/>
      <w:divBdr>
        <w:top w:val="none" w:sz="0" w:space="0" w:color="auto"/>
        <w:left w:val="none" w:sz="0" w:space="0" w:color="auto"/>
        <w:bottom w:val="none" w:sz="0" w:space="0" w:color="auto"/>
        <w:right w:val="none" w:sz="0" w:space="0" w:color="auto"/>
      </w:divBdr>
    </w:div>
    <w:div w:id="499320469">
      <w:bodyDiv w:val="1"/>
      <w:marLeft w:val="0"/>
      <w:marRight w:val="0"/>
      <w:marTop w:val="0"/>
      <w:marBottom w:val="0"/>
      <w:divBdr>
        <w:top w:val="none" w:sz="0" w:space="0" w:color="auto"/>
        <w:left w:val="none" w:sz="0" w:space="0" w:color="auto"/>
        <w:bottom w:val="none" w:sz="0" w:space="0" w:color="auto"/>
        <w:right w:val="none" w:sz="0" w:space="0" w:color="auto"/>
      </w:divBdr>
    </w:div>
    <w:div w:id="500043649">
      <w:bodyDiv w:val="1"/>
      <w:marLeft w:val="0"/>
      <w:marRight w:val="0"/>
      <w:marTop w:val="0"/>
      <w:marBottom w:val="0"/>
      <w:divBdr>
        <w:top w:val="none" w:sz="0" w:space="0" w:color="auto"/>
        <w:left w:val="none" w:sz="0" w:space="0" w:color="auto"/>
        <w:bottom w:val="none" w:sz="0" w:space="0" w:color="auto"/>
        <w:right w:val="none" w:sz="0" w:space="0" w:color="auto"/>
      </w:divBdr>
    </w:div>
    <w:div w:id="501505881">
      <w:bodyDiv w:val="1"/>
      <w:marLeft w:val="0"/>
      <w:marRight w:val="0"/>
      <w:marTop w:val="0"/>
      <w:marBottom w:val="0"/>
      <w:divBdr>
        <w:top w:val="none" w:sz="0" w:space="0" w:color="auto"/>
        <w:left w:val="none" w:sz="0" w:space="0" w:color="auto"/>
        <w:bottom w:val="none" w:sz="0" w:space="0" w:color="auto"/>
        <w:right w:val="none" w:sz="0" w:space="0" w:color="auto"/>
      </w:divBdr>
    </w:div>
    <w:div w:id="502622458">
      <w:bodyDiv w:val="1"/>
      <w:marLeft w:val="0"/>
      <w:marRight w:val="0"/>
      <w:marTop w:val="0"/>
      <w:marBottom w:val="0"/>
      <w:divBdr>
        <w:top w:val="none" w:sz="0" w:space="0" w:color="auto"/>
        <w:left w:val="none" w:sz="0" w:space="0" w:color="auto"/>
        <w:bottom w:val="none" w:sz="0" w:space="0" w:color="auto"/>
        <w:right w:val="none" w:sz="0" w:space="0" w:color="auto"/>
      </w:divBdr>
    </w:div>
    <w:div w:id="505369422">
      <w:bodyDiv w:val="1"/>
      <w:marLeft w:val="0"/>
      <w:marRight w:val="0"/>
      <w:marTop w:val="0"/>
      <w:marBottom w:val="0"/>
      <w:divBdr>
        <w:top w:val="none" w:sz="0" w:space="0" w:color="auto"/>
        <w:left w:val="none" w:sz="0" w:space="0" w:color="auto"/>
        <w:bottom w:val="none" w:sz="0" w:space="0" w:color="auto"/>
        <w:right w:val="none" w:sz="0" w:space="0" w:color="auto"/>
      </w:divBdr>
    </w:div>
    <w:div w:id="505707021">
      <w:bodyDiv w:val="1"/>
      <w:marLeft w:val="0"/>
      <w:marRight w:val="0"/>
      <w:marTop w:val="0"/>
      <w:marBottom w:val="0"/>
      <w:divBdr>
        <w:top w:val="none" w:sz="0" w:space="0" w:color="auto"/>
        <w:left w:val="none" w:sz="0" w:space="0" w:color="auto"/>
        <w:bottom w:val="none" w:sz="0" w:space="0" w:color="auto"/>
        <w:right w:val="none" w:sz="0" w:space="0" w:color="auto"/>
      </w:divBdr>
    </w:div>
    <w:div w:id="506487001">
      <w:bodyDiv w:val="1"/>
      <w:marLeft w:val="0"/>
      <w:marRight w:val="0"/>
      <w:marTop w:val="0"/>
      <w:marBottom w:val="0"/>
      <w:divBdr>
        <w:top w:val="none" w:sz="0" w:space="0" w:color="auto"/>
        <w:left w:val="none" w:sz="0" w:space="0" w:color="auto"/>
        <w:bottom w:val="none" w:sz="0" w:space="0" w:color="auto"/>
        <w:right w:val="none" w:sz="0" w:space="0" w:color="auto"/>
      </w:divBdr>
    </w:div>
    <w:div w:id="506944088">
      <w:bodyDiv w:val="1"/>
      <w:marLeft w:val="0"/>
      <w:marRight w:val="0"/>
      <w:marTop w:val="0"/>
      <w:marBottom w:val="0"/>
      <w:divBdr>
        <w:top w:val="none" w:sz="0" w:space="0" w:color="auto"/>
        <w:left w:val="none" w:sz="0" w:space="0" w:color="auto"/>
        <w:bottom w:val="none" w:sz="0" w:space="0" w:color="auto"/>
        <w:right w:val="none" w:sz="0" w:space="0" w:color="auto"/>
      </w:divBdr>
    </w:div>
    <w:div w:id="510070840">
      <w:bodyDiv w:val="1"/>
      <w:marLeft w:val="0"/>
      <w:marRight w:val="0"/>
      <w:marTop w:val="0"/>
      <w:marBottom w:val="0"/>
      <w:divBdr>
        <w:top w:val="none" w:sz="0" w:space="0" w:color="auto"/>
        <w:left w:val="none" w:sz="0" w:space="0" w:color="auto"/>
        <w:bottom w:val="none" w:sz="0" w:space="0" w:color="auto"/>
        <w:right w:val="none" w:sz="0" w:space="0" w:color="auto"/>
      </w:divBdr>
    </w:div>
    <w:div w:id="510946478">
      <w:bodyDiv w:val="1"/>
      <w:marLeft w:val="0"/>
      <w:marRight w:val="0"/>
      <w:marTop w:val="0"/>
      <w:marBottom w:val="0"/>
      <w:divBdr>
        <w:top w:val="none" w:sz="0" w:space="0" w:color="auto"/>
        <w:left w:val="none" w:sz="0" w:space="0" w:color="auto"/>
        <w:bottom w:val="none" w:sz="0" w:space="0" w:color="auto"/>
        <w:right w:val="none" w:sz="0" w:space="0" w:color="auto"/>
      </w:divBdr>
    </w:div>
    <w:div w:id="512845115">
      <w:bodyDiv w:val="1"/>
      <w:marLeft w:val="0"/>
      <w:marRight w:val="0"/>
      <w:marTop w:val="0"/>
      <w:marBottom w:val="0"/>
      <w:divBdr>
        <w:top w:val="none" w:sz="0" w:space="0" w:color="auto"/>
        <w:left w:val="none" w:sz="0" w:space="0" w:color="auto"/>
        <w:bottom w:val="none" w:sz="0" w:space="0" w:color="auto"/>
        <w:right w:val="none" w:sz="0" w:space="0" w:color="auto"/>
      </w:divBdr>
    </w:div>
    <w:div w:id="513956330">
      <w:bodyDiv w:val="1"/>
      <w:marLeft w:val="0"/>
      <w:marRight w:val="0"/>
      <w:marTop w:val="0"/>
      <w:marBottom w:val="0"/>
      <w:divBdr>
        <w:top w:val="none" w:sz="0" w:space="0" w:color="auto"/>
        <w:left w:val="none" w:sz="0" w:space="0" w:color="auto"/>
        <w:bottom w:val="none" w:sz="0" w:space="0" w:color="auto"/>
        <w:right w:val="none" w:sz="0" w:space="0" w:color="auto"/>
      </w:divBdr>
    </w:div>
    <w:div w:id="517307857">
      <w:bodyDiv w:val="1"/>
      <w:marLeft w:val="0"/>
      <w:marRight w:val="0"/>
      <w:marTop w:val="0"/>
      <w:marBottom w:val="0"/>
      <w:divBdr>
        <w:top w:val="none" w:sz="0" w:space="0" w:color="auto"/>
        <w:left w:val="none" w:sz="0" w:space="0" w:color="auto"/>
        <w:bottom w:val="none" w:sz="0" w:space="0" w:color="auto"/>
        <w:right w:val="none" w:sz="0" w:space="0" w:color="auto"/>
      </w:divBdr>
    </w:div>
    <w:div w:id="518009300">
      <w:bodyDiv w:val="1"/>
      <w:marLeft w:val="0"/>
      <w:marRight w:val="0"/>
      <w:marTop w:val="0"/>
      <w:marBottom w:val="0"/>
      <w:divBdr>
        <w:top w:val="none" w:sz="0" w:space="0" w:color="auto"/>
        <w:left w:val="none" w:sz="0" w:space="0" w:color="auto"/>
        <w:bottom w:val="none" w:sz="0" w:space="0" w:color="auto"/>
        <w:right w:val="none" w:sz="0" w:space="0" w:color="auto"/>
      </w:divBdr>
    </w:div>
    <w:div w:id="520045004">
      <w:bodyDiv w:val="1"/>
      <w:marLeft w:val="0"/>
      <w:marRight w:val="0"/>
      <w:marTop w:val="0"/>
      <w:marBottom w:val="0"/>
      <w:divBdr>
        <w:top w:val="none" w:sz="0" w:space="0" w:color="auto"/>
        <w:left w:val="none" w:sz="0" w:space="0" w:color="auto"/>
        <w:bottom w:val="none" w:sz="0" w:space="0" w:color="auto"/>
        <w:right w:val="none" w:sz="0" w:space="0" w:color="auto"/>
      </w:divBdr>
    </w:div>
    <w:div w:id="521744036">
      <w:bodyDiv w:val="1"/>
      <w:marLeft w:val="0"/>
      <w:marRight w:val="0"/>
      <w:marTop w:val="0"/>
      <w:marBottom w:val="0"/>
      <w:divBdr>
        <w:top w:val="none" w:sz="0" w:space="0" w:color="auto"/>
        <w:left w:val="none" w:sz="0" w:space="0" w:color="auto"/>
        <w:bottom w:val="none" w:sz="0" w:space="0" w:color="auto"/>
        <w:right w:val="none" w:sz="0" w:space="0" w:color="auto"/>
      </w:divBdr>
    </w:div>
    <w:div w:id="527766707">
      <w:bodyDiv w:val="1"/>
      <w:marLeft w:val="0"/>
      <w:marRight w:val="0"/>
      <w:marTop w:val="0"/>
      <w:marBottom w:val="0"/>
      <w:divBdr>
        <w:top w:val="none" w:sz="0" w:space="0" w:color="auto"/>
        <w:left w:val="none" w:sz="0" w:space="0" w:color="auto"/>
        <w:bottom w:val="none" w:sz="0" w:space="0" w:color="auto"/>
        <w:right w:val="none" w:sz="0" w:space="0" w:color="auto"/>
      </w:divBdr>
    </w:div>
    <w:div w:id="531185922">
      <w:bodyDiv w:val="1"/>
      <w:marLeft w:val="0"/>
      <w:marRight w:val="0"/>
      <w:marTop w:val="0"/>
      <w:marBottom w:val="0"/>
      <w:divBdr>
        <w:top w:val="none" w:sz="0" w:space="0" w:color="auto"/>
        <w:left w:val="none" w:sz="0" w:space="0" w:color="auto"/>
        <w:bottom w:val="none" w:sz="0" w:space="0" w:color="auto"/>
        <w:right w:val="none" w:sz="0" w:space="0" w:color="auto"/>
      </w:divBdr>
    </w:div>
    <w:div w:id="536047493">
      <w:bodyDiv w:val="1"/>
      <w:marLeft w:val="0"/>
      <w:marRight w:val="0"/>
      <w:marTop w:val="0"/>
      <w:marBottom w:val="0"/>
      <w:divBdr>
        <w:top w:val="none" w:sz="0" w:space="0" w:color="auto"/>
        <w:left w:val="none" w:sz="0" w:space="0" w:color="auto"/>
        <w:bottom w:val="none" w:sz="0" w:space="0" w:color="auto"/>
        <w:right w:val="none" w:sz="0" w:space="0" w:color="auto"/>
      </w:divBdr>
    </w:div>
    <w:div w:id="537662975">
      <w:bodyDiv w:val="1"/>
      <w:marLeft w:val="0"/>
      <w:marRight w:val="0"/>
      <w:marTop w:val="0"/>
      <w:marBottom w:val="0"/>
      <w:divBdr>
        <w:top w:val="none" w:sz="0" w:space="0" w:color="auto"/>
        <w:left w:val="none" w:sz="0" w:space="0" w:color="auto"/>
        <w:bottom w:val="none" w:sz="0" w:space="0" w:color="auto"/>
        <w:right w:val="none" w:sz="0" w:space="0" w:color="auto"/>
      </w:divBdr>
    </w:div>
    <w:div w:id="545222491">
      <w:bodyDiv w:val="1"/>
      <w:marLeft w:val="0"/>
      <w:marRight w:val="0"/>
      <w:marTop w:val="0"/>
      <w:marBottom w:val="0"/>
      <w:divBdr>
        <w:top w:val="none" w:sz="0" w:space="0" w:color="auto"/>
        <w:left w:val="none" w:sz="0" w:space="0" w:color="auto"/>
        <w:bottom w:val="none" w:sz="0" w:space="0" w:color="auto"/>
        <w:right w:val="none" w:sz="0" w:space="0" w:color="auto"/>
      </w:divBdr>
    </w:div>
    <w:div w:id="550390111">
      <w:bodyDiv w:val="1"/>
      <w:marLeft w:val="0"/>
      <w:marRight w:val="0"/>
      <w:marTop w:val="0"/>
      <w:marBottom w:val="0"/>
      <w:divBdr>
        <w:top w:val="none" w:sz="0" w:space="0" w:color="auto"/>
        <w:left w:val="none" w:sz="0" w:space="0" w:color="auto"/>
        <w:bottom w:val="none" w:sz="0" w:space="0" w:color="auto"/>
        <w:right w:val="none" w:sz="0" w:space="0" w:color="auto"/>
      </w:divBdr>
    </w:div>
    <w:div w:id="551774450">
      <w:bodyDiv w:val="1"/>
      <w:marLeft w:val="0"/>
      <w:marRight w:val="0"/>
      <w:marTop w:val="0"/>
      <w:marBottom w:val="0"/>
      <w:divBdr>
        <w:top w:val="none" w:sz="0" w:space="0" w:color="auto"/>
        <w:left w:val="none" w:sz="0" w:space="0" w:color="auto"/>
        <w:bottom w:val="none" w:sz="0" w:space="0" w:color="auto"/>
        <w:right w:val="none" w:sz="0" w:space="0" w:color="auto"/>
      </w:divBdr>
    </w:div>
    <w:div w:id="552278945">
      <w:bodyDiv w:val="1"/>
      <w:marLeft w:val="0"/>
      <w:marRight w:val="0"/>
      <w:marTop w:val="0"/>
      <w:marBottom w:val="0"/>
      <w:divBdr>
        <w:top w:val="none" w:sz="0" w:space="0" w:color="auto"/>
        <w:left w:val="none" w:sz="0" w:space="0" w:color="auto"/>
        <w:bottom w:val="none" w:sz="0" w:space="0" w:color="auto"/>
        <w:right w:val="none" w:sz="0" w:space="0" w:color="auto"/>
      </w:divBdr>
    </w:div>
    <w:div w:id="553006887">
      <w:bodyDiv w:val="1"/>
      <w:marLeft w:val="0"/>
      <w:marRight w:val="0"/>
      <w:marTop w:val="0"/>
      <w:marBottom w:val="0"/>
      <w:divBdr>
        <w:top w:val="none" w:sz="0" w:space="0" w:color="auto"/>
        <w:left w:val="none" w:sz="0" w:space="0" w:color="auto"/>
        <w:bottom w:val="none" w:sz="0" w:space="0" w:color="auto"/>
        <w:right w:val="none" w:sz="0" w:space="0" w:color="auto"/>
      </w:divBdr>
    </w:div>
    <w:div w:id="553126127">
      <w:bodyDiv w:val="1"/>
      <w:marLeft w:val="0"/>
      <w:marRight w:val="0"/>
      <w:marTop w:val="0"/>
      <w:marBottom w:val="0"/>
      <w:divBdr>
        <w:top w:val="none" w:sz="0" w:space="0" w:color="auto"/>
        <w:left w:val="none" w:sz="0" w:space="0" w:color="auto"/>
        <w:bottom w:val="none" w:sz="0" w:space="0" w:color="auto"/>
        <w:right w:val="none" w:sz="0" w:space="0" w:color="auto"/>
      </w:divBdr>
    </w:div>
    <w:div w:id="554007349">
      <w:bodyDiv w:val="1"/>
      <w:marLeft w:val="0"/>
      <w:marRight w:val="0"/>
      <w:marTop w:val="0"/>
      <w:marBottom w:val="0"/>
      <w:divBdr>
        <w:top w:val="none" w:sz="0" w:space="0" w:color="auto"/>
        <w:left w:val="none" w:sz="0" w:space="0" w:color="auto"/>
        <w:bottom w:val="none" w:sz="0" w:space="0" w:color="auto"/>
        <w:right w:val="none" w:sz="0" w:space="0" w:color="auto"/>
      </w:divBdr>
    </w:div>
    <w:div w:id="555238234">
      <w:bodyDiv w:val="1"/>
      <w:marLeft w:val="0"/>
      <w:marRight w:val="0"/>
      <w:marTop w:val="0"/>
      <w:marBottom w:val="0"/>
      <w:divBdr>
        <w:top w:val="none" w:sz="0" w:space="0" w:color="auto"/>
        <w:left w:val="none" w:sz="0" w:space="0" w:color="auto"/>
        <w:bottom w:val="none" w:sz="0" w:space="0" w:color="auto"/>
        <w:right w:val="none" w:sz="0" w:space="0" w:color="auto"/>
      </w:divBdr>
    </w:div>
    <w:div w:id="558590513">
      <w:bodyDiv w:val="1"/>
      <w:marLeft w:val="0"/>
      <w:marRight w:val="0"/>
      <w:marTop w:val="0"/>
      <w:marBottom w:val="0"/>
      <w:divBdr>
        <w:top w:val="none" w:sz="0" w:space="0" w:color="auto"/>
        <w:left w:val="none" w:sz="0" w:space="0" w:color="auto"/>
        <w:bottom w:val="none" w:sz="0" w:space="0" w:color="auto"/>
        <w:right w:val="none" w:sz="0" w:space="0" w:color="auto"/>
      </w:divBdr>
    </w:div>
    <w:div w:id="564728657">
      <w:bodyDiv w:val="1"/>
      <w:marLeft w:val="0"/>
      <w:marRight w:val="0"/>
      <w:marTop w:val="0"/>
      <w:marBottom w:val="0"/>
      <w:divBdr>
        <w:top w:val="none" w:sz="0" w:space="0" w:color="auto"/>
        <w:left w:val="none" w:sz="0" w:space="0" w:color="auto"/>
        <w:bottom w:val="none" w:sz="0" w:space="0" w:color="auto"/>
        <w:right w:val="none" w:sz="0" w:space="0" w:color="auto"/>
      </w:divBdr>
    </w:div>
    <w:div w:id="568543585">
      <w:bodyDiv w:val="1"/>
      <w:marLeft w:val="0"/>
      <w:marRight w:val="0"/>
      <w:marTop w:val="0"/>
      <w:marBottom w:val="0"/>
      <w:divBdr>
        <w:top w:val="none" w:sz="0" w:space="0" w:color="auto"/>
        <w:left w:val="none" w:sz="0" w:space="0" w:color="auto"/>
        <w:bottom w:val="none" w:sz="0" w:space="0" w:color="auto"/>
        <w:right w:val="none" w:sz="0" w:space="0" w:color="auto"/>
      </w:divBdr>
    </w:div>
    <w:div w:id="569268064">
      <w:bodyDiv w:val="1"/>
      <w:marLeft w:val="0"/>
      <w:marRight w:val="0"/>
      <w:marTop w:val="0"/>
      <w:marBottom w:val="0"/>
      <w:divBdr>
        <w:top w:val="none" w:sz="0" w:space="0" w:color="auto"/>
        <w:left w:val="none" w:sz="0" w:space="0" w:color="auto"/>
        <w:bottom w:val="none" w:sz="0" w:space="0" w:color="auto"/>
        <w:right w:val="none" w:sz="0" w:space="0" w:color="auto"/>
      </w:divBdr>
    </w:div>
    <w:div w:id="569577125">
      <w:bodyDiv w:val="1"/>
      <w:marLeft w:val="0"/>
      <w:marRight w:val="0"/>
      <w:marTop w:val="0"/>
      <w:marBottom w:val="0"/>
      <w:divBdr>
        <w:top w:val="none" w:sz="0" w:space="0" w:color="auto"/>
        <w:left w:val="none" w:sz="0" w:space="0" w:color="auto"/>
        <w:bottom w:val="none" w:sz="0" w:space="0" w:color="auto"/>
        <w:right w:val="none" w:sz="0" w:space="0" w:color="auto"/>
      </w:divBdr>
    </w:div>
    <w:div w:id="569660481">
      <w:bodyDiv w:val="1"/>
      <w:marLeft w:val="0"/>
      <w:marRight w:val="0"/>
      <w:marTop w:val="0"/>
      <w:marBottom w:val="0"/>
      <w:divBdr>
        <w:top w:val="none" w:sz="0" w:space="0" w:color="auto"/>
        <w:left w:val="none" w:sz="0" w:space="0" w:color="auto"/>
        <w:bottom w:val="none" w:sz="0" w:space="0" w:color="auto"/>
        <w:right w:val="none" w:sz="0" w:space="0" w:color="auto"/>
      </w:divBdr>
    </w:div>
    <w:div w:id="569999226">
      <w:bodyDiv w:val="1"/>
      <w:marLeft w:val="0"/>
      <w:marRight w:val="0"/>
      <w:marTop w:val="0"/>
      <w:marBottom w:val="0"/>
      <w:divBdr>
        <w:top w:val="none" w:sz="0" w:space="0" w:color="auto"/>
        <w:left w:val="none" w:sz="0" w:space="0" w:color="auto"/>
        <w:bottom w:val="none" w:sz="0" w:space="0" w:color="auto"/>
        <w:right w:val="none" w:sz="0" w:space="0" w:color="auto"/>
      </w:divBdr>
    </w:div>
    <w:div w:id="571500218">
      <w:bodyDiv w:val="1"/>
      <w:marLeft w:val="0"/>
      <w:marRight w:val="0"/>
      <w:marTop w:val="0"/>
      <w:marBottom w:val="0"/>
      <w:divBdr>
        <w:top w:val="none" w:sz="0" w:space="0" w:color="auto"/>
        <w:left w:val="none" w:sz="0" w:space="0" w:color="auto"/>
        <w:bottom w:val="none" w:sz="0" w:space="0" w:color="auto"/>
        <w:right w:val="none" w:sz="0" w:space="0" w:color="auto"/>
      </w:divBdr>
    </w:div>
    <w:div w:id="573399644">
      <w:bodyDiv w:val="1"/>
      <w:marLeft w:val="0"/>
      <w:marRight w:val="0"/>
      <w:marTop w:val="0"/>
      <w:marBottom w:val="0"/>
      <w:divBdr>
        <w:top w:val="none" w:sz="0" w:space="0" w:color="auto"/>
        <w:left w:val="none" w:sz="0" w:space="0" w:color="auto"/>
        <w:bottom w:val="none" w:sz="0" w:space="0" w:color="auto"/>
        <w:right w:val="none" w:sz="0" w:space="0" w:color="auto"/>
      </w:divBdr>
    </w:div>
    <w:div w:id="574167694">
      <w:bodyDiv w:val="1"/>
      <w:marLeft w:val="0"/>
      <w:marRight w:val="0"/>
      <w:marTop w:val="0"/>
      <w:marBottom w:val="0"/>
      <w:divBdr>
        <w:top w:val="none" w:sz="0" w:space="0" w:color="auto"/>
        <w:left w:val="none" w:sz="0" w:space="0" w:color="auto"/>
        <w:bottom w:val="none" w:sz="0" w:space="0" w:color="auto"/>
        <w:right w:val="none" w:sz="0" w:space="0" w:color="auto"/>
      </w:divBdr>
    </w:div>
    <w:div w:id="574554292">
      <w:bodyDiv w:val="1"/>
      <w:marLeft w:val="0"/>
      <w:marRight w:val="0"/>
      <w:marTop w:val="0"/>
      <w:marBottom w:val="0"/>
      <w:divBdr>
        <w:top w:val="none" w:sz="0" w:space="0" w:color="auto"/>
        <w:left w:val="none" w:sz="0" w:space="0" w:color="auto"/>
        <w:bottom w:val="none" w:sz="0" w:space="0" w:color="auto"/>
        <w:right w:val="none" w:sz="0" w:space="0" w:color="auto"/>
      </w:divBdr>
    </w:div>
    <w:div w:id="579173671">
      <w:bodyDiv w:val="1"/>
      <w:marLeft w:val="0"/>
      <w:marRight w:val="0"/>
      <w:marTop w:val="0"/>
      <w:marBottom w:val="0"/>
      <w:divBdr>
        <w:top w:val="none" w:sz="0" w:space="0" w:color="auto"/>
        <w:left w:val="none" w:sz="0" w:space="0" w:color="auto"/>
        <w:bottom w:val="none" w:sz="0" w:space="0" w:color="auto"/>
        <w:right w:val="none" w:sz="0" w:space="0" w:color="auto"/>
      </w:divBdr>
    </w:div>
    <w:div w:id="580598750">
      <w:bodyDiv w:val="1"/>
      <w:marLeft w:val="0"/>
      <w:marRight w:val="0"/>
      <w:marTop w:val="0"/>
      <w:marBottom w:val="0"/>
      <w:divBdr>
        <w:top w:val="none" w:sz="0" w:space="0" w:color="auto"/>
        <w:left w:val="none" w:sz="0" w:space="0" w:color="auto"/>
        <w:bottom w:val="none" w:sz="0" w:space="0" w:color="auto"/>
        <w:right w:val="none" w:sz="0" w:space="0" w:color="auto"/>
      </w:divBdr>
    </w:div>
    <w:div w:id="581718640">
      <w:bodyDiv w:val="1"/>
      <w:marLeft w:val="0"/>
      <w:marRight w:val="0"/>
      <w:marTop w:val="0"/>
      <w:marBottom w:val="0"/>
      <w:divBdr>
        <w:top w:val="none" w:sz="0" w:space="0" w:color="auto"/>
        <w:left w:val="none" w:sz="0" w:space="0" w:color="auto"/>
        <w:bottom w:val="none" w:sz="0" w:space="0" w:color="auto"/>
        <w:right w:val="none" w:sz="0" w:space="0" w:color="auto"/>
      </w:divBdr>
    </w:div>
    <w:div w:id="583539048">
      <w:bodyDiv w:val="1"/>
      <w:marLeft w:val="0"/>
      <w:marRight w:val="0"/>
      <w:marTop w:val="0"/>
      <w:marBottom w:val="0"/>
      <w:divBdr>
        <w:top w:val="none" w:sz="0" w:space="0" w:color="auto"/>
        <w:left w:val="none" w:sz="0" w:space="0" w:color="auto"/>
        <w:bottom w:val="none" w:sz="0" w:space="0" w:color="auto"/>
        <w:right w:val="none" w:sz="0" w:space="0" w:color="auto"/>
      </w:divBdr>
    </w:div>
    <w:div w:id="584463286">
      <w:bodyDiv w:val="1"/>
      <w:marLeft w:val="0"/>
      <w:marRight w:val="0"/>
      <w:marTop w:val="0"/>
      <w:marBottom w:val="0"/>
      <w:divBdr>
        <w:top w:val="none" w:sz="0" w:space="0" w:color="auto"/>
        <w:left w:val="none" w:sz="0" w:space="0" w:color="auto"/>
        <w:bottom w:val="none" w:sz="0" w:space="0" w:color="auto"/>
        <w:right w:val="none" w:sz="0" w:space="0" w:color="auto"/>
      </w:divBdr>
    </w:div>
    <w:div w:id="587815141">
      <w:bodyDiv w:val="1"/>
      <w:marLeft w:val="0"/>
      <w:marRight w:val="0"/>
      <w:marTop w:val="0"/>
      <w:marBottom w:val="0"/>
      <w:divBdr>
        <w:top w:val="none" w:sz="0" w:space="0" w:color="auto"/>
        <w:left w:val="none" w:sz="0" w:space="0" w:color="auto"/>
        <w:bottom w:val="none" w:sz="0" w:space="0" w:color="auto"/>
        <w:right w:val="none" w:sz="0" w:space="0" w:color="auto"/>
      </w:divBdr>
    </w:div>
    <w:div w:id="588083643">
      <w:bodyDiv w:val="1"/>
      <w:marLeft w:val="0"/>
      <w:marRight w:val="0"/>
      <w:marTop w:val="0"/>
      <w:marBottom w:val="0"/>
      <w:divBdr>
        <w:top w:val="none" w:sz="0" w:space="0" w:color="auto"/>
        <w:left w:val="none" w:sz="0" w:space="0" w:color="auto"/>
        <w:bottom w:val="none" w:sz="0" w:space="0" w:color="auto"/>
        <w:right w:val="none" w:sz="0" w:space="0" w:color="auto"/>
      </w:divBdr>
    </w:div>
    <w:div w:id="588192968">
      <w:bodyDiv w:val="1"/>
      <w:marLeft w:val="0"/>
      <w:marRight w:val="0"/>
      <w:marTop w:val="0"/>
      <w:marBottom w:val="0"/>
      <w:divBdr>
        <w:top w:val="none" w:sz="0" w:space="0" w:color="auto"/>
        <w:left w:val="none" w:sz="0" w:space="0" w:color="auto"/>
        <w:bottom w:val="none" w:sz="0" w:space="0" w:color="auto"/>
        <w:right w:val="none" w:sz="0" w:space="0" w:color="auto"/>
      </w:divBdr>
    </w:div>
    <w:div w:id="589002359">
      <w:bodyDiv w:val="1"/>
      <w:marLeft w:val="0"/>
      <w:marRight w:val="0"/>
      <w:marTop w:val="0"/>
      <w:marBottom w:val="0"/>
      <w:divBdr>
        <w:top w:val="none" w:sz="0" w:space="0" w:color="auto"/>
        <w:left w:val="none" w:sz="0" w:space="0" w:color="auto"/>
        <w:bottom w:val="none" w:sz="0" w:space="0" w:color="auto"/>
        <w:right w:val="none" w:sz="0" w:space="0" w:color="auto"/>
      </w:divBdr>
    </w:div>
    <w:div w:id="590621431">
      <w:bodyDiv w:val="1"/>
      <w:marLeft w:val="0"/>
      <w:marRight w:val="0"/>
      <w:marTop w:val="0"/>
      <w:marBottom w:val="0"/>
      <w:divBdr>
        <w:top w:val="none" w:sz="0" w:space="0" w:color="auto"/>
        <w:left w:val="none" w:sz="0" w:space="0" w:color="auto"/>
        <w:bottom w:val="none" w:sz="0" w:space="0" w:color="auto"/>
        <w:right w:val="none" w:sz="0" w:space="0" w:color="auto"/>
      </w:divBdr>
    </w:div>
    <w:div w:id="591473112">
      <w:bodyDiv w:val="1"/>
      <w:marLeft w:val="0"/>
      <w:marRight w:val="0"/>
      <w:marTop w:val="0"/>
      <w:marBottom w:val="0"/>
      <w:divBdr>
        <w:top w:val="none" w:sz="0" w:space="0" w:color="auto"/>
        <w:left w:val="none" w:sz="0" w:space="0" w:color="auto"/>
        <w:bottom w:val="none" w:sz="0" w:space="0" w:color="auto"/>
        <w:right w:val="none" w:sz="0" w:space="0" w:color="auto"/>
      </w:divBdr>
    </w:div>
    <w:div w:id="597979963">
      <w:bodyDiv w:val="1"/>
      <w:marLeft w:val="0"/>
      <w:marRight w:val="0"/>
      <w:marTop w:val="0"/>
      <w:marBottom w:val="0"/>
      <w:divBdr>
        <w:top w:val="none" w:sz="0" w:space="0" w:color="auto"/>
        <w:left w:val="none" w:sz="0" w:space="0" w:color="auto"/>
        <w:bottom w:val="none" w:sz="0" w:space="0" w:color="auto"/>
        <w:right w:val="none" w:sz="0" w:space="0" w:color="auto"/>
      </w:divBdr>
    </w:div>
    <w:div w:id="599266104">
      <w:bodyDiv w:val="1"/>
      <w:marLeft w:val="0"/>
      <w:marRight w:val="0"/>
      <w:marTop w:val="0"/>
      <w:marBottom w:val="0"/>
      <w:divBdr>
        <w:top w:val="none" w:sz="0" w:space="0" w:color="auto"/>
        <w:left w:val="none" w:sz="0" w:space="0" w:color="auto"/>
        <w:bottom w:val="none" w:sz="0" w:space="0" w:color="auto"/>
        <w:right w:val="none" w:sz="0" w:space="0" w:color="auto"/>
      </w:divBdr>
    </w:div>
    <w:div w:id="604112734">
      <w:bodyDiv w:val="1"/>
      <w:marLeft w:val="0"/>
      <w:marRight w:val="0"/>
      <w:marTop w:val="0"/>
      <w:marBottom w:val="0"/>
      <w:divBdr>
        <w:top w:val="none" w:sz="0" w:space="0" w:color="auto"/>
        <w:left w:val="none" w:sz="0" w:space="0" w:color="auto"/>
        <w:bottom w:val="none" w:sz="0" w:space="0" w:color="auto"/>
        <w:right w:val="none" w:sz="0" w:space="0" w:color="auto"/>
      </w:divBdr>
    </w:div>
    <w:div w:id="609431656">
      <w:bodyDiv w:val="1"/>
      <w:marLeft w:val="0"/>
      <w:marRight w:val="0"/>
      <w:marTop w:val="0"/>
      <w:marBottom w:val="0"/>
      <w:divBdr>
        <w:top w:val="none" w:sz="0" w:space="0" w:color="auto"/>
        <w:left w:val="none" w:sz="0" w:space="0" w:color="auto"/>
        <w:bottom w:val="none" w:sz="0" w:space="0" w:color="auto"/>
        <w:right w:val="none" w:sz="0" w:space="0" w:color="auto"/>
      </w:divBdr>
    </w:div>
    <w:div w:id="610429859">
      <w:bodyDiv w:val="1"/>
      <w:marLeft w:val="0"/>
      <w:marRight w:val="0"/>
      <w:marTop w:val="0"/>
      <w:marBottom w:val="0"/>
      <w:divBdr>
        <w:top w:val="none" w:sz="0" w:space="0" w:color="auto"/>
        <w:left w:val="none" w:sz="0" w:space="0" w:color="auto"/>
        <w:bottom w:val="none" w:sz="0" w:space="0" w:color="auto"/>
        <w:right w:val="none" w:sz="0" w:space="0" w:color="auto"/>
      </w:divBdr>
    </w:div>
    <w:div w:id="611207946">
      <w:bodyDiv w:val="1"/>
      <w:marLeft w:val="0"/>
      <w:marRight w:val="0"/>
      <w:marTop w:val="0"/>
      <w:marBottom w:val="0"/>
      <w:divBdr>
        <w:top w:val="none" w:sz="0" w:space="0" w:color="auto"/>
        <w:left w:val="none" w:sz="0" w:space="0" w:color="auto"/>
        <w:bottom w:val="none" w:sz="0" w:space="0" w:color="auto"/>
        <w:right w:val="none" w:sz="0" w:space="0" w:color="auto"/>
      </w:divBdr>
    </w:div>
    <w:div w:id="612514236">
      <w:bodyDiv w:val="1"/>
      <w:marLeft w:val="0"/>
      <w:marRight w:val="0"/>
      <w:marTop w:val="0"/>
      <w:marBottom w:val="0"/>
      <w:divBdr>
        <w:top w:val="none" w:sz="0" w:space="0" w:color="auto"/>
        <w:left w:val="none" w:sz="0" w:space="0" w:color="auto"/>
        <w:bottom w:val="none" w:sz="0" w:space="0" w:color="auto"/>
        <w:right w:val="none" w:sz="0" w:space="0" w:color="auto"/>
      </w:divBdr>
    </w:div>
    <w:div w:id="615721803">
      <w:bodyDiv w:val="1"/>
      <w:marLeft w:val="0"/>
      <w:marRight w:val="0"/>
      <w:marTop w:val="0"/>
      <w:marBottom w:val="0"/>
      <w:divBdr>
        <w:top w:val="none" w:sz="0" w:space="0" w:color="auto"/>
        <w:left w:val="none" w:sz="0" w:space="0" w:color="auto"/>
        <w:bottom w:val="none" w:sz="0" w:space="0" w:color="auto"/>
        <w:right w:val="none" w:sz="0" w:space="0" w:color="auto"/>
      </w:divBdr>
    </w:div>
    <w:div w:id="618949573">
      <w:bodyDiv w:val="1"/>
      <w:marLeft w:val="0"/>
      <w:marRight w:val="0"/>
      <w:marTop w:val="0"/>
      <w:marBottom w:val="0"/>
      <w:divBdr>
        <w:top w:val="none" w:sz="0" w:space="0" w:color="auto"/>
        <w:left w:val="none" w:sz="0" w:space="0" w:color="auto"/>
        <w:bottom w:val="none" w:sz="0" w:space="0" w:color="auto"/>
        <w:right w:val="none" w:sz="0" w:space="0" w:color="auto"/>
      </w:divBdr>
    </w:div>
    <w:div w:id="626161334">
      <w:bodyDiv w:val="1"/>
      <w:marLeft w:val="0"/>
      <w:marRight w:val="0"/>
      <w:marTop w:val="0"/>
      <w:marBottom w:val="0"/>
      <w:divBdr>
        <w:top w:val="none" w:sz="0" w:space="0" w:color="auto"/>
        <w:left w:val="none" w:sz="0" w:space="0" w:color="auto"/>
        <w:bottom w:val="none" w:sz="0" w:space="0" w:color="auto"/>
        <w:right w:val="none" w:sz="0" w:space="0" w:color="auto"/>
      </w:divBdr>
    </w:div>
    <w:div w:id="627391939">
      <w:bodyDiv w:val="1"/>
      <w:marLeft w:val="0"/>
      <w:marRight w:val="0"/>
      <w:marTop w:val="0"/>
      <w:marBottom w:val="0"/>
      <w:divBdr>
        <w:top w:val="none" w:sz="0" w:space="0" w:color="auto"/>
        <w:left w:val="none" w:sz="0" w:space="0" w:color="auto"/>
        <w:bottom w:val="none" w:sz="0" w:space="0" w:color="auto"/>
        <w:right w:val="none" w:sz="0" w:space="0" w:color="auto"/>
      </w:divBdr>
    </w:div>
    <w:div w:id="630597432">
      <w:bodyDiv w:val="1"/>
      <w:marLeft w:val="0"/>
      <w:marRight w:val="0"/>
      <w:marTop w:val="0"/>
      <w:marBottom w:val="0"/>
      <w:divBdr>
        <w:top w:val="none" w:sz="0" w:space="0" w:color="auto"/>
        <w:left w:val="none" w:sz="0" w:space="0" w:color="auto"/>
        <w:bottom w:val="none" w:sz="0" w:space="0" w:color="auto"/>
        <w:right w:val="none" w:sz="0" w:space="0" w:color="auto"/>
      </w:divBdr>
    </w:div>
    <w:div w:id="633829963">
      <w:bodyDiv w:val="1"/>
      <w:marLeft w:val="0"/>
      <w:marRight w:val="0"/>
      <w:marTop w:val="0"/>
      <w:marBottom w:val="0"/>
      <w:divBdr>
        <w:top w:val="none" w:sz="0" w:space="0" w:color="auto"/>
        <w:left w:val="none" w:sz="0" w:space="0" w:color="auto"/>
        <w:bottom w:val="none" w:sz="0" w:space="0" w:color="auto"/>
        <w:right w:val="none" w:sz="0" w:space="0" w:color="auto"/>
      </w:divBdr>
    </w:div>
    <w:div w:id="634406477">
      <w:bodyDiv w:val="1"/>
      <w:marLeft w:val="0"/>
      <w:marRight w:val="0"/>
      <w:marTop w:val="0"/>
      <w:marBottom w:val="0"/>
      <w:divBdr>
        <w:top w:val="none" w:sz="0" w:space="0" w:color="auto"/>
        <w:left w:val="none" w:sz="0" w:space="0" w:color="auto"/>
        <w:bottom w:val="none" w:sz="0" w:space="0" w:color="auto"/>
        <w:right w:val="none" w:sz="0" w:space="0" w:color="auto"/>
      </w:divBdr>
    </w:div>
    <w:div w:id="637342222">
      <w:bodyDiv w:val="1"/>
      <w:marLeft w:val="0"/>
      <w:marRight w:val="0"/>
      <w:marTop w:val="0"/>
      <w:marBottom w:val="0"/>
      <w:divBdr>
        <w:top w:val="none" w:sz="0" w:space="0" w:color="auto"/>
        <w:left w:val="none" w:sz="0" w:space="0" w:color="auto"/>
        <w:bottom w:val="none" w:sz="0" w:space="0" w:color="auto"/>
        <w:right w:val="none" w:sz="0" w:space="0" w:color="auto"/>
      </w:divBdr>
    </w:div>
    <w:div w:id="644164131">
      <w:bodyDiv w:val="1"/>
      <w:marLeft w:val="0"/>
      <w:marRight w:val="0"/>
      <w:marTop w:val="0"/>
      <w:marBottom w:val="0"/>
      <w:divBdr>
        <w:top w:val="none" w:sz="0" w:space="0" w:color="auto"/>
        <w:left w:val="none" w:sz="0" w:space="0" w:color="auto"/>
        <w:bottom w:val="none" w:sz="0" w:space="0" w:color="auto"/>
        <w:right w:val="none" w:sz="0" w:space="0" w:color="auto"/>
      </w:divBdr>
    </w:div>
    <w:div w:id="646980375">
      <w:bodyDiv w:val="1"/>
      <w:marLeft w:val="0"/>
      <w:marRight w:val="0"/>
      <w:marTop w:val="0"/>
      <w:marBottom w:val="0"/>
      <w:divBdr>
        <w:top w:val="none" w:sz="0" w:space="0" w:color="auto"/>
        <w:left w:val="none" w:sz="0" w:space="0" w:color="auto"/>
        <w:bottom w:val="none" w:sz="0" w:space="0" w:color="auto"/>
        <w:right w:val="none" w:sz="0" w:space="0" w:color="auto"/>
      </w:divBdr>
    </w:div>
    <w:div w:id="647780841">
      <w:bodyDiv w:val="1"/>
      <w:marLeft w:val="0"/>
      <w:marRight w:val="0"/>
      <w:marTop w:val="0"/>
      <w:marBottom w:val="0"/>
      <w:divBdr>
        <w:top w:val="none" w:sz="0" w:space="0" w:color="auto"/>
        <w:left w:val="none" w:sz="0" w:space="0" w:color="auto"/>
        <w:bottom w:val="none" w:sz="0" w:space="0" w:color="auto"/>
        <w:right w:val="none" w:sz="0" w:space="0" w:color="auto"/>
      </w:divBdr>
    </w:div>
    <w:div w:id="648555493">
      <w:bodyDiv w:val="1"/>
      <w:marLeft w:val="0"/>
      <w:marRight w:val="0"/>
      <w:marTop w:val="0"/>
      <w:marBottom w:val="0"/>
      <w:divBdr>
        <w:top w:val="none" w:sz="0" w:space="0" w:color="auto"/>
        <w:left w:val="none" w:sz="0" w:space="0" w:color="auto"/>
        <w:bottom w:val="none" w:sz="0" w:space="0" w:color="auto"/>
        <w:right w:val="none" w:sz="0" w:space="0" w:color="auto"/>
      </w:divBdr>
    </w:div>
    <w:div w:id="649015809">
      <w:bodyDiv w:val="1"/>
      <w:marLeft w:val="0"/>
      <w:marRight w:val="0"/>
      <w:marTop w:val="0"/>
      <w:marBottom w:val="0"/>
      <w:divBdr>
        <w:top w:val="none" w:sz="0" w:space="0" w:color="auto"/>
        <w:left w:val="none" w:sz="0" w:space="0" w:color="auto"/>
        <w:bottom w:val="none" w:sz="0" w:space="0" w:color="auto"/>
        <w:right w:val="none" w:sz="0" w:space="0" w:color="auto"/>
      </w:divBdr>
    </w:div>
    <w:div w:id="650720967">
      <w:bodyDiv w:val="1"/>
      <w:marLeft w:val="0"/>
      <w:marRight w:val="0"/>
      <w:marTop w:val="0"/>
      <w:marBottom w:val="0"/>
      <w:divBdr>
        <w:top w:val="none" w:sz="0" w:space="0" w:color="auto"/>
        <w:left w:val="none" w:sz="0" w:space="0" w:color="auto"/>
        <w:bottom w:val="none" w:sz="0" w:space="0" w:color="auto"/>
        <w:right w:val="none" w:sz="0" w:space="0" w:color="auto"/>
      </w:divBdr>
    </w:div>
    <w:div w:id="651636703">
      <w:bodyDiv w:val="1"/>
      <w:marLeft w:val="0"/>
      <w:marRight w:val="0"/>
      <w:marTop w:val="0"/>
      <w:marBottom w:val="0"/>
      <w:divBdr>
        <w:top w:val="none" w:sz="0" w:space="0" w:color="auto"/>
        <w:left w:val="none" w:sz="0" w:space="0" w:color="auto"/>
        <w:bottom w:val="none" w:sz="0" w:space="0" w:color="auto"/>
        <w:right w:val="none" w:sz="0" w:space="0" w:color="auto"/>
      </w:divBdr>
    </w:div>
    <w:div w:id="653485715">
      <w:bodyDiv w:val="1"/>
      <w:marLeft w:val="0"/>
      <w:marRight w:val="0"/>
      <w:marTop w:val="0"/>
      <w:marBottom w:val="0"/>
      <w:divBdr>
        <w:top w:val="none" w:sz="0" w:space="0" w:color="auto"/>
        <w:left w:val="none" w:sz="0" w:space="0" w:color="auto"/>
        <w:bottom w:val="none" w:sz="0" w:space="0" w:color="auto"/>
        <w:right w:val="none" w:sz="0" w:space="0" w:color="auto"/>
      </w:divBdr>
    </w:div>
    <w:div w:id="654988440">
      <w:bodyDiv w:val="1"/>
      <w:marLeft w:val="0"/>
      <w:marRight w:val="0"/>
      <w:marTop w:val="0"/>
      <w:marBottom w:val="0"/>
      <w:divBdr>
        <w:top w:val="none" w:sz="0" w:space="0" w:color="auto"/>
        <w:left w:val="none" w:sz="0" w:space="0" w:color="auto"/>
        <w:bottom w:val="none" w:sz="0" w:space="0" w:color="auto"/>
        <w:right w:val="none" w:sz="0" w:space="0" w:color="auto"/>
      </w:divBdr>
    </w:div>
    <w:div w:id="655644148">
      <w:bodyDiv w:val="1"/>
      <w:marLeft w:val="0"/>
      <w:marRight w:val="0"/>
      <w:marTop w:val="0"/>
      <w:marBottom w:val="0"/>
      <w:divBdr>
        <w:top w:val="none" w:sz="0" w:space="0" w:color="auto"/>
        <w:left w:val="none" w:sz="0" w:space="0" w:color="auto"/>
        <w:bottom w:val="none" w:sz="0" w:space="0" w:color="auto"/>
        <w:right w:val="none" w:sz="0" w:space="0" w:color="auto"/>
      </w:divBdr>
    </w:div>
    <w:div w:id="657806269">
      <w:bodyDiv w:val="1"/>
      <w:marLeft w:val="0"/>
      <w:marRight w:val="0"/>
      <w:marTop w:val="0"/>
      <w:marBottom w:val="0"/>
      <w:divBdr>
        <w:top w:val="none" w:sz="0" w:space="0" w:color="auto"/>
        <w:left w:val="none" w:sz="0" w:space="0" w:color="auto"/>
        <w:bottom w:val="none" w:sz="0" w:space="0" w:color="auto"/>
        <w:right w:val="none" w:sz="0" w:space="0" w:color="auto"/>
      </w:divBdr>
    </w:div>
    <w:div w:id="658465327">
      <w:bodyDiv w:val="1"/>
      <w:marLeft w:val="0"/>
      <w:marRight w:val="0"/>
      <w:marTop w:val="0"/>
      <w:marBottom w:val="0"/>
      <w:divBdr>
        <w:top w:val="none" w:sz="0" w:space="0" w:color="auto"/>
        <w:left w:val="none" w:sz="0" w:space="0" w:color="auto"/>
        <w:bottom w:val="none" w:sz="0" w:space="0" w:color="auto"/>
        <w:right w:val="none" w:sz="0" w:space="0" w:color="auto"/>
      </w:divBdr>
    </w:div>
    <w:div w:id="660355954">
      <w:bodyDiv w:val="1"/>
      <w:marLeft w:val="0"/>
      <w:marRight w:val="0"/>
      <w:marTop w:val="0"/>
      <w:marBottom w:val="0"/>
      <w:divBdr>
        <w:top w:val="none" w:sz="0" w:space="0" w:color="auto"/>
        <w:left w:val="none" w:sz="0" w:space="0" w:color="auto"/>
        <w:bottom w:val="none" w:sz="0" w:space="0" w:color="auto"/>
        <w:right w:val="none" w:sz="0" w:space="0" w:color="auto"/>
      </w:divBdr>
    </w:div>
    <w:div w:id="661008166">
      <w:bodyDiv w:val="1"/>
      <w:marLeft w:val="0"/>
      <w:marRight w:val="0"/>
      <w:marTop w:val="0"/>
      <w:marBottom w:val="0"/>
      <w:divBdr>
        <w:top w:val="none" w:sz="0" w:space="0" w:color="auto"/>
        <w:left w:val="none" w:sz="0" w:space="0" w:color="auto"/>
        <w:bottom w:val="none" w:sz="0" w:space="0" w:color="auto"/>
        <w:right w:val="none" w:sz="0" w:space="0" w:color="auto"/>
      </w:divBdr>
    </w:div>
    <w:div w:id="662782119">
      <w:bodyDiv w:val="1"/>
      <w:marLeft w:val="0"/>
      <w:marRight w:val="0"/>
      <w:marTop w:val="0"/>
      <w:marBottom w:val="0"/>
      <w:divBdr>
        <w:top w:val="none" w:sz="0" w:space="0" w:color="auto"/>
        <w:left w:val="none" w:sz="0" w:space="0" w:color="auto"/>
        <w:bottom w:val="none" w:sz="0" w:space="0" w:color="auto"/>
        <w:right w:val="none" w:sz="0" w:space="0" w:color="auto"/>
      </w:divBdr>
    </w:div>
    <w:div w:id="670331384">
      <w:bodyDiv w:val="1"/>
      <w:marLeft w:val="0"/>
      <w:marRight w:val="0"/>
      <w:marTop w:val="0"/>
      <w:marBottom w:val="0"/>
      <w:divBdr>
        <w:top w:val="none" w:sz="0" w:space="0" w:color="auto"/>
        <w:left w:val="none" w:sz="0" w:space="0" w:color="auto"/>
        <w:bottom w:val="none" w:sz="0" w:space="0" w:color="auto"/>
        <w:right w:val="none" w:sz="0" w:space="0" w:color="auto"/>
      </w:divBdr>
    </w:div>
    <w:div w:id="671296725">
      <w:bodyDiv w:val="1"/>
      <w:marLeft w:val="0"/>
      <w:marRight w:val="0"/>
      <w:marTop w:val="0"/>
      <w:marBottom w:val="0"/>
      <w:divBdr>
        <w:top w:val="none" w:sz="0" w:space="0" w:color="auto"/>
        <w:left w:val="none" w:sz="0" w:space="0" w:color="auto"/>
        <w:bottom w:val="none" w:sz="0" w:space="0" w:color="auto"/>
        <w:right w:val="none" w:sz="0" w:space="0" w:color="auto"/>
      </w:divBdr>
    </w:div>
    <w:div w:id="674916247">
      <w:bodyDiv w:val="1"/>
      <w:marLeft w:val="0"/>
      <w:marRight w:val="0"/>
      <w:marTop w:val="0"/>
      <w:marBottom w:val="0"/>
      <w:divBdr>
        <w:top w:val="none" w:sz="0" w:space="0" w:color="auto"/>
        <w:left w:val="none" w:sz="0" w:space="0" w:color="auto"/>
        <w:bottom w:val="none" w:sz="0" w:space="0" w:color="auto"/>
        <w:right w:val="none" w:sz="0" w:space="0" w:color="auto"/>
      </w:divBdr>
    </w:div>
    <w:div w:id="677002894">
      <w:bodyDiv w:val="1"/>
      <w:marLeft w:val="0"/>
      <w:marRight w:val="0"/>
      <w:marTop w:val="0"/>
      <w:marBottom w:val="0"/>
      <w:divBdr>
        <w:top w:val="none" w:sz="0" w:space="0" w:color="auto"/>
        <w:left w:val="none" w:sz="0" w:space="0" w:color="auto"/>
        <w:bottom w:val="none" w:sz="0" w:space="0" w:color="auto"/>
        <w:right w:val="none" w:sz="0" w:space="0" w:color="auto"/>
      </w:divBdr>
    </w:div>
    <w:div w:id="678695637">
      <w:bodyDiv w:val="1"/>
      <w:marLeft w:val="0"/>
      <w:marRight w:val="0"/>
      <w:marTop w:val="0"/>
      <w:marBottom w:val="0"/>
      <w:divBdr>
        <w:top w:val="none" w:sz="0" w:space="0" w:color="auto"/>
        <w:left w:val="none" w:sz="0" w:space="0" w:color="auto"/>
        <w:bottom w:val="none" w:sz="0" w:space="0" w:color="auto"/>
        <w:right w:val="none" w:sz="0" w:space="0" w:color="auto"/>
      </w:divBdr>
    </w:div>
    <w:div w:id="680276326">
      <w:bodyDiv w:val="1"/>
      <w:marLeft w:val="0"/>
      <w:marRight w:val="0"/>
      <w:marTop w:val="0"/>
      <w:marBottom w:val="0"/>
      <w:divBdr>
        <w:top w:val="none" w:sz="0" w:space="0" w:color="auto"/>
        <w:left w:val="none" w:sz="0" w:space="0" w:color="auto"/>
        <w:bottom w:val="none" w:sz="0" w:space="0" w:color="auto"/>
        <w:right w:val="none" w:sz="0" w:space="0" w:color="auto"/>
      </w:divBdr>
    </w:div>
    <w:div w:id="680277579">
      <w:bodyDiv w:val="1"/>
      <w:marLeft w:val="0"/>
      <w:marRight w:val="0"/>
      <w:marTop w:val="0"/>
      <w:marBottom w:val="0"/>
      <w:divBdr>
        <w:top w:val="none" w:sz="0" w:space="0" w:color="auto"/>
        <w:left w:val="none" w:sz="0" w:space="0" w:color="auto"/>
        <w:bottom w:val="none" w:sz="0" w:space="0" w:color="auto"/>
        <w:right w:val="none" w:sz="0" w:space="0" w:color="auto"/>
      </w:divBdr>
    </w:div>
    <w:div w:id="681712752">
      <w:bodyDiv w:val="1"/>
      <w:marLeft w:val="0"/>
      <w:marRight w:val="0"/>
      <w:marTop w:val="0"/>
      <w:marBottom w:val="0"/>
      <w:divBdr>
        <w:top w:val="none" w:sz="0" w:space="0" w:color="auto"/>
        <w:left w:val="none" w:sz="0" w:space="0" w:color="auto"/>
        <w:bottom w:val="none" w:sz="0" w:space="0" w:color="auto"/>
        <w:right w:val="none" w:sz="0" w:space="0" w:color="auto"/>
      </w:divBdr>
    </w:div>
    <w:div w:id="681736789">
      <w:bodyDiv w:val="1"/>
      <w:marLeft w:val="0"/>
      <w:marRight w:val="0"/>
      <w:marTop w:val="0"/>
      <w:marBottom w:val="0"/>
      <w:divBdr>
        <w:top w:val="none" w:sz="0" w:space="0" w:color="auto"/>
        <w:left w:val="none" w:sz="0" w:space="0" w:color="auto"/>
        <w:bottom w:val="none" w:sz="0" w:space="0" w:color="auto"/>
        <w:right w:val="none" w:sz="0" w:space="0" w:color="auto"/>
      </w:divBdr>
    </w:div>
    <w:div w:id="682319485">
      <w:bodyDiv w:val="1"/>
      <w:marLeft w:val="0"/>
      <w:marRight w:val="0"/>
      <w:marTop w:val="0"/>
      <w:marBottom w:val="0"/>
      <w:divBdr>
        <w:top w:val="none" w:sz="0" w:space="0" w:color="auto"/>
        <w:left w:val="none" w:sz="0" w:space="0" w:color="auto"/>
        <w:bottom w:val="none" w:sz="0" w:space="0" w:color="auto"/>
        <w:right w:val="none" w:sz="0" w:space="0" w:color="auto"/>
      </w:divBdr>
    </w:div>
    <w:div w:id="683479207">
      <w:bodyDiv w:val="1"/>
      <w:marLeft w:val="0"/>
      <w:marRight w:val="0"/>
      <w:marTop w:val="0"/>
      <w:marBottom w:val="0"/>
      <w:divBdr>
        <w:top w:val="none" w:sz="0" w:space="0" w:color="auto"/>
        <w:left w:val="none" w:sz="0" w:space="0" w:color="auto"/>
        <w:bottom w:val="none" w:sz="0" w:space="0" w:color="auto"/>
        <w:right w:val="none" w:sz="0" w:space="0" w:color="auto"/>
      </w:divBdr>
    </w:div>
    <w:div w:id="685640725">
      <w:bodyDiv w:val="1"/>
      <w:marLeft w:val="0"/>
      <w:marRight w:val="0"/>
      <w:marTop w:val="0"/>
      <w:marBottom w:val="0"/>
      <w:divBdr>
        <w:top w:val="none" w:sz="0" w:space="0" w:color="auto"/>
        <w:left w:val="none" w:sz="0" w:space="0" w:color="auto"/>
        <w:bottom w:val="none" w:sz="0" w:space="0" w:color="auto"/>
        <w:right w:val="none" w:sz="0" w:space="0" w:color="auto"/>
      </w:divBdr>
    </w:div>
    <w:div w:id="686250178">
      <w:bodyDiv w:val="1"/>
      <w:marLeft w:val="0"/>
      <w:marRight w:val="0"/>
      <w:marTop w:val="0"/>
      <w:marBottom w:val="0"/>
      <w:divBdr>
        <w:top w:val="none" w:sz="0" w:space="0" w:color="auto"/>
        <w:left w:val="none" w:sz="0" w:space="0" w:color="auto"/>
        <w:bottom w:val="none" w:sz="0" w:space="0" w:color="auto"/>
        <w:right w:val="none" w:sz="0" w:space="0" w:color="auto"/>
      </w:divBdr>
    </w:div>
    <w:div w:id="689061893">
      <w:bodyDiv w:val="1"/>
      <w:marLeft w:val="0"/>
      <w:marRight w:val="0"/>
      <w:marTop w:val="0"/>
      <w:marBottom w:val="0"/>
      <w:divBdr>
        <w:top w:val="none" w:sz="0" w:space="0" w:color="auto"/>
        <w:left w:val="none" w:sz="0" w:space="0" w:color="auto"/>
        <w:bottom w:val="none" w:sz="0" w:space="0" w:color="auto"/>
        <w:right w:val="none" w:sz="0" w:space="0" w:color="auto"/>
      </w:divBdr>
    </w:div>
    <w:div w:id="691954756">
      <w:bodyDiv w:val="1"/>
      <w:marLeft w:val="0"/>
      <w:marRight w:val="0"/>
      <w:marTop w:val="0"/>
      <w:marBottom w:val="0"/>
      <w:divBdr>
        <w:top w:val="none" w:sz="0" w:space="0" w:color="auto"/>
        <w:left w:val="none" w:sz="0" w:space="0" w:color="auto"/>
        <w:bottom w:val="none" w:sz="0" w:space="0" w:color="auto"/>
        <w:right w:val="none" w:sz="0" w:space="0" w:color="auto"/>
      </w:divBdr>
    </w:div>
    <w:div w:id="692192679">
      <w:bodyDiv w:val="1"/>
      <w:marLeft w:val="0"/>
      <w:marRight w:val="0"/>
      <w:marTop w:val="0"/>
      <w:marBottom w:val="0"/>
      <w:divBdr>
        <w:top w:val="none" w:sz="0" w:space="0" w:color="auto"/>
        <w:left w:val="none" w:sz="0" w:space="0" w:color="auto"/>
        <w:bottom w:val="none" w:sz="0" w:space="0" w:color="auto"/>
        <w:right w:val="none" w:sz="0" w:space="0" w:color="auto"/>
      </w:divBdr>
      <w:divsChild>
        <w:div w:id="447162630">
          <w:marLeft w:val="0"/>
          <w:marRight w:val="0"/>
          <w:marTop w:val="0"/>
          <w:marBottom w:val="0"/>
          <w:divBdr>
            <w:top w:val="dotted" w:sz="6" w:space="0" w:color="AAAAAA"/>
            <w:left w:val="dotted" w:sz="6" w:space="0" w:color="AAAAAA"/>
            <w:bottom w:val="dotted" w:sz="6" w:space="0" w:color="AAAAAA"/>
            <w:right w:val="dotted" w:sz="6" w:space="0" w:color="AAAAAA"/>
          </w:divBdr>
        </w:div>
        <w:div w:id="632097977">
          <w:marLeft w:val="0"/>
          <w:marRight w:val="0"/>
          <w:marTop w:val="0"/>
          <w:marBottom w:val="0"/>
          <w:divBdr>
            <w:top w:val="dotted" w:sz="6" w:space="0" w:color="AAAAAA"/>
            <w:left w:val="dotted" w:sz="6" w:space="0" w:color="AAAAAA"/>
            <w:bottom w:val="dotted" w:sz="6" w:space="0" w:color="AAAAAA"/>
            <w:right w:val="dotted" w:sz="6" w:space="0" w:color="AAAAAA"/>
          </w:divBdr>
        </w:div>
        <w:div w:id="1609849960">
          <w:marLeft w:val="0"/>
          <w:marRight w:val="0"/>
          <w:marTop w:val="0"/>
          <w:marBottom w:val="0"/>
          <w:divBdr>
            <w:top w:val="dotted" w:sz="6" w:space="0" w:color="AAAAAA"/>
            <w:left w:val="dotted" w:sz="6" w:space="0" w:color="AAAAAA"/>
            <w:bottom w:val="dotted" w:sz="6" w:space="0" w:color="AAAAAA"/>
            <w:right w:val="dotted" w:sz="6" w:space="0" w:color="AAAAAA"/>
          </w:divBdr>
        </w:div>
      </w:divsChild>
    </w:div>
    <w:div w:id="692995232">
      <w:bodyDiv w:val="1"/>
      <w:marLeft w:val="0"/>
      <w:marRight w:val="0"/>
      <w:marTop w:val="0"/>
      <w:marBottom w:val="0"/>
      <w:divBdr>
        <w:top w:val="none" w:sz="0" w:space="0" w:color="auto"/>
        <w:left w:val="none" w:sz="0" w:space="0" w:color="auto"/>
        <w:bottom w:val="none" w:sz="0" w:space="0" w:color="auto"/>
        <w:right w:val="none" w:sz="0" w:space="0" w:color="auto"/>
      </w:divBdr>
    </w:div>
    <w:div w:id="695891021">
      <w:bodyDiv w:val="1"/>
      <w:marLeft w:val="0"/>
      <w:marRight w:val="0"/>
      <w:marTop w:val="0"/>
      <w:marBottom w:val="0"/>
      <w:divBdr>
        <w:top w:val="none" w:sz="0" w:space="0" w:color="auto"/>
        <w:left w:val="none" w:sz="0" w:space="0" w:color="auto"/>
        <w:bottom w:val="none" w:sz="0" w:space="0" w:color="auto"/>
        <w:right w:val="none" w:sz="0" w:space="0" w:color="auto"/>
      </w:divBdr>
    </w:div>
    <w:div w:id="697239620">
      <w:bodyDiv w:val="1"/>
      <w:marLeft w:val="0"/>
      <w:marRight w:val="0"/>
      <w:marTop w:val="0"/>
      <w:marBottom w:val="0"/>
      <w:divBdr>
        <w:top w:val="none" w:sz="0" w:space="0" w:color="auto"/>
        <w:left w:val="none" w:sz="0" w:space="0" w:color="auto"/>
        <w:bottom w:val="none" w:sz="0" w:space="0" w:color="auto"/>
        <w:right w:val="none" w:sz="0" w:space="0" w:color="auto"/>
      </w:divBdr>
    </w:div>
    <w:div w:id="697394119">
      <w:bodyDiv w:val="1"/>
      <w:marLeft w:val="0"/>
      <w:marRight w:val="0"/>
      <w:marTop w:val="0"/>
      <w:marBottom w:val="0"/>
      <w:divBdr>
        <w:top w:val="none" w:sz="0" w:space="0" w:color="auto"/>
        <w:left w:val="none" w:sz="0" w:space="0" w:color="auto"/>
        <w:bottom w:val="none" w:sz="0" w:space="0" w:color="auto"/>
        <w:right w:val="none" w:sz="0" w:space="0" w:color="auto"/>
      </w:divBdr>
    </w:div>
    <w:div w:id="699091015">
      <w:bodyDiv w:val="1"/>
      <w:marLeft w:val="0"/>
      <w:marRight w:val="0"/>
      <w:marTop w:val="0"/>
      <w:marBottom w:val="0"/>
      <w:divBdr>
        <w:top w:val="none" w:sz="0" w:space="0" w:color="auto"/>
        <w:left w:val="none" w:sz="0" w:space="0" w:color="auto"/>
        <w:bottom w:val="none" w:sz="0" w:space="0" w:color="auto"/>
        <w:right w:val="none" w:sz="0" w:space="0" w:color="auto"/>
      </w:divBdr>
    </w:div>
    <w:div w:id="700135269">
      <w:bodyDiv w:val="1"/>
      <w:marLeft w:val="0"/>
      <w:marRight w:val="0"/>
      <w:marTop w:val="0"/>
      <w:marBottom w:val="0"/>
      <w:divBdr>
        <w:top w:val="none" w:sz="0" w:space="0" w:color="auto"/>
        <w:left w:val="none" w:sz="0" w:space="0" w:color="auto"/>
        <w:bottom w:val="none" w:sz="0" w:space="0" w:color="auto"/>
        <w:right w:val="none" w:sz="0" w:space="0" w:color="auto"/>
      </w:divBdr>
    </w:div>
    <w:div w:id="701325735">
      <w:bodyDiv w:val="1"/>
      <w:marLeft w:val="0"/>
      <w:marRight w:val="0"/>
      <w:marTop w:val="0"/>
      <w:marBottom w:val="0"/>
      <w:divBdr>
        <w:top w:val="none" w:sz="0" w:space="0" w:color="auto"/>
        <w:left w:val="none" w:sz="0" w:space="0" w:color="auto"/>
        <w:bottom w:val="none" w:sz="0" w:space="0" w:color="auto"/>
        <w:right w:val="none" w:sz="0" w:space="0" w:color="auto"/>
      </w:divBdr>
    </w:div>
    <w:div w:id="701437866">
      <w:bodyDiv w:val="1"/>
      <w:marLeft w:val="0"/>
      <w:marRight w:val="0"/>
      <w:marTop w:val="0"/>
      <w:marBottom w:val="0"/>
      <w:divBdr>
        <w:top w:val="none" w:sz="0" w:space="0" w:color="auto"/>
        <w:left w:val="none" w:sz="0" w:space="0" w:color="auto"/>
        <w:bottom w:val="none" w:sz="0" w:space="0" w:color="auto"/>
        <w:right w:val="none" w:sz="0" w:space="0" w:color="auto"/>
      </w:divBdr>
    </w:div>
    <w:div w:id="705373205">
      <w:bodyDiv w:val="1"/>
      <w:marLeft w:val="0"/>
      <w:marRight w:val="0"/>
      <w:marTop w:val="0"/>
      <w:marBottom w:val="0"/>
      <w:divBdr>
        <w:top w:val="none" w:sz="0" w:space="0" w:color="auto"/>
        <w:left w:val="none" w:sz="0" w:space="0" w:color="auto"/>
        <w:bottom w:val="none" w:sz="0" w:space="0" w:color="auto"/>
        <w:right w:val="none" w:sz="0" w:space="0" w:color="auto"/>
      </w:divBdr>
    </w:div>
    <w:div w:id="708724593">
      <w:bodyDiv w:val="1"/>
      <w:marLeft w:val="0"/>
      <w:marRight w:val="0"/>
      <w:marTop w:val="0"/>
      <w:marBottom w:val="0"/>
      <w:divBdr>
        <w:top w:val="none" w:sz="0" w:space="0" w:color="auto"/>
        <w:left w:val="none" w:sz="0" w:space="0" w:color="auto"/>
        <w:bottom w:val="none" w:sz="0" w:space="0" w:color="auto"/>
        <w:right w:val="none" w:sz="0" w:space="0" w:color="auto"/>
      </w:divBdr>
    </w:div>
    <w:div w:id="708913034">
      <w:bodyDiv w:val="1"/>
      <w:marLeft w:val="0"/>
      <w:marRight w:val="0"/>
      <w:marTop w:val="0"/>
      <w:marBottom w:val="0"/>
      <w:divBdr>
        <w:top w:val="none" w:sz="0" w:space="0" w:color="auto"/>
        <w:left w:val="none" w:sz="0" w:space="0" w:color="auto"/>
        <w:bottom w:val="none" w:sz="0" w:space="0" w:color="auto"/>
        <w:right w:val="none" w:sz="0" w:space="0" w:color="auto"/>
      </w:divBdr>
    </w:div>
    <w:div w:id="710761367">
      <w:bodyDiv w:val="1"/>
      <w:marLeft w:val="0"/>
      <w:marRight w:val="0"/>
      <w:marTop w:val="0"/>
      <w:marBottom w:val="0"/>
      <w:divBdr>
        <w:top w:val="none" w:sz="0" w:space="0" w:color="auto"/>
        <w:left w:val="none" w:sz="0" w:space="0" w:color="auto"/>
        <w:bottom w:val="none" w:sz="0" w:space="0" w:color="auto"/>
        <w:right w:val="none" w:sz="0" w:space="0" w:color="auto"/>
      </w:divBdr>
    </w:div>
    <w:div w:id="715272487">
      <w:bodyDiv w:val="1"/>
      <w:marLeft w:val="0"/>
      <w:marRight w:val="0"/>
      <w:marTop w:val="0"/>
      <w:marBottom w:val="0"/>
      <w:divBdr>
        <w:top w:val="none" w:sz="0" w:space="0" w:color="auto"/>
        <w:left w:val="none" w:sz="0" w:space="0" w:color="auto"/>
        <w:bottom w:val="none" w:sz="0" w:space="0" w:color="auto"/>
        <w:right w:val="none" w:sz="0" w:space="0" w:color="auto"/>
      </w:divBdr>
    </w:div>
    <w:div w:id="717626948">
      <w:bodyDiv w:val="1"/>
      <w:marLeft w:val="0"/>
      <w:marRight w:val="0"/>
      <w:marTop w:val="0"/>
      <w:marBottom w:val="0"/>
      <w:divBdr>
        <w:top w:val="none" w:sz="0" w:space="0" w:color="auto"/>
        <w:left w:val="none" w:sz="0" w:space="0" w:color="auto"/>
        <w:bottom w:val="none" w:sz="0" w:space="0" w:color="auto"/>
        <w:right w:val="none" w:sz="0" w:space="0" w:color="auto"/>
      </w:divBdr>
    </w:div>
    <w:div w:id="718438343">
      <w:bodyDiv w:val="1"/>
      <w:marLeft w:val="0"/>
      <w:marRight w:val="0"/>
      <w:marTop w:val="0"/>
      <w:marBottom w:val="0"/>
      <w:divBdr>
        <w:top w:val="none" w:sz="0" w:space="0" w:color="auto"/>
        <w:left w:val="none" w:sz="0" w:space="0" w:color="auto"/>
        <w:bottom w:val="none" w:sz="0" w:space="0" w:color="auto"/>
        <w:right w:val="none" w:sz="0" w:space="0" w:color="auto"/>
      </w:divBdr>
    </w:div>
    <w:div w:id="726875736">
      <w:bodyDiv w:val="1"/>
      <w:marLeft w:val="0"/>
      <w:marRight w:val="0"/>
      <w:marTop w:val="0"/>
      <w:marBottom w:val="0"/>
      <w:divBdr>
        <w:top w:val="none" w:sz="0" w:space="0" w:color="auto"/>
        <w:left w:val="none" w:sz="0" w:space="0" w:color="auto"/>
        <w:bottom w:val="none" w:sz="0" w:space="0" w:color="auto"/>
        <w:right w:val="none" w:sz="0" w:space="0" w:color="auto"/>
      </w:divBdr>
    </w:div>
    <w:div w:id="730664565">
      <w:bodyDiv w:val="1"/>
      <w:marLeft w:val="0"/>
      <w:marRight w:val="0"/>
      <w:marTop w:val="0"/>
      <w:marBottom w:val="0"/>
      <w:divBdr>
        <w:top w:val="none" w:sz="0" w:space="0" w:color="auto"/>
        <w:left w:val="none" w:sz="0" w:space="0" w:color="auto"/>
        <w:bottom w:val="none" w:sz="0" w:space="0" w:color="auto"/>
        <w:right w:val="none" w:sz="0" w:space="0" w:color="auto"/>
      </w:divBdr>
    </w:div>
    <w:div w:id="731540851">
      <w:bodyDiv w:val="1"/>
      <w:marLeft w:val="0"/>
      <w:marRight w:val="0"/>
      <w:marTop w:val="0"/>
      <w:marBottom w:val="0"/>
      <w:divBdr>
        <w:top w:val="none" w:sz="0" w:space="0" w:color="auto"/>
        <w:left w:val="none" w:sz="0" w:space="0" w:color="auto"/>
        <w:bottom w:val="none" w:sz="0" w:space="0" w:color="auto"/>
        <w:right w:val="none" w:sz="0" w:space="0" w:color="auto"/>
      </w:divBdr>
    </w:div>
    <w:div w:id="732313329">
      <w:bodyDiv w:val="1"/>
      <w:marLeft w:val="0"/>
      <w:marRight w:val="0"/>
      <w:marTop w:val="0"/>
      <w:marBottom w:val="0"/>
      <w:divBdr>
        <w:top w:val="none" w:sz="0" w:space="0" w:color="auto"/>
        <w:left w:val="none" w:sz="0" w:space="0" w:color="auto"/>
        <w:bottom w:val="none" w:sz="0" w:space="0" w:color="auto"/>
        <w:right w:val="none" w:sz="0" w:space="0" w:color="auto"/>
      </w:divBdr>
    </w:div>
    <w:div w:id="732431788">
      <w:bodyDiv w:val="1"/>
      <w:marLeft w:val="0"/>
      <w:marRight w:val="0"/>
      <w:marTop w:val="0"/>
      <w:marBottom w:val="0"/>
      <w:divBdr>
        <w:top w:val="none" w:sz="0" w:space="0" w:color="auto"/>
        <w:left w:val="none" w:sz="0" w:space="0" w:color="auto"/>
        <w:bottom w:val="none" w:sz="0" w:space="0" w:color="auto"/>
        <w:right w:val="none" w:sz="0" w:space="0" w:color="auto"/>
      </w:divBdr>
    </w:div>
    <w:div w:id="734670152">
      <w:bodyDiv w:val="1"/>
      <w:marLeft w:val="0"/>
      <w:marRight w:val="0"/>
      <w:marTop w:val="0"/>
      <w:marBottom w:val="0"/>
      <w:divBdr>
        <w:top w:val="none" w:sz="0" w:space="0" w:color="auto"/>
        <w:left w:val="none" w:sz="0" w:space="0" w:color="auto"/>
        <w:bottom w:val="none" w:sz="0" w:space="0" w:color="auto"/>
        <w:right w:val="none" w:sz="0" w:space="0" w:color="auto"/>
      </w:divBdr>
    </w:div>
    <w:div w:id="737245590">
      <w:bodyDiv w:val="1"/>
      <w:marLeft w:val="0"/>
      <w:marRight w:val="0"/>
      <w:marTop w:val="0"/>
      <w:marBottom w:val="0"/>
      <w:divBdr>
        <w:top w:val="none" w:sz="0" w:space="0" w:color="auto"/>
        <w:left w:val="none" w:sz="0" w:space="0" w:color="auto"/>
        <w:bottom w:val="none" w:sz="0" w:space="0" w:color="auto"/>
        <w:right w:val="none" w:sz="0" w:space="0" w:color="auto"/>
      </w:divBdr>
    </w:div>
    <w:div w:id="739064307">
      <w:bodyDiv w:val="1"/>
      <w:marLeft w:val="0"/>
      <w:marRight w:val="0"/>
      <w:marTop w:val="0"/>
      <w:marBottom w:val="0"/>
      <w:divBdr>
        <w:top w:val="none" w:sz="0" w:space="0" w:color="auto"/>
        <w:left w:val="none" w:sz="0" w:space="0" w:color="auto"/>
        <w:bottom w:val="none" w:sz="0" w:space="0" w:color="auto"/>
        <w:right w:val="none" w:sz="0" w:space="0" w:color="auto"/>
      </w:divBdr>
    </w:div>
    <w:div w:id="739985650">
      <w:bodyDiv w:val="1"/>
      <w:marLeft w:val="0"/>
      <w:marRight w:val="0"/>
      <w:marTop w:val="0"/>
      <w:marBottom w:val="0"/>
      <w:divBdr>
        <w:top w:val="none" w:sz="0" w:space="0" w:color="auto"/>
        <w:left w:val="none" w:sz="0" w:space="0" w:color="auto"/>
        <w:bottom w:val="none" w:sz="0" w:space="0" w:color="auto"/>
        <w:right w:val="none" w:sz="0" w:space="0" w:color="auto"/>
      </w:divBdr>
    </w:div>
    <w:div w:id="740518845">
      <w:bodyDiv w:val="1"/>
      <w:marLeft w:val="0"/>
      <w:marRight w:val="0"/>
      <w:marTop w:val="0"/>
      <w:marBottom w:val="0"/>
      <w:divBdr>
        <w:top w:val="none" w:sz="0" w:space="0" w:color="auto"/>
        <w:left w:val="none" w:sz="0" w:space="0" w:color="auto"/>
        <w:bottom w:val="none" w:sz="0" w:space="0" w:color="auto"/>
        <w:right w:val="none" w:sz="0" w:space="0" w:color="auto"/>
      </w:divBdr>
    </w:div>
    <w:div w:id="741217575">
      <w:bodyDiv w:val="1"/>
      <w:marLeft w:val="0"/>
      <w:marRight w:val="0"/>
      <w:marTop w:val="0"/>
      <w:marBottom w:val="0"/>
      <w:divBdr>
        <w:top w:val="none" w:sz="0" w:space="0" w:color="auto"/>
        <w:left w:val="none" w:sz="0" w:space="0" w:color="auto"/>
        <w:bottom w:val="none" w:sz="0" w:space="0" w:color="auto"/>
        <w:right w:val="none" w:sz="0" w:space="0" w:color="auto"/>
      </w:divBdr>
    </w:div>
    <w:div w:id="742606142">
      <w:bodyDiv w:val="1"/>
      <w:marLeft w:val="0"/>
      <w:marRight w:val="0"/>
      <w:marTop w:val="0"/>
      <w:marBottom w:val="0"/>
      <w:divBdr>
        <w:top w:val="none" w:sz="0" w:space="0" w:color="auto"/>
        <w:left w:val="none" w:sz="0" w:space="0" w:color="auto"/>
        <w:bottom w:val="none" w:sz="0" w:space="0" w:color="auto"/>
        <w:right w:val="none" w:sz="0" w:space="0" w:color="auto"/>
      </w:divBdr>
    </w:div>
    <w:div w:id="746145822">
      <w:bodyDiv w:val="1"/>
      <w:marLeft w:val="0"/>
      <w:marRight w:val="0"/>
      <w:marTop w:val="0"/>
      <w:marBottom w:val="0"/>
      <w:divBdr>
        <w:top w:val="none" w:sz="0" w:space="0" w:color="auto"/>
        <w:left w:val="none" w:sz="0" w:space="0" w:color="auto"/>
        <w:bottom w:val="none" w:sz="0" w:space="0" w:color="auto"/>
        <w:right w:val="none" w:sz="0" w:space="0" w:color="auto"/>
      </w:divBdr>
    </w:div>
    <w:div w:id="750664028">
      <w:bodyDiv w:val="1"/>
      <w:marLeft w:val="0"/>
      <w:marRight w:val="0"/>
      <w:marTop w:val="0"/>
      <w:marBottom w:val="0"/>
      <w:divBdr>
        <w:top w:val="none" w:sz="0" w:space="0" w:color="auto"/>
        <w:left w:val="none" w:sz="0" w:space="0" w:color="auto"/>
        <w:bottom w:val="none" w:sz="0" w:space="0" w:color="auto"/>
        <w:right w:val="none" w:sz="0" w:space="0" w:color="auto"/>
      </w:divBdr>
    </w:div>
    <w:div w:id="752703663">
      <w:bodyDiv w:val="1"/>
      <w:marLeft w:val="0"/>
      <w:marRight w:val="0"/>
      <w:marTop w:val="0"/>
      <w:marBottom w:val="0"/>
      <w:divBdr>
        <w:top w:val="none" w:sz="0" w:space="0" w:color="auto"/>
        <w:left w:val="none" w:sz="0" w:space="0" w:color="auto"/>
        <w:bottom w:val="none" w:sz="0" w:space="0" w:color="auto"/>
        <w:right w:val="none" w:sz="0" w:space="0" w:color="auto"/>
      </w:divBdr>
    </w:div>
    <w:div w:id="753665115">
      <w:bodyDiv w:val="1"/>
      <w:marLeft w:val="0"/>
      <w:marRight w:val="0"/>
      <w:marTop w:val="0"/>
      <w:marBottom w:val="0"/>
      <w:divBdr>
        <w:top w:val="none" w:sz="0" w:space="0" w:color="auto"/>
        <w:left w:val="none" w:sz="0" w:space="0" w:color="auto"/>
        <w:bottom w:val="none" w:sz="0" w:space="0" w:color="auto"/>
        <w:right w:val="none" w:sz="0" w:space="0" w:color="auto"/>
      </w:divBdr>
    </w:div>
    <w:div w:id="754323595">
      <w:bodyDiv w:val="1"/>
      <w:marLeft w:val="0"/>
      <w:marRight w:val="0"/>
      <w:marTop w:val="0"/>
      <w:marBottom w:val="0"/>
      <w:divBdr>
        <w:top w:val="none" w:sz="0" w:space="0" w:color="auto"/>
        <w:left w:val="none" w:sz="0" w:space="0" w:color="auto"/>
        <w:bottom w:val="none" w:sz="0" w:space="0" w:color="auto"/>
        <w:right w:val="none" w:sz="0" w:space="0" w:color="auto"/>
      </w:divBdr>
    </w:div>
    <w:div w:id="754592637">
      <w:bodyDiv w:val="1"/>
      <w:marLeft w:val="0"/>
      <w:marRight w:val="0"/>
      <w:marTop w:val="0"/>
      <w:marBottom w:val="0"/>
      <w:divBdr>
        <w:top w:val="none" w:sz="0" w:space="0" w:color="auto"/>
        <w:left w:val="none" w:sz="0" w:space="0" w:color="auto"/>
        <w:bottom w:val="none" w:sz="0" w:space="0" w:color="auto"/>
        <w:right w:val="none" w:sz="0" w:space="0" w:color="auto"/>
      </w:divBdr>
    </w:div>
    <w:div w:id="762411989">
      <w:bodyDiv w:val="1"/>
      <w:marLeft w:val="0"/>
      <w:marRight w:val="0"/>
      <w:marTop w:val="0"/>
      <w:marBottom w:val="0"/>
      <w:divBdr>
        <w:top w:val="none" w:sz="0" w:space="0" w:color="auto"/>
        <w:left w:val="none" w:sz="0" w:space="0" w:color="auto"/>
        <w:bottom w:val="none" w:sz="0" w:space="0" w:color="auto"/>
        <w:right w:val="none" w:sz="0" w:space="0" w:color="auto"/>
      </w:divBdr>
    </w:div>
    <w:div w:id="763958803">
      <w:bodyDiv w:val="1"/>
      <w:marLeft w:val="0"/>
      <w:marRight w:val="0"/>
      <w:marTop w:val="0"/>
      <w:marBottom w:val="0"/>
      <w:divBdr>
        <w:top w:val="none" w:sz="0" w:space="0" w:color="auto"/>
        <w:left w:val="none" w:sz="0" w:space="0" w:color="auto"/>
        <w:bottom w:val="none" w:sz="0" w:space="0" w:color="auto"/>
        <w:right w:val="none" w:sz="0" w:space="0" w:color="auto"/>
      </w:divBdr>
    </w:div>
    <w:div w:id="766929316">
      <w:bodyDiv w:val="1"/>
      <w:marLeft w:val="0"/>
      <w:marRight w:val="0"/>
      <w:marTop w:val="0"/>
      <w:marBottom w:val="0"/>
      <w:divBdr>
        <w:top w:val="none" w:sz="0" w:space="0" w:color="auto"/>
        <w:left w:val="none" w:sz="0" w:space="0" w:color="auto"/>
        <w:bottom w:val="none" w:sz="0" w:space="0" w:color="auto"/>
        <w:right w:val="none" w:sz="0" w:space="0" w:color="auto"/>
      </w:divBdr>
    </w:div>
    <w:div w:id="774054984">
      <w:bodyDiv w:val="1"/>
      <w:marLeft w:val="0"/>
      <w:marRight w:val="0"/>
      <w:marTop w:val="0"/>
      <w:marBottom w:val="0"/>
      <w:divBdr>
        <w:top w:val="none" w:sz="0" w:space="0" w:color="auto"/>
        <w:left w:val="none" w:sz="0" w:space="0" w:color="auto"/>
        <w:bottom w:val="none" w:sz="0" w:space="0" w:color="auto"/>
        <w:right w:val="none" w:sz="0" w:space="0" w:color="auto"/>
      </w:divBdr>
    </w:div>
    <w:div w:id="777604503">
      <w:bodyDiv w:val="1"/>
      <w:marLeft w:val="0"/>
      <w:marRight w:val="0"/>
      <w:marTop w:val="0"/>
      <w:marBottom w:val="0"/>
      <w:divBdr>
        <w:top w:val="none" w:sz="0" w:space="0" w:color="auto"/>
        <w:left w:val="none" w:sz="0" w:space="0" w:color="auto"/>
        <w:bottom w:val="none" w:sz="0" w:space="0" w:color="auto"/>
        <w:right w:val="none" w:sz="0" w:space="0" w:color="auto"/>
      </w:divBdr>
    </w:div>
    <w:div w:id="783695427">
      <w:bodyDiv w:val="1"/>
      <w:marLeft w:val="0"/>
      <w:marRight w:val="0"/>
      <w:marTop w:val="0"/>
      <w:marBottom w:val="0"/>
      <w:divBdr>
        <w:top w:val="none" w:sz="0" w:space="0" w:color="auto"/>
        <w:left w:val="none" w:sz="0" w:space="0" w:color="auto"/>
        <w:bottom w:val="none" w:sz="0" w:space="0" w:color="auto"/>
        <w:right w:val="none" w:sz="0" w:space="0" w:color="auto"/>
      </w:divBdr>
    </w:div>
    <w:div w:id="786852818">
      <w:bodyDiv w:val="1"/>
      <w:marLeft w:val="0"/>
      <w:marRight w:val="0"/>
      <w:marTop w:val="0"/>
      <w:marBottom w:val="0"/>
      <w:divBdr>
        <w:top w:val="none" w:sz="0" w:space="0" w:color="auto"/>
        <w:left w:val="none" w:sz="0" w:space="0" w:color="auto"/>
        <w:bottom w:val="none" w:sz="0" w:space="0" w:color="auto"/>
        <w:right w:val="none" w:sz="0" w:space="0" w:color="auto"/>
      </w:divBdr>
    </w:div>
    <w:div w:id="787164871">
      <w:bodyDiv w:val="1"/>
      <w:marLeft w:val="0"/>
      <w:marRight w:val="0"/>
      <w:marTop w:val="0"/>
      <w:marBottom w:val="0"/>
      <w:divBdr>
        <w:top w:val="none" w:sz="0" w:space="0" w:color="auto"/>
        <w:left w:val="none" w:sz="0" w:space="0" w:color="auto"/>
        <w:bottom w:val="none" w:sz="0" w:space="0" w:color="auto"/>
        <w:right w:val="none" w:sz="0" w:space="0" w:color="auto"/>
      </w:divBdr>
    </w:div>
    <w:div w:id="788472640">
      <w:bodyDiv w:val="1"/>
      <w:marLeft w:val="0"/>
      <w:marRight w:val="0"/>
      <w:marTop w:val="0"/>
      <w:marBottom w:val="0"/>
      <w:divBdr>
        <w:top w:val="none" w:sz="0" w:space="0" w:color="auto"/>
        <w:left w:val="none" w:sz="0" w:space="0" w:color="auto"/>
        <w:bottom w:val="none" w:sz="0" w:space="0" w:color="auto"/>
        <w:right w:val="none" w:sz="0" w:space="0" w:color="auto"/>
      </w:divBdr>
    </w:div>
    <w:div w:id="793407443">
      <w:bodyDiv w:val="1"/>
      <w:marLeft w:val="0"/>
      <w:marRight w:val="0"/>
      <w:marTop w:val="0"/>
      <w:marBottom w:val="0"/>
      <w:divBdr>
        <w:top w:val="none" w:sz="0" w:space="0" w:color="auto"/>
        <w:left w:val="none" w:sz="0" w:space="0" w:color="auto"/>
        <w:bottom w:val="none" w:sz="0" w:space="0" w:color="auto"/>
        <w:right w:val="none" w:sz="0" w:space="0" w:color="auto"/>
      </w:divBdr>
    </w:div>
    <w:div w:id="796292214">
      <w:bodyDiv w:val="1"/>
      <w:marLeft w:val="0"/>
      <w:marRight w:val="0"/>
      <w:marTop w:val="0"/>
      <w:marBottom w:val="0"/>
      <w:divBdr>
        <w:top w:val="none" w:sz="0" w:space="0" w:color="auto"/>
        <w:left w:val="none" w:sz="0" w:space="0" w:color="auto"/>
        <w:bottom w:val="none" w:sz="0" w:space="0" w:color="auto"/>
        <w:right w:val="none" w:sz="0" w:space="0" w:color="auto"/>
      </w:divBdr>
    </w:div>
    <w:div w:id="797991335">
      <w:bodyDiv w:val="1"/>
      <w:marLeft w:val="0"/>
      <w:marRight w:val="0"/>
      <w:marTop w:val="0"/>
      <w:marBottom w:val="0"/>
      <w:divBdr>
        <w:top w:val="none" w:sz="0" w:space="0" w:color="auto"/>
        <w:left w:val="none" w:sz="0" w:space="0" w:color="auto"/>
        <w:bottom w:val="none" w:sz="0" w:space="0" w:color="auto"/>
        <w:right w:val="none" w:sz="0" w:space="0" w:color="auto"/>
      </w:divBdr>
    </w:div>
    <w:div w:id="799106274">
      <w:bodyDiv w:val="1"/>
      <w:marLeft w:val="0"/>
      <w:marRight w:val="0"/>
      <w:marTop w:val="0"/>
      <w:marBottom w:val="0"/>
      <w:divBdr>
        <w:top w:val="none" w:sz="0" w:space="0" w:color="auto"/>
        <w:left w:val="none" w:sz="0" w:space="0" w:color="auto"/>
        <w:bottom w:val="none" w:sz="0" w:space="0" w:color="auto"/>
        <w:right w:val="none" w:sz="0" w:space="0" w:color="auto"/>
      </w:divBdr>
    </w:div>
    <w:div w:id="800877147">
      <w:bodyDiv w:val="1"/>
      <w:marLeft w:val="0"/>
      <w:marRight w:val="0"/>
      <w:marTop w:val="0"/>
      <w:marBottom w:val="0"/>
      <w:divBdr>
        <w:top w:val="none" w:sz="0" w:space="0" w:color="auto"/>
        <w:left w:val="none" w:sz="0" w:space="0" w:color="auto"/>
        <w:bottom w:val="none" w:sz="0" w:space="0" w:color="auto"/>
        <w:right w:val="none" w:sz="0" w:space="0" w:color="auto"/>
      </w:divBdr>
    </w:div>
    <w:div w:id="802045402">
      <w:bodyDiv w:val="1"/>
      <w:marLeft w:val="0"/>
      <w:marRight w:val="0"/>
      <w:marTop w:val="0"/>
      <w:marBottom w:val="0"/>
      <w:divBdr>
        <w:top w:val="none" w:sz="0" w:space="0" w:color="auto"/>
        <w:left w:val="none" w:sz="0" w:space="0" w:color="auto"/>
        <w:bottom w:val="none" w:sz="0" w:space="0" w:color="auto"/>
        <w:right w:val="none" w:sz="0" w:space="0" w:color="auto"/>
      </w:divBdr>
    </w:div>
    <w:div w:id="802774517">
      <w:bodyDiv w:val="1"/>
      <w:marLeft w:val="0"/>
      <w:marRight w:val="0"/>
      <w:marTop w:val="0"/>
      <w:marBottom w:val="0"/>
      <w:divBdr>
        <w:top w:val="none" w:sz="0" w:space="0" w:color="auto"/>
        <w:left w:val="none" w:sz="0" w:space="0" w:color="auto"/>
        <w:bottom w:val="none" w:sz="0" w:space="0" w:color="auto"/>
        <w:right w:val="none" w:sz="0" w:space="0" w:color="auto"/>
      </w:divBdr>
    </w:div>
    <w:div w:id="805008864">
      <w:bodyDiv w:val="1"/>
      <w:marLeft w:val="0"/>
      <w:marRight w:val="0"/>
      <w:marTop w:val="0"/>
      <w:marBottom w:val="0"/>
      <w:divBdr>
        <w:top w:val="none" w:sz="0" w:space="0" w:color="auto"/>
        <w:left w:val="none" w:sz="0" w:space="0" w:color="auto"/>
        <w:bottom w:val="none" w:sz="0" w:space="0" w:color="auto"/>
        <w:right w:val="none" w:sz="0" w:space="0" w:color="auto"/>
      </w:divBdr>
    </w:div>
    <w:div w:id="806624658">
      <w:bodyDiv w:val="1"/>
      <w:marLeft w:val="0"/>
      <w:marRight w:val="0"/>
      <w:marTop w:val="0"/>
      <w:marBottom w:val="0"/>
      <w:divBdr>
        <w:top w:val="none" w:sz="0" w:space="0" w:color="auto"/>
        <w:left w:val="none" w:sz="0" w:space="0" w:color="auto"/>
        <w:bottom w:val="none" w:sz="0" w:space="0" w:color="auto"/>
        <w:right w:val="none" w:sz="0" w:space="0" w:color="auto"/>
      </w:divBdr>
    </w:div>
    <w:div w:id="806974469">
      <w:bodyDiv w:val="1"/>
      <w:marLeft w:val="0"/>
      <w:marRight w:val="0"/>
      <w:marTop w:val="0"/>
      <w:marBottom w:val="0"/>
      <w:divBdr>
        <w:top w:val="none" w:sz="0" w:space="0" w:color="auto"/>
        <w:left w:val="none" w:sz="0" w:space="0" w:color="auto"/>
        <w:bottom w:val="none" w:sz="0" w:space="0" w:color="auto"/>
        <w:right w:val="none" w:sz="0" w:space="0" w:color="auto"/>
      </w:divBdr>
    </w:div>
    <w:div w:id="811603817">
      <w:bodyDiv w:val="1"/>
      <w:marLeft w:val="0"/>
      <w:marRight w:val="0"/>
      <w:marTop w:val="0"/>
      <w:marBottom w:val="0"/>
      <w:divBdr>
        <w:top w:val="none" w:sz="0" w:space="0" w:color="auto"/>
        <w:left w:val="none" w:sz="0" w:space="0" w:color="auto"/>
        <w:bottom w:val="none" w:sz="0" w:space="0" w:color="auto"/>
        <w:right w:val="none" w:sz="0" w:space="0" w:color="auto"/>
      </w:divBdr>
    </w:div>
    <w:div w:id="811869494">
      <w:bodyDiv w:val="1"/>
      <w:marLeft w:val="0"/>
      <w:marRight w:val="0"/>
      <w:marTop w:val="0"/>
      <w:marBottom w:val="0"/>
      <w:divBdr>
        <w:top w:val="none" w:sz="0" w:space="0" w:color="auto"/>
        <w:left w:val="none" w:sz="0" w:space="0" w:color="auto"/>
        <w:bottom w:val="none" w:sz="0" w:space="0" w:color="auto"/>
        <w:right w:val="none" w:sz="0" w:space="0" w:color="auto"/>
      </w:divBdr>
    </w:div>
    <w:div w:id="813986354">
      <w:bodyDiv w:val="1"/>
      <w:marLeft w:val="0"/>
      <w:marRight w:val="0"/>
      <w:marTop w:val="0"/>
      <w:marBottom w:val="0"/>
      <w:divBdr>
        <w:top w:val="none" w:sz="0" w:space="0" w:color="auto"/>
        <w:left w:val="none" w:sz="0" w:space="0" w:color="auto"/>
        <w:bottom w:val="none" w:sz="0" w:space="0" w:color="auto"/>
        <w:right w:val="none" w:sz="0" w:space="0" w:color="auto"/>
      </w:divBdr>
    </w:div>
    <w:div w:id="814689520">
      <w:bodyDiv w:val="1"/>
      <w:marLeft w:val="0"/>
      <w:marRight w:val="0"/>
      <w:marTop w:val="0"/>
      <w:marBottom w:val="0"/>
      <w:divBdr>
        <w:top w:val="none" w:sz="0" w:space="0" w:color="auto"/>
        <w:left w:val="none" w:sz="0" w:space="0" w:color="auto"/>
        <w:bottom w:val="none" w:sz="0" w:space="0" w:color="auto"/>
        <w:right w:val="none" w:sz="0" w:space="0" w:color="auto"/>
      </w:divBdr>
    </w:div>
    <w:div w:id="815611599">
      <w:bodyDiv w:val="1"/>
      <w:marLeft w:val="0"/>
      <w:marRight w:val="0"/>
      <w:marTop w:val="0"/>
      <w:marBottom w:val="0"/>
      <w:divBdr>
        <w:top w:val="none" w:sz="0" w:space="0" w:color="auto"/>
        <w:left w:val="none" w:sz="0" w:space="0" w:color="auto"/>
        <w:bottom w:val="none" w:sz="0" w:space="0" w:color="auto"/>
        <w:right w:val="none" w:sz="0" w:space="0" w:color="auto"/>
      </w:divBdr>
    </w:div>
    <w:div w:id="824778052">
      <w:bodyDiv w:val="1"/>
      <w:marLeft w:val="0"/>
      <w:marRight w:val="0"/>
      <w:marTop w:val="0"/>
      <w:marBottom w:val="0"/>
      <w:divBdr>
        <w:top w:val="none" w:sz="0" w:space="0" w:color="auto"/>
        <w:left w:val="none" w:sz="0" w:space="0" w:color="auto"/>
        <w:bottom w:val="none" w:sz="0" w:space="0" w:color="auto"/>
        <w:right w:val="none" w:sz="0" w:space="0" w:color="auto"/>
      </w:divBdr>
    </w:div>
    <w:div w:id="838009520">
      <w:bodyDiv w:val="1"/>
      <w:marLeft w:val="0"/>
      <w:marRight w:val="0"/>
      <w:marTop w:val="0"/>
      <w:marBottom w:val="0"/>
      <w:divBdr>
        <w:top w:val="none" w:sz="0" w:space="0" w:color="auto"/>
        <w:left w:val="none" w:sz="0" w:space="0" w:color="auto"/>
        <w:bottom w:val="none" w:sz="0" w:space="0" w:color="auto"/>
        <w:right w:val="none" w:sz="0" w:space="0" w:color="auto"/>
      </w:divBdr>
    </w:div>
    <w:div w:id="838160192">
      <w:bodyDiv w:val="1"/>
      <w:marLeft w:val="0"/>
      <w:marRight w:val="0"/>
      <w:marTop w:val="0"/>
      <w:marBottom w:val="0"/>
      <w:divBdr>
        <w:top w:val="none" w:sz="0" w:space="0" w:color="auto"/>
        <w:left w:val="none" w:sz="0" w:space="0" w:color="auto"/>
        <w:bottom w:val="none" w:sz="0" w:space="0" w:color="auto"/>
        <w:right w:val="none" w:sz="0" w:space="0" w:color="auto"/>
      </w:divBdr>
    </w:div>
    <w:div w:id="840390925">
      <w:bodyDiv w:val="1"/>
      <w:marLeft w:val="0"/>
      <w:marRight w:val="0"/>
      <w:marTop w:val="0"/>
      <w:marBottom w:val="0"/>
      <w:divBdr>
        <w:top w:val="none" w:sz="0" w:space="0" w:color="auto"/>
        <w:left w:val="none" w:sz="0" w:space="0" w:color="auto"/>
        <w:bottom w:val="none" w:sz="0" w:space="0" w:color="auto"/>
        <w:right w:val="none" w:sz="0" w:space="0" w:color="auto"/>
      </w:divBdr>
    </w:div>
    <w:div w:id="841625739">
      <w:bodyDiv w:val="1"/>
      <w:marLeft w:val="0"/>
      <w:marRight w:val="0"/>
      <w:marTop w:val="0"/>
      <w:marBottom w:val="0"/>
      <w:divBdr>
        <w:top w:val="none" w:sz="0" w:space="0" w:color="auto"/>
        <w:left w:val="none" w:sz="0" w:space="0" w:color="auto"/>
        <w:bottom w:val="none" w:sz="0" w:space="0" w:color="auto"/>
        <w:right w:val="none" w:sz="0" w:space="0" w:color="auto"/>
      </w:divBdr>
    </w:div>
    <w:div w:id="841704324">
      <w:bodyDiv w:val="1"/>
      <w:marLeft w:val="0"/>
      <w:marRight w:val="0"/>
      <w:marTop w:val="0"/>
      <w:marBottom w:val="0"/>
      <w:divBdr>
        <w:top w:val="none" w:sz="0" w:space="0" w:color="auto"/>
        <w:left w:val="none" w:sz="0" w:space="0" w:color="auto"/>
        <w:bottom w:val="none" w:sz="0" w:space="0" w:color="auto"/>
        <w:right w:val="none" w:sz="0" w:space="0" w:color="auto"/>
      </w:divBdr>
    </w:div>
    <w:div w:id="842166578">
      <w:bodyDiv w:val="1"/>
      <w:marLeft w:val="0"/>
      <w:marRight w:val="0"/>
      <w:marTop w:val="0"/>
      <w:marBottom w:val="0"/>
      <w:divBdr>
        <w:top w:val="none" w:sz="0" w:space="0" w:color="auto"/>
        <w:left w:val="none" w:sz="0" w:space="0" w:color="auto"/>
        <w:bottom w:val="none" w:sz="0" w:space="0" w:color="auto"/>
        <w:right w:val="none" w:sz="0" w:space="0" w:color="auto"/>
      </w:divBdr>
    </w:div>
    <w:div w:id="842744746">
      <w:bodyDiv w:val="1"/>
      <w:marLeft w:val="0"/>
      <w:marRight w:val="0"/>
      <w:marTop w:val="0"/>
      <w:marBottom w:val="0"/>
      <w:divBdr>
        <w:top w:val="none" w:sz="0" w:space="0" w:color="auto"/>
        <w:left w:val="none" w:sz="0" w:space="0" w:color="auto"/>
        <w:bottom w:val="none" w:sz="0" w:space="0" w:color="auto"/>
        <w:right w:val="none" w:sz="0" w:space="0" w:color="auto"/>
      </w:divBdr>
    </w:div>
    <w:div w:id="846871770">
      <w:bodyDiv w:val="1"/>
      <w:marLeft w:val="0"/>
      <w:marRight w:val="0"/>
      <w:marTop w:val="0"/>
      <w:marBottom w:val="0"/>
      <w:divBdr>
        <w:top w:val="none" w:sz="0" w:space="0" w:color="auto"/>
        <w:left w:val="none" w:sz="0" w:space="0" w:color="auto"/>
        <w:bottom w:val="none" w:sz="0" w:space="0" w:color="auto"/>
        <w:right w:val="none" w:sz="0" w:space="0" w:color="auto"/>
      </w:divBdr>
    </w:div>
    <w:div w:id="849951851">
      <w:bodyDiv w:val="1"/>
      <w:marLeft w:val="0"/>
      <w:marRight w:val="0"/>
      <w:marTop w:val="0"/>
      <w:marBottom w:val="0"/>
      <w:divBdr>
        <w:top w:val="none" w:sz="0" w:space="0" w:color="auto"/>
        <w:left w:val="none" w:sz="0" w:space="0" w:color="auto"/>
        <w:bottom w:val="none" w:sz="0" w:space="0" w:color="auto"/>
        <w:right w:val="none" w:sz="0" w:space="0" w:color="auto"/>
      </w:divBdr>
    </w:div>
    <w:div w:id="859706286">
      <w:bodyDiv w:val="1"/>
      <w:marLeft w:val="0"/>
      <w:marRight w:val="0"/>
      <w:marTop w:val="0"/>
      <w:marBottom w:val="0"/>
      <w:divBdr>
        <w:top w:val="none" w:sz="0" w:space="0" w:color="auto"/>
        <w:left w:val="none" w:sz="0" w:space="0" w:color="auto"/>
        <w:bottom w:val="none" w:sz="0" w:space="0" w:color="auto"/>
        <w:right w:val="none" w:sz="0" w:space="0" w:color="auto"/>
      </w:divBdr>
    </w:div>
    <w:div w:id="860632635">
      <w:bodyDiv w:val="1"/>
      <w:marLeft w:val="0"/>
      <w:marRight w:val="0"/>
      <w:marTop w:val="0"/>
      <w:marBottom w:val="0"/>
      <w:divBdr>
        <w:top w:val="none" w:sz="0" w:space="0" w:color="auto"/>
        <w:left w:val="none" w:sz="0" w:space="0" w:color="auto"/>
        <w:bottom w:val="none" w:sz="0" w:space="0" w:color="auto"/>
        <w:right w:val="none" w:sz="0" w:space="0" w:color="auto"/>
      </w:divBdr>
    </w:div>
    <w:div w:id="861675817">
      <w:bodyDiv w:val="1"/>
      <w:marLeft w:val="0"/>
      <w:marRight w:val="0"/>
      <w:marTop w:val="0"/>
      <w:marBottom w:val="0"/>
      <w:divBdr>
        <w:top w:val="none" w:sz="0" w:space="0" w:color="auto"/>
        <w:left w:val="none" w:sz="0" w:space="0" w:color="auto"/>
        <w:bottom w:val="none" w:sz="0" w:space="0" w:color="auto"/>
        <w:right w:val="none" w:sz="0" w:space="0" w:color="auto"/>
      </w:divBdr>
    </w:div>
    <w:div w:id="862549759">
      <w:bodyDiv w:val="1"/>
      <w:marLeft w:val="0"/>
      <w:marRight w:val="0"/>
      <w:marTop w:val="0"/>
      <w:marBottom w:val="0"/>
      <w:divBdr>
        <w:top w:val="none" w:sz="0" w:space="0" w:color="auto"/>
        <w:left w:val="none" w:sz="0" w:space="0" w:color="auto"/>
        <w:bottom w:val="none" w:sz="0" w:space="0" w:color="auto"/>
        <w:right w:val="none" w:sz="0" w:space="0" w:color="auto"/>
      </w:divBdr>
    </w:div>
    <w:div w:id="862670024">
      <w:bodyDiv w:val="1"/>
      <w:marLeft w:val="0"/>
      <w:marRight w:val="0"/>
      <w:marTop w:val="0"/>
      <w:marBottom w:val="0"/>
      <w:divBdr>
        <w:top w:val="none" w:sz="0" w:space="0" w:color="auto"/>
        <w:left w:val="none" w:sz="0" w:space="0" w:color="auto"/>
        <w:bottom w:val="none" w:sz="0" w:space="0" w:color="auto"/>
        <w:right w:val="none" w:sz="0" w:space="0" w:color="auto"/>
      </w:divBdr>
    </w:div>
    <w:div w:id="863716400">
      <w:bodyDiv w:val="1"/>
      <w:marLeft w:val="0"/>
      <w:marRight w:val="0"/>
      <w:marTop w:val="0"/>
      <w:marBottom w:val="0"/>
      <w:divBdr>
        <w:top w:val="none" w:sz="0" w:space="0" w:color="auto"/>
        <w:left w:val="none" w:sz="0" w:space="0" w:color="auto"/>
        <w:bottom w:val="none" w:sz="0" w:space="0" w:color="auto"/>
        <w:right w:val="none" w:sz="0" w:space="0" w:color="auto"/>
      </w:divBdr>
    </w:div>
    <w:div w:id="864948032">
      <w:bodyDiv w:val="1"/>
      <w:marLeft w:val="0"/>
      <w:marRight w:val="0"/>
      <w:marTop w:val="0"/>
      <w:marBottom w:val="0"/>
      <w:divBdr>
        <w:top w:val="none" w:sz="0" w:space="0" w:color="auto"/>
        <w:left w:val="none" w:sz="0" w:space="0" w:color="auto"/>
        <w:bottom w:val="none" w:sz="0" w:space="0" w:color="auto"/>
        <w:right w:val="none" w:sz="0" w:space="0" w:color="auto"/>
      </w:divBdr>
    </w:div>
    <w:div w:id="865213331">
      <w:bodyDiv w:val="1"/>
      <w:marLeft w:val="0"/>
      <w:marRight w:val="0"/>
      <w:marTop w:val="0"/>
      <w:marBottom w:val="0"/>
      <w:divBdr>
        <w:top w:val="none" w:sz="0" w:space="0" w:color="auto"/>
        <w:left w:val="none" w:sz="0" w:space="0" w:color="auto"/>
        <w:bottom w:val="none" w:sz="0" w:space="0" w:color="auto"/>
        <w:right w:val="none" w:sz="0" w:space="0" w:color="auto"/>
      </w:divBdr>
    </w:div>
    <w:div w:id="868371644">
      <w:bodyDiv w:val="1"/>
      <w:marLeft w:val="0"/>
      <w:marRight w:val="0"/>
      <w:marTop w:val="0"/>
      <w:marBottom w:val="0"/>
      <w:divBdr>
        <w:top w:val="none" w:sz="0" w:space="0" w:color="auto"/>
        <w:left w:val="none" w:sz="0" w:space="0" w:color="auto"/>
        <w:bottom w:val="none" w:sz="0" w:space="0" w:color="auto"/>
        <w:right w:val="none" w:sz="0" w:space="0" w:color="auto"/>
      </w:divBdr>
    </w:div>
    <w:div w:id="870844471">
      <w:bodyDiv w:val="1"/>
      <w:marLeft w:val="0"/>
      <w:marRight w:val="0"/>
      <w:marTop w:val="0"/>
      <w:marBottom w:val="0"/>
      <w:divBdr>
        <w:top w:val="none" w:sz="0" w:space="0" w:color="auto"/>
        <w:left w:val="none" w:sz="0" w:space="0" w:color="auto"/>
        <w:bottom w:val="none" w:sz="0" w:space="0" w:color="auto"/>
        <w:right w:val="none" w:sz="0" w:space="0" w:color="auto"/>
      </w:divBdr>
    </w:div>
    <w:div w:id="872958491">
      <w:bodyDiv w:val="1"/>
      <w:marLeft w:val="0"/>
      <w:marRight w:val="0"/>
      <w:marTop w:val="0"/>
      <w:marBottom w:val="0"/>
      <w:divBdr>
        <w:top w:val="none" w:sz="0" w:space="0" w:color="auto"/>
        <w:left w:val="none" w:sz="0" w:space="0" w:color="auto"/>
        <w:bottom w:val="none" w:sz="0" w:space="0" w:color="auto"/>
        <w:right w:val="none" w:sz="0" w:space="0" w:color="auto"/>
      </w:divBdr>
    </w:div>
    <w:div w:id="873081703">
      <w:bodyDiv w:val="1"/>
      <w:marLeft w:val="0"/>
      <w:marRight w:val="0"/>
      <w:marTop w:val="0"/>
      <w:marBottom w:val="0"/>
      <w:divBdr>
        <w:top w:val="none" w:sz="0" w:space="0" w:color="auto"/>
        <w:left w:val="none" w:sz="0" w:space="0" w:color="auto"/>
        <w:bottom w:val="none" w:sz="0" w:space="0" w:color="auto"/>
        <w:right w:val="none" w:sz="0" w:space="0" w:color="auto"/>
      </w:divBdr>
    </w:div>
    <w:div w:id="876895575">
      <w:bodyDiv w:val="1"/>
      <w:marLeft w:val="0"/>
      <w:marRight w:val="0"/>
      <w:marTop w:val="0"/>
      <w:marBottom w:val="0"/>
      <w:divBdr>
        <w:top w:val="none" w:sz="0" w:space="0" w:color="auto"/>
        <w:left w:val="none" w:sz="0" w:space="0" w:color="auto"/>
        <w:bottom w:val="none" w:sz="0" w:space="0" w:color="auto"/>
        <w:right w:val="none" w:sz="0" w:space="0" w:color="auto"/>
      </w:divBdr>
    </w:div>
    <w:div w:id="886381242">
      <w:bodyDiv w:val="1"/>
      <w:marLeft w:val="0"/>
      <w:marRight w:val="0"/>
      <w:marTop w:val="0"/>
      <w:marBottom w:val="0"/>
      <w:divBdr>
        <w:top w:val="none" w:sz="0" w:space="0" w:color="auto"/>
        <w:left w:val="none" w:sz="0" w:space="0" w:color="auto"/>
        <w:bottom w:val="none" w:sz="0" w:space="0" w:color="auto"/>
        <w:right w:val="none" w:sz="0" w:space="0" w:color="auto"/>
      </w:divBdr>
    </w:div>
    <w:div w:id="887952626">
      <w:bodyDiv w:val="1"/>
      <w:marLeft w:val="0"/>
      <w:marRight w:val="0"/>
      <w:marTop w:val="0"/>
      <w:marBottom w:val="0"/>
      <w:divBdr>
        <w:top w:val="none" w:sz="0" w:space="0" w:color="auto"/>
        <w:left w:val="none" w:sz="0" w:space="0" w:color="auto"/>
        <w:bottom w:val="none" w:sz="0" w:space="0" w:color="auto"/>
        <w:right w:val="none" w:sz="0" w:space="0" w:color="auto"/>
      </w:divBdr>
    </w:div>
    <w:div w:id="890455888">
      <w:bodyDiv w:val="1"/>
      <w:marLeft w:val="0"/>
      <w:marRight w:val="0"/>
      <w:marTop w:val="0"/>
      <w:marBottom w:val="0"/>
      <w:divBdr>
        <w:top w:val="none" w:sz="0" w:space="0" w:color="auto"/>
        <w:left w:val="none" w:sz="0" w:space="0" w:color="auto"/>
        <w:bottom w:val="none" w:sz="0" w:space="0" w:color="auto"/>
        <w:right w:val="none" w:sz="0" w:space="0" w:color="auto"/>
      </w:divBdr>
    </w:div>
    <w:div w:id="890726078">
      <w:bodyDiv w:val="1"/>
      <w:marLeft w:val="0"/>
      <w:marRight w:val="0"/>
      <w:marTop w:val="0"/>
      <w:marBottom w:val="0"/>
      <w:divBdr>
        <w:top w:val="none" w:sz="0" w:space="0" w:color="auto"/>
        <w:left w:val="none" w:sz="0" w:space="0" w:color="auto"/>
        <w:bottom w:val="none" w:sz="0" w:space="0" w:color="auto"/>
        <w:right w:val="none" w:sz="0" w:space="0" w:color="auto"/>
      </w:divBdr>
    </w:div>
    <w:div w:id="891772392">
      <w:bodyDiv w:val="1"/>
      <w:marLeft w:val="0"/>
      <w:marRight w:val="0"/>
      <w:marTop w:val="0"/>
      <w:marBottom w:val="0"/>
      <w:divBdr>
        <w:top w:val="none" w:sz="0" w:space="0" w:color="auto"/>
        <w:left w:val="none" w:sz="0" w:space="0" w:color="auto"/>
        <w:bottom w:val="none" w:sz="0" w:space="0" w:color="auto"/>
        <w:right w:val="none" w:sz="0" w:space="0" w:color="auto"/>
      </w:divBdr>
    </w:div>
    <w:div w:id="893852557">
      <w:bodyDiv w:val="1"/>
      <w:marLeft w:val="0"/>
      <w:marRight w:val="0"/>
      <w:marTop w:val="0"/>
      <w:marBottom w:val="0"/>
      <w:divBdr>
        <w:top w:val="none" w:sz="0" w:space="0" w:color="auto"/>
        <w:left w:val="none" w:sz="0" w:space="0" w:color="auto"/>
        <w:bottom w:val="none" w:sz="0" w:space="0" w:color="auto"/>
        <w:right w:val="none" w:sz="0" w:space="0" w:color="auto"/>
      </w:divBdr>
    </w:div>
    <w:div w:id="897981375">
      <w:bodyDiv w:val="1"/>
      <w:marLeft w:val="0"/>
      <w:marRight w:val="0"/>
      <w:marTop w:val="0"/>
      <w:marBottom w:val="0"/>
      <w:divBdr>
        <w:top w:val="none" w:sz="0" w:space="0" w:color="auto"/>
        <w:left w:val="none" w:sz="0" w:space="0" w:color="auto"/>
        <w:bottom w:val="none" w:sz="0" w:space="0" w:color="auto"/>
        <w:right w:val="none" w:sz="0" w:space="0" w:color="auto"/>
      </w:divBdr>
    </w:div>
    <w:div w:id="898904094">
      <w:bodyDiv w:val="1"/>
      <w:marLeft w:val="0"/>
      <w:marRight w:val="0"/>
      <w:marTop w:val="0"/>
      <w:marBottom w:val="0"/>
      <w:divBdr>
        <w:top w:val="none" w:sz="0" w:space="0" w:color="auto"/>
        <w:left w:val="none" w:sz="0" w:space="0" w:color="auto"/>
        <w:bottom w:val="none" w:sz="0" w:space="0" w:color="auto"/>
        <w:right w:val="none" w:sz="0" w:space="0" w:color="auto"/>
      </w:divBdr>
      <w:divsChild>
        <w:div w:id="314337652">
          <w:marLeft w:val="0"/>
          <w:marRight w:val="0"/>
          <w:marTop w:val="0"/>
          <w:marBottom w:val="0"/>
          <w:divBdr>
            <w:top w:val="none" w:sz="0" w:space="0" w:color="auto"/>
            <w:left w:val="none" w:sz="0" w:space="0" w:color="auto"/>
            <w:bottom w:val="none" w:sz="0" w:space="0" w:color="auto"/>
            <w:right w:val="none" w:sz="0" w:space="0" w:color="auto"/>
          </w:divBdr>
          <w:divsChild>
            <w:div w:id="225844827">
              <w:marLeft w:val="0"/>
              <w:marRight w:val="0"/>
              <w:marTop w:val="0"/>
              <w:marBottom w:val="0"/>
              <w:divBdr>
                <w:top w:val="none" w:sz="0" w:space="0" w:color="auto"/>
                <w:left w:val="none" w:sz="0" w:space="0" w:color="auto"/>
                <w:bottom w:val="none" w:sz="0" w:space="0" w:color="auto"/>
                <w:right w:val="none" w:sz="0" w:space="0" w:color="auto"/>
              </w:divBdr>
            </w:div>
          </w:divsChild>
        </w:div>
        <w:div w:id="1855533353">
          <w:marLeft w:val="0"/>
          <w:marRight w:val="0"/>
          <w:marTop w:val="0"/>
          <w:marBottom w:val="0"/>
          <w:divBdr>
            <w:top w:val="none" w:sz="0" w:space="0" w:color="auto"/>
            <w:left w:val="none" w:sz="0" w:space="0" w:color="auto"/>
            <w:bottom w:val="none" w:sz="0" w:space="0" w:color="auto"/>
            <w:right w:val="none" w:sz="0" w:space="0" w:color="auto"/>
          </w:divBdr>
        </w:div>
      </w:divsChild>
    </w:div>
    <w:div w:id="899706265">
      <w:bodyDiv w:val="1"/>
      <w:marLeft w:val="0"/>
      <w:marRight w:val="0"/>
      <w:marTop w:val="0"/>
      <w:marBottom w:val="0"/>
      <w:divBdr>
        <w:top w:val="none" w:sz="0" w:space="0" w:color="auto"/>
        <w:left w:val="none" w:sz="0" w:space="0" w:color="auto"/>
        <w:bottom w:val="none" w:sz="0" w:space="0" w:color="auto"/>
        <w:right w:val="none" w:sz="0" w:space="0" w:color="auto"/>
      </w:divBdr>
    </w:div>
    <w:div w:id="902835706">
      <w:bodyDiv w:val="1"/>
      <w:marLeft w:val="0"/>
      <w:marRight w:val="0"/>
      <w:marTop w:val="0"/>
      <w:marBottom w:val="0"/>
      <w:divBdr>
        <w:top w:val="none" w:sz="0" w:space="0" w:color="auto"/>
        <w:left w:val="none" w:sz="0" w:space="0" w:color="auto"/>
        <w:bottom w:val="none" w:sz="0" w:space="0" w:color="auto"/>
        <w:right w:val="none" w:sz="0" w:space="0" w:color="auto"/>
      </w:divBdr>
    </w:div>
    <w:div w:id="904147113">
      <w:bodyDiv w:val="1"/>
      <w:marLeft w:val="0"/>
      <w:marRight w:val="0"/>
      <w:marTop w:val="0"/>
      <w:marBottom w:val="0"/>
      <w:divBdr>
        <w:top w:val="none" w:sz="0" w:space="0" w:color="auto"/>
        <w:left w:val="none" w:sz="0" w:space="0" w:color="auto"/>
        <w:bottom w:val="none" w:sz="0" w:space="0" w:color="auto"/>
        <w:right w:val="none" w:sz="0" w:space="0" w:color="auto"/>
      </w:divBdr>
    </w:div>
    <w:div w:id="907299645">
      <w:bodyDiv w:val="1"/>
      <w:marLeft w:val="0"/>
      <w:marRight w:val="0"/>
      <w:marTop w:val="0"/>
      <w:marBottom w:val="0"/>
      <w:divBdr>
        <w:top w:val="none" w:sz="0" w:space="0" w:color="auto"/>
        <w:left w:val="none" w:sz="0" w:space="0" w:color="auto"/>
        <w:bottom w:val="none" w:sz="0" w:space="0" w:color="auto"/>
        <w:right w:val="none" w:sz="0" w:space="0" w:color="auto"/>
      </w:divBdr>
    </w:div>
    <w:div w:id="910971282">
      <w:bodyDiv w:val="1"/>
      <w:marLeft w:val="0"/>
      <w:marRight w:val="0"/>
      <w:marTop w:val="0"/>
      <w:marBottom w:val="0"/>
      <w:divBdr>
        <w:top w:val="none" w:sz="0" w:space="0" w:color="auto"/>
        <w:left w:val="none" w:sz="0" w:space="0" w:color="auto"/>
        <w:bottom w:val="none" w:sz="0" w:space="0" w:color="auto"/>
        <w:right w:val="none" w:sz="0" w:space="0" w:color="auto"/>
      </w:divBdr>
    </w:div>
    <w:div w:id="912278414">
      <w:bodyDiv w:val="1"/>
      <w:marLeft w:val="0"/>
      <w:marRight w:val="0"/>
      <w:marTop w:val="0"/>
      <w:marBottom w:val="0"/>
      <w:divBdr>
        <w:top w:val="none" w:sz="0" w:space="0" w:color="auto"/>
        <w:left w:val="none" w:sz="0" w:space="0" w:color="auto"/>
        <w:bottom w:val="none" w:sz="0" w:space="0" w:color="auto"/>
        <w:right w:val="none" w:sz="0" w:space="0" w:color="auto"/>
      </w:divBdr>
    </w:div>
    <w:div w:id="913584932">
      <w:bodyDiv w:val="1"/>
      <w:marLeft w:val="0"/>
      <w:marRight w:val="0"/>
      <w:marTop w:val="0"/>
      <w:marBottom w:val="0"/>
      <w:divBdr>
        <w:top w:val="none" w:sz="0" w:space="0" w:color="auto"/>
        <w:left w:val="none" w:sz="0" w:space="0" w:color="auto"/>
        <w:bottom w:val="none" w:sz="0" w:space="0" w:color="auto"/>
        <w:right w:val="none" w:sz="0" w:space="0" w:color="auto"/>
      </w:divBdr>
    </w:div>
    <w:div w:id="915479171">
      <w:bodyDiv w:val="1"/>
      <w:marLeft w:val="0"/>
      <w:marRight w:val="0"/>
      <w:marTop w:val="0"/>
      <w:marBottom w:val="0"/>
      <w:divBdr>
        <w:top w:val="none" w:sz="0" w:space="0" w:color="auto"/>
        <w:left w:val="none" w:sz="0" w:space="0" w:color="auto"/>
        <w:bottom w:val="none" w:sz="0" w:space="0" w:color="auto"/>
        <w:right w:val="none" w:sz="0" w:space="0" w:color="auto"/>
      </w:divBdr>
    </w:div>
    <w:div w:id="918564605">
      <w:bodyDiv w:val="1"/>
      <w:marLeft w:val="0"/>
      <w:marRight w:val="0"/>
      <w:marTop w:val="0"/>
      <w:marBottom w:val="0"/>
      <w:divBdr>
        <w:top w:val="none" w:sz="0" w:space="0" w:color="auto"/>
        <w:left w:val="none" w:sz="0" w:space="0" w:color="auto"/>
        <w:bottom w:val="none" w:sz="0" w:space="0" w:color="auto"/>
        <w:right w:val="none" w:sz="0" w:space="0" w:color="auto"/>
      </w:divBdr>
    </w:div>
    <w:div w:id="918905043">
      <w:bodyDiv w:val="1"/>
      <w:marLeft w:val="0"/>
      <w:marRight w:val="0"/>
      <w:marTop w:val="0"/>
      <w:marBottom w:val="0"/>
      <w:divBdr>
        <w:top w:val="none" w:sz="0" w:space="0" w:color="auto"/>
        <w:left w:val="none" w:sz="0" w:space="0" w:color="auto"/>
        <w:bottom w:val="none" w:sz="0" w:space="0" w:color="auto"/>
        <w:right w:val="none" w:sz="0" w:space="0" w:color="auto"/>
      </w:divBdr>
    </w:div>
    <w:div w:id="919750850">
      <w:bodyDiv w:val="1"/>
      <w:marLeft w:val="0"/>
      <w:marRight w:val="0"/>
      <w:marTop w:val="0"/>
      <w:marBottom w:val="0"/>
      <w:divBdr>
        <w:top w:val="none" w:sz="0" w:space="0" w:color="auto"/>
        <w:left w:val="none" w:sz="0" w:space="0" w:color="auto"/>
        <w:bottom w:val="none" w:sz="0" w:space="0" w:color="auto"/>
        <w:right w:val="none" w:sz="0" w:space="0" w:color="auto"/>
      </w:divBdr>
    </w:div>
    <w:div w:id="923101600">
      <w:bodyDiv w:val="1"/>
      <w:marLeft w:val="0"/>
      <w:marRight w:val="0"/>
      <w:marTop w:val="0"/>
      <w:marBottom w:val="0"/>
      <w:divBdr>
        <w:top w:val="none" w:sz="0" w:space="0" w:color="auto"/>
        <w:left w:val="none" w:sz="0" w:space="0" w:color="auto"/>
        <w:bottom w:val="none" w:sz="0" w:space="0" w:color="auto"/>
        <w:right w:val="none" w:sz="0" w:space="0" w:color="auto"/>
      </w:divBdr>
    </w:div>
    <w:div w:id="931206624">
      <w:bodyDiv w:val="1"/>
      <w:marLeft w:val="0"/>
      <w:marRight w:val="0"/>
      <w:marTop w:val="0"/>
      <w:marBottom w:val="0"/>
      <w:divBdr>
        <w:top w:val="none" w:sz="0" w:space="0" w:color="auto"/>
        <w:left w:val="none" w:sz="0" w:space="0" w:color="auto"/>
        <w:bottom w:val="none" w:sz="0" w:space="0" w:color="auto"/>
        <w:right w:val="none" w:sz="0" w:space="0" w:color="auto"/>
      </w:divBdr>
    </w:div>
    <w:div w:id="932325119">
      <w:bodyDiv w:val="1"/>
      <w:marLeft w:val="0"/>
      <w:marRight w:val="0"/>
      <w:marTop w:val="0"/>
      <w:marBottom w:val="0"/>
      <w:divBdr>
        <w:top w:val="none" w:sz="0" w:space="0" w:color="auto"/>
        <w:left w:val="none" w:sz="0" w:space="0" w:color="auto"/>
        <w:bottom w:val="none" w:sz="0" w:space="0" w:color="auto"/>
        <w:right w:val="none" w:sz="0" w:space="0" w:color="auto"/>
      </w:divBdr>
    </w:div>
    <w:div w:id="934283248">
      <w:bodyDiv w:val="1"/>
      <w:marLeft w:val="0"/>
      <w:marRight w:val="0"/>
      <w:marTop w:val="0"/>
      <w:marBottom w:val="0"/>
      <w:divBdr>
        <w:top w:val="none" w:sz="0" w:space="0" w:color="auto"/>
        <w:left w:val="none" w:sz="0" w:space="0" w:color="auto"/>
        <w:bottom w:val="none" w:sz="0" w:space="0" w:color="auto"/>
        <w:right w:val="none" w:sz="0" w:space="0" w:color="auto"/>
      </w:divBdr>
    </w:div>
    <w:div w:id="937449132">
      <w:bodyDiv w:val="1"/>
      <w:marLeft w:val="0"/>
      <w:marRight w:val="0"/>
      <w:marTop w:val="0"/>
      <w:marBottom w:val="0"/>
      <w:divBdr>
        <w:top w:val="none" w:sz="0" w:space="0" w:color="auto"/>
        <w:left w:val="none" w:sz="0" w:space="0" w:color="auto"/>
        <w:bottom w:val="none" w:sz="0" w:space="0" w:color="auto"/>
        <w:right w:val="none" w:sz="0" w:space="0" w:color="auto"/>
      </w:divBdr>
    </w:div>
    <w:div w:id="937710722">
      <w:bodyDiv w:val="1"/>
      <w:marLeft w:val="0"/>
      <w:marRight w:val="0"/>
      <w:marTop w:val="0"/>
      <w:marBottom w:val="0"/>
      <w:divBdr>
        <w:top w:val="none" w:sz="0" w:space="0" w:color="auto"/>
        <w:left w:val="none" w:sz="0" w:space="0" w:color="auto"/>
        <w:bottom w:val="none" w:sz="0" w:space="0" w:color="auto"/>
        <w:right w:val="none" w:sz="0" w:space="0" w:color="auto"/>
      </w:divBdr>
    </w:div>
    <w:div w:id="947082700">
      <w:bodyDiv w:val="1"/>
      <w:marLeft w:val="0"/>
      <w:marRight w:val="0"/>
      <w:marTop w:val="0"/>
      <w:marBottom w:val="0"/>
      <w:divBdr>
        <w:top w:val="none" w:sz="0" w:space="0" w:color="auto"/>
        <w:left w:val="none" w:sz="0" w:space="0" w:color="auto"/>
        <w:bottom w:val="none" w:sz="0" w:space="0" w:color="auto"/>
        <w:right w:val="none" w:sz="0" w:space="0" w:color="auto"/>
      </w:divBdr>
    </w:div>
    <w:div w:id="947665851">
      <w:bodyDiv w:val="1"/>
      <w:marLeft w:val="0"/>
      <w:marRight w:val="0"/>
      <w:marTop w:val="0"/>
      <w:marBottom w:val="0"/>
      <w:divBdr>
        <w:top w:val="none" w:sz="0" w:space="0" w:color="auto"/>
        <w:left w:val="none" w:sz="0" w:space="0" w:color="auto"/>
        <w:bottom w:val="none" w:sz="0" w:space="0" w:color="auto"/>
        <w:right w:val="none" w:sz="0" w:space="0" w:color="auto"/>
      </w:divBdr>
    </w:div>
    <w:div w:id="949632378">
      <w:bodyDiv w:val="1"/>
      <w:marLeft w:val="0"/>
      <w:marRight w:val="0"/>
      <w:marTop w:val="0"/>
      <w:marBottom w:val="0"/>
      <w:divBdr>
        <w:top w:val="none" w:sz="0" w:space="0" w:color="auto"/>
        <w:left w:val="none" w:sz="0" w:space="0" w:color="auto"/>
        <w:bottom w:val="none" w:sz="0" w:space="0" w:color="auto"/>
        <w:right w:val="none" w:sz="0" w:space="0" w:color="auto"/>
      </w:divBdr>
    </w:div>
    <w:div w:id="951086559">
      <w:bodyDiv w:val="1"/>
      <w:marLeft w:val="0"/>
      <w:marRight w:val="0"/>
      <w:marTop w:val="0"/>
      <w:marBottom w:val="0"/>
      <w:divBdr>
        <w:top w:val="none" w:sz="0" w:space="0" w:color="auto"/>
        <w:left w:val="none" w:sz="0" w:space="0" w:color="auto"/>
        <w:bottom w:val="none" w:sz="0" w:space="0" w:color="auto"/>
        <w:right w:val="none" w:sz="0" w:space="0" w:color="auto"/>
      </w:divBdr>
    </w:div>
    <w:div w:id="951282745">
      <w:bodyDiv w:val="1"/>
      <w:marLeft w:val="0"/>
      <w:marRight w:val="0"/>
      <w:marTop w:val="0"/>
      <w:marBottom w:val="0"/>
      <w:divBdr>
        <w:top w:val="none" w:sz="0" w:space="0" w:color="auto"/>
        <w:left w:val="none" w:sz="0" w:space="0" w:color="auto"/>
        <w:bottom w:val="none" w:sz="0" w:space="0" w:color="auto"/>
        <w:right w:val="none" w:sz="0" w:space="0" w:color="auto"/>
      </w:divBdr>
    </w:div>
    <w:div w:id="951597842">
      <w:bodyDiv w:val="1"/>
      <w:marLeft w:val="0"/>
      <w:marRight w:val="0"/>
      <w:marTop w:val="0"/>
      <w:marBottom w:val="0"/>
      <w:divBdr>
        <w:top w:val="none" w:sz="0" w:space="0" w:color="auto"/>
        <w:left w:val="none" w:sz="0" w:space="0" w:color="auto"/>
        <w:bottom w:val="none" w:sz="0" w:space="0" w:color="auto"/>
        <w:right w:val="none" w:sz="0" w:space="0" w:color="auto"/>
      </w:divBdr>
    </w:div>
    <w:div w:id="953708113">
      <w:bodyDiv w:val="1"/>
      <w:marLeft w:val="0"/>
      <w:marRight w:val="0"/>
      <w:marTop w:val="0"/>
      <w:marBottom w:val="0"/>
      <w:divBdr>
        <w:top w:val="none" w:sz="0" w:space="0" w:color="auto"/>
        <w:left w:val="none" w:sz="0" w:space="0" w:color="auto"/>
        <w:bottom w:val="none" w:sz="0" w:space="0" w:color="auto"/>
        <w:right w:val="none" w:sz="0" w:space="0" w:color="auto"/>
      </w:divBdr>
    </w:div>
    <w:div w:id="953748656">
      <w:bodyDiv w:val="1"/>
      <w:marLeft w:val="0"/>
      <w:marRight w:val="0"/>
      <w:marTop w:val="0"/>
      <w:marBottom w:val="0"/>
      <w:divBdr>
        <w:top w:val="none" w:sz="0" w:space="0" w:color="auto"/>
        <w:left w:val="none" w:sz="0" w:space="0" w:color="auto"/>
        <w:bottom w:val="none" w:sz="0" w:space="0" w:color="auto"/>
        <w:right w:val="none" w:sz="0" w:space="0" w:color="auto"/>
      </w:divBdr>
    </w:div>
    <w:div w:id="957296405">
      <w:bodyDiv w:val="1"/>
      <w:marLeft w:val="0"/>
      <w:marRight w:val="0"/>
      <w:marTop w:val="0"/>
      <w:marBottom w:val="0"/>
      <w:divBdr>
        <w:top w:val="none" w:sz="0" w:space="0" w:color="auto"/>
        <w:left w:val="none" w:sz="0" w:space="0" w:color="auto"/>
        <w:bottom w:val="none" w:sz="0" w:space="0" w:color="auto"/>
        <w:right w:val="none" w:sz="0" w:space="0" w:color="auto"/>
      </w:divBdr>
    </w:div>
    <w:div w:id="958680605">
      <w:bodyDiv w:val="1"/>
      <w:marLeft w:val="0"/>
      <w:marRight w:val="0"/>
      <w:marTop w:val="0"/>
      <w:marBottom w:val="0"/>
      <w:divBdr>
        <w:top w:val="none" w:sz="0" w:space="0" w:color="auto"/>
        <w:left w:val="none" w:sz="0" w:space="0" w:color="auto"/>
        <w:bottom w:val="none" w:sz="0" w:space="0" w:color="auto"/>
        <w:right w:val="none" w:sz="0" w:space="0" w:color="auto"/>
      </w:divBdr>
    </w:div>
    <w:div w:id="961618479">
      <w:bodyDiv w:val="1"/>
      <w:marLeft w:val="0"/>
      <w:marRight w:val="0"/>
      <w:marTop w:val="0"/>
      <w:marBottom w:val="0"/>
      <w:divBdr>
        <w:top w:val="none" w:sz="0" w:space="0" w:color="auto"/>
        <w:left w:val="none" w:sz="0" w:space="0" w:color="auto"/>
        <w:bottom w:val="none" w:sz="0" w:space="0" w:color="auto"/>
        <w:right w:val="none" w:sz="0" w:space="0" w:color="auto"/>
      </w:divBdr>
    </w:div>
    <w:div w:id="965043667">
      <w:bodyDiv w:val="1"/>
      <w:marLeft w:val="0"/>
      <w:marRight w:val="0"/>
      <w:marTop w:val="0"/>
      <w:marBottom w:val="0"/>
      <w:divBdr>
        <w:top w:val="none" w:sz="0" w:space="0" w:color="auto"/>
        <w:left w:val="none" w:sz="0" w:space="0" w:color="auto"/>
        <w:bottom w:val="none" w:sz="0" w:space="0" w:color="auto"/>
        <w:right w:val="none" w:sz="0" w:space="0" w:color="auto"/>
      </w:divBdr>
    </w:div>
    <w:div w:id="965354103">
      <w:bodyDiv w:val="1"/>
      <w:marLeft w:val="0"/>
      <w:marRight w:val="0"/>
      <w:marTop w:val="0"/>
      <w:marBottom w:val="0"/>
      <w:divBdr>
        <w:top w:val="none" w:sz="0" w:space="0" w:color="auto"/>
        <w:left w:val="none" w:sz="0" w:space="0" w:color="auto"/>
        <w:bottom w:val="none" w:sz="0" w:space="0" w:color="auto"/>
        <w:right w:val="none" w:sz="0" w:space="0" w:color="auto"/>
      </w:divBdr>
    </w:div>
    <w:div w:id="970213162">
      <w:bodyDiv w:val="1"/>
      <w:marLeft w:val="0"/>
      <w:marRight w:val="0"/>
      <w:marTop w:val="0"/>
      <w:marBottom w:val="0"/>
      <w:divBdr>
        <w:top w:val="none" w:sz="0" w:space="0" w:color="auto"/>
        <w:left w:val="none" w:sz="0" w:space="0" w:color="auto"/>
        <w:bottom w:val="none" w:sz="0" w:space="0" w:color="auto"/>
        <w:right w:val="none" w:sz="0" w:space="0" w:color="auto"/>
      </w:divBdr>
    </w:div>
    <w:div w:id="972101902">
      <w:bodyDiv w:val="1"/>
      <w:marLeft w:val="0"/>
      <w:marRight w:val="0"/>
      <w:marTop w:val="0"/>
      <w:marBottom w:val="0"/>
      <w:divBdr>
        <w:top w:val="none" w:sz="0" w:space="0" w:color="auto"/>
        <w:left w:val="none" w:sz="0" w:space="0" w:color="auto"/>
        <w:bottom w:val="none" w:sz="0" w:space="0" w:color="auto"/>
        <w:right w:val="none" w:sz="0" w:space="0" w:color="auto"/>
      </w:divBdr>
    </w:div>
    <w:div w:id="972247856">
      <w:bodyDiv w:val="1"/>
      <w:marLeft w:val="0"/>
      <w:marRight w:val="0"/>
      <w:marTop w:val="0"/>
      <w:marBottom w:val="0"/>
      <w:divBdr>
        <w:top w:val="none" w:sz="0" w:space="0" w:color="auto"/>
        <w:left w:val="none" w:sz="0" w:space="0" w:color="auto"/>
        <w:bottom w:val="none" w:sz="0" w:space="0" w:color="auto"/>
        <w:right w:val="none" w:sz="0" w:space="0" w:color="auto"/>
      </w:divBdr>
    </w:div>
    <w:div w:id="974215074">
      <w:bodyDiv w:val="1"/>
      <w:marLeft w:val="0"/>
      <w:marRight w:val="0"/>
      <w:marTop w:val="0"/>
      <w:marBottom w:val="0"/>
      <w:divBdr>
        <w:top w:val="none" w:sz="0" w:space="0" w:color="auto"/>
        <w:left w:val="none" w:sz="0" w:space="0" w:color="auto"/>
        <w:bottom w:val="none" w:sz="0" w:space="0" w:color="auto"/>
        <w:right w:val="none" w:sz="0" w:space="0" w:color="auto"/>
      </w:divBdr>
    </w:div>
    <w:div w:id="974335752">
      <w:bodyDiv w:val="1"/>
      <w:marLeft w:val="0"/>
      <w:marRight w:val="0"/>
      <w:marTop w:val="0"/>
      <w:marBottom w:val="0"/>
      <w:divBdr>
        <w:top w:val="none" w:sz="0" w:space="0" w:color="auto"/>
        <w:left w:val="none" w:sz="0" w:space="0" w:color="auto"/>
        <w:bottom w:val="none" w:sz="0" w:space="0" w:color="auto"/>
        <w:right w:val="none" w:sz="0" w:space="0" w:color="auto"/>
      </w:divBdr>
    </w:div>
    <w:div w:id="983586506">
      <w:bodyDiv w:val="1"/>
      <w:marLeft w:val="0"/>
      <w:marRight w:val="0"/>
      <w:marTop w:val="0"/>
      <w:marBottom w:val="0"/>
      <w:divBdr>
        <w:top w:val="none" w:sz="0" w:space="0" w:color="auto"/>
        <w:left w:val="none" w:sz="0" w:space="0" w:color="auto"/>
        <w:bottom w:val="none" w:sz="0" w:space="0" w:color="auto"/>
        <w:right w:val="none" w:sz="0" w:space="0" w:color="auto"/>
      </w:divBdr>
    </w:div>
    <w:div w:id="984237961">
      <w:bodyDiv w:val="1"/>
      <w:marLeft w:val="0"/>
      <w:marRight w:val="0"/>
      <w:marTop w:val="0"/>
      <w:marBottom w:val="0"/>
      <w:divBdr>
        <w:top w:val="none" w:sz="0" w:space="0" w:color="auto"/>
        <w:left w:val="none" w:sz="0" w:space="0" w:color="auto"/>
        <w:bottom w:val="none" w:sz="0" w:space="0" w:color="auto"/>
        <w:right w:val="none" w:sz="0" w:space="0" w:color="auto"/>
      </w:divBdr>
    </w:div>
    <w:div w:id="987174370">
      <w:bodyDiv w:val="1"/>
      <w:marLeft w:val="0"/>
      <w:marRight w:val="0"/>
      <w:marTop w:val="0"/>
      <w:marBottom w:val="0"/>
      <w:divBdr>
        <w:top w:val="none" w:sz="0" w:space="0" w:color="auto"/>
        <w:left w:val="none" w:sz="0" w:space="0" w:color="auto"/>
        <w:bottom w:val="none" w:sz="0" w:space="0" w:color="auto"/>
        <w:right w:val="none" w:sz="0" w:space="0" w:color="auto"/>
      </w:divBdr>
    </w:div>
    <w:div w:id="988560804">
      <w:bodyDiv w:val="1"/>
      <w:marLeft w:val="0"/>
      <w:marRight w:val="0"/>
      <w:marTop w:val="0"/>
      <w:marBottom w:val="0"/>
      <w:divBdr>
        <w:top w:val="none" w:sz="0" w:space="0" w:color="auto"/>
        <w:left w:val="none" w:sz="0" w:space="0" w:color="auto"/>
        <w:bottom w:val="none" w:sz="0" w:space="0" w:color="auto"/>
        <w:right w:val="none" w:sz="0" w:space="0" w:color="auto"/>
      </w:divBdr>
    </w:div>
    <w:div w:id="991102592">
      <w:bodyDiv w:val="1"/>
      <w:marLeft w:val="0"/>
      <w:marRight w:val="0"/>
      <w:marTop w:val="0"/>
      <w:marBottom w:val="0"/>
      <w:divBdr>
        <w:top w:val="none" w:sz="0" w:space="0" w:color="auto"/>
        <w:left w:val="none" w:sz="0" w:space="0" w:color="auto"/>
        <w:bottom w:val="none" w:sz="0" w:space="0" w:color="auto"/>
        <w:right w:val="none" w:sz="0" w:space="0" w:color="auto"/>
      </w:divBdr>
    </w:div>
    <w:div w:id="991907909">
      <w:bodyDiv w:val="1"/>
      <w:marLeft w:val="0"/>
      <w:marRight w:val="0"/>
      <w:marTop w:val="0"/>
      <w:marBottom w:val="0"/>
      <w:divBdr>
        <w:top w:val="none" w:sz="0" w:space="0" w:color="auto"/>
        <w:left w:val="none" w:sz="0" w:space="0" w:color="auto"/>
        <w:bottom w:val="none" w:sz="0" w:space="0" w:color="auto"/>
        <w:right w:val="none" w:sz="0" w:space="0" w:color="auto"/>
      </w:divBdr>
    </w:div>
    <w:div w:id="996154105">
      <w:bodyDiv w:val="1"/>
      <w:marLeft w:val="0"/>
      <w:marRight w:val="0"/>
      <w:marTop w:val="0"/>
      <w:marBottom w:val="0"/>
      <w:divBdr>
        <w:top w:val="none" w:sz="0" w:space="0" w:color="auto"/>
        <w:left w:val="none" w:sz="0" w:space="0" w:color="auto"/>
        <w:bottom w:val="none" w:sz="0" w:space="0" w:color="auto"/>
        <w:right w:val="none" w:sz="0" w:space="0" w:color="auto"/>
      </w:divBdr>
    </w:div>
    <w:div w:id="1001934216">
      <w:bodyDiv w:val="1"/>
      <w:marLeft w:val="0"/>
      <w:marRight w:val="0"/>
      <w:marTop w:val="0"/>
      <w:marBottom w:val="0"/>
      <w:divBdr>
        <w:top w:val="none" w:sz="0" w:space="0" w:color="auto"/>
        <w:left w:val="none" w:sz="0" w:space="0" w:color="auto"/>
        <w:bottom w:val="none" w:sz="0" w:space="0" w:color="auto"/>
        <w:right w:val="none" w:sz="0" w:space="0" w:color="auto"/>
      </w:divBdr>
    </w:div>
    <w:div w:id="1003162450">
      <w:bodyDiv w:val="1"/>
      <w:marLeft w:val="0"/>
      <w:marRight w:val="0"/>
      <w:marTop w:val="0"/>
      <w:marBottom w:val="0"/>
      <w:divBdr>
        <w:top w:val="none" w:sz="0" w:space="0" w:color="auto"/>
        <w:left w:val="none" w:sz="0" w:space="0" w:color="auto"/>
        <w:bottom w:val="none" w:sz="0" w:space="0" w:color="auto"/>
        <w:right w:val="none" w:sz="0" w:space="0" w:color="auto"/>
      </w:divBdr>
    </w:div>
    <w:div w:id="1008140648">
      <w:bodyDiv w:val="1"/>
      <w:marLeft w:val="0"/>
      <w:marRight w:val="0"/>
      <w:marTop w:val="0"/>
      <w:marBottom w:val="0"/>
      <w:divBdr>
        <w:top w:val="none" w:sz="0" w:space="0" w:color="auto"/>
        <w:left w:val="none" w:sz="0" w:space="0" w:color="auto"/>
        <w:bottom w:val="none" w:sz="0" w:space="0" w:color="auto"/>
        <w:right w:val="none" w:sz="0" w:space="0" w:color="auto"/>
      </w:divBdr>
    </w:div>
    <w:div w:id="1009984398">
      <w:bodyDiv w:val="1"/>
      <w:marLeft w:val="0"/>
      <w:marRight w:val="0"/>
      <w:marTop w:val="0"/>
      <w:marBottom w:val="0"/>
      <w:divBdr>
        <w:top w:val="none" w:sz="0" w:space="0" w:color="auto"/>
        <w:left w:val="none" w:sz="0" w:space="0" w:color="auto"/>
        <w:bottom w:val="none" w:sz="0" w:space="0" w:color="auto"/>
        <w:right w:val="none" w:sz="0" w:space="0" w:color="auto"/>
      </w:divBdr>
    </w:div>
    <w:div w:id="1012798056">
      <w:bodyDiv w:val="1"/>
      <w:marLeft w:val="0"/>
      <w:marRight w:val="0"/>
      <w:marTop w:val="0"/>
      <w:marBottom w:val="0"/>
      <w:divBdr>
        <w:top w:val="none" w:sz="0" w:space="0" w:color="auto"/>
        <w:left w:val="none" w:sz="0" w:space="0" w:color="auto"/>
        <w:bottom w:val="none" w:sz="0" w:space="0" w:color="auto"/>
        <w:right w:val="none" w:sz="0" w:space="0" w:color="auto"/>
      </w:divBdr>
    </w:div>
    <w:div w:id="1014066193">
      <w:bodyDiv w:val="1"/>
      <w:marLeft w:val="0"/>
      <w:marRight w:val="0"/>
      <w:marTop w:val="0"/>
      <w:marBottom w:val="0"/>
      <w:divBdr>
        <w:top w:val="none" w:sz="0" w:space="0" w:color="auto"/>
        <w:left w:val="none" w:sz="0" w:space="0" w:color="auto"/>
        <w:bottom w:val="none" w:sz="0" w:space="0" w:color="auto"/>
        <w:right w:val="none" w:sz="0" w:space="0" w:color="auto"/>
      </w:divBdr>
    </w:div>
    <w:div w:id="1014305875">
      <w:bodyDiv w:val="1"/>
      <w:marLeft w:val="0"/>
      <w:marRight w:val="0"/>
      <w:marTop w:val="0"/>
      <w:marBottom w:val="0"/>
      <w:divBdr>
        <w:top w:val="none" w:sz="0" w:space="0" w:color="auto"/>
        <w:left w:val="none" w:sz="0" w:space="0" w:color="auto"/>
        <w:bottom w:val="none" w:sz="0" w:space="0" w:color="auto"/>
        <w:right w:val="none" w:sz="0" w:space="0" w:color="auto"/>
      </w:divBdr>
    </w:div>
    <w:div w:id="1015961861">
      <w:bodyDiv w:val="1"/>
      <w:marLeft w:val="0"/>
      <w:marRight w:val="0"/>
      <w:marTop w:val="0"/>
      <w:marBottom w:val="0"/>
      <w:divBdr>
        <w:top w:val="none" w:sz="0" w:space="0" w:color="auto"/>
        <w:left w:val="none" w:sz="0" w:space="0" w:color="auto"/>
        <w:bottom w:val="none" w:sz="0" w:space="0" w:color="auto"/>
        <w:right w:val="none" w:sz="0" w:space="0" w:color="auto"/>
      </w:divBdr>
    </w:div>
    <w:div w:id="1017315973">
      <w:bodyDiv w:val="1"/>
      <w:marLeft w:val="0"/>
      <w:marRight w:val="0"/>
      <w:marTop w:val="0"/>
      <w:marBottom w:val="0"/>
      <w:divBdr>
        <w:top w:val="none" w:sz="0" w:space="0" w:color="auto"/>
        <w:left w:val="none" w:sz="0" w:space="0" w:color="auto"/>
        <w:bottom w:val="none" w:sz="0" w:space="0" w:color="auto"/>
        <w:right w:val="none" w:sz="0" w:space="0" w:color="auto"/>
      </w:divBdr>
    </w:div>
    <w:div w:id="1019282271">
      <w:bodyDiv w:val="1"/>
      <w:marLeft w:val="0"/>
      <w:marRight w:val="0"/>
      <w:marTop w:val="0"/>
      <w:marBottom w:val="0"/>
      <w:divBdr>
        <w:top w:val="none" w:sz="0" w:space="0" w:color="auto"/>
        <w:left w:val="none" w:sz="0" w:space="0" w:color="auto"/>
        <w:bottom w:val="none" w:sz="0" w:space="0" w:color="auto"/>
        <w:right w:val="none" w:sz="0" w:space="0" w:color="auto"/>
      </w:divBdr>
    </w:div>
    <w:div w:id="1019772576">
      <w:bodyDiv w:val="1"/>
      <w:marLeft w:val="0"/>
      <w:marRight w:val="0"/>
      <w:marTop w:val="0"/>
      <w:marBottom w:val="0"/>
      <w:divBdr>
        <w:top w:val="none" w:sz="0" w:space="0" w:color="auto"/>
        <w:left w:val="none" w:sz="0" w:space="0" w:color="auto"/>
        <w:bottom w:val="none" w:sz="0" w:space="0" w:color="auto"/>
        <w:right w:val="none" w:sz="0" w:space="0" w:color="auto"/>
      </w:divBdr>
    </w:div>
    <w:div w:id="1020932254">
      <w:bodyDiv w:val="1"/>
      <w:marLeft w:val="0"/>
      <w:marRight w:val="0"/>
      <w:marTop w:val="0"/>
      <w:marBottom w:val="0"/>
      <w:divBdr>
        <w:top w:val="none" w:sz="0" w:space="0" w:color="auto"/>
        <w:left w:val="none" w:sz="0" w:space="0" w:color="auto"/>
        <w:bottom w:val="none" w:sz="0" w:space="0" w:color="auto"/>
        <w:right w:val="none" w:sz="0" w:space="0" w:color="auto"/>
      </w:divBdr>
    </w:div>
    <w:div w:id="1020935596">
      <w:bodyDiv w:val="1"/>
      <w:marLeft w:val="0"/>
      <w:marRight w:val="0"/>
      <w:marTop w:val="0"/>
      <w:marBottom w:val="0"/>
      <w:divBdr>
        <w:top w:val="none" w:sz="0" w:space="0" w:color="auto"/>
        <w:left w:val="none" w:sz="0" w:space="0" w:color="auto"/>
        <w:bottom w:val="none" w:sz="0" w:space="0" w:color="auto"/>
        <w:right w:val="none" w:sz="0" w:space="0" w:color="auto"/>
      </w:divBdr>
    </w:div>
    <w:div w:id="1025130804">
      <w:bodyDiv w:val="1"/>
      <w:marLeft w:val="0"/>
      <w:marRight w:val="0"/>
      <w:marTop w:val="0"/>
      <w:marBottom w:val="0"/>
      <w:divBdr>
        <w:top w:val="none" w:sz="0" w:space="0" w:color="auto"/>
        <w:left w:val="none" w:sz="0" w:space="0" w:color="auto"/>
        <w:bottom w:val="none" w:sz="0" w:space="0" w:color="auto"/>
        <w:right w:val="none" w:sz="0" w:space="0" w:color="auto"/>
      </w:divBdr>
    </w:div>
    <w:div w:id="1025982091">
      <w:bodyDiv w:val="1"/>
      <w:marLeft w:val="0"/>
      <w:marRight w:val="0"/>
      <w:marTop w:val="0"/>
      <w:marBottom w:val="0"/>
      <w:divBdr>
        <w:top w:val="none" w:sz="0" w:space="0" w:color="auto"/>
        <w:left w:val="none" w:sz="0" w:space="0" w:color="auto"/>
        <w:bottom w:val="none" w:sz="0" w:space="0" w:color="auto"/>
        <w:right w:val="none" w:sz="0" w:space="0" w:color="auto"/>
      </w:divBdr>
    </w:div>
    <w:div w:id="1026176296">
      <w:bodyDiv w:val="1"/>
      <w:marLeft w:val="0"/>
      <w:marRight w:val="0"/>
      <w:marTop w:val="0"/>
      <w:marBottom w:val="0"/>
      <w:divBdr>
        <w:top w:val="none" w:sz="0" w:space="0" w:color="auto"/>
        <w:left w:val="none" w:sz="0" w:space="0" w:color="auto"/>
        <w:bottom w:val="none" w:sz="0" w:space="0" w:color="auto"/>
        <w:right w:val="none" w:sz="0" w:space="0" w:color="auto"/>
      </w:divBdr>
    </w:div>
    <w:div w:id="1027829619">
      <w:bodyDiv w:val="1"/>
      <w:marLeft w:val="0"/>
      <w:marRight w:val="0"/>
      <w:marTop w:val="0"/>
      <w:marBottom w:val="0"/>
      <w:divBdr>
        <w:top w:val="none" w:sz="0" w:space="0" w:color="auto"/>
        <w:left w:val="none" w:sz="0" w:space="0" w:color="auto"/>
        <w:bottom w:val="none" w:sz="0" w:space="0" w:color="auto"/>
        <w:right w:val="none" w:sz="0" w:space="0" w:color="auto"/>
      </w:divBdr>
    </w:div>
    <w:div w:id="1028411413">
      <w:bodyDiv w:val="1"/>
      <w:marLeft w:val="0"/>
      <w:marRight w:val="0"/>
      <w:marTop w:val="0"/>
      <w:marBottom w:val="0"/>
      <w:divBdr>
        <w:top w:val="none" w:sz="0" w:space="0" w:color="auto"/>
        <w:left w:val="none" w:sz="0" w:space="0" w:color="auto"/>
        <w:bottom w:val="none" w:sz="0" w:space="0" w:color="auto"/>
        <w:right w:val="none" w:sz="0" w:space="0" w:color="auto"/>
      </w:divBdr>
    </w:div>
    <w:div w:id="1029838001">
      <w:bodyDiv w:val="1"/>
      <w:marLeft w:val="0"/>
      <w:marRight w:val="0"/>
      <w:marTop w:val="0"/>
      <w:marBottom w:val="0"/>
      <w:divBdr>
        <w:top w:val="none" w:sz="0" w:space="0" w:color="auto"/>
        <w:left w:val="none" w:sz="0" w:space="0" w:color="auto"/>
        <w:bottom w:val="none" w:sz="0" w:space="0" w:color="auto"/>
        <w:right w:val="none" w:sz="0" w:space="0" w:color="auto"/>
      </w:divBdr>
    </w:div>
    <w:div w:id="1031879235">
      <w:bodyDiv w:val="1"/>
      <w:marLeft w:val="0"/>
      <w:marRight w:val="0"/>
      <w:marTop w:val="0"/>
      <w:marBottom w:val="0"/>
      <w:divBdr>
        <w:top w:val="none" w:sz="0" w:space="0" w:color="auto"/>
        <w:left w:val="none" w:sz="0" w:space="0" w:color="auto"/>
        <w:bottom w:val="none" w:sz="0" w:space="0" w:color="auto"/>
        <w:right w:val="none" w:sz="0" w:space="0" w:color="auto"/>
      </w:divBdr>
    </w:div>
    <w:div w:id="1032655827">
      <w:bodyDiv w:val="1"/>
      <w:marLeft w:val="0"/>
      <w:marRight w:val="0"/>
      <w:marTop w:val="0"/>
      <w:marBottom w:val="0"/>
      <w:divBdr>
        <w:top w:val="none" w:sz="0" w:space="0" w:color="auto"/>
        <w:left w:val="none" w:sz="0" w:space="0" w:color="auto"/>
        <w:bottom w:val="none" w:sz="0" w:space="0" w:color="auto"/>
        <w:right w:val="none" w:sz="0" w:space="0" w:color="auto"/>
      </w:divBdr>
    </w:div>
    <w:div w:id="1033917775">
      <w:bodyDiv w:val="1"/>
      <w:marLeft w:val="0"/>
      <w:marRight w:val="0"/>
      <w:marTop w:val="0"/>
      <w:marBottom w:val="0"/>
      <w:divBdr>
        <w:top w:val="none" w:sz="0" w:space="0" w:color="auto"/>
        <w:left w:val="none" w:sz="0" w:space="0" w:color="auto"/>
        <w:bottom w:val="none" w:sz="0" w:space="0" w:color="auto"/>
        <w:right w:val="none" w:sz="0" w:space="0" w:color="auto"/>
      </w:divBdr>
    </w:div>
    <w:div w:id="1037504594">
      <w:bodyDiv w:val="1"/>
      <w:marLeft w:val="0"/>
      <w:marRight w:val="0"/>
      <w:marTop w:val="0"/>
      <w:marBottom w:val="0"/>
      <w:divBdr>
        <w:top w:val="none" w:sz="0" w:space="0" w:color="auto"/>
        <w:left w:val="none" w:sz="0" w:space="0" w:color="auto"/>
        <w:bottom w:val="none" w:sz="0" w:space="0" w:color="auto"/>
        <w:right w:val="none" w:sz="0" w:space="0" w:color="auto"/>
      </w:divBdr>
    </w:div>
    <w:div w:id="1038819110">
      <w:bodyDiv w:val="1"/>
      <w:marLeft w:val="0"/>
      <w:marRight w:val="0"/>
      <w:marTop w:val="0"/>
      <w:marBottom w:val="0"/>
      <w:divBdr>
        <w:top w:val="none" w:sz="0" w:space="0" w:color="auto"/>
        <w:left w:val="none" w:sz="0" w:space="0" w:color="auto"/>
        <w:bottom w:val="none" w:sz="0" w:space="0" w:color="auto"/>
        <w:right w:val="none" w:sz="0" w:space="0" w:color="auto"/>
      </w:divBdr>
    </w:div>
    <w:div w:id="1040474901">
      <w:bodyDiv w:val="1"/>
      <w:marLeft w:val="0"/>
      <w:marRight w:val="0"/>
      <w:marTop w:val="0"/>
      <w:marBottom w:val="0"/>
      <w:divBdr>
        <w:top w:val="none" w:sz="0" w:space="0" w:color="auto"/>
        <w:left w:val="none" w:sz="0" w:space="0" w:color="auto"/>
        <w:bottom w:val="none" w:sz="0" w:space="0" w:color="auto"/>
        <w:right w:val="none" w:sz="0" w:space="0" w:color="auto"/>
      </w:divBdr>
    </w:div>
    <w:div w:id="1040663283">
      <w:bodyDiv w:val="1"/>
      <w:marLeft w:val="0"/>
      <w:marRight w:val="0"/>
      <w:marTop w:val="0"/>
      <w:marBottom w:val="0"/>
      <w:divBdr>
        <w:top w:val="none" w:sz="0" w:space="0" w:color="auto"/>
        <w:left w:val="none" w:sz="0" w:space="0" w:color="auto"/>
        <w:bottom w:val="none" w:sz="0" w:space="0" w:color="auto"/>
        <w:right w:val="none" w:sz="0" w:space="0" w:color="auto"/>
      </w:divBdr>
    </w:div>
    <w:div w:id="1043600476">
      <w:bodyDiv w:val="1"/>
      <w:marLeft w:val="0"/>
      <w:marRight w:val="0"/>
      <w:marTop w:val="0"/>
      <w:marBottom w:val="0"/>
      <w:divBdr>
        <w:top w:val="none" w:sz="0" w:space="0" w:color="auto"/>
        <w:left w:val="none" w:sz="0" w:space="0" w:color="auto"/>
        <w:bottom w:val="none" w:sz="0" w:space="0" w:color="auto"/>
        <w:right w:val="none" w:sz="0" w:space="0" w:color="auto"/>
      </w:divBdr>
    </w:div>
    <w:div w:id="1047149215">
      <w:bodyDiv w:val="1"/>
      <w:marLeft w:val="0"/>
      <w:marRight w:val="0"/>
      <w:marTop w:val="0"/>
      <w:marBottom w:val="0"/>
      <w:divBdr>
        <w:top w:val="none" w:sz="0" w:space="0" w:color="auto"/>
        <w:left w:val="none" w:sz="0" w:space="0" w:color="auto"/>
        <w:bottom w:val="none" w:sz="0" w:space="0" w:color="auto"/>
        <w:right w:val="none" w:sz="0" w:space="0" w:color="auto"/>
      </w:divBdr>
    </w:div>
    <w:div w:id="1047216759">
      <w:bodyDiv w:val="1"/>
      <w:marLeft w:val="0"/>
      <w:marRight w:val="0"/>
      <w:marTop w:val="0"/>
      <w:marBottom w:val="0"/>
      <w:divBdr>
        <w:top w:val="none" w:sz="0" w:space="0" w:color="auto"/>
        <w:left w:val="none" w:sz="0" w:space="0" w:color="auto"/>
        <w:bottom w:val="none" w:sz="0" w:space="0" w:color="auto"/>
        <w:right w:val="none" w:sz="0" w:space="0" w:color="auto"/>
      </w:divBdr>
    </w:div>
    <w:div w:id="1051225804">
      <w:bodyDiv w:val="1"/>
      <w:marLeft w:val="0"/>
      <w:marRight w:val="0"/>
      <w:marTop w:val="0"/>
      <w:marBottom w:val="0"/>
      <w:divBdr>
        <w:top w:val="none" w:sz="0" w:space="0" w:color="auto"/>
        <w:left w:val="none" w:sz="0" w:space="0" w:color="auto"/>
        <w:bottom w:val="none" w:sz="0" w:space="0" w:color="auto"/>
        <w:right w:val="none" w:sz="0" w:space="0" w:color="auto"/>
      </w:divBdr>
    </w:div>
    <w:div w:id="1054691895">
      <w:bodyDiv w:val="1"/>
      <w:marLeft w:val="0"/>
      <w:marRight w:val="0"/>
      <w:marTop w:val="0"/>
      <w:marBottom w:val="0"/>
      <w:divBdr>
        <w:top w:val="none" w:sz="0" w:space="0" w:color="auto"/>
        <w:left w:val="none" w:sz="0" w:space="0" w:color="auto"/>
        <w:bottom w:val="none" w:sz="0" w:space="0" w:color="auto"/>
        <w:right w:val="none" w:sz="0" w:space="0" w:color="auto"/>
      </w:divBdr>
    </w:div>
    <w:div w:id="1063682047">
      <w:bodyDiv w:val="1"/>
      <w:marLeft w:val="0"/>
      <w:marRight w:val="0"/>
      <w:marTop w:val="0"/>
      <w:marBottom w:val="0"/>
      <w:divBdr>
        <w:top w:val="none" w:sz="0" w:space="0" w:color="auto"/>
        <w:left w:val="none" w:sz="0" w:space="0" w:color="auto"/>
        <w:bottom w:val="none" w:sz="0" w:space="0" w:color="auto"/>
        <w:right w:val="none" w:sz="0" w:space="0" w:color="auto"/>
      </w:divBdr>
    </w:div>
    <w:div w:id="1065568220">
      <w:bodyDiv w:val="1"/>
      <w:marLeft w:val="0"/>
      <w:marRight w:val="0"/>
      <w:marTop w:val="0"/>
      <w:marBottom w:val="0"/>
      <w:divBdr>
        <w:top w:val="none" w:sz="0" w:space="0" w:color="auto"/>
        <w:left w:val="none" w:sz="0" w:space="0" w:color="auto"/>
        <w:bottom w:val="none" w:sz="0" w:space="0" w:color="auto"/>
        <w:right w:val="none" w:sz="0" w:space="0" w:color="auto"/>
      </w:divBdr>
    </w:div>
    <w:div w:id="1066991786">
      <w:bodyDiv w:val="1"/>
      <w:marLeft w:val="0"/>
      <w:marRight w:val="0"/>
      <w:marTop w:val="0"/>
      <w:marBottom w:val="0"/>
      <w:divBdr>
        <w:top w:val="none" w:sz="0" w:space="0" w:color="auto"/>
        <w:left w:val="none" w:sz="0" w:space="0" w:color="auto"/>
        <w:bottom w:val="none" w:sz="0" w:space="0" w:color="auto"/>
        <w:right w:val="none" w:sz="0" w:space="0" w:color="auto"/>
      </w:divBdr>
    </w:div>
    <w:div w:id="1070343372">
      <w:bodyDiv w:val="1"/>
      <w:marLeft w:val="0"/>
      <w:marRight w:val="0"/>
      <w:marTop w:val="0"/>
      <w:marBottom w:val="0"/>
      <w:divBdr>
        <w:top w:val="none" w:sz="0" w:space="0" w:color="auto"/>
        <w:left w:val="none" w:sz="0" w:space="0" w:color="auto"/>
        <w:bottom w:val="none" w:sz="0" w:space="0" w:color="auto"/>
        <w:right w:val="none" w:sz="0" w:space="0" w:color="auto"/>
      </w:divBdr>
    </w:div>
    <w:div w:id="1075738916">
      <w:bodyDiv w:val="1"/>
      <w:marLeft w:val="0"/>
      <w:marRight w:val="0"/>
      <w:marTop w:val="0"/>
      <w:marBottom w:val="0"/>
      <w:divBdr>
        <w:top w:val="none" w:sz="0" w:space="0" w:color="auto"/>
        <w:left w:val="none" w:sz="0" w:space="0" w:color="auto"/>
        <w:bottom w:val="none" w:sz="0" w:space="0" w:color="auto"/>
        <w:right w:val="none" w:sz="0" w:space="0" w:color="auto"/>
      </w:divBdr>
    </w:div>
    <w:div w:id="1076131301">
      <w:bodyDiv w:val="1"/>
      <w:marLeft w:val="0"/>
      <w:marRight w:val="0"/>
      <w:marTop w:val="0"/>
      <w:marBottom w:val="0"/>
      <w:divBdr>
        <w:top w:val="none" w:sz="0" w:space="0" w:color="auto"/>
        <w:left w:val="none" w:sz="0" w:space="0" w:color="auto"/>
        <w:bottom w:val="none" w:sz="0" w:space="0" w:color="auto"/>
        <w:right w:val="none" w:sz="0" w:space="0" w:color="auto"/>
      </w:divBdr>
    </w:div>
    <w:div w:id="1076901915">
      <w:bodyDiv w:val="1"/>
      <w:marLeft w:val="0"/>
      <w:marRight w:val="0"/>
      <w:marTop w:val="0"/>
      <w:marBottom w:val="0"/>
      <w:divBdr>
        <w:top w:val="none" w:sz="0" w:space="0" w:color="auto"/>
        <w:left w:val="none" w:sz="0" w:space="0" w:color="auto"/>
        <w:bottom w:val="none" w:sz="0" w:space="0" w:color="auto"/>
        <w:right w:val="none" w:sz="0" w:space="0" w:color="auto"/>
      </w:divBdr>
    </w:div>
    <w:div w:id="1077477422">
      <w:bodyDiv w:val="1"/>
      <w:marLeft w:val="0"/>
      <w:marRight w:val="0"/>
      <w:marTop w:val="0"/>
      <w:marBottom w:val="0"/>
      <w:divBdr>
        <w:top w:val="none" w:sz="0" w:space="0" w:color="auto"/>
        <w:left w:val="none" w:sz="0" w:space="0" w:color="auto"/>
        <w:bottom w:val="none" w:sz="0" w:space="0" w:color="auto"/>
        <w:right w:val="none" w:sz="0" w:space="0" w:color="auto"/>
      </w:divBdr>
    </w:div>
    <w:div w:id="1082406669">
      <w:bodyDiv w:val="1"/>
      <w:marLeft w:val="0"/>
      <w:marRight w:val="0"/>
      <w:marTop w:val="0"/>
      <w:marBottom w:val="0"/>
      <w:divBdr>
        <w:top w:val="none" w:sz="0" w:space="0" w:color="auto"/>
        <w:left w:val="none" w:sz="0" w:space="0" w:color="auto"/>
        <w:bottom w:val="none" w:sz="0" w:space="0" w:color="auto"/>
        <w:right w:val="none" w:sz="0" w:space="0" w:color="auto"/>
      </w:divBdr>
    </w:div>
    <w:div w:id="1085801500">
      <w:bodyDiv w:val="1"/>
      <w:marLeft w:val="0"/>
      <w:marRight w:val="0"/>
      <w:marTop w:val="0"/>
      <w:marBottom w:val="0"/>
      <w:divBdr>
        <w:top w:val="none" w:sz="0" w:space="0" w:color="auto"/>
        <w:left w:val="none" w:sz="0" w:space="0" w:color="auto"/>
        <w:bottom w:val="none" w:sz="0" w:space="0" w:color="auto"/>
        <w:right w:val="none" w:sz="0" w:space="0" w:color="auto"/>
      </w:divBdr>
    </w:div>
    <w:div w:id="1087925267">
      <w:bodyDiv w:val="1"/>
      <w:marLeft w:val="0"/>
      <w:marRight w:val="0"/>
      <w:marTop w:val="0"/>
      <w:marBottom w:val="0"/>
      <w:divBdr>
        <w:top w:val="none" w:sz="0" w:space="0" w:color="auto"/>
        <w:left w:val="none" w:sz="0" w:space="0" w:color="auto"/>
        <w:bottom w:val="none" w:sz="0" w:space="0" w:color="auto"/>
        <w:right w:val="none" w:sz="0" w:space="0" w:color="auto"/>
      </w:divBdr>
    </w:div>
    <w:div w:id="1088893150">
      <w:bodyDiv w:val="1"/>
      <w:marLeft w:val="0"/>
      <w:marRight w:val="0"/>
      <w:marTop w:val="0"/>
      <w:marBottom w:val="0"/>
      <w:divBdr>
        <w:top w:val="none" w:sz="0" w:space="0" w:color="auto"/>
        <w:left w:val="none" w:sz="0" w:space="0" w:color="auto"/>
        <w:bottom w:val="none" w:sz="0" w:space="0" w:color="auto"/>
        <w:right w:val="none" w:sz="0" w:space="0" w:color="auto"/>
      </w:divBdr>
    </w:div>
    <w:div w:id="1089277778">
      <w:bodyDiv w:val="1"/>
      <w:marLeft w:val="0"/>
      <w:marRight w:val="0"/>
      <w:marTop w:val="0"/>
      <w:marBottom w:val="0"/>
      <w:divBdr>
        <w:top w:val="none" w:sz="0" w:space="0" w:color="auto"/>
        <w:left w:val="none" w:sz="0" w:space="0" w:color="auto"/>
        <w:bottom w:val="none" w:sz="0" w:space="0" w:color="auto"/>
        <w:right w:val="none" w:sz="0" w:space="0" w:color="auto"/>
      </w:divBdr>
    </w:div>
    <w:div w:id="1089889240">
      <w:bodyDiv w:val="1"/>
      <w:marLeft w:val="0"/>
      <w:marRight w:val="0"/>
      <w:marTop w:val="0"/>
      <w:marBottom w:val="0"/>
      <w:divBdr>
        <w:top w:val="none" w:sz="0" w:space="0" w:color="auto"/>
        <w:left w:val="none" w:sz="0" w:space="0" w:color="auto"/>
        <w:bottom w:val="none" w:sz="0" w:space="0" w:color="auto"/>
        <w:right w:val="none" w:sz="0" w:space="0" w:color="auto"/>
      </w:divBdr>
    </w:div>
    <w:div w:id="1091580902">
      <w:bodyDiv w:val="1"/>
      <w:marLeft w:val="0"/>
      <w:marRight w:val="0"/>
      <w:marTop w:val="0"/>
      <w:marBottom w:val="0"/>
      <w:divBdr>
        <w:top w:val="none" w:sz="0" w:space="0" w:color="auto"/>
        <w:left w:val="none" w:sz="0" w:space="0" w:color="auto"/>
        <w:bottom w:val="none" w:sz="0" w:space="0" w:color="auto"/>
        <w:right w:val="none" w:sz="0" w:space="0" w:color="auto"/>
      </w:divBdr>
    </w:div>
    <w:div w:id="1092626475">
      <w:bodyDiv w:val="1"/>
      <w:marLeft w:val="0"/>
      <w:marRight w:val="0"/>
      <w:marTop w:val="0"/>
      <w:marBottom w:val="0"/>
      <w:divBdr>
        <w:top w:val="none" w:sz="0" w:space="0" w:color="auto"/>
        <w:left w:val="none" w:sz="0" w:space="0" w:color="auto"/>
        <w:bottom w:val="none" w:sz="0" w:space="0" w:color="auto"/>
        <w:right w:val="none" w:sz="0" w:space="0" w:color="auto"/>
      </w:divBdr>
    </w:div>
    <w:div w:id="1093821697">
      <w:bodyDiv w:val="1"/>
      <w:marLeft w:val="0"/>
      <w:marRight w:val="0"/>
      <w:marTop w:val="0"/>
      <w:marBottom w:val="0"/>
      <w:divBdr>
        <w:top w:val="none" w:sz="0" w:space="0" w:color="auto"/>
        <w:left w:val="none" w:sz="0" w:space="0" w:color="auto"/>
        <w:bottom w:val="none" w:sz="0" w:space="0" w:color="auto"/>
        <w:right w:val="none" w:sz="0" w:space="0" w:color="auto"/>
      </w:divBdr>
    </w:div>
    <w:div w:id="1094395190">
      <w:bodyDiv w:val="1"/>
      <w:marLeft w:val="0"/>
      <w:marRight w:val="0"/>
      <w:marTop w:val="0"/>
      <w:marBottom w:val="0"/>
      <w:divBdr>
        <w:top w:val="none" w:sz="0" w:space="0" w:color="auto"/>
        <w:left w:val="none" w:sz="0" w:space="0" w:color="auto"/>
        <w:bottom w:val="none" w:sz="0" w:space="0" w:color="auto"/>
        <w:right w:val="none" w:sz="0" w:space="0" w:color="auto"/>
      </w:divBdr>
    </w:div>
    <w:div w:id="1099333058">
      <w:bodyDiv w:val="1"/>
      <w:marLeft w:val="0"/>
      <w:marRight w:val="0"/>
      <w:marTop w:val="0"/>
      <w:marBottom w:val="0"/>
      <w:divBdr>
        <w:top w:val="none" w:sz="0" w:space="0" w:color="auto"/>
        <w:left w:val="none" w:sz="0" w:space="0" w:color="auto"/>
        <w:bottom w:val="none" w:sz="0" w:space="0" w:color="auto"/>
        <w:right w:val="none" w:sz="0" w:space="0" w:color="auto"/>
      </w:divBdr>
    </w:div>
    <w:div w:id="1101871826">
      <w:bodyDiv w:val="1"/>
      <w:marLeft w:val="0"/>
      <w:marRight w:val="0"/>
      <w:marTop w:val="0"/>
      <w:marBottom w:val="0"/>
      <w:divBdr>
        <w:top w:val="none" w:sz="0" w:space="0" w:color="auto"/>
        <w:left w:val="none" w:sz="0" w:space="0" w:color="auto"/>
        <w:bottom w:val="none" w:sz="0" w:space="0" w:color="auto"/>
        <w:right w:val="none" w:sz="0" w:space="0" w:color="auto"/>
      </w:divBdr>
    </w:div>
    <w:div w:id="1104567739">
      <w:bodyDiv w:val="1"/>
      <w:marLeft w:val="0"/>
      <w:marRight w:val="0"/>
      <w:marTop w:val="0"/>
      <w:marBottom w:val="0"/>
      <w:divBdr>
        <w:top w:val="none" w:sz="0" w:space="0" w:color="auto"/>
        <w:left w:val="none" w:sz="0" w:space="0" w:color="auto"/>
        <w:bottom w:val="none" w:sz="0" w:space="0" w:color="auto"/>
        <w:right w:val="none" w:sz="0" w:space="0" w:color="auto"/>
      </w:divBdr>
    </w:div>
    <w:div w:id="1105690584">
      <w:bodyDiv w:val="1"/>
      <w:marLeft w:val="0"/>
      <w:marRight w:val="0"/>
      <w:marTop w:val="0"/>
      <w:marBottom w:val="0"/>
      <w:divBdr>
        <w:top w:val="none" w:sz="0" w:space="0" w:color="auto"/>
        <w:left w:val="none" w:sz="0" w:space="0" w:color="auto"/>
        <w:bottom w:val="none" w:sz="0" w:space="0" w:color="auto"/>
        <w:right w:val="none" w:sz="0" w:space="0" w:color="auto"/>
      </w:divBdr>
    </w:div>
    <w:div w:id="1107382752">
      <w:bodyDiv w:val="1"/>
      <w:marLeft w:val="0"/>
      <w:marRight w:val="0"/>
      <w:marTop w:val="0"/>
      <w:marBottom w:val="0"/>
      <w:divBdr>
        <w:top w:val="none" w:sz="0" w:space="0" w:color="auto"/>
        <w:left w:val="none" w:sz="0" w:space="0" w:color="auto"/>
        <w:bottom w:val="none" w:sz="0" w:space="0" w:color="auto"/>
        <w:right w:val="none" w:sz="0" w:space="0" w:color="auto"/>
      </w:divBdr>
    </w:div>
    <w:div w:id="1107429181">
      <w:bodyDiv w:val="1"/>
      <w:marLeft w:val="0"/>
      <w:marRight w:val="0"/>
      <w:marTop w:val="0"/>
      <w:marBottom w:val="0"/>
      <w:divBdr>
        <w:top w:val="none" w:sz="0" w:space="0" w:color="auto"/>
        <w:left w:val="none" w:sz="0" w:space="0" w:color="auto"/>
        <w:bottom w:val="none" w:sz="0" w:space="0" w:color="auto"/>
        <w:right w:val="none" w:sz="0" w:space="0" w:color="auto"/>
      </w:divBdr>
    </w:div>
    <w:div w:id="1108234123">
      <w:bodyDiv w:val="1"/>
      <w:marLeft w:val="0"/>
      <w:marRight w:val="0"/>
      <w:marTop w:val="0"/>
      <w:marBottom w:val="0"/>
      <w:divBdr>
        <w:top w:val="none" w:sz="0" w:space="0" w:color="auto"/>
        <w:left w:val="none" w:sz="0" w:space="0" w:color="auto"/>
        <w:bottom w:val="none" w:sz="0" w:space="0" w:color="auto"/>
        <w:right w:val="none" w:sz="0" w:space="0" w:color="auto"/>
      </w:divBdr>
    </w:div>
    <w:div w:id="1111048294">
      <w:bodyDiv w:val="1"/>
      <w:marLeft w:val="0"/>
      <w:marRight w:val="0"/>
      <w:marTop w:val="0"/>
      <w:marBottom w:val="0"/>
      <w:divBdr>
        <w:top w:val="none" w:sz="0" w:space="0" w:color="auto"/>
        <w:left w:val="none" w:sz="0" w:space="0" w:color="auto"/>
        <w:bottom w:val="none" w:sz="0" w:space="0" w:color="auto"/>
        <w:right w:val="none" w:sz="0" w:space="0" w:color="auto"/>
      </w:divBdr>
    </w:div>
    <w:div w:id="1111361239">
      <w:bodyDiv w:val="1"/>
      <w:marLeft w:val="0"/>
      <w:marRight w:val="0"/>
      <w:marTop w:val="0"/>
      <w:marBottom w:val="0"/>
      <w:divBdr>
        <w:top w:val="none" w:sz="0" w:space="0" w:color="auto"/>
        <w:left w:val="none" w:sz="0" w:space="0" w:color="auto"/>
        <w:bottom w:val="none" w:sz="0" w:space="0" w:color="auto"/>
        <w:right w:val="none" w:sz="0" w:space="0" w:color="auto"/>
      </w:divBdr>
    </w:div>
    <w:div w:id="1114709828">
      <w:bodyDiv w:val="1"/>
      <w:marLeft w:val="0"/>
      <w:marRight w:val="0"/>
      <w:marTop w:val="0"/>
      <w:marBottom w:val="0"/>
      <w:divBdr>
        <w:top w:val="none" w:sz="0" w:space="0" w:color="auto"/>
        <w:left w:val="none" w:sz="0" w:space="0" w:color="auto"/>
        <w:bottom w:val="none" w:sz="0" w:space="0" w:color="auto"/>
        <w:right w:val="none" w:sz="0" w:space="0" w:color="auto"/>
      </w:divBdr>
    </w:div>
    <w:div w:id="1117143697">
      <w:bodyDiv w:val="1"/>
      <w:marLeft w:val="0"/>
      <w:marRight w:val="0"/>
      <w:marTop w:val="0"/>
      <w:marBottom w:val="0"/>
      <w:divBdr>
        <w:top w:val="none" w:sz="0" w:space="0" w:color="auto"/>
        <w:left w:val="none" w:sz="0" w:space="0" w:color="auto"/>
        <w:bottom w:val="none" w:sz="0" w:space="0" w:color="auto"/>
        <w:right w:val="none" w:sz="0" w:space="0" w:color="auto"/>
      </w:divBdr>
    </w:div>
    <w:div w:id="1117336805">
      <w:bodyDiv w:val="1"/>
      <w:marLeft w:val="0"/>
      <w:marRight w:val="0"/>
      <w:marTop w:val="0"/>
      <w:marBottom w:val="0"/>
      <w:divBdr>
        <w:top w:val="none" w:sz="0" w:space="0" w:color="auto"/>
        <w:left w:val="none" w:sz="0" w:space="0" w:color="auto"/>
        <w:bottom w:val="none" w:sz="0" w:space="0" w:color="auto"/>
        <w:right w:val="none" w:sz="0" w:space="0" w:color="auto"/>
      </w:divBdr>
    </w:div>
    <w:div w:id="1117991454">
      <w:bodyDiv w:val="1"/>
      <w:marLeft w:val="0"/>
      <w:marRight w:val="0"/>
      <w:marTop w:val="0"/>
      <w:marBottom w:val="0"/>
      <w:divBdr>
        <w:top w:val="none" w:sz="0" w:space="0" w:color="auto"/>
        <w:left w:val="none" w:sz="0" w:space="0" w:color="auto"/>
        <w:bottom w:val="none" w:sz="0" w:space="0" w:color="auto"/>
        <w:right w:val="none" w:sz="0" w:space="0" w:color="auto"/>
      </w:divBdr>
    </w:div>
    <w:div w:id="1120222125">
      <w:bodyDiv w:val="1"/>
      <w:marLeft w:val="0"/>
      <w:marRight w:val="0"/>
      <w:marTop w:val="0"/>
      <w:marBottom w:val="0"/>
      <w:divBdr>
        <w:top w:val="none" w:sz="0" w:space="0" w:color="auto"/>
        <w:left w:val="none" w:sz="0" w:space="0" w:color="auto"/>
        <w:bottom w:val="none" w:sz="0" w:space="0" w:color="auto"/>
        <w:right w:val="none" w:sz="0" w:space="0" w:color="auto"/>
      </w:divBdr>
    </w:div>
    <w:div w:id="1122069777">
      <w:bodyDiv w:val="1"/>
      <w:marLeft w:val="0"/>
      <w:marRight w:val="0"/>
      <w:marTop w:val="0"/>
      <w:marBottom w:val="0"/>
      <w:divBdr>
        <w:top w:val="none" w:sz="0" w:space="0" w:color="auto"/>
        <w:left w:val="none" w:sz="0" w:space="0" w:color="auto"/>
        <w:bottom w:val="none" w:sz="0" w:space="0" w:color="auto"/>
        <w:right w:val="none" w:sz="0" w:space="0" w:color="auto"/>
      </w:divBdr>
    </w:div>
    <w:div w:id="1122578586">
      <w:bodyDiv w:val="1"/>
      <w:marLeft w:val="0"/>
      <w:marRight w:val="0"/>
      <w:marTop w:val="0"/>
      <w:marBottom w:val="0"/>
      <w:divBdr>
        <w:top w:val="none" w:sz="0" w:space="0" w:color="auto"/>
        <w:left w:val="none" w:sz="0" w:space="0" w:color="auto"/>
        <w:bottom w:val="none" w:sz="0" w:space="0" w:color="auto"/>
        <w:right w:val="none" w:sz="0" w:space="0" w:color="auto"/>
      </w:divBdr>
    </w:div>
    <w:div w:id="1124075139">
      <w:bodyDiv w:val="1"/>
      <w:marLeft w:val="0"/>
      <w:marRight w:val="0"/>
      <w:marTop w:val="0"/>
      <w:marBottom w:val="0"/>
      <w:divBdr>
        <w:top w:val="none" w:sz="0" w:space="0" w:color="auto"/>
        <w:left w:val="none" w:sz="0" w:space="0" w:color="auto"/>
        <w:bottom w:val="none" w:sz="0" w:space="0" w:color="auto"/>
        <w:right w:val="none" w:sz="0" w:space="0" w:color="auto"/>
      </w:divBdr>
    </w:div>
    <w:div w:id="1127815672">
      <w:bodyDiv w:val="1"/>
      <w:marLeft w:val="0"/>
      <w:marRight w:val="0"/>
      <w:marTop w:val="0"/>
      <w:marBottom w:val="0"/>
      <w:divBdr>
        <w:top w:val="none" w:sz="0" w:space="0" w:color="auto"/>
        <w:left w:val="none" w:sz="0" w:space="0" w:color="auto"/>
        <w:bottom w:val="none" w:sz="0" w:space="0" w:color="auto"/>
        <w:right w:val="none" w:sz="0" w:space="0" w:color="auto"/>
      </w:divBdr>
    </w:div>
    <w:div w:id="1129130467">
      <w:bodyDiv w:val="1"/>
      <w:marLeft w:val="0"/>
      <w:marRight w:val="0"/>
      <w:marTop w:val="0"/>
      <w:marBottom w:val="0"/>
      <w:divBdr>
        <w:top w:val="none" w:sz="0" w:space="0" w:color="auto"/>
        <w:left w:val="none" w:sz="0" w:space="0" w:color="auto"/>
        <w:bottom w:val="none" w:sz="0" w:space="0" w:color="auto"/>
        <w:right w:val="none" w:sz="0" w:space="0" w:color="auto"/>
      </w:divBdr>
    </w:div>
    <w:div w:id="1130131087">
      <w:bodyDiv w:val="1"/>
      <w:marLeft w:val="0"/>
      <w:marRight w:val="0"/>
      <w:marTop w:val="0"/>
      <w:marBottom w:val="0"/>
      <w:divBdr>
        <w:top w:val="none" w:sz="0" w:space="0" w:color="auto"/>
        <w:left w:val="none" w:sz="0" w:space="0" w:color="auto"/>
        <w:bottom w:val="none" w:sz="0" w:space="0" w:color="auto"/>
        <w:right w:val="none" w:sz="0" w:space="0" w:color="auto"/>
      </w:divBdr>
    </w:div>
    <w:div w:id="1131633023">
      <w:bodyDiv w:val="1"/>
      <w:marLeft w:val="0"/>
      <w:marRight w:val="0"/>
      <w:marTop w:val="0"/>
      <w:marBottom w:val="0"/>
      <w:divBdr>
        <w:top w:val="none" w:sz="0" w:space="0" w:color="auto"/>
        <w:left w:val="none" w:sz="0" w:space="0" w:color="auto"/>
        <w:bottom w:val="none" w:sz="0" w:space="0" w:color="auto"/>
        <w:right w:val="none" w:sz="0" w:space="0" w:color="auto"/>
      </w:divBdr>
    </w:div>
    <w:div w:id="1133324179">
      <w:bodyDiv w:val="1"/>
      <w:marLeft w:val="0"/>
      <w:marRight w:val="0"/>
      <w:marTop w:val="0"/>
      <w:marBottom w:val="0"/>
      <w:divBdr>
        <w:top w:val="none" w:sz="0" w:space="0" w:color="auto"/>
        <w:left w:val="none" w:sz="0" w:space="0" w:color="auto"/>
        <w:bottom w:val="none" w:sz="0" w:space="0" w:color="auto"/>
        <w:right w:val="none" w:sz="0" w:space="0" w:color="auto"/>
      </w:divBdr>
    </w:div>
    <w:div w:id="1135873929">
      <w:bodyDiv w:val="1"/>
      <w:marLeft w:val="0"/>
      <w:marRight w:val="0"/>
      <w:marTop w:val="0"/>
      <w:marBottom w:val="0"/>
      <w:divBdr>
        <w:top w:val="none" w:sz="0" w:space="0" w:color="auto"/>
        <w:left w:val="none" w:sz="0" w:space="0" w:color="auto"/>
        <w:bottom w:val="none" w:sz="0" w:space="0" w:color="auto"/>
        <w:right w:val="none" w:sz="0" w:space="0" w:color="auto"/>
      </w:divBdr>
    </w:div>
    <w:div w:id="1135879194">
      <w:bodyDiv w:val="1"/>
      <w:marLeft w:val="0"/>
      <w:marRight w:val="0"/>
      <w:marTop w:val="0"/>
      <w:marBottom w:val="0"/>
      <w:divBdr>
        <w:top w:val="none" w:sz="0" w:space="0" w:color="auto"/>
        <w:left w:val="none" w:sz="0" w:space="0" w:color="auto"/>
        <w:bottom w:val="none" w:sz="0" w:space="0" w:color="auto"/>
        <w:right w:val="none" w:sz="0" w:space="0" w:color="auto"/>
      </w:divBdr>
    </w:div>
    <w:div w:id="1136681213">
      <w:bodyDiv w:val="1"/>
      <w:marLeft w:val="0"/>
      <w:marRight w:val="0"/>
      <w:marTop w:val="0"/>
      <w:marBottom w:val="0"/>
      <w:divBdr>
        <w:top w:val="none" w:sz="0" w:space="0" w:color="auto"/>
        <w:left w:val="none" w:sz="0" w:space="0" w:color="auto"/>
        <w:bottom w:val="none" w:sz="0" w:space="0" w:color="auto"/>
        <w:right w:val="none" w:sz="0" w:space="0" w:color="auto"/>
      </w:divBdr>
    </w:div>
    <w:div w:id="1141193477">
      <w:bodyDiv w:val="1"/>
      <w:marLeft w:val="0"/>
      <w:marRight w:val="0"/>
      <w:marTop w:val="0"/>
      <w:marBottom w:val="0"/>
      <w:divBdr>
        <w:top w:val="none" w:sz="0" w:space="0" w:color="auto"/>
        <w:left w:val="none" w:sz="0" w:space="0" w:color="auto"/>
        <w:bottom w:val="none" w:sz="0" w:space="0" w:color="auto"/>
        <w:right w:val="none" w:sz="0" w:space="0" w:color="auto"/>
      </w:divBdr>
    </w:div>
    <w:div w:id="1143349874">
      <w:bodyDiv w:val="1"/>
      <w:marLeft w:val="0"/>
      <w:marRight w:val="0"/>
      <w:marTop w:val="0"/>
      <w:marBottom w:val="0"/>
      <w:divBdr>
        <w:top w:val="none" w:sz="0" w:space="0" w:color="auto"/>
        <w:left w:val="none" w:sz="0" w:space="0" w:color="auto"/>
        <w:bottom w:val="none" w:sz="0" w:space="0" w:color="auto"/>
        <w:right w:val="none" w:sz="0" w:space="0" w:color="auto"/>
      </w:divBdr>
    </w:div>
    <w:div w:id="1143737835">
      <w:bodyDiv w:val="1"/>
      <w:marLeft w:val="0"/>
      <w:marRight w:val="0"/>
      <w:marTop w:val="0"/>
      <w:marBottom w:val="0"/>
      <w:divBdr>
        <w:top w:val="none" w:sz="0" w:space="0" w:color="auto"/>
        <w:left w:val="none" w:sz="0" w:space="0" w:color="auto"/>
        <w:bottom w:val="none" w:sz="0" w:space="0" w:color="auto"/>
        <w:right w:val="none" w:sz="0" w:space="0" w:color="auto"/>
      </w:divBdr>
    </w:div>
    <w:div w:id="1144007713">
      <w:bodyDiv w:val="1"/>
      <w:marLeft w:val="0"/>
      <w:marRight w:val="0"/>
      <w:marTop w:val="0"/>
      <w:marBottom w:val="0"/>
      <w:divBdr>
        <w:top w:val="none" w:sz="0" w:space="0" w:color="auto"/>
        <w:left w:val="none" w:sz="0" w:space="0" w:color="auto"/>
        <w:bottom w:val="none" w:sz="0" w:space="0" w:color="auto"/>
        <w:right w:val="none" w:sz="0" w:space="0" w:color="auto"/>
      </w:divBdr>
    </w:div>
    <w:div w:id="1146161036">
      <w:bodyDiv w:val="1"/>
      <w:marLeft w:val="0"/>
      <w:marRight w:val="0"/>
      <w:marTop w:val="0"/>
      <w:marBottom w:val="0"/>
      <w:divBdr>
        <w:top w:val="none" w:sz="0" w:space="0" w:color="auto"/>
        <w:left w:val="none" w:sz="0" w:space="0" w:color="auto"/>
        <w:bottom w:val="none" w:sz="0" w:space="0" w:color="auto"/>
        <w:right w:val="none" w:sz="0" w:space="0" w:color="auto"/>
      </w:divBdr>
    </w:div>
    <w:div w:id="1148937680">
      <w:bodyDiv w:val="1"/>
      <w:marLeft w:val="0"/>
      <w:marRight w:val="0"/>
      <w:marTop w:val="0"/>
      <w:marBottom w:val="0"/>
      <w:divBdr>
        <w:top w:val="none" w:sz="0" w:space="0" w:color="auto"/>
        <w:left w:val="none" w:sz="0" w:space="0" w:color="auto"/>
        <w:bottom w:val="none" w:sz="0" w:space="0" w:color="auto"/>
        <w:right w:val="none" w:sz="0" w:space="0" w:color="auto"/>
      </w:divBdr>
    </w:div>
    <w:div w:id="1149638423">
      <w:bodyDiv w:val="1"/>
      <w:marLeft w:val="0"/>
      <w:marRight w:val="0"/>
      <w:marTop w:val="0"/>
      <w:marBottom w:val="0"/>
      <w:divBdr>
        <w:top w:val="none" w:sz="0" w:space="0" w:color="auto"/>
        <w:left w:val="none" w:sz="0" w:space="0" w:color="auto"/>
        <w:bottom w:val="none" w:sz="0" w:space="0" w:color="auto"/>
        <w:right w:val="none" w:sz="0" w:space="0" w:color="auto"/>
      </w:divBdr>
    </w:div>
    <w:div w:id="1151285481">
      <w:bodyDiv w:val="1"/>
      <w:marLeft w:val="0"/>
      <w:marRight w:val="0"/>
      <w:marTop w:val="0"/>
      <w:marBottom w:val="0"/>
      <w:divBdr>
        <w:top w:val="none" w:sz="0" w:space="0" w:color="auto"/>
        <w:left w:val="none" w:sz="0" w:space="0" w:color="auto"/>
        <w:bottom w:val="none" w:sz="0" w:space="0" w:color="auto"/>
        <w:right w:val="none" w:sz="0" w:space="0" w:color="auto"/>
      </w:divBdr>
    </w:div>
    <w:div w:id="1151554330">
      <w:bodyDiv w:val="1"/>
      <w:marLeft w:val="0"/>
      <w:marRight w:val="0"/>
      <w:marTop w:val="0"/>
      <w:marBottom w:val="0"/>
      <w:divBdr>
        <w:top w:val="none" w:sz="0" w:space="0" w:color="auto"/>
        <w:left w:val="none" w:sz="0" w:space="0" w:color="auto"/>
        <w:bottom w:val="none" w:sz="0" w:space="0" w:color="auto"/>
        <w:right w:val="none" w:sz="0" w:space="0" w:color="auto"/>
      </w:divBdr>
    </w:div>
    <w:div w:id="1153570240">
      <w:bodyDiv w:val="1"/>
      <w:marLeft w:val="0"/>
      <w:marRight w:val="0"/>
      <w:marTop w:val="0"/>
      <w:marBottom w:val="0"/>
      <w:divBdr>
        <w:top w:val="none" w:sz="0" w:space="0" w:color="auto"/>
        <w:left w:val="none" w:sz="0" w:space="0" w:color="auto"/>
        <w:bottom w:val="none" w:sz="0" w:space="0" w:color="auto"/>
        <w:right w:val="none" w:sz="0" w:space="0" w:color="auto"/>
      </w:divBdr>
    </w:div>
    <w:div w:id="1154486139">
      <w:bodyDiv w:val="1"/>
      <w:marLeft w:val="0"/>
      <w:marRight w:val="0"/>
      <w:marTop w:val="0"/>
      <w:marBottom w:val="0"/>
      <w:divBdr>
        <w:top w:val="none" w:sz="0" w:space="0" w:color="auto"/>
        <w:left w:val="none" w:sz="0" w:space="0" w:color="auto"/>
        <w:bottom w:val="none" w:sz="0" w:space="0" w:color="auto"/>
        <w:right w:val="none" w:sz="0" w:space="0" w:color="auto"/>
      </w:divBdr>
    </w:div>
    <w:div w:id="1155416845">
      <w:bodyDiv w:val="1"/>
      <w:marLeft w:val="0"/>
      <w:marRight w:val="0"/>
      <w:marTop w:val="0"/>
      <w:marBottom w:val="0"/>
      <w:divBdr>
        <w:top w:val="none" w:sz="0" w:space="0" w:color="auto"/>
        <w:left w:val="none" w:sz="0" w:space="0" w:color="auto"/>
        <w:bottom w:val="none" w:sz="0" w:space="0" w:color="auto"/>
        <w:right w:val="none" w:sz="0" w:space="0" w:color="auto"/>
      </w:divBdr>
    </w:div>
    <w:div w:id="1156144172">
      <w:bodyDiv w:val="1"/>
      <w:marLeft w:val="0"/>
      <w:marRight w:val="0"/>
      <w:marTop w:val="0"/>
      <w:marBottom w:val="0"/>
      <w:divBdr>
        <w:top w:val="none" w:sz="0" w:space="0" w:color="auto"/>
        <w:left w:val="none" w:sz="0" w:space="0" w:color="auto"/>
        <w:bottom w:val="none" w:sz="0" w:space="0" w:color="auto"/>
        <w:right w:val="none" w:sz="0" w:space="0" w:color="auto"/>
      </w:divBdr>
    </w:div>
    <w:div w:id="1156260066">
      <w:bodyDiv w:val="1"/>
      <w:marLeft w:val="0"/>
      <w:marRight w:val="0"/>
      <w:marTop w:val="0"/>
      <w:marBottom w:val="0"/>
      <w:divBdr>
        <w:top w:val="none" w:sz="0" w:space="0" w:color="auto"/>
        <w:left w:val="none" w:sz="0" w:space="0" w:color="auto"/>
        <w:bottom w:val="none" w:sz="0" w:space="0" w:color="auto"/>
        <w:right w:val="none" w:sz="0" w:space="0" w:color="auto"/>
      </w:divBdr>
    </w:div>
    <w:div w:id="1158577670">
      <w:bodyDiv w:val="1"/>
      <w:marLeft w:val="0"/>
      <w:marRight w:val="0"/>
      <w:marTop w:val="0"/>
      <w:marBottom w:val="0"/>
      <w:divBdr>
        <w:top w:val="none" w:sz="0" w:space="0" w:color="auto"/>
        <w:left w:val="none" w:sz="0" w:space="0" w:color="auto"/>
        <w:bottom w:val="none" w:sz="0" w:space="0" w:color="auto"/>
        <w:right w:val="none" w:sz="0" w:space="0" w:color="auto"/>
      </w:divBdr>
    </w:div>
    <w:div w:id="1160578439">
      <w:bodyDiv w:val="1"/>
      <w:marLeft w:val="0"/>
      <w:marRight w:val="0"/>
      <w:marTop w:val="0"/>
      <w:marBottom w:val="0"/>
      <w:divBdr>
        <w:top w:val="none" w:sz="0" w:space="0" w:color="auto"/>
        <w:left w:val="none" w:sz="0" w:space="0" w:color="auto"/>
        <w:bottom w:val="none" w:sz="0" w:space="0" w:color="auto"/>
        <w:right w:val="none" w:sz="0" w:space="0" w:color="auto"/>
      </w:divBdr>
    </w:div>
    <w:div w:id="1164396373">
      <w:bodyDiv w:val="1"/>
      <w:marLeft w:val="0"/>
      <w:marRight w:val="0"/>
      <w:marTop w:val="0"/>
      <w:marBottom w:val="0"/>
      <w:divBdr>
        <w:top w:val="none" w:sz="0" w:space="0" w:color="auto"/>
        <w:left w:val="none" w:sz="0" w:space="0" w:color="auto"/>
        <w:bottom w:val="none" w:sz="0" w:space="0" w:color="auto"/>
        <w:right w:val="none" w:sz="0" w:space="0" w:color="auto"/>
      </w:divBdr>
    </w:div>
    <w:div w:id="1166479773">
      <w:bodyDiv w:val="1"/>
      <w:marLeft w:val="0"/>
      <w:marRight w:val="0"/>
      <w:marTop w:val="0"/>
      <w:marBottom w:val="0"/>
      <w:divBdr>
        <w:top w:val="none" w:sz="0" w:space="0" w:color="auto"/>
        <w:left w:val="none" w:sz="0" w:space="0" w:color="auto"/>
        <w:bottom w:val="none" w:sz="0" w:space="0" w:color="auto"/>
        <w:right w:val="none" w:sz="0" w:space="0" w:color="auto"/>
      </w:divBdr>
    </w:div>
    <w:div w:id="1167206995">
      <w:bodyDiv w:val="1"/>
      <w:marLeft w:val="0"/>
      <w:marRight w:val="0"/>
      <w:marTop w:val="0"/>
      <w:marBottom w:val="0"/>
      <w:divBdr>
        <w:top w:val="none" w:sz="0" w:space="0" w:color="auto"/>
        <w:left w:val="none" w:sz="0" w:space="0" w:color="auto"/>
        <w:bottom w:val="none" w:sz="0" w:space="0" w:color="auto"/>
        <w:right w:val="none" w:sz="0" w:space="0" w:color="auto"/>
      </w:divBdr>
    </w:div>
    <w:div w:id="1168447106">
      <w:bodyDiv w:val="1"/>
      <w:marLeft w:val="0"/>
      <w:marRight w:val="0"/>
      <w:marTop w:val="0"/>
      <w:marBottom w:val="0"/>
      <w:divBdr>
        <w:top w:val="none" w:sz="0" w:space="0" w:color="auto"/>
        <w:left w:val="none" w:sz="0" w:space="0" w:color="auto"/>
        <w:bottom w:val="none" w:sz="0" w:space="0" w:color="auto"/>
        <w:right w:val="none" w:sz="0" w:space="0" w:color="auto"/>
      </w:divBdr>
    </w:div>
    <w:div w:id="1169708579">
      <w:bodyDiv w:val="1"/>
      <w:marLeft w:val="0"/>
      <w:marRight w:val="0"/>
      <w:marTop w:val="0"/>
      <w:marBottom w:val="0"/>
      <w:divBdr>
        <w:top w:val="none" w:sz="0" w:space="0" w:color="auto"/>
        <w:left w:val="none" w:sz="0" w:space="0" w:color="auto"/>
        <w:bottom w:val="none" w:sz="0" w:space="0" w:color="auto"/>
        <w:right w:val="none" w:sz="0" w:space="0" w:color="auto"/>
      </w:divBdr>
    </w:div>
    <w:div w:id="1170365915">
      <w:bodyDiv w:val="1"/>
      <w:marLeft w:val="0"/>
      <w:marRight w:val="0"/>
      <w:marTop w:val="0"/>
      <w:marBottom w:val="0"/>
      <w:divBdr>
        <w:top w:val="none" w:sz="0" w:space="0" w:color="auto"/>
        <w:left w:val="none" w:sz="0" w:space="0" w:color="auto"/>
        <w:bottom w:val="none" w:sz="0" w:space="0" w:color="auto"/>
        <w:right w:val="none" w:sz="0" w:space="0" w:color="auto"/>
      </w:divBdr>
    </w:div>
    <w:div w:id="1171331045">
      <w:bodyDiv w:val="1"/>
      <w:marLeft w:val="0"/>
      <w:marRight w:val="0"/>
      <w:marTop w:val="0"/>
      <w:marBottom w:val="0"/>
      <w:divBdr>
        <w:top w:val="none" w:sz="0" w:space="0" w:color="auto"/>
        <w:left w:val="none" w:sz="0" w:space="0" w:color="auto"/>
        <w:bottom w:val="none" w:sz="0" w:space="0" w:color="auto"/>
        <w:right w:val="none" w:sz="0" w:space="0" w:color="auto"/>
      </w:divBdr>
    </w:div>
    <w:div w:id="1173297990">
      <w:bodyDiv w:val="1"/>
      <w:marLeft w:val="0"/>
      <w:marRight w:val="0"/>
      <w:marTop w:val="0"/>
      <w:marBottom w:val="0"/>
      <w:divBdr>
        <w:top w:val="none" w:sz="0" w:space="0" w:color="auto"/>
        <w:left w:val="none" w:sz="0" w:space="0" w:color="auto"/>
        <w:bottom w:val="none" w:sz="0" w:space="0" w:color="auto"/>
        <w:right w:val="none" w:sz="0" w:space="0" w:color="auto"/>
      </w:divBdr>
    </w:div>
    <w:div w:id="1173691687">
      <w:bodyDiv w:val="1"/>
      <w:marLeft w:val="0"/>
      <w:marRight w:val="0"/>
      <w:marTop w:val="0"/>
      <w:marBottom w:val="0"/>
      <w:divBdr>
        <w:top w:val="none" w:sz="0" w:space="0" w:color="auto"/>
        <w:left w:val="none" w:sz="0" w:space="0" w:color="auto"/>
        <w:bottom w:val="none" w:sz="0" w:space="0" w:color="auto"/>
        <w:right w:val="none" w:sz="0" w:space="0" w:color="auto"/>
      </w:divBdr>
    </w:div>
    <w:div w:id="1176074415">
      <w:bodyDiv w:val="1"/>
      <w:marLeft w:val="0"/>
      <w:marRight w:val="0"/>
      <w:marTop w:val="0"/>
      <w:marBottom w:val="0"/>
      <w:divBdr>
        <w:top w:val="none" w:sz="0" w:space="0" w:color="auto"/>
        <w:left w:val="none" w:sz="0" w:space="0" w:color="auto"/>
        <w:bottom w:val="none" w:sz="0" w:space="0" w:color="auto"/>
        <w:right w:val="none" w:sz="0" w:space="0" w:color="auto"/>
      </w:divBdr>
    </w:div>
    <w:div w:id="1177159279">
      <w:bodyDiv w:val="1"/>
      <w:marLeft w:val="0"/>
      <w:marRight w:val="0"/>
      <w:marTop w:val="0"/>
      <w:marBottom w:val="0"/>
      <w:divBdr>
        <w:top w:val="none" w:sz="0" w:space="0" w:color="auto"/>
        <w:left w:val="none" w:sz="0" w:space="0" w:color="auto"/>
        <w:bottom w:val="none" w:sz="0" w:space="0" w:color="auto"/>
        <w:right w:val="none" w:sz="0" w:space="0" w:color="auto"/>
      </w:divBdr>
    </w:div>
    <w:div w:id="1178542263">
      <w:bodyDiv w:val="1"/>
      <w:marLeft w:val="0"/>
      <w:marRight w:val="0"/>
      <w:marTop w:val="0"/>
      <w:marBottom w:val="0"/>
      <w:divBdr>
        <w:top w:val="none" w:sz="0" w:space="0" w:color="auto"/>
        <w:left w:val="none" w:sz="0" w:space="0" w:color="auto"/>
        <w:bottom w:val="none" w:sz="0" w:space="0" w:color="auto"/>
        <w:right w:val="none" w:sz="0" w:space="0" w:color="auto"/>
      </w:divBdr>
    </w:div>
    <w:div w:id="1184592746">
      <w:bodyDiv w:val="1"/>
      <w:marLeft w:val="0"/>
      <w:marRight w:val="0"/>
      <w:marTop w:val="0"/>
      <w:marBottom w:val="0"/>
      <w:divBdr>
        <w:top w:val="none" w:sz="0" w:space="0" w:color="auto"/>
        <w:left w:val="none" w:sz="0" w:space="0" w:color="auto"/>
        <w:bottom w:val="none" w:sz="0" w:space="0" w:color="auto"/>
        <w:right w:val="none" w:sz="0" w:space="0" w:color="auto"/>
      </w:divBdr>
    </w:div>
    <w:div w:id="1189026424">
      <w:bodyDiv w:val="1"/>
      <w:marLeft w:val="0"/>
      <w:marRight w:val="0"/>
      <w:marTop w:val="0"/>
      <w:marBottom w:val="0"/>
      <w:divBdr>
        <w:top w:val="none" w:sz="0" w:space="0" w:color="auto"/>
        <w:left w:val="none" w:sz="0" w:space="0" w:color="auto"/>
        <w:bottom w:val="none" w:sz="0" w:space="0" w:color="auto"/>
        <w:right w:val="none" w:sz="0" w:space="0" w:color="auto"/>
      </w:divBdr>
    </w:div>
    <w:div w:id="1190609626">
      <w:bodyDiv w:val="1"/>
      <w:marLeft w:val="0"/>
      <w:marRight w:val="0"/>
      <w:marTop w:val="0"/>
      <w:marBottom w:val="0"/>
      <w:divBdr>
        <w:top w:val="none" w:sz="0" w:space="0" w:color="auto"/>
        <w:left w:val="none" w:sz="0" w:space="0" w:color="auto"/>
        <w:bottom w:val="none" w:sz="0" w:space="0" w:color="auto"/>
        <w:right w:val="none" w:sz="0" w:space="0" w:color="auto"/>
      </w:divBdr>
    </w:div>
    <w:div w:id="1191185431">
      <w:bodyDiv w:val="1"/>
      <w:marLeft w:val="0"/>
      <w:marRight w:val="0"/>
      <w:marTop w:val="0"/>
      <w:marBottom w:val="0"/>
      <w:divBdr>
        <w:top w:val="none" w:sz="0" w:space="0" w:color="auto"/>
        <w:left w:val="none" w:sz="0" w:space="0" w:color="auto"/>
        <w:bottom w:val="none" w:sz="0" w:space="0" w:color="auto"/>
        <w:right w:val="none" w:sz="0" w:space="0" w:color="auto"/>
      </w:divBdr>
    </w:div>
    <w:div w:id="1192835746">
      <w:bodyDiv w:val="1"/>
      <w:marLeft w:val="0"/>
      <w:marRight w:val="0"/>
      <w:marTop w:val="0"/>
      <w:marBottom w:val="0"/>
      <w:divBdr>
        <w:top w:val="none" w:sz="0" w:space="0" w:color="auto"/>
        <w:left w:val="none" w:sz="0" w:space="0" w:color="auto"/>
        <w:bottom w:val="none" w:sz="0" w:space="0" w:color="auto"/>
        <w:right w:val="none" w:sz="0" w:space="0" w:color="auto"/>
      </w:divBdr>
    </w:div>
    <w:div w:id="1197280675">
      <w:bodyDiv w:val="1"/>
      <w:marLeft w:val="0"/>
      <w:marRight w:val="0"/>
      <w:marTop w:val="0"/>
      <w:marBottom w:val="0"/>
      <w:divBdr>
        <w:top w:val="none" w:sz="0" w:space="0" w:color="auto"/>
        <w:left w:val="none" w:sz="0" w:space="0" w:color="auto"/>
        <w:bottom w:val="none" w:sz="0" w:space="0" w:color="auto"/>
        <w:right w:val="none" w:sz="0" w:space="0" w:color="auto"/>
      </w:divBdr>
    </w:div>
    <w:div w:id="1200700216">
      <w:bodyDiv w:val="1"/>
      <w:marLeft w:val="0"/>
      <w:marRight w:val="0"/>
      <w:marTop w:val="0"/>
      <w:marBottom w:val="0"/>
      <w:divBdr>
        <w:top w:val="none" w:sz="0" w:space="0" w:color="auto"/>
        <w:left w:val="none" w:sz="0" w:space="0" w:color="auto"/>
        <w:bottom w:val="none" w:sz="0" w:space="0" w:color="auto"/>
        <w:right w:val="none" w:sz="0" w:space="0" w:color="auto"/>
      </w:divBdr>
    </w:div>
    <w:div w:id="1201553673">
      <w:bodyDiv w:val="1"/>
      <w:marLeft w:val="0"/>
      <w:marRight w:val="0"/>
      <w:marTop w:val="0"/>
      <w:marBottom w:val="0"/>
      <w:divBdr>
        <w:top w:val="none" w:sz="0" w:space="0" w:color="auto"/>
        <w:left w:val="none" w:sz="0" w:space="0" w:color="auto"/>
        <w:bottom w:val="none" w:sz="0" w:space="0" w:color="auto"/>
        <w:right w:val="none" w:sz="0" w:space="0" w:color="auto"/>
      </w:divBdr>
    </w:div>
    <w:div w:id="1201817997">
      <w:bodyDiv w:val="1"/>
      <w:marLeft w:val="0"/>
      <w:marRight w:val="0"/>
      <w:marTop w:val="0"/>
      <w:marBottom w:val="0"/>
      <w:divBdr>
        <w:top w:val="none" w:sz="0" w:space="0" w:color="auto"/>
        <w:left w:val="none" w:sz="0" w:space="0" w:color="auto"/>
        <w:bottom w:val="none" w:sz="0" w:space="0" w:color="auto"/>
        <w:right w:val="none" w:sz="0" w:space="0" w:color="auto"/>
      </w:divBdr>
    </w:div>
    <w:div w:id="1204058768">
      <w:bodyDiv w:val="1"/>
      <w:marLeft w:val="0"/>
      <w:marRight w:val="0"/>
      <w:marTop w:val="0"/>
      <w:marBottom w:val="0"/>
      <w:divBdr>
        <w:top w:val="none" w:sz="0" w:space="0" w:color="auto"/>
        <w:left w:val="none" w:sz="0" w:space="0" w:color="auto"/>
        <w:bottom w:val="none" w:sz="0" w:space="0" w:color="auto"/>
        <w:right w:val="none" w:sz="0" w:space="0" w:color="auto"/>
      </w:divBdr>
    </w:div>
    <w:div w:id="1204295225">
      <w:bodyDiv w:val="1"/>
      <w:marLeft w:val="0"/>
      <w:marRight w:val="0"/>
      <w:marTop w:val="0"/>
      <w:marBottom w:val="0"/>
      <w:divBdr>
        <w:top w:val="none" w:sz="0" w:space="0" w:color="auto"/>
        <w:left w:val="none" w:sz="0" w:space="0" w:color="auto"/>
        <w:bottom w:val="none" w:sz="0" w:space="0" w:color="auto"/>
        <w:right w:val="none" w:sz="0" w:space="0" w:color="auto"/>
      </w:divBdr>
    </w:div>
    <w:div w:id="1208031603">
      <w:bodyDiv w:val="1"/>
      <w:marLeft w:val="0"/>
      <w:marRight w:val="0"/>
      <w:marTop w:val="0"/>
      <w:marBottom w:val="0"/>
      <w:divBdr>
        <w:top w:val="none" w:sz="0" w:space="0" w:color="auto"/>
        <w:left w:val="none" w:sz="0" w:space="0" w:color="auto"/>
        <w:bottom w:val="none" w:sz="0" w:space="0" w:color="auto"/>
        <w:right w:val="none" w:sz="0" w:space="0" w:color="auto"/>
      </w:divBdr>
    </w:div>
    <w:div w:id="1211578837">
      <w:bodyDiv w:val="1"/>
      <w:marLeft w:val="0"/>
      <w:marRight w:val="0"/>
      <w:marTop w:val="0"/>
      <w:marBottom w:val="0"/>
      <w:divBdr>
        <w:top w:val="none" w:sz="0" w:space="0" w:color="auto"/>
        <w:left w:val="none" w:sz="0" w:space="0" w:color="auto"/>
        <w:bottom w:val="none" w:sz="0" w:space="0" w:color="auto"/>
        <w:right w:val="none" w:sz="0" w:space="0" w:color="auto"/>
      </w:divBdr>
    </w:div>
    <w:div w:id="1212183285">
      <w:bodyDiv w:val="1"/>
      <w:marLeft w:val="0"/>
      <w:marRight w:val="0"/>
      <w:marTop w:val="0"/>
      <w:marBottom w:val="0"/>
      <w:divBdr>
        <w:top w:val="none" w:sz="0" w:space="0" w:color="auto"/>
        <w:left w:val="none" w:sz="0" w:space="0" w:color="auto"/>
        <w:bottom w:val="none" w:sz="0" w:space="0" w:color="auto"/>
        <w:right w:val="none" w:sz="0" w:space="0" w:color="auto"/>
      </w:divBdr>
    </w:div>
    <w:div w:id="1214191705">
      <w:bodyDiv w:val="1"/>
      <w:marLeft w:val="0"/>
      <w:marRight w:val="0"/>
      <w:marTop w:val="0"/>
      <w:marBottom w:val="0"/>
      <w:divBdr>
        <w:top w:val="none" w:sz="0" w:space="0" w:color="auto"/>
        <w:left w:val="none" w:sz="0" w:space="0" w:color="auto"/>
        <w:bottom w:val="none" w:sz="0" w:space="0" w:color="auto"/>
        <w:right w:val="none" w:sz="0" w:space="0" w:color="auto"/>
      </w:divBdr>
    </w:div>
    <w:div w:id="1214194187">
      <w:bodyDiv w:val="1"/>
      <w:marLeft w:val="0"/>
      <w:marRight w:val="0"/>
      <w:marTop w:val="0"/>
      <w:marBottom w:val="0"/>
      <w:divBdr>
        <w:top w:val="none" w:sz="0" w:space="0" w:color="auto"/>
        <w:left w:val="none" w:sz="0" w:space="0" w:color="auto"/>
        <w:bottom w:val="none" w:sz="0" w:space="0" w:color="auto"/>
        <w:right w:val="none" w:sz="0" w:space="0" w:color="auto"/>
      </w:divBdr>
    </w:div>
    <w:div w:id="1215115940">
      <w:bodyDiv w:val="1"/>
      <w:marLeft w:val="0"/>
      <w:marRight w:val="0"/>
      <w:marTop w:val="0"/>
      <w:marBottom w:val="0"/>
      <w:divBdr>
        <w:top w:val="none" w:sz="0" w:space="0" w:color="auto"/>
        <w:left w:val="none" w:sz="0" w:space="0" w:color="auto"/>
        <w:bottom w:val="none" w:sz="0" w:space="0" w:color="auto"/>
        <w:right w:val="none" w:sz="0" w:space="0" w:color="auto"/>
      </w:divBdr>
    </w:div>
    <w:div w:id="1218973719">
      <w:bodyDiv w:val="1"/>
      <w:marLeft w:val="0"/>
      <w:marRight w:val="0"/>
      <w:marTop w:val="0"/>
      <w:marBottom w:val="0"/>
      <w:divBdr>
        <w:top w:val="none" w:sz="0" w:space="0" w:color="auto"/>
        <w:left w:val="none" w:sz="0" w:space="0" w:color="auto"/>
        <w:bottom w:val="none" w:sz="0" w:space="0" w:color="auto"/>
        <w:right w:val="none" w:sz="0" w:space="0" w:color="auto"/>
      </w:divBdr>
    </w:div>
    <w:div w:id="1219828748">
      <w:bodyDiv w:val="1"/>
      <w:marLeft w:val="0"/>
      <w:marRight w:val="0"/>
      <w:marTop w:val="0"/>
      <w:marBottom w:val="0"/>
      <w:divBdr>
        <w:top w:val="none" w:sz="0" w:space="0" w:color="auto"/>
        <w:left w:val="none" w:sz="0" w:space="0" w:color="auto"/>
        <w:bottom w:val="none" w:sz="0" w:space="0" w:color="auto"/>
        <w:right w:val="none" w:sz="0" w:space="0" w:color="auto"/>
      </w:divBdr>
    </w:div>
    <w:div w:id="1224828792">
      <w:bodyDiv w:val="1"/>
      <w:marLeft w:val="0"/>
      <w:marRight w:val="0"/>
      <w:marTop w:val="0"/>
      <w:marBottom w:val="0"/>
      <w:divBdr>
        <w:top w:val="none" w:sz="0" w:space="0" w:color="auto"/>
        <w:left w:val="none" w:sz="0" w:space="0" w:color="auto"/>
        <w:bottom w:val="none" w:sz="0" w:space="0" w:color="auto"/>
        <w:right w:val="none" w:sz="0" w:space="0" w:color="auto"/>
      </w:divBdr>
    </w:div>
    <w:div w:id="1226067755">
      <w:bodyDiv w:val="1"/>
      <w:marLeft w:val="0"/>
      <w:marRight w:val="0"/>
      <w:marTop w:val="0"/>
      <w:marBottom w:val="0"/>
      <w:divBdr>
        <w:top w:val="none" w:sz="0" w:space="0" w:color="auto"/>
        <w:left w:val="none" w:sz="0" w:space="0" w:color="auto"/>
        <w:bottom w:val="none" w:sz="0" w:space="0" w:color="auto"/>
        <w:right w:val="none" w:sz="0" w:space="0" w:color="auto"/>
      </w:divBdr>
    </w:div>
    <w:div w:id="1227299280">
      <w:bodyDiv w:val="1"/>
      <w:marLeft w:val="0"/>
      <w:marRight w:val="0"/>
      <w:marTop w:val="0"/>
      <w:marBottom w:val="0"/>
      <w:divBdr>
        <w:top w:val="none" w:sz="0" w:space="0" w:color="auto"/>
        <w:left w:val="none" w:sz="0" w:space="0" w:color="auto"/>
        <w:bottom w:val="none" w:sz="0" w:space="0" w:color="auto"/>
        <w:right w:val="none" w:sz="0" w:space="0" w:color="auto"/>
      </w:divBdr>
    </w:div>
    <w:div w:id="1231770314">
      <w:bodyDiv w:val="1"/>
      <w:marLeft w:val="0"/>
      <w:marRight w:val="0"/>
      <w:marTop w:val="0"/>
      <w:marBottom w:val="0"/>
      <w:divBdr>
        <w:top w:val="none" w:sz="0" w:space="0" w:color="auto"/>
        <w:left w:val="none" w:sz="0" w:space="0" w:color="auto"/>
        <w:bottom w:val="none" w:sz="0" w:space="0" w:color="auto"/>
        <w:right w:val="none" w:sz="0" w:space="0" w:color="auto"/>
      </w:divBdr>
    </w:div>
    <w:div w:id="1232353300">
      <w:bodyDiv w:val="1"/>
      <w:marLeft w:val="0"/>
      <w:marRight w:val="0"/>
      <w:marTop w:val="0"/>
      <w:marBottom w:val="0"/>
      <w:divBdr>
        <w:top w:val="none" w:sz="0" w:space="0" w:color="auto"/>
        <w:left w:val="none" w:sz="0" w:space="0" w:color="auto"/>
        <w:bottom w:val="none" w:sz="0" w:space="0" w:color="auto"/>
        <w:right w:val="none" w:sz="0" w:space="0" w:color="auto"/>
      </w:divBdr>
    </w:div>
    <w:div w:id="1239486127">
      <w:bodyDiv w:val="1"/>
      <w:marLeft w:val="0"/>
      <w:marRight w:val="0"/>
      <w:marTop w:val="0"/>
      <w:marBottom w:val="0"/>
      <w:divBdr>
        <w:top w:val="none" w:sz="0" w:space="0" w:color="auto"/>
        <w:left w:val="none" w:sz="0" w:space="0" w:color="auto"/>
        <w:bottom w:val="none" w:sz="0" w:space="0" w:color="auto"/>
        <w:right w:val="none" w:sz="0" w:space="0" w:color="auto"/>
      </w:divBdr>
    </w:div>
    <w:div w:id="1240604343">
      <w:bodyDiv w:val="1"/>
      <w:marLeft w:val="0"/>
      <w:marRight w:val="0"/>
      <w:marTop w:val="0"/>
      <w:marBottom w:val="0"/>
      <w:divBdr>
        <w:top w:val="none" w:sz="0" w:space="0" w:color="auto"/>
        <w:left w:val="none" w:sz="0" w:space="0" w:color="auto"/>
        <w:bottom w:val="none" w:sz="0" w:space="0" w:color="auto"/>
        <w:right w:val="none" w:sz="0" w:space="0" w:color="auto"/>
      </w:divBdr>
    </w:div>
    <w:div w:id="1243873601">
      <w:bodyDiv w:val="1"/>
      <w:marLeft w:val="0"/>
      <w:marRight w:val="0"/>
      <w:marTop w:val="0"/>
      <w:marBottom w:val="0"/>
      <w:divBdr>
        <w:top w:val="none" w:sz="0" w:space="0" w:color="auto"/>
        <w:left w:val="none" w:sz="0" w:space="0" w:color="auto"/>
        <w:bottom w:val="none" w:sz="0" w:space="0" w:color="auto"/>
        <w:right w:val="none" w:sz="0" w:space="0" w:color="auto"/>
      </w:divBdr>
    </w:div>
    <w:div w:id="1249383555">
      <w:bodyDiv w:val="1"/>
      <w:marLeft w:val="0"/>
      <w:marRight w:val="0"/>
      <w:marTop w:val="0"/>
      <w:marBottom w:val="0"/>
      <w:divBdr>
        <w:top w:val="none" w:sz="0" w:space="0" w:color="auto"/>
        <w:left w:val="none" w:sz="0" w:space="0" w:color="auto"/>
        <w:bottom w:val="none" w:sz="0" w:space="0" w:color="auto"/>
        <w:right w:val="none" w:sz="0" w:space="0" w:color="auto"/>
      </w:divBdr>
    </w:div>
    <w:div w:id="1251045177">
      <w:bodyDiv w:val="1"/>
      <w:marLeft w:val="0"/>
      <w:marRight w:val="0"/>
      <w:marTop w:val="0"/>
      <w:marBottom w:val="0"/>
      <w:divBdr>
        <w:top w:val="none" w:sz="0" w:space="0" w:color="auto"/>
        <w:left w:val="none" w:sz="0" w:space="0" w:color="auto"/>
        <w:bottom w:val="none" w:sz="0" w:space="0" w:color="auto"/>
        <w:right w:val="none" w:sz="0" w:space="0" w:color="auto"/>
      </w:divBdr>
    </w:div>
    <w:div w:id="1253316213">
      <w:bodyDiv w:val="1"/>
      <w:marLeft w:val="0"/>
      <w:marRight w:val="0"/>
      <w:marTop w:val="0"/>
      <w:marBottom w:val="0"/>
      <w:divBdr>
        <w:top w:val="none" w:sz="0" w:space="0" w:color="auto"/>
        <w:left w:val="none" w:sz="0" w:space="0" w:color="auto"/>
        <w:bottom w:val="none" w:sz="0" w:space="0" w:color="auto"/>
        <w:right w:val="none" w:sz="0" w:space="0" w:color="auto"/>
      </w:divBdr>
    </w:div>
    <w:div w:id="1253975811">
      <w:bodyDiv w:val="1"/>
      <w:marLeft w:val="0"/>
      <w:marRight w:val="0"/>
      <w:marTop w:val="0"/>
      <w:marBottom w:val="0"/>
      <w:divBdr>
        <w:top w:val="none" w:sz="0" w:space="0" w:color="auto"/>
        <w:left w:val="none" w:sz="0" w:space="0" w:color="auto"/>
        <w:bottom w:val="none" w:sz="0" w:space="0" w:color="auto"/>
        <w:right w:val="none" w:sz="0" w:space="0" w:color="auto"/>
      </w:divBdr>
    </w:div>
    <w:div w:id="1255237566">
      <w:bodyDiv w:val="1"/>
      <w:marLeft w:val="0"/>
      <w:marRight w:val="0"/>
      <w:marTop w:val="0"/>
      <w:marBottom w:val="0"/>
      <w:divBdr>
        <w:top w:val="none" w:sz="0" w:space="0" w:color="auto"/>
        <w:left w:val="none" w:sz="0" w:space="0" w:color="auto"/>
        <w:bottom w:val="none" w:sz="0" w:space="0" w:color="auto"/>
        <w:right w:val="none" w:sz="0" w:space="0" w:color="auto"/>
      </w:divBdr>
    </w:div>
    <w:div w:id="1255287904">
      <w:bodyDiv w:val="1"/>
      <w:marLeft w:val="0"/>
      <w:marRight w:val="0"/>
      <w:marTop w:val="0"/>
      <w:marBottom w:val="0"/>
      <w:divBdr>
        <w:top w:val="none" w:sz="0" w:space="0" w:color="auto"/>
        <w:left w:val="none" w:sz="0" w:space="0" w:color="auto"/>
        <w:bottom w:val="none" w:sz="0" w:space="0" w:color="auto"/>
        <w:right w:val="none" w:sz="0" w:space="0" w:color="auto"/>
      </w:divBdr>
    </w:div>
    <w:div w:id="1255751050">
      <w:bodyDiv w:val="1"/>
      <w:marLeft w:val="0"/>
      <w:marRight w:val="0"/>
      <w:marTop w:val="0"/>
      <w:marBottom w:val="0"/>
      <w:divBdr>
        <w:top w:val="none" w:sz="0" w:space="0" w:color="auto"/>
        <w:left w:val="none" w:sz="0" w:space="0" w:color="auto"/>
        <w:bottom w:val="none" w:sz="0" w:space="0" w:color="auto"/>
        <w:right w:val="none" w:sz="0" w:space="0" w:color="auto"/>
      </w:divBdr>
    </w:div>
    <w:div w:id="1256013323">
      <w:bodyDiv w:val="1"/>
      <w:marLeft w:val="0"/>
      <w:marRight w:val="0"/>
      <w:marTop w:val="0"/>
      <w:marBottom w:val="0"/>
      <w:divBdr>
        <w:top w:val="none" w:sz="0" w:space="0" w:color="auto"/>
        <w:left w:val="none" w:sz="0" w:space="0" w:color="auto"/>
        <w:bottom w:val="none" w:sz="0" w:space="0" w:color="auto"/>
        <w:right w:val="none" w:sz="0" w:space="0" w:color="auto"/>
      </w:divBdr>
    </w:div>
    <w:div w:id="1258640311">
      <w:bodyDiv w:val="1"/>
      <w:marLeft w:val="0"/>
      <w:marRight w:val="0"/>
      <w:marTop w:val="0"/>
      <w:marBottom w:val="0"/>
      <w:divBdr>
        <w:top w:val="none" w:sz="0" w:space="0" w:color="auto"/>
        <w:left w:val="none" w:sz="0" w:space="0" w:color="auto"/>
        <w:bottom w:val="none" w:sz="0" w:space="0" w:color="auto"/>
        <w:right w:val="none" w:sz="0" w:space="0" w:color="auto"/>
      </w:divBdr>
    </w:div>
    <w:div w:id="1259758013">
      <w:bodyDiv w:val="1"/>
      <w:marLeft w:val="0"/>
      <w:marRight w:val="0"/>
      <w:marTop w:val="0"/>
      <w:marBottom w:val="0"/>
      <w:divBdr>
        <w:top w:val="none" w:sz="0" w:space="0" w:color="auto"/>
        <w:left w:val="none" w:sz="0" w:space="0" w:color="auto"/>
        <w:bottom w:val="none" w:sz="0" w:space="0" w:color="auto"/>
        <w:right w:val="none" w:sz="0" w:space="0" w:color="auto"/>
      </w:divBdr>
    </w:div>
    <w:div w:id="1265385629">
      <w:bodyDiv w:val="1"/>
      <w:marLeft w:val="0"/>
      <w:marRight w:val="0"/>
      <w:marTop w:val="0"/>
      <w:marBottom w:val="0"/>
      <w:divBdr>
        <w:top w:val="none" w:sz="0" w:space="0" w:color="auto"/>
        <w:left w:val="none" w:sz="0" w:space="0" w:color="auto"/>
        <w:bottom w:val="none" w:sz="0" w:space="0" w:color="auto"/>
        <w:right w:val="none" w:sz="0" w:space="0" w:color="auto"/>
      </w:divBdr>
    </w:div>
    <w:div w:id="1267538099">
      <w:bodyDiv w:val="1"/>
      <w:marLeft w:val="0"/>
      <w:marRight w:val="0"/>
      <w:marTop w:val="0"/>
      <w:marBottom w:val="0"/>
      <w:divBdr>
        <w:top w:val="none" w:sz="0" w:space="0" w:color="auto"/>
        <w:left w:val="none" w:sz="0" w:space="0" w:color="auto"/>
        <w:bottom w:val="none" w:sz="0" w:space="0" w:color="auto"/>
        <w:right w:val="none" w:sz="0" w:space="0" w:color="auto"/>
      </w:divBdr>
    </w:div>
    <w:div w:id="1267617263">
      <w:bodyDiv w:val="1"/>
      <w:marLeft w:val="0"/>
      <w:marRight w:val="0"/>
      <w:marTop w:val="0"/>
      <w:marBottom w:val="0"/>
      <w:divBdr>
        <w:top w:val="none" w:sz="0" w:space="0" w:color="auto"/>
        <w:left w:val="none" w:sz="0" w:space="0" w:color="auto"/>
        <w:bottom w:val="none" w:sz="0" w:space="0" w:color="auto"/>
        <w:right w:val="none" w:sz="0" w:space="0" w:color="auto"/>
      </w:divBdr>
    </w:div>
    <w:div w:id="1267929127">
      <w:bodyDiv w:val="1"/>
      <w:marLeft w:val="0"/>
      <w:marRight w:val="0"/>
      <w:marTop w:val="0"/>
      <w:marBottom w:val="0"/>
      <w:divBdr>
        <w:top w:val="none" w:sz="0" w:space="0" w:color="auto"/>
        <w:left w:val="none" w:sz="0" w:space="0" w:color="auto"/>
        <w:bottom w:val="none" w:sz="0" w:space="0" w:color="auto"/>
        <w:right w:val="none" w:sz="0" w:space="0" w:color="auto"/>
      </w:divBdr>
    </w:div>
    <w:div w:id="1273126474">
      <w:bodyDiv w:val="1"/>
      <w:marLeft w:val="0"/>
      <w:marRight w:val="0"/>
      <w:marTop w:val="0"/>
      <w:marBottom w:val="0"/>
      <w:divBdr>
        <w:top w:val="none" w:sz="0" w:space="0" w:color="auto"/>
        <w:left w:val="none" w:sz="0" w:space="0" w:color="auto"/>
        <w:bottom w:val="none" w:sz="0" w:space="0" w:color="auto"/>
        <w:right w:val="none" w:sz="0" w:space="0" w:color="auto"/>
      </w:divBdr>
    </w:div>
    <w:div w:id="1273854504">
      <w:bodyDiv w:val="1"/>
      <w:marLeft w:val="0"/>
      <w:marRight w:val="0"/>
      <w:marTop w:val="0"/>
      <w:marBottom w:val="0"/>
      <w:divBdr>
        <w:top w:val="none" w:sz="0" w:space="0" w:color="auto"/>
        <w:left w:val="none" w:sz="0" w:space="0" w:color="auto"/>
        <w:bottom w:val="none" w:sz="0" w:space="0" w:color="auto"/>
        <w:right w:val="none" w:sz="0" w:space="0" w:color="auto"/>
      </w:divBdr>
    </w:div>
    <w:div w:id="1274898427">
      <w:bodyDiv w:val="1"/>
      <w:marLeft w:val="0"/>
      <w:marRight w:val="0"/>
      <w:marTop w:val="0"/>
      <w:marBottom w:val="0"/>
      <w:divBdr>
        <w:top w:val="none" w:sz="0" w:space="0" w:color="auto"/>
        <w:left w:val="none" w:sz="0" w:space="0" w:color="auto"/>
        <w:bottom w:val="none" w:sz="0" w:space="0" w:color="auto"/>
        <w:right w:val="none" w:sz="0" w:space="0" w:color="auto"/>
      </w:divBdr>
    </w:div>
    <w:div w:id="1275357561">
      <w:bodyDiv w:val="1"/>
      <w:marLeft w:val="0"/>
      <w:marRight w:val="0"/>
      <w:marTop w:val="0"/>
      <w:marBottom w:val="0"/>
      <w:divBdr>
        <w:top w:val="none" w:sz="0" w:space="0" w:color="auto"/>
        <w:left w:val="none" w:sz="0" w:space="0" w:color="auto"/>
        <w:bottom w:val="none" w:sz="0" w:space="0" w:color="auto"/>
        <w:right w:val="none" w:sz="0" w:space="0" w:color="auto"/>
      </w:divBdr>
    </w:div>
    <w:div w:id="1277833124">
      <w:bodyDiv w:val="1"/>
      <w:marLeft w:val="0"/>
      <w:marRight w:val="0"/>
      <w:marTop w:val="0"/>
      <w:marBottom w:val="0"/>
      <w:divBdr>
        <w:top w:val="none" w:sz="0" w:space="0" w:color="auto"/>
        <w:left w:val="none" w:sz="0" w:space="0" w:color="auto"/>
        <w:bottom w:val="none" w:sz="0" w:space="0" w:color="auto"/>
        <w:right w:val="none" w:sz="0" w:space="0" w:color="auto"/>
      </w:divBdr>
    </w:div>
    <w:div w:id="1279331536">
      <w:bodyDiv w:val="1"/>
      <w:marLeft w:val="0"/>
      <w:marRight w:val="0"/>
      <w:marTop w:val="0"/>
      <w:marBottom w:val="0"/>
      <w:divBdr>
        <w:top w:val="none" w:sz="0" w:space="0" w:color="auto"/>
        <w:left w:val="none" w:sz="0" w:space="0" w:color="auto"/>
        <w:bottom w:val="none" w:sz="0" w:space="0" w:color="auto"/>
        <w:right w:val="none" w:sz="0" w:space="0" w:color="auto"/>
      </w:divBdr>
    </w:div>
    <w:div w:id="1281104043">
      <w:bodyDiv w:val="1"/>
      <w:marLeft w:val="0"/>
      <w:marRight w:val="0"/>
      <w:marTop w:val="0"/>
      <w:marBottom w:val="0"/>
      <w:divBdr>
        <w:top w:val="none" w:sz="0" w:space="0" w:color="auto"/>
        <w:left w:val="none" w:sz="0" w:space="0" w:color="auto"/>
        <w:bottom w:val="none" w:sz="0" w:space="0" w:color="auto"/>
        <w:right w:val="none" w:sz="0" w:space="0" w:color="auto"/>
      </w:divBdr>
    </w:div>
    <w:div w:id="1281379312">
      <w:bodyDiv w:val="1"/>
      <w:marLeft w:val="0"/>
      <w:marRight w:val="0"/>
      <w:marTop w:val="0"/>
      <w:marBottom w:val="0"/>
      <w:divBdr>
        <w:top w:val="none" w:sz="0" w:space="0" w:color="auto"/>
        <w:left w:val="none" w:sz="0" w:space="0" w:color="auto"/>
        <w:bottom w:val="none" w:sz="0" w:space="0" w:color="auto"/>
        <w:right w:val="none" w:sz="0" w:space="0" w:color="auto"/>
      </w:divBdr>
    </w:div>
    <w:div w:id="1281574346">
      <w:bodyDiv w:val="1"/>
      <w:marLeft w:val="0"/>
      <w:marRight w:val="0"/>
      <w:marTop w:val="0"/>
      <w:marBottom w:val="0"/>
      <w:divBdr>
        <w:top w:val="none" w:sz="0" w:space="0" w:color="auto"/>
        <w:left w:val="none" w:sz="0" w:space="0" w:color="auto"/>
        <w:bottom w:val="none" w:sz="0" w:space="0" w:color="auto"/>
        <w:right w:val="none" w:sz="0" w:space="0" w:color="auto"/>
      </w:divBdr>
    </w:div>
    <w:div w:id="1283263852">
      <w:bodyDiv w:val="1"/>
      <w:marLeft w:val="0"/>
      <w:marRight w:val="0"/>
      <w:marTop w:val="0"/>
      <w:marBottom w:val="0"/>
      <w:divBdr>
        <w:top w:val="none" w:sz="0" w:space="0" w:color="auto"/>
        <w:left w:val="none" w:sz="0" w:space="0" w:color="auto"/>
        <w:bottom w:val="none" w:sz="0" w:space="0" w:color="auto"/>
        <w:right w:val="none" w:sz="0" w:space="0" w:color="auto"/>
      </w:divBdr>
    </w:div>
    <w:div w:id="1285114602">
      <w:bodyDiv w:val="1"/>
      <w:marLeft w:val="0"/>
      <w:marRight w:val="0"/>
      <w:marTop w:val="0"/>
      <w:marBottom w:val="0"/>
      <w:divBdr>
        <w:top w:val="none" w:sz="0" w:space="0" w:color="auto"/>
        <w:left w:val="none" w:sz="0" w:space="0" w:color="auto"/>
        <w:bottom w:val="none" w:sz="0" w:space="0" w:color="auto"/>
        <w:right w:val="none" w:sz="0" w:space="0" w:color="auto"/>
      </w:divBdr>
    </w:div>
    <w:div w:id="1287153282">
      <w:bodyDiv w:val="1"/>
      <w:marLeft w:val="0"/>
      <w:marRight w:val="0"/>
      <w:marTop w:val="0"/>
      <w:marBottom w:val="0"/>
      <w:divBdr>
        <w:top w:val="none" w:sz="0" w:space="0" w:color="auto"/>
        <w:left w:val="none" w:sz="0" w:space="0" w:color="auto"/>
        <w:bottom w:val="none" w:sz="0" w:space="0" w:color="auto"/>
        <w:right w:val="none" w:sz="0" w:space="0" w:color="auto"/>
      </w:divBdr>
    </w:div>
    <w:div w:id="1287931459">
      <w:bodyDiv w:val="1"/>
      <w:marLeft w:val="0"/>
      <w:marRight w:val="0"/>
      <w:marTop w:val="0"/>
      <w:marBottom w:val="0"/>
      <w:divBdr>
        <w:top w:val="none" w:sz="0" w:space="0" w:color="auto"/>
        <w:left w:val="none" w:sz="0" w:space="0" w:color="auto"/>
        <w:bottom w:val="none" w:sz="0" w:space="0" w:color="auto"/>
        <w:right w:val="none" w:sz="0" w:space="0" w:color="auto"/>
      </w:divBdr>
    </w:div>
    <w:div w:id="1288008514">
      <w:bodyDiv w:val="1"/>
      <w:marLeft w:val="0"/>
      <w:marRight w:val="0"/>
      <w:marTop w:val="0"/>
      <w:marBottom w:val="0"/>
      <w:divBdr>
        <w:top w:val="none" w:sz="0" w:space="0" w:color="auto"/>
        <w:left w:val="none" w:sz="0" w:space="0" w:color="auto"/>
        <w:bottom w:val="none" w:sz="0" w:space="0" w:color="auto"/>
        <w:right w:val="none" w:sz="0" w:space="0" w:color="auto"/>
      </w:divBdr>
    </w:div>
    <w:div w:id="1288391359">
      <w:bodyDiv w:val="1"/>
      <w:marLeft w:val="0"/>
      <w:marRight w:val="0"/>
      <w:marTop w:val="0"/>
      <w:marBottom w:val="0"/>
      <w:divBdr>
        <w:top w:val="none" w:sz="0" w:space="0" w:color="auto"/>
        <w:left w:val="none" w:sz="0" w:space="0" w:color="auto"/>
        <w:bottom w:val="none" w:sz="0" w:space="0" w:color="auto"/>
        <w:right w:val="none" w:sz="0" w:space="0" w:color="auto"/>
      </w:divBdr>
    </w:div>
    <w:div w:id="1290865865">
      <w:bodyDiv w:val="1"/>
      <w:marLeft w:val="0"/>
      <w:marRight w:val="0"/>
      <w:marTop w:val="0"/>
      <w:marBottom w:val="0"/>
      <w:divBdr>
        <w:top w:val="none" w:sz="0" w:space="0" w:color="auto"/>
        <w:left w:val="none" w:sz="0" w:space="0" w:color="auto"/>
        <w:bottom w:val="none" w:sz="0" w:space="0" w:color="auto"/>
        <w:right w:val="none" w:sz="0" w:space="0" w:color="auto"/>
      </w:divBdr>
    </w:div>
    <w:div w:id="1291715140">
      <w:bodyDiv w:val="1"/>
      <w:marLeft w:val="0"/>
      <w:marRight w:val="0"/>
      <w:marTop w:val="0"/>
      <w:marBottom w:val="0"/>
      <w:divBdr>
        <w:top w:val="none" w:sz="0" w:space="0" w:color="auto"/>
        <w:left w:val="none" w:sz="0" w:space="0" w:color="auto"/>
        <w:bottom w:val="none" w:sz="0" w:space="0" w:color="auto"/>
        <w:right w:val="none" w:sz="0" w:space="0" w:color="auto"/>
      </w:divBdr>
    </w:div>
    <w:div w:id="1291981011">
      <w:bodyDiv w:val="1"/>
      <w:marLeft w:val="0"/>
      <w:marRight w:val="0"/>
      <w:marTop w:val="0"/>
      <w:marBottom w:val="0"/>
      <w:divBdr>
        <w:top w:val="none" w:sz="0" w:space="0" w:color="auto"/>
        <w:left w:val="none" w:sz="0" w:space="0" w:color="auto"/>
        <w:bottom w:val="none" w:sz="0" w:space="0" w:color="auto"/>
        <w:right w:val="none" w:sz="0" w:space="0" w:color="auto"/>
      </w:divBdr>
    </w:div>
    <w:div w:id="1294823355">
      <w:bodyDiv w:val="1"/>
      <w:marLeft w:val="0"/>
      <w:marRight w:val="0"/>
      <w:marTop w:val="0"/>
      <w:marBottom w:val="0"/>
      <w:divBdr>
        <w:top w:val="none" w:sz="0" w:space="0" w:color="auto"/>
        <w:left w:val="none" w:sz="0" w:space="0" w:color="auto"/>
        <w:bottom w:val="none" w:sz="0" w:space="0" w:color="auto"/>
        <w:right w:val="none" w:sz="0" w:space="0" w:color="auto"/>
      </w:divBdr>
    </w:div>
    <w:div w:id="1297565787">
      <w:bodyDiv w:val="1"/>
      <w:marLeft w:val="0"/>
      <w:marRight w:val="0"/>
      <w:marTop w:val="0"/>
      <w:marBottom w:val="0"/>
      <w:divBdr>
        <w:top w:val="none" w:sz="0" w:space="0" w:color="auto"/>
        <w:left w:val="none" w:sz="0" w:space="0" w:color="auto"/>
        <w:bottom w:val="none" w:sz="0" w:space="0" w:color="auto"/>
        <w:right w:val="none" w:sz="0" w:space="0" w:color="auto"/>
      </w:divBdr>
    </w:div>
    <w:div w:id="1297682438">
      <w:bodyDiv w:val="1"/>
      <w:marLeft w:val="0"/>
      <w:marRight w:val="0"/>
      <w:marTop w:val="0"/>
      <w:marBottom w:val="0"/>
      <w:divBdr>
        <w:top w:val="none" w:sz="0" w:space="0" w:color="auto"/>
        <w:left w:val="none" w:sz="0" w:space="0" w:color="auto"/>
        <w:bottom w:val="none" w:sz="0" w:space="0" w:color="auto"/>
        <w:right w:val="none" w:sz="0" w:space="0" w:color="auto"/>
      </w:divBdr>
    </w:div>
    <w:div w:id="1298871380">
      <w:bodyDiv w:val="1"/>
      <w:marLeft w:val="0"/>
      <w:marRight w:val="0"/>
      <w:marTop w:val="0"/>
      <w:marBottom w:val="0"/>
      <w:divBdr>
        <w:top w:val="none" w:sz="0" w:space="0" w:color="auto"/>
        <w:left w:val="none" w:sz="0" w:space="0" w:color="auto"/>
        <w:bottom w:val="none" w:sz="0" w:space="0" w:color="auto"/>
        <w:right w:val="none" w:sz="0" w:space="0" w:color="auto"/>
      </w:divBdr>
    </w:div>
    <w:div w:id="1300040714">
      <w:bodyDiv w:val="1"/>
      <w:marLeft w:val="0"/>
      <w:marRight w:val="0"/>
      <w:marTop w:val="0"/>
      <w:marBottom w:val="0"/>
      <w:divBdr>
        <w:top w:val="none" w:sz="0" w:space="0" w:color="auto"/>
        <w:left w:val="none" w:sz="0" w:space="0" w:color="auto"/>
        <w:bottom w:val="none" w:sz="0" w:space="0" w:color="auto"/>
        <w:right w:val="none" w:sz="0" w:space="0" w:color="auto"/>
      </w:divBdr>
    </w:div>
    <w:div w:id="1301303093">
      <w:bodyDiv w:val="1"/>
      <w:marLeft w:val="0"/>
      <w:marRight w:val="0"/>
      <w:marTop w:val="0"/>
      <w:marBottom w:val="0"/>
      <w:divBdr>
        <w:top w:val="none" w:sz="0" w:space="0" w:color="auto"/>
        <w:left w:val="none" w:sz="0" w:space="0" w:color="auto"/>
        <w:bottom w:val="none" w:sz="0" w:space="0" w:color="auto"/>
        <w:right w:val="none" w:sz="0" w:space="0" w:color="auto"/>
      </w:divBdr>
    </w:div>
    <w:div w:id="1303388701">
      <w:bodyDiv w:val="1"/>
      <w:marLeft w:val="0"/>
      <w:marRight w:val="0"/>
      <w:marTop w:val="0"/>
      <w:marBottom w:val="0"/>
      <w:divBdr>
        <w:top w:val="none" w:sz="0" w:space="0" w:color="auto"/>
        <w:left w:val="none" w:sz="0" w:space="0" w:color="auto"/>
        <w:bottom w:val="none" w:sz="0" w:space="0" w:color="auto"/>
        <w:right w:val="none" w:sz="0" w:space="0" w:color="auto"/>
      </w:divBdr>
    </w:div>
    <w:div w:id="1305114840">
      <w:bodyDiv w:val="1"/>
      <w:marLeft w:val="0"/>
      <w:marRight w:val="0"/>
      <w:marTop w:val="0"/>
      <w:marBottom w:val="0"/>
      <w:divBdr>
        <w:top w:val="none" w:sz="0" w:space="0" w:color="auto"/>
        <w:left w:val="none" w:sz="0" w:space="0" w:color="auto"/>
        <w:bottom w:val="none" w:sz="0" w:space="0" w:color="auto"/>
        <w:right w:val="none" w:sz="0" w:space="0" w:color="auto"/>
      </w:divBdr>
    </w:div>
    <w:div w:id="1305546369">
      <w:bodyDiv w:val="1"/>
      <w:marLeft w:val="0"/>
      <w:marRight w:val="0"/>
      <w:marTop w:val="0"/>
      <w:marBottom w:val="0"/>
      <w:divBdr>
        <w:top w:val="none" w:sz="0" w:space="0" w:color="auto"/>
        <w:left w:val="none" w:sz="0" w:space="0" w:color="auto"/>
        <w:bottom w:val="none" w:sz="0" w:space="0" w:color="auto"/>
        <w:right w:val="none" w:sz="0" w:space="0" w:color="auto"/>
      </w:divBdr>
    </w:div>
    <w:div w:id="1309475296">
      <w:bodyDiv w:val="1"/>
      <w:marLeft w:val="0"/>
      <w:marRight w:val="0"/>
      <w:marTop w:val="0"/>
      <w:marBottom w:val="0"/>
      <w:divBdr>
        <w:top w:val="none" w:sz="0" w:space="0" w:color="auto"/>
        <w:left w:val="none" w:sz="0" w:space="0" w:color="auto"/>
        <w:bottom w:val="none" w:sz="0" w:space="0" w:color="auto"/>
        <w:right w:val="none" w:sz="0" w:space="0" w:color="auto"/>
      </w:divBdr>
    </w:div>
    <w:div w:id="1310596182">
      <w:bodyDiv w:val="1"/>
      <w:marLeft w:val="0"/>
      <w:marRight w:val="0"/>
      <w:marTop w:val="0"/>
      <w:marBottom w:val="0"/>
      <w:divBdr>
        <w:top w:val="none" w:sz="0" w:space="0" w:color="auto"/>
        <w:left w:val="none" w:sz="0" w:space="0" w:color="auto"/>
        <w:bottom w:val="none" w:sz="0" w:space="0" w:color="auto"/>
        <w:right w:val="none" w:sz="0" w:space="0" w:color="auto"/>
      </w:divBdr>
    </w:div>
    <w:div w:id="1312170499">
      <w:bodyDiv w:val="1"/>
      <w:marLeft w:val="0"/>
      <w:marRight w:val="0"/>
      <w:marTop w:val="0"/>
      <w:marBottom w:val="0"/>
      <w:divBdr>
        <w:top w:val="none" w:sz="0" w:space="0" w:color="auto"/>
        <w:left w:val="none" w:sz="0" w:space="0" w:color="auto"/>
        <w:bottom w:val="none" w:sz="0" w:space="0" w:color="auto"/>
        <w:right w:val="none" w:sz="0" w:space="0" w:color="auto"/>
      </w:divBdr>
    </w:div>
    <w:div w:id="1313952092">
      <w:bodyDiv w:val="1"/>
      <w:marLeft w:val="0"/>
      <w:marRight w:val="0"/>
      <w:marTop w:val="0"/>
      <w:marBottom w:val="0"/>
      <w:divBdr>
        <w:top w:val="none" w:sz="0" w:space="0" w:color="auto"/>
        <w:left w:val="none" w:sz="0" w:space="0" w:color="auto"/>
        <w:bottom w:val="none" w:sz="0" w:space="0" w:color="auto"/>
        <w:right w:val="none" w:sz="0" w:space="0" w:color="auto"/>
      </w:divBdr>
    </w:div>
    <w:div w:id="1317803834">
      <w:bodyDiv w:val="1"/>
      <w:marLeft w:val="0"/>
      <w:marRight w:val="0"/>
      <w:marTop w:val="0"/>
      <w:marBottom w:val="0"/>
      <w:divBdr>
        <w:top w:val="none" w:sz="0" w:space="0" w:color="auto"/>
        <w:left w:val="none" w:sz="0" w:space="0" w:color="auto"/>
        <w:bottom w:val="none" w:sz="0" w:space="0" w:color="auto"/>
        <w:right w:val="none" w:sz="0" w:space="0" w:color="auto"/>
      </w:divBdr>
    </w:div>
    <w:div w:id="1319459677">
      <w:bodyDiv w:val="1"/>
      <w:marLeft w:val="0"/>
      <w:marRight w:val="0"/>
      <w:marTop w:val="0"/>
      <w:marBottom w:val="0"/>
      <w:divBdr>
        <w:top w:val="none" w:sz="0" w:space="0" w:color="auto"/>
        <w:left w:val="none" w:sz="0" w:space="0" w:color="auto"/>
        <w:bottom w:val="none" w:sz="0" w:space="0" w:color="auto"/>
        <w:right w:val="none" w:sz="0" w:space="0" w:color="auto"/>
      </w:divBdr>
    </w:div>
    <w:div w:id="1326468462">
      <w:bodyDiv w:val="1"/>
      <w:marLeft w:val="0"/>
      <w:marRight w:val="0"/>
      <w:marTop w:val="0"/>
      <w:marBottom w:val="0"/>
      <w:divBdr>
        <w:top w:val="none" w:sz="0" w:space="0" w:color="auto"/>
        <w:left w:val="none" w:sz="0" w:space="0" w:color="auto"/>
        <w:bottom w:val="none" w:sz="0" w:space="0" w:color="auto"/>
        <w:right w:val="none" w:sz="0" w:space="0" w:color="auto"/>
      </w:divBdr>
    </w:div>
    <w:div w:id="1328292699">
      <w:bodyDiv w:val="1"/>
      <w:marLeft w:val="0"/>
      <w:marRight w:val="0"/>
      <w:marTop w:val="0"/>
      <w:marBottom w:val="0"/>
      <w:divBdr>
        <w:top w:val="none" w:sz="0" w:space="0" w:color="auto"/>
        <w:left w:val="none" w:sz="0" w:space="0" w:color="auto"/>
        <w:bottom w:val="none" w:sz="0" w:space="0" w:color="auto"/>
        <w:right w:val="none" w:sz="0" w:space="0" w:color="auto"/>
      </w:divBdr>
    </w:div>
    <w:div w:id="1329014398">
      <w:bodyDiv w:val="1"/>
      <w:marLeft w:val="0"/>
      <w:marRight w:val="0"/>
      <w:marTop w:val="0"/>
      <w:marBottom w:val="0"/>
      <w:divBdr>
        <w:top w:val="none" w:sz="0" w:space="0" w:color="auto"/>
        <w:left w:val="none" w:sz="0" w:space="0" w:color="auto"/>
        <w:bottom w:val="none" w:sz="0" w:space="0" w:color="auto"/>
        <w:right w:val="none" w:sz="0" w:space="0" w:color="auto"/>
      </w:divBdr>
    </w:div>
    <w:div w:id="1335256919">
      <w:bodyDiv w:val="1"/>
      <w:marLeft w:val="0"/>
      <w:marRight w:val="0"/>
      <w:marTop w:val="0"/>
      <w:marBottom w:val="0"/>
      <w:divBdr>
        <w:top w:val="none" w:sz="0" w:space="0" w:color="auto"/>
        <w:left w:val="none" w:sz="0" w:space="0" w:color="auto"/>
        <w:bottom w:val="none" w:sz="0" w:space="0" w:color="auto"/>
        <w:right w:val="none" w:sz="0" w:space="0" w:color="auto"/>
      </w:divBdr>
    </w:div>
    <w:div w:id="1336155391">
      <w:bodyDiv w:val="1"/>
      <w:marLeft w:val="0"/>
      <w:marRight w:val="0"/>
      <w:marTop w:val="0"/>
      <w:marBottom w:val="0"/>
      <w:divBdr>
        <w:top w:val="none" w:sz="0" w:space="0" w:color="auto"/>
        <w:left w:val="none" w:sz="0" w:space="0" w:color="auto"/>
        <w:bottom w:val="none" w:sz="0" w:space="0" w:color="auto"/>
        <w:right w:val="none" w:sz="0" w:space="0" w:color="auto"/>
      </w:divBdr>
    </w:div>
    <w:div w:id="1336227113">
      <w:bodyDiv w:val="1"/>
      <w:marLeft w:val="0"/>
      <w:marRight w:val="0"/>
      <w:marTop w:val="0"/>
      <w:marBottom w:val="0"/>
      <w:divBdr>
        <w:top w:val="none" w:sz="0" w:space="0" w:color="auto"/>
        <w:left w:val="none" w:sz="0" w:space="0" w:color="auto"/>
        <w:bottom w:val="none" w:sz="0" w:space="0" w:color="auto"/>
        <w:right w:val="none" w:sz="0" w:space="0" w:color="auto"/>
      </w:divBdr>
    </w:div>
    <w:div w:id="1339237936">
      <w:bodyDiv w:val="1"/>
      <w:marLeft w:val="0"/>
      <w:marRight w:val="0"/>
      <w:marTop w:val="0"/>
      <w:marBottom w:val="0"/>
      <w:divBdr>
        <w:top w:val="none" w:sz="0" w:space="0" w:color="auto"/>
        <w:left w:val="none" w:sz="0" w:space="0" w:color="auto"/>
        <w:bottom w:val="none" w:sz="0" w:space="0" w:color="auto"/>
        <w:right w:val="none" w:sz="0" w:space="0" w:color="auto"/>
      </w:divBdr>
    </w:div>
    <w:div w:id="1341391132">
      <w:bodyDiv w:val="1"/>
      <w:marLeft w:val="0"/>
      <w:marRight w:val="0"/>
      <w:marTop w:val="0"/>
      <w:marBottom w:val="0"/>
      <w:divBdr>
        <w:top w:val="none" w:sz="0" w:space="0" w:color="auto"/>
        <w:left w:val="none" w:sz="0" w:space="0" w:color="auto"/>
        <w:bottom w:val="none" w:sz="0" w:space="0" w:color="auto"/>
        <w:right w:val="none" w:sz="0" w:space="0" w:color="auto"/>
      </w:divBdr>
    </w:div>
    <w:div w:id="1344668571">
      <w:bodyDiv w:val="1"/>
      <w:marLeft w:val="0"/>
      <w:marRight w:val="0"/>
      <w:marTop w:val="0"/>
      <w:marBottom w:val="0"/>
      <w:divBdr>
        <w:top w:val="none" w:sz="0" w:space="0" w:color="auto"/>
        <w:left w:val="none" w:sz="0" w:space="0" w:color="auto"/>
        <w:bottom w:val="none" w:sz="0" w:space="0" w:color="auto"/>
        <w:right w:val="none" w:sz="0" w:space="0" w:color="auto"/>
      </w:divBdr>
    </w:div>
    <w:div w:id="1347950534">
      <w:bodyDiv w:val="1"/>
      <w:marLeft w:val="0"/>
      <w:marRight w:val="0"/>
      <w:marTop w:val="0"/>
      <w:marBottom w:val="0"/>
      <w:divBdr>
        <w:top w:val="none" w:sz="0" w:space="0" w:color="auto"/>
        <w:left w:val="none" w:sz="0" w:space="0" w:color="auto"/>
        <w:bottom w:val="none" w:sz="0" w:space="0" w:color="auto"/>
        <w:right w:val="none" w:sz="0" w:space="0" w:color="auto"/>
      </w:divBdr>
    </w:div>
    <w:div w:id="1349601313">
      <w:bodyDiv w:val="1"/>
      <w:marLeft w:val="0"/>
      <w:marRight w:val="0"/>
      <w:marTop w:val="0"/>
      <w:marBottom w:val="0"/>
      <w:divBdr>
        <w:top w:val="none" w:sz="0" w:space="0" w:color="auto"/>
        <w:left w:val="none" w:sz="0" w:space="0" w:color="auto"/>
        <w:bottom w:val="none" w:sz="0" w:space="0" w:color="auto"/>
        <w:right w:val="none" w:sz="0" w:space="0" w:color="auto"/>
      </w:divBdr>
    </w:div>
    <w:div w:id="1350334505">
      <w:bodyDiv w:val="1"/>
      <w:marLeft w:val="0"/>
      <w:marRight w:val="0"/>
      <w:marTop w:val="0"/>
      <w:marBottom w:val="0"/>
      <w:divBdr>
        <w:top w:val="none" w:sz="0" w:space="0" w:color="auto"/>
        <w:left w:val="none" w:sz="0" w:space="0" w:color="auto"/>
        <w:bottom w:val="none" w:sz="0" w:space="0" w:color="auto"/>
        <w:right w:val="none" w:sz="0" w:space="0" w:color="auto"/>
      </w:divBdr>
    </w:div>
    <w:div w:id="1352217044">
      <w:bodyDiv w:val="1"/>
      <w:marLeft w:val="0"/>
      <w:marRight w:val="0"/>
      <w:marTop w:val="0"/>
      <w:marBottom w:val="0"/>
      <w:divBdr>
        <w:top w:val="none" w:sz="0" w:space="0" w:color="auto"/>
        <w:left w:val="none" w:sz="0" w:space="0" w:color="auto"/>
        <w:bottom w:val="none" w:sz="0" w:space="0" w:color="auto"/>
        <w:right w:val="none" w:sz="0" w:space="0" w:color="auto"/>
      </w:divBdr>
    </w:div>
    <w:div w:id="1352687069">
      <w:bodyDiv w:val="1"/>
      <w:marLeft w:val="0"/>
      <w:marRight w:val="0"/>
      <w:marTop w:val="0"/>
      <w:marBottom w:val="0"/>
      <w:divBdr>
        <w:top w:val="none" w:sz="0" w:space="0" w:color="auto"/>
        <w:left w:val="none" w:sz="0" w:space="0" w:color="auto"/>
        <w:bottom w:val="none" w:sz="0" w:space="0" w:color="auto"/>
        <w:right w:val="none" w:sz="0" w:space="0" w:color="auto"/>
      </w:divBdr>
    </w:div>
    <w:div w:id="1355613796">
      <w:bodyDiv w:val="1"/>
      <w:marLeft w:val="0"/>
      <w:marRight w:val="0"/>
      <w:marTop w:val="0"/>
      <w:marBottom w:val="0"/>
      <w:divBdr>
        <w:top w:val="none" w:sz="0" w:space="0" w:color="auto"/>
        <w:left w:val="none" w:sz="0" w:space="0" w:color="auto"/>
        <w:bottom w:val="none" w:sz="0" w:space="0" w:color="auto"/>
        <w:right w:val="none" w:sz="0" w:space="0" w:color="auto"/>
      </w:divBdr>
    </w:div>
    <w:div w:id="1357341748">
      <w:bodyDiv w:val="1"/>
      <w:marLeft w:val="0"/>
      <w:marRight w:val="0"/>
      <w:marTop w:val="0"/>
      <w:marBottom w:val="0"/>
      <w:divBdr>
        <w:top w:val="none" w:sz="0" w:space="0" w:color="auto"/>
        <w:left w:val="none" w:sz="0" w:space="0" w:color="auto"/>
        <w:bottom w:val="none" w:sz="0" w:space="0" w:color="auto"/>
        <w:right w:val="none" w:sz="0" w:space="0" w:color="auto"/>
      </w:divBdr>
    </w:div>
    <w:div w:id="1357540958">
      <w:bodyDiv w:val="1"/>
      <w:marLeft w:val="0"/>
      <w:marRight w:val="0"/>
      <w:marTop w:val="0"/>
      <w:marBottom w:val="0"/>
      <w:divBdr>
        <w:top w:val="none" w:sz="0" w:space="0" w:color="auto"/>
        <w:left w:val="none" w:sz="0" w:space="0" w:color="auto"/>
        <w:bottom w:val="none" w:sz="0" w:space="0" w:color="auto"/>
        <w:right w:val="none" w:sz="0" w:space="0" w:color="auto"/>
      </w:divBdr>
    </w:div>
    <w:div w:id="1359047377">
      <w:bodyDiv w:val="1"/>
      <w:marLeft w:val="0"/>
      <w:marRight w:val="0"/>
      <w:marTop w:val="0"/>
      <w:marBottom w:val="0"/>
      <w:divBdr>
        <w:top w:val="none" w:sz="0" w:space="0" w:color="auto"/>
        <w:left w:val="none" w:sz="0" w:space="0" w:color="auto"/>
        <w:bottom w:val="none" w:sz="0" w:space="0" w:color="auto"/>
        <w:right w:val="none" w:sz="0" w:space="0" w:color="auto"/>
      </w:divBdr>
    </w:div>
    <w:div w:id="1359626802">
      <w:bodyDiv w:val="1"/>
      <w:marLeft w:val="0"/>
      <w:marRight w:val="0"/>
      <w:marTop w:val="0"/>
      <w:marBottom w:val="0"/>
      <w:divBdr>
        <w:top w:val="none" w:sz="0" w:space="0" w:color="auto"/>
        <w:left w:val="none" w:sz="0" w:space="0" w:color="auto"/>
        <w:bottom w:val="none" w:sz="0" w:space="0" w:color="auto"/>
        <w:right w:val="none" w:sz="0" w:space="0" w:color="auto"/>
      </w:divBdr>
    </w:div>
    <w:div w:id="1359888865">
      <w:bodyDiv w:val="1"/>
      <w:marLeft w:val="0"/>
      <w:marRight w:val="0"/>
      <w:marTop w:val="0"/>
      <w:marBottom w:val="0"/>
      <w:divBdr>
        <w:top w:val="none" w:sz="0" w:space="0" w:color="auto"/>
        <w:left w:val="none" w:sz="0" w:space="0" w:color="auto"/>
        <w:bottom w:val="none" w:sz="0" w:space="0" w:color="auto"/>
        <w:right w:val="none" w:sz="0" w:space="0" w:color="auto"/>
      </w:divBdr>
    </w:div>
    <w:div w:id="1360938214">
      <w:bodyDiv w:val="1"/>
      <w:marLeft w:val="0"/>
      <w:marRight w:val="0"/>
      <w:marTop w:val="0"/>
      <w:marBottom w:val="0"/>
      <w:divBdr>
        <w:top w:val="none" w:sz="0" w:space="0" w:color="auto"/>
        <w:left w:val="none" w:sz="0" w:space="0" w:color="auto"/>
        <w:bottom w:val="none" w:sz="0" w:space="0" w:color="auto"/>
        <w:right w:val="none" w:sz="0" w:space="0" w:color="auto"/>
      </w:divBdr>
    </w:div>
    <w:div w:id="1364676397">
      <w:bodyDiv w:val="1"/>
      <w:marLeft w:val="0"/>
      <w:marRight w:val="0"/>
      <w:marTop w:val="0"/>
      <w:marBottom w:val="0"/>
      <w:divBdr>
        <w:top w:val="none" w:sz="0" w:space="0" w:color="auto"/>
        <w:left w:val="none" w:sz="0" w:space="0" w:color="auto"/>
        <w:bottom w:val="none" w:sz="0" w:space="0" w:color="auto"/>
        <w:right w:val="none" w:sz="0" w:space="0" w:color="auto"/>
      </w:divBdr>
    </w:div>
    <w:div w:id="1367565564">
      <w:bodyDiv w:val="1"/>
      <w:marLeft w:val="0"/>
      <w:marRight w:val="0"/>
      <w:marTop w:val="0"/>
      <w:marBottom w:val="0"/>
      <w:divBdr>
        <w:top w:val="none" w:sz="0" w:space="0" w:color="auto"/>
        <w:left w:val="none" w:sz="0" w:space="0" w:color="auto"/>
        <w:bottom w:val="none" w:sz="0" w:space="0" w:color="auto"/>
        <w:right w:val="none" w:sz="0" w:space="0" w:color="auto"/>
      </w:divBdr>
    </w:div>
    <w:div w:id="1367681300">
      <w:bodyDiv w:val="1"/>
      <w:marLeft w:val="0"/>
      <w:marRight w:val="0"/>
      <w:marTop w:val="0"/>
      <w:marBottom w:val="0"/>
      <w:divBdr>
        <w:top w:val="none" w:sz="0" w:space="0" w:color="auto"/>
        <w:left w:val="none" w:sz="0" w:space="0" w:color="auto"/>
        <w:bottom w:val="none" w:sz="0" w:space="0" w:color="auto"/>
        <w:right w:val="none" w:sz="0" w:space="0" w:color="auto"/>
      </w:divBdr>
    </w:div>
    <w:div w:id="1368525108">
      <w:bodyDiv w:val="1"/>
      <w:marLeft w:val="0"/>
      <w:marRight w:val="0"/>
      <w:marTop w:val="0"/>
      <w:marBottom w:val="0"/>
      <w:divBdr>
        <w:top w:val="none" w:sz="0" w:space="0" w:color="auto"/>
        <w:left w:val="none" w:sz="0" w:space="0" w:color="auto"/>
        <w:bottom w:val="none" w:sz="0" w:space="0" w:color="auto"/>
        <w:right w:val="none" w:sz="0" w:space="0" w:color="auto"/>
      </w:divBdr>
    </w:div>
    <w:div w:id="1370107214">
      <w:bodyDiv w:val="1"/>
      <w:marLeft w:val="0"/>
      <w:marRight w:val="0"/>
      <w:marTop w:val="0"/>
      <w:marBottom w:val="0"/>
      <w:divBdr>
        <w:top w:val="none" w:sz="0" w:space="0" w:color="auto"/>
        <w:left w:val="none" w:sz="0" w:space="0" w:color="auto"/>
        <w:bottom w:val="none" w:sz="0" w:space="0" w:color="auto"/>
        <w:right w:val="none" w:sz="0" w:space="0" w:color="auto"/>
      </w:divBdr>
    </w:div>
    <w:div w:id="1371497023">
      <w:bodyDiv w:val="1"/>
      <w:marLeft w:val="0"/>
      <w:marRight w:val="0"/>
      <w:marTop w:val="0"/>
      <w:marBottom w:val="0"/>
      <w:divBdr>
        <w:top w:val="none" w:sz="0" w:space="0" w:color="auto"/>
        <w:left w:val="none" w:sz="0" w:space="0" w:color="auto"/>
        <w:bottom w:val="none" w:sz="0" w:space="0" w:color="auto"/>
        <w:right w:val="none" w:sz="0" w:space="0" w:color="auto"/>
      </w:divBdr>
    </w:div>
    <w:div w:id="1371612107">
      <w:bodyDiv w:val="1"/>
      <w:marLeft w:val="0"/>
      <w:marRight w:val="0"/>
      <w:marTop w:val="0"/>
      <w:marBottom w:val="0"/>
      <w:divBdr>
        <w:top w:val="none" w:sz="0" w:space="0" w:color="auto"/>
        <w:left w:val="none" w:sz="0" w:space="0" w:color="auto"/>
        <w:bottom w:val="none" w:sz="0" w:space="0" w:color="auto"/>
        <w:right w:val="none" w:sz="0" w:space="0" w:color="auto"/>
      </w:divBdr>
    </w:div>
    <w:div w:id="1373992584">
      <w:bodyDiv w:val="1"/>
      <w:marLeft w:val="0"/>
      <w:marRight w:val="0"/>
      <w:marTop w:val="0"/>
      <w:marBottom w:val="0"/>
      <w:divBdr>
        <w:top w:val="none" w:sz="0" w:space="0" w:color="auto"/>
        <w:left w:val="none" w:sz="0" w:space="0" w:color="auto"/>
        <w:bottom w:val="none" w:sz="0" w:space="0" w:color="auto"/>
        <w:right w:val="none" w:sz="0" w:space="0" w:color="auto"/>
      </w:divBdr>
    </w:div>
    <w:div w:id="1374578864">
      <w:bodyDiv w:val="1"/>
      <w:marLeft w:val="0"/>
      <w:marRight w:val="0"/>
      <w:marTop w:val="0"/>
      <w:marBottom w:val="0"/>
      <w:divBdr>
        <w:top w:val="none" w:sz="0" w:space="0" w:color="auto"/>
        <w:left w:val="none" w:sz="0" w:space="0" w:color="auto"/>
        <w:bottom w:val="none" w:sz="0" w:space="0" w:color="auto"/>
        <w:right w:val="none" w:sz="0" w:space="0" w:color="auto"/>
      </w:divBdr>
    </w:div>
    <w:div w:id="1375618236">
      <w:bodyDiv w:val="1"/>
      <w:marLeft w:val="0"/>
      <w:marRight w:val="0"/>
      <w:marTop w:val="0"/>
      <w:marBottom w:val="0"/>
      <w:divBdr>
        <w:top w:val="none" w:sz="0" w:space="0" w:color="auto"/>
        <w:left w:val="none" w:sz="0" w:space="0" w:color="auto"/>
        <w:bottom w:val="none" w:sz="0" w:space="0" w:color="auto"/>
        <w:right w:val="none" w:sz="0" w:space="0" w:color="auto"/>
      </w:divBdr>
    </w:div>
    <w:div w:id="1377316738">
      <w:bodyDiv w:val="1"/>
      <w:marLeft w:val="0"/>
      <w:marRight w:val="0"/>
      <w:marTop w:val="0"/>
      <w:marBottom w:val="0"/>
      <w:divBdr>
        <w:top w:val="none" w:sz="0" w:space="0" w:color="auto"/>
        <w:left w:val="none" w:sz="0" w:space="0" w:color="auto"/>
        <w:bottom w:val="none" w:sz="0" w:space="0" w:color="auto"/>
        <w:right w:val="none" w:sz="0" w:space="0" w:color="auto"/>
      </w:divBdr>
    </w:div>
    <w:div w:id="1381707354">
      <w:bodyDiv w:val="1"/>
      <w:marLeft w:val="0"/>
      <w:marRight w:val="0"/>
      <w:marTop w:val="0"/>
      <w:marBottom w:val="0"/>
      <w:divBdr>
        <w:top w:val="none" w:sz="0" w:space="0" w:color="auto"/>
        <w:left w:val="none" w:sz="0" w:space="0" w:color="auto"/>
        <w:bottom w:val="none" w:sz="0" w:space="0" w:color="auto"/>
        <w:right w:val="none" w:sz="0" w:space="0" w:color="auto"/>
      </w:divBdr>
    </w:div>
    <w:div w:id="1382287580">
      <w:bodyDiv w:val="1"/>
      <w:marLeft w:val="0"/>
      <w:marRight w:val="0"/>
      <w:marTop w:val="0"/>
      <w:marBottom w:val="0"/>
      <w:divBdr>
        <w:top w:val="none" w:sz="0" w:space="0" w:color="auto"/>
        <w:left w:val="none" w:sz="0" w:space="0" w:color="auto"/>
        <w:bottom w:val="none" w:sz="0" w:space="0" w:color="auto"/>
        <w:right w:val="none" w:sz="0" w:space="0" w:color="auto"/>
      </w:divBdr>
    </w:div>
    <w:div w:id="1383213597">
      <w:bodyDiv w:val="1"/>
      <w:marLeft w:val="0"/>
      <w:marRight w:val="0"/>
      <w:marTop w:val="0"/>
      <w:marBottom w:val="0"/>
      <w:divBdr>
        <w:top w:val="none" w:sz="0" w:space="0" w:color="auto"/>
        <w:left w:val="none" w:sz="0" w:space="0" w:color="auto"/>
        <w:bottom w:val="none" w:sz="0" w:space="0" w:color="auto"/>
        <w:right w:val="none" w:sz="0" w:space="0" w:color="auto"/>
      </w:divBdr>
    </w:div>
    <w:div w:id="1383217067">
      <w:bodyDiv w:val="1"/>
      <w:marLeft w:val="0"/>
      <w:marRight w:val="0"/>
      <w:marTop w:val="0"/>
      <w:marBottom w:val="0"/>
      <w:divBdr>
        <w:top w:val="none" w:sz="0" w:space="0" w:color="auto"/>
        <w:left w:val="none" w:sz="0" w:space="0" w:color="auto"/>
        <w:bottom w:val="none" w:sz="0" w:space="0" w:color="auto"/>
        <w:right w:val="none" w:sz="0" w:space="0" w:color="auto"/>
      </w:divBdr>
    </w:div>
    <w:div w:id="1384138711">
      <w:bodyDiv w:val="1"/>
      <w:marLeft w:val="0"/>
      <w:marRight w:val="0"/>
      <w:marTop w:val="0"/>
      <w:marBottom w:val="0"/>
      <w:divBdr>
        <w:top w:val="none" w:sz="0" w:space="0" w:color="auto"/>
        <w:left w:val="none" w:sz="0" w:space="0" w:color="auto"/>
        <w:bottom w:val="none" w:sz="0" w:space="0" w:color="auto"/>
        <w:right w:val="none" w:sz="0" w:space="0" w:color="auto"/>
      </w:divBdr>
    </w:div>
    <w:div w:id="1386026533">
      <w:bodyDiv w:val="1"/>
      <w:marLeft w:val="0"/>
      <w:marRight w:val="0"/>
      <w:marTop w:val="0"/>
      <w:marBottom w:val="0"/>
      <w:divBdr>
        <w:top w:val="none" w:sz="0" w:space="0" w:color="auto"/>
        <w:left w:val="none" w:sz="0" w:space="0" w:color="auto"/>
        <w:bottom w:val="none" w:sz="0" w:space="0" w:color="auto"/>
        <w:right w:val="none" w:sz="0" w:space="0" w:color="auto"/>
      </w:divBdr>
    </w:div>
    <w:div w:id="1386294508">
      <w:bodyDiv w:val="1"/>
      <w:marLeft w:val="0"/>
      <w:marRight w:val="0"/>
      <w:marTop w:val="0"/>
      <w:marBottom w:val="0"/>
      <w:divBdr>
        <w:top w:val="none" w:sz="0" w:space="0" w:color="auto"/>
        <w:left w:val="none" w:sz="0" w:space="0" w:color="auto"/>
        <w:bottom w:val="none" w:sz="0" w:space="0" w:color="auto"/>
        <w:right w:val="none" w:sz="0" w:space="0" w:color="auto"/>
      </w:divBdr>
    </w:div>
    <w:div w:id="1388065990">
      <w:bodyDiv w:val="1"/>
      <w:marLeft w:val="0"/>
      <w:marRight w:val="0"/>
      <w:marTop w:val="0"/>
      <w:marBottom w:val="0"/>
      <w:divBdr>
        <w:top w:val="none" w:sz="0" w:space="0" w:color="auto"/>
        <w:left w:val="none" w:sz="0" w:space="0" w:color="auto"/>
        <w:bottom w:val="none" w:sz="0" w:space="0" w:color="auto"/>
        <w:right w:val="none" w:sz="0" w:space="0" w:color="auto"/>
      </w:divBdr>
    </w:div>
    <w:div w:id="1388340028">
      <w:bodyDiv w:val="1"/>
      <w:marLeft w:val="0"/>
      <w:marRight w:val="0"/>
      <w:marTop w:val="0"/>
      <w:marBottom w:val="0"/>
      <w:divBdr>
        <w:top w:val="none" w:sz="0" w:space="0" w:color="auto"/>
        <w:left w:val="none" w:sz="0" w:space="0" w:color="auto"/>
        <w:bottom w:val="none" w:sz="0" w:space="0" w:color="auto"/>
        <w:right w:val="none" w:sz="0" w:space="0" w:color="auto"/>
      </w:divBdr>
    </w:div>
    <w:div w:id="1393306789">
      <w:bodyDiv w:val="1"/>
      <w:marLeft w:val="0"/>
      <w:marRight w:val="0"/>
      <w:marTop w:val="0"/>
      <w:marBottom w:val="0"/>
      <w:divBdr>
        <w:top w:val="none" w:sz="0" w:space="0" w:color="auto"/>
        <w:left w:val="none" w:sz="0" w:space="0" w:color="auto"/>
        <w:bottom w:val="none" w:sz="0" w:space="0" w:color="auto"/>
        <w:right w:val="none" w:sz="0" w:space="0" w:color="auto"/>
      </w:divBdr>
    </w:div>
    <w:div w:id="1393852059">
      <w:bodyDiv w:val="1"/>
      <w:marLeft w:val="0"/>
      <w:marRight w:val="0"/>
      <w:marTop w:val="0"/>
      <w:marBottom w:val="0"/>
      <w:divBdr>
        <w:top w:val="none" w:sz="0" w:space="0" w:color="auto"/>
        <w:left w:val="none" w:sz="0" w:space="0" w:color="auto"/>
        <w:bottom w:val="none" w:sz="0" w:space="0" w:color="auto"/>
        <w:right w:val="none" w:sz="0" w:space="0" w:color="auto"/>
      </w:divBdr>
    </w:div>
    <w:div w:id="1400902664">
      <w:bodyDiv w:val="1"/>
      <w:marLeft w:val="0"/>
      <w:marRight w:val="0"/>
      <w:marTop w:val="0"/>
      <w:marBottom w:val="0"/>
      <w:divBdr>
        <w:top w:val="none" w:sz="0" w:space="0" w:color="auto"/>
        <w:left w:val="none" w:sz="0" w:space="0" w:color="auto"/>
        <w:bottom w:val="none" w:sz="0" w:space="0" w:color="auto"/>
        <w:right w:val="none" w:sz="0" w:space="0" w:color="auto"/>
      </w:divBdr>
    </w:div>
    <w:div w:id="1402556227">
      <w:bodyDiv w:val="1"/>
      <w:marLeft w:val="0"/>
      <w:marRight w:val="0"/>
      <w:marTop w:val="0"/>
      <w:marBottom w:val="0"/>
      <w:divBdr>
        <w:top w:val="none" w:sz="0" w:space="0" w:color="auto"/>
        <w:left w:val="none" w:sz="0" w:space="0" w:color="auto"/>
        <w:bottom w:val="none" w:sz="0" w:space="0" w:color="auto"/>
        <w:right w:val="none" w:sz="0" w:space="0" w:color="auto"/>
      </w:divBdr>
    </w:div>
    <w:div w:id="1403681055">
      <w:bodyDiv w:val="1"/>
      <w:marLeft w:val="0"/>
      <w:marRight w:val="0"/>
      <w:marTop w:val="0"/>
      <w:marBottom w:val="0"/>
      <w:divBdr>
        <w:top w:val="none" w:sz="0" w:space="0" w:color="auto"/>
        <w:left w:val="none" w:sz="0" w:space="0" w:color="auto"/>
        <w:bottom w:val="none" w:sz="0" w:space="0" w:color="auto"/>
        <w:right w:val="none" w:sz="0" w:space="0" w:color="auto"/>
      </w:divBdr>
    </w:div>
    <w:div w:id="1407338285">
      <w:bodyDiv w:val="1"/>
      <w:marLeft w:val="0"/>
      <w:marRight w:val="0"/>
      <w:marTop w:val="0"/>
      <w:marBottom w:val="0"/>
      <w:divBdr>
        <w:top w:val="none" w:sz="0" w:space="0" w:color="auto"/>
        <w:left w:val="none" w:sz="0" w:space="0" w:color="auto"/>
        <w:bottom w:val="none" w:sz="0" w:space="0" w:color="auto"/>
        <w:right w:val="none" w:sz="0" w:space="0" w:color="auto"/>
      </w:divBdr>
    </w:div>
    <w:div w:id="1408115179">
      <w:bodyDiv w:val="1"/>
      <w:marLeft w:val="0"/>
      <w:marRight w:val="0"/>
      <w:marTop w:val="0"/>
      <w:marBottom w:val="0"/>
      <w:divBdr>
        <w:top w:val="none" w:sz="0" w:space="0" w:color="auto"/>
        <w:left w:val="none" w:sz="0" w:space="0" w:color="auto"/>
        <w:bottom w:val="none" w:sz="0" w:space="0" w:color="auto"/>
        <w:right w:val="none" w:sz="0" w:space="0" w:color="auto"/>
      </w:divBdr>
    </w:div>
    <w:div w:id="1408192050">
      <w:bodyDiv w:val="1"/>
      <w:marLeft w:val="0"/>
      <w:marRight w:val="0"/>
      <w:marTop w:val="0"/>
      <w:marBottom w:val="0"/>
      <w:divBdr>
        <w:top w:val="none" w:sz="0" w:space="0" w:color="auto"/>
        <w:left w:val="none" w:sz="0" w:space="0" w:color="auto"/>
        <w:bottom w:val="none" w:sz="0" w:space="0" w:color="auto"/>
        <w:right w:val="none" w:sz="0" w:space="0" w:color="auto"/>
      </w:divBdr>
    </w:div>
    <w:div w:id="1408579536">
      <w:bodyDiv w:val="1"/>
      <w:marLeft w:val="0"/>
      <w:marRight w:val="0"/>
      <w:marTop w:val="0"/>
      <w:marBottom w:val="0"/>
      <w:divBdr>
        <w:top w:val="none" w:sz="0" w:space="0" w:color="auto"/>
        <w:left w:val="none" w:sz="0" w:space="0" w:color="auto"/>
        <w:bottom w:val="none" w:sz="0" w:space="0" w:color="auto"/>
        <w:right w:val="none" w:sz="0" w:space="0" w:color="auto"/>
      </w:divBdr>
    </w:div>
    <w:div w:id="1411610505">
      <w:bodyDiv w:val="1"/>
      <w:marLeft w:val="0"/>
      <w:marRight w:val="0"/>
      <w:marTop w:val="0"/>
      <w:marBottom w:val="0"/>
      <w:divBdr>
        <w:top w:val="none" w:sz="0" w:space="0" w:color="auto"/>
        <w:left w:val="none" w:sz="0" w:space="0" w:color="auto"/>
        <w:bottom w:val="none" w:sz="0" w:space="0" w:color="auto"/>
        <w:right w:val="none" w:sz="0" w:space="0" w:color="auto"/>
      </w:divBdr>
    </w:div>
    <w:div w:id="1415930974">
      <w:bodyDiv w:val="1"/>
      <w:marLeft w:val="0"/>
      <w:marRight w:val="0"/>
      <w:marTop w:val="0"/>
      <w:marBottom w:val="0"/>
      <w:divBdr>
        <w:top w:val="none" w:sz="0" w:space="0" w:color="auto"/>
        <w:left w:val="none" w:sz="0" w:space="0" w:color="auto"/>
        <w:bottom w:val="none" w:sz="0" w:space="0" w:color="auto"/>
        <w:right w:val="none" w:sz="0" w:space="0" w:color="auto"/>
      </w:divBdr>
    </w:div>
    <w:div w:id="1421638601">
      <w:bodyDiv w:val="1"/>
      <w:marLeft w:val="0"/>
      <w:marRight w:val="0"/>
      <w:marTop w:val="0"/>
      <w:marBottom w:val="0"/>
      <w:divBdr>
        <w:top w:val="none" w:sz="0" w:space="0" w:color="auto"/>
        <w:left w:val="none" w:sz="0" w:space="0" w:color="auto"/>
        <w:bottom w:val="none" w:sz="0" w:space="0" w:color="auto"/>
        <w:right w:val="none" w:sz="0" w:space="0" w:color="auto"/>
      </w:divBdr>
    </w:div>
    <w:div w:id="1424371945">
      <w:bodyDiv w:val="1"/>
      <w:marLeft w:val="0"/>
      <w:marRight w:val="0"/>
      <w:marTop w:val="0"/>
      <w:marBottom w:val="0"/>
      <w:divBdr>
        <w:top w:val="none" w:sz="0" w:space="0" w:color="auto"/>
        <w:left w:val="none" w:sz="0" w:space="0" w:color="auto"/>
        <w:bottom w:val="none" w:sz="0" w:space="0" w:color="auto"/>
        <w:right w:val="none" w:sz="0" w:space="0" w:color="auto"/>
      </w:divBdr>
    </w:div>
    <w:div w:id="1424884132">
      <w:bodyDiv w:val="1"/>
      <w:marLeft w:val="0"/>
      <w:marRight w:val="0"/>
      <w:marTop w:val="0"/>
      <w:marBottom w:val="0"/>
      <w:divBdr>
        <w:top w:val="none" w:sz="0" w:space="0" w:color="auto"/>
        <w:left w:val="none" w:sz="0" w:space="0" w:color="auto"/>
        <w:bottom w:val="none" w:sz="0" w:space="0" w:color="auto"/>
        <w:right w:val="none" w:sz="0" w:space="0" w:color="auto"/>
      </w:divBdr>
    </w:div>
    <w:div w:id="1426342689">
      <w:bodyDiv w:val="1"/>
      <w:marLeft w:val="0"/>
      <w:marRight w:val="0"/>
      <w:marTop w:val="0"/>
      <w:marBottom w:val="0"/>
      <w:divBdr>
        <w:top w:val="none" w:sz="0" w:space="0" w:color="auto"/>
        <w:left w:val="none" w:sz="0" w:space="0" w:color="auto"/>
        <w:bottom w:val="none" w:sz="0" w:space="0" w:color="auto"/>
        <w:right w:val="none" w:sz="0" w:space="0" w:color="auto"/>
      </w:divBdr>
    </w:div>
    <w:div w:id="1430155671">
      <w:bodyDiv w:val="1"/>
      <w:marLeft w:val="0"/>
      <w:marRight w:val="0"/>
      <w:marTop w:val="0"/>
      <w:marBottom w:val="0"/>
      <w:divBdr>
        <w:top w:val="none" w:sz="0" w:space="0" w:color="auto"/>
        <w:left w:val="none" w:sz="0" w:space="0" w:color="auto"/>
        <w:bottom w:val="none" w:sz="0" w:space="0" w:color="auto"/>
        <w:right w:val="none" w:sz="0" w:space="0" w:color="auto"/>
      </w:divBdr>
    </w:div>
    <w:div w:id="1430616754">
      <w:bodyDiv w:val="1"/>
      <w:marLeft w:val="0"/>
      <w:marRight w:val="0"/>
      <w:marTop w:val="0"/>
      <w:marBottom w:val="0"/>
      <w:divBdr>
        <w:top w:val="none" w:sz="0" w:space="0" w:color="auto"/>
        <w:left w:val="none" w:sz="0" w:space="0" w:color="auto"/>
        <w:bottom w:val="none" w:sz="0" w:space="0" w:color="auto"/>
        <w:right w:val="none" w:sz="0" w:space="0" w:color="auto"/>
      </w:divBdr>
    </w:div>
    <w:div w:id="1434132702">
      <w:bodyDiv w:val="1"/>
      <w:marLeft w:val="0"/>
      <w:marRight w:val="0"/>
      <w:marTop w:val="0"/>
      <w:marBottom w:val="0"/>
      <w:divBdr>
        <w:top w:val="none" w:sz="0" w:space="0" w:color="auto"/>
        <w:left w:val="none" w:sz="0" w:space="0" w:color="auto"/>
        <w:bottom w:val="none" w:sz="0" w:space="0" w:color="auto"/>
        <w:right w:val="none" w:sz="0" w:space="0" w:color="auto"/>
      </w:divBdr>
    </w:div>
    <w:div w:id="1439524737">
      <w:bodyDiv w:val="1"/>
      <w:marLeft w:val="0"/>
      <w:marRight w:val="0"/>
      <w:marTop w:val="0"/>
      <w:marBottom w:val="0"/>
      <w:divBdr>
        <w:top w:val="none" w:sz="0" w:space="0" w:color="auto"/>
        <w:left w:val="none" w:sz="0" w:space="0" w:color="auto"/>
        <w:bottom w:val="none" w:sz="0" w:space="0" w:color="auto"/>
        <w:right w:val="none" w:sz="0" w:space="0" w:color="auto"/>
      </w:divBdr>
    </w:div>
    <w:div w:id="1440100112">
      <w:bodyDiv w:val="1"/>
      <w:marLeft w:val="0"/>
      <w:marRight w:val="0"/>
      <w:marTop w:val="0"/>
      <w:marBottom w:val="0"/>
      <w:divBdr>
        <w:top w:val="none" w:sz="0" w:space="0" w:color="auto"/>
        <w:left w:val="none" w:sz="0" w:space="0" w:color="auto"/>
        <w:bottom w:val="none" w:sz="0" w:space="0" w:color="auto"/>
        <w:right w:val="none" w:sz="0" w:space="0" w:color="auto"/>
      </w:divBdr>
    </w:div>
    <w:div w:id="1444181258">
      <w:bodyDiv w:val="1"/>
      <w:marLeft w:val="0"/>
      <w:marRight w:val="0"/>
      <w:marTop w:val="0"/>
      <w:marBottom w:val="0"/>
      <w:divBdr>
        <w:top w:val="none" w:sz="0" w:space="0" w:color="auto"/>
        <w:left w:val="none" w:sz="0" w:space="0" w:color="auto"/>
        <w:bottom w:val="none" w:sz="0" w:space="0" w:color="auto"/>
        <w:right w:val="none" w:sz="0" w:space="0" w:color="auto"/>
      </w:divBdr>
    </w:div>
    <w:div w:id="1446535413">
      <w:bodyDiv w:val="1"/>
      <w:marLeft w:val="0"/>
      <w:marRight w:val="0"/>
      <w:marTop w:val="0"/>
      <w:marBottom w:val="0"/>
      <w:divBdr>
        <w:top w:val="none" w:sz="0" w:space="0" w:color="auto"/>
        <w:left w:val="none" w:sz="0" w:space="0" w:color="auto"/>
        <w:bottom w:val="none" w:sz="0" w:space="0" w:color="auto"/>
        <w:right w:val="none" w:sz="0" w:space="0" w:color="auto"/>
      </w:divBdr>
    </w:div>
    <w:div w:id="1449465617">
      <w:bodyDiv w:val="1"/>
      <w:marLeft w:val="0"/>
      <w:marRight w:val="0"/>
      <w:marTop w:val="0"/>
      <w:marBottom w:val="0"/>
      <w:divBdr>
        <w:top w:val="none" w:sz="0" w:space="0" w:color="auto"/>
        <w:left w:val="none" w:sz="0" w:space="0" w:color="auto"/>
        <w:bottom w:val="none" w:sz="0" w:space="0" w:color="auto"/>
        <w:right w:val="none" w:sz="0" w:space="0" w:color="auto"/>
      </w:divBdr>
    </w:div>
    <w:div w:id="1450053588">
      <w:bodyDiv w:val="1"/>
      <w:marLeft w:val="0"/>
      <w:marRight w:val="0"/>
      <w:marTop w:val="0"/>
      <w:marBottom w:val="0"/>
      <w:divBdr>
        <w:top w:val="none" w:sz="0" w:space="0" w:color="auto"/>
        <w:left w:val="none" w:sz="0" w:space="0" w:color="auto"/>
        <w:bottom w:val="none" w:sz="0" w:space="0" w:color="auto"/>
        <w:right w:val="none" w:sz="0" w:space="0" w:color="auto"/>
      </w:divBdr>
    </w:div>
    <w:div w:id="1450734065">
      <w:bodyDiv w:val="1"/>
      <w:marLeft w:val="0"/>
      <w:marRight w:val="0"/>
      <w:marTop w:val="0"/>
      <w:marBottom w:val="0"/>
      <w:divBdr>
        <w:top w:val="none" w:sz="0" w:space="0" w:color="auto"/>
        <w:left w:val="none" w:sz="0" w:space="0" w:color="auto"/>
        <w:bottom w:val="none" w:sz="0" w:space="0" w:color="auto"/>
        <w:right w:val="none" w:sz="0" w:space="0" w:color="auto"/>
      </w:divBdr>
    </w:div>
    <w:div w:id="1451581884">
      <w:bodyDiv w:val="1"/>
      <w:marLeft w:val="0"/>
      <w:marRight w:val="0"/>
      <w:marTop w:val="0"/>
      <w:marBottom w:val="0"/>
      <w:divBdr>
        <w:top w:val="none" w:sz="0" w:space="0" w:color="auto"/>
        <w:left w:val="none" w:sz="0" w:space="0" w:color="auto"/>
        <w:bottom w:val="none" w:sz="0" w:space="0" w:color="auto"/>
        <w:right w:val="none" w:sz="0" w:space="0" w:color="auto"/>
      </w:divBdr>
    </w:div>
    <w:div w:id="1453791818">
      <w:bodyDiv w:val="1"/>
      <w:marLeft w:val="0"/>
      <w:marRight w:val="0"/>
      <w:marTop w:val="0"/>
      <w:marBottom w:val="0"/>
      <w:divBdr>
        <w:top w:val="none" w:sz="0" w:space="0" w:color="auto"/>
        <w:left w:val="none" w:sz="0" w:space="0" w:color="auto"/>
        <w:bottom w:val="none" w:sz="0" w:space="0" w:color="auto"/>
        <w:right w:val="none" w:sz="0" w:space="0" w:color="auto"/>
      </w:divBdr>
    </w:div>
    <w:div w:id="1456634851">
      <w:bodyDiv w:val="1"/>
      <w:marLeft w:val="0"/>
      <w:marRight w:val="0"/>
      <w:marTop w:val="0"/>
      <w:marBottom w:val="0"/>
      <w:divBdr>
        <w:top w:val="none" w:sz="0" w:space="0" w:color="auto"/>
        <w:left w:val="none" w:sz="0" w:space="0" w:color="auto"/>
        <w:bottom w:val="none" w:sz="0" w:space="0" w:color="auto"/>
        <w:right w:val="none" w:sz="0" w:space="0" w:color="auto"/>
      </w:divBdr>
    </w:div>
    <w:div w:id="1456674710">
      <w:bodyDiv w:val="1"/>
      <w:marLeft w:val="0"/>
      <w:marRight w:val="0"/>
      <w:marTop w:val="0"/>
      <w:marBottom w:val="0"/>
      <w:divBdr>
        <w:top w:val="none" w:sz="0" w:space="0" w:color="auto"/>
        <w:left w:val="none" w:sz="0" w:space="0" w:color="auto"/>
        <w:bottom w:val="none" w:sz="0" w:space="0" w:color="auto"/>
        <w:right w:val="none" w:sz="0" w:space="0" w:color="auto"/>
      </w:divBdr>
    </w:div>
    <w:div w:id="1466001635">
      <w:bodyDiv w:val="1"/>
      <w:marLeft w:val="0"/>
      <w:marRight w:val="0"/>
      <w:marTop w:val="0"/>
      <w:marBottom w:val="0"/>
      <w:divBdr>
        <w:top w:val="none" w:sz="0" w:space="0" w:color="auto"/>
        <w:left w:val="none" w:sz="0" w:space="0" w:color="auto"/>
        <w:bottom w:val="none" w:sz="0" w:space="0" w:color="auto"/>
        <w:right w:val="none" w:sz="0" w:space="0" w:color="auto"/>
      </w:divBdr>
    </w:div>
    <w:div w:id="1467549635">
      <w:bodyDiv w:val="1"/>
      <w:marLeft w:val="0"/>
      <w:marRight w:val="0"/>
      <w:marTop w:val="0"/>
      <w:marBottom w:val="0"/>
      <w:divBdr>
        <w:top w:val="none" w:sz="0" w:space="0" w:color="auto"/>
        <w:left w:val="none" w:sz="0" w:space="0" w:color="auto"/>
        <w:bottom w:val="none" w:sz="0" w:space="0" w:color="auto"/>
        <w:right w:val="none" w:sz="0" w:space="0" w:color="auto"/>
      </w:divBdr>
    </w:div>
    <w:div w:id="1468624836">
      <w:bodyDiv w:val="1"/>
      <w:marLeft w:val="0"/>
      <w:marRight w:val="0"/>
      <w:marTop w:val="0"/>
      <w:marBottom w:val="0"/>
      <w:divBdr>
        <w:top w:val="none" w:sz="0" w:space="0" w:color="auto"/>
        <w:left w:val="none" w:sz="0" w:space="0" w:color="auto"/>
        <w:bottom w:val="none" w:sz="0" w:space="0" w:color="auto"/>
        <w:right w:val="none" w:sz="0" w:space="0" w:color="auto"/>
      </w:divBdr>
    </w:div>
    <w:div w:id="1473597292">
      <w:bodyDiv w:val="1"/>
      <w:marLeft w:val="0"/>
      <w:marRight w:val="0"/>
      <w:marTop w:val="0"/>
      <w:marBottom w:val="0"/>
      <w:divBdr>
        <w:top w:val="none" w:sz="0" w:space="0" w:color="auto"/>
        <w:left w:val="none" w:sz="0" w:space="0" w:color="auto"/>
        <w:bottom w:val="none" w:sz="0" w:space="0" w:color="auto"/>
        <w:right w:val="none" w:sz="0" w:space="0" w:color="auto"/>
      </w:divBdr>
    </w:div>
    <w:div w:id="1478036555">
      <w:bodyDiv w:val="1"/>
      <w:marLeft w:val="0"/>
      <w:marRight w:val="0"/>
      <w:marTop w:val="0"/>
      <w:marBottom w:val="0"/>
      <w:divBdr>
        <w:top w:val="none" w:sz="0" w:space="0" w:color="auto"/>
        <w:left w:val="none" w:sz="0" w:space="0" w:color="auto"/>
        <w:bottom w:val="none" w:sz="0" w:space="0" w:color="auto"/>
        <w:right w:val="none" w:sz="0" w:space="0" w:color="auto"/>
      </w:divBdr>
    </w:div>
    <w:div w:id="1480003920">
      <w:bodyDiv w:val="1"/>
      <w:marLeft w:val="0"/>
      <w:marRight w:val="0"/>
      <w:marTop w:val="0"/>
      <w:marBottom w:val="0"/>
      <w:divBdr>
        <w:top w:val="none" w:sz="0" w:space="0" w:color="auto"/>
        <w:left w:val="none" w:sz="0" w:space="0" w:color="auto"/>
        <w:bottom w:val="none" w:sz="0" w:space="0" w:color="auto"/>
        <w:right w:val="none" w:sz="0" w:space="0" w:color="auto"/>
      </w:divBdr>
    </w:div>
    <w:div w:id="1482692930">
      <w:bodyDiv w:val="1"/>
      <w:marLeft w:val="0"/>
      <w:marRight w:val="0"/>
      <w:marTop w:val="0"/>
      <w:marBottom w:val="0"/>
      <w:divBdr>
        <w:top w:val="none" w:sz="0" w:space="0" w:color="auto"/>
        <w:left w:val="none" w:sz="0" w:space="0" w:color="auto"/>
        <w:bottom w:val="none" w:sz="0" w:space="0" w:color="auto"/>
        <w:right w:val="none" w:sz="0" w:space="0" w:color="auto"/>
      </w:divBdr>
    </w:div>
    <w:div w:id="1483500316">
      <w:bodyDiv w:val="1"/>
      <w:marLeft w:val="0"/>
      <w:marRight w:val="0"/>
      <w:marTop w:val="0"/>
      <w:marBottom w:val="0"/>
      <w:divBdr>
        <w:top w:val="none" w:sz="0" w:space="0" w:color="auto"/>
        <w:left w:val="none" w:sz="0" w:space="0" w:color="auto"/>
        <w:bottom w:val="none" w:sz="0" w:space="0" w:color="auto"/>
        <w:right w:val="none" w:sz="0" w:space="0" w:color="auto"/>
      </w:divBdr>
    </w:div>
    <w:div w:id="1483890066">
      <w:bodyDiv w:val="1"/>
      <w:marLeft w:val="0"/>
      <w:marRight w:val="0"/>
      <w:marTop w:val="0"/>
      <w:marBottom w:val="0"/>
      <w:divBdr>
        <w:top w:val="none" w:sz="0" w:space="0" w:color="auto"/>
        <w:left w:val="none" w:sz="0" w:space="0" w:color="auto"/>
        <w:bottom w:val="none" w:sz="0" w:space="0" w:color="auto"/>
        <w:right w:val="none" w:sz="0" w:space="0" w:color="auto"/>
      </w:divBdr>
    </w:div>
    <w:div w:id="1486702941">
      <w:bodyDiv w:val="1"/>
      <w:marLeft w:val="0"/>
      <w:marRight w:val="0"/>
      <w:marTop w:val="0"/>
      <w:marBottom w:val="0"/>
      <w:divBdr>
        <w:top w:val="none" w:sz="0" w:space="0" w:color="auto"/>
        <w:left w:val="none" w:sz="0" w:space="0" w:color="auto"/>
        <w:bottom w:val="none" w:sz="0" w:space="0" w:color="auto"/>
        <w:right w:val="none" w:sz="0" w:space="0" w:color="auto"/>
      </w:divBdr>
    </w:div>
    <w:div w:id="1492134194">
      <w:bodyDiv w:val="1"/>
      <w:marLeft w:val="0"/>
      <w:marRight w:val="0"/>
      <w:marTop w:val="0"/>
      <w:marBottom w:val="0"/>
      <w:divBdr>
        <w:top w:val="none" w:sz="0" w:space="0" w:color="auto"/>
        <w:left w:val="none" w:sz="0" w:space="0" w:color="auto"/>
        <w:bottom w:val="none" w:sz="0" w:space="0" w:color="auto"/>
        <w:right w:val="none" w:sz="0" w:space="0" w:color="auto"/>
      </w:divBdr>
    </w:div>
    <w:div w:id="1492604264">
      <w:bodyDiv w:val="1"/>
      <w:marLeft w:val="0"/>
      <w:marRight w:val="0"/>
      <w:marTop w:val="0"/>
      <w:marBottom w:val="0"/>
      <w:divBdr>
        <w:top w:val="none" w:sz="0" w:space="0" w:color="auto"/>
        <w:left w:val="none" w:sz="0" w:space="0" w:color="auto"/>
        <w:bottom w:val="none" w:sz="0" w:space="0" w:color="auto"/>
        <w:right w:val="none" w:sz="0" w:space="0" w:color="auto"/>
      </w:divBdr>
    </w:div>
    <w:div w:id="1493374774">
      <w:bodyDiv w:val="1"/>
      <w:marLeft w:val="0"/>
      <w:marRight w:val="0"/>
      <w:marTop w:val="0"/>
      <w:marBottom w:val="0"/>
      <w:divBdr>
        <w:top w:val="none" w:sz="0" w:space="0" w:color="auto"/>
        <w:left w:val="none" w:sz="0" w:space="0" w:color="auto"/>
        <w:bottom w:val="none" w:sz="0" w:space="0" w:color="auto"/>
        <w:right w:val="none" w:sz="0" w:space="0" w:color="auto"/>
      </w:divBdr>
    </w:div>
    <w:div w:id="1494026678">
      <w:bodyDiv w:val="1"/>
      <w:marLeft w:val="0"/>
      <w:marRight w:val="0"/>
      <w:marTop w:val="0"/>
      <w:marBottom w:val="0"/>
      <w:divBdr>
        <w:top w:val="none" w:sz="0" w:space="0" w:color="auto"/>
        <w:left w:val="none" w:sz="0" w:space="0" w:color="auto"/>
        <w:bottom w:val="none" w:sz="0" w:space="0" w:color="auto"/>
        <w:right w:val="none" w:sz="0" w:space="0" w:color="auto"/>
      </w:divBdr>
    </w:div>
    <w:div w:id="1494908400">
      <w:bodyDiv w:val="1"/>
      <w:marLeft w:val="0"/>
      <w:marRight w:val="0"/>
      <w:marTop w:val="0"/>
      <w:marBottom w:val="0"/>
      <w:divBdr>
        <w:top w:val="none" w:sz="0" w:space="0" w:color="auto"/>
        <w:left w:val="none" w:sz="0" w:space="0" w:color="auto"/>
        <w:bottom w:val="none" w:sz="0" w:space="0" w:color="auto"/>
        <w:right w:val="none" w:sz="0" w:space="0" w:color="auto"/>
      </w:divBdr>
    </w:div>
    <w:div w:id="1496192199">
      <w:bodyDiv w:val="1"/>
      <w:marLeft w:val="0"/>
      <w:marRight w:val="0"/>
      <w:marTop w:val="0"/>
      <w:marBottom w:val="0"/>
      <w:divBdr>
        <w:top w:val="none" w:sz="0" w:space="0" w:color="auto"/>
        <w:left w:val="none" w:sz="0" w:space="0" w:color="auto"/>
        <w:bottom w:val="none" w:sz="0" w:space="0" w:color="auto"/>
        <w:right w:val="none" w:sz="0" w:space="0" w:color="auto"/>
      </w:divBdr>
    </w:div>
    <w:div w:id="1501774004">
      <w:bodyDiv w:val="1"/>
      <w:marLeft w:val="0"/>
      <w:marRight w:val="0"/>
      <w:marTop w:val="0"/>
      <w:marBottom w:val="0"/>
      <w:divBdr>
        <w:top w:val="none" w:sz="0" w:space="0" w:color="auto"/>
        <w:left w:val="none" w:sz="0" w:space="0" w:color="auto"/>
        <w:bottom w:val="none" w:sz="0" w:space="0" w:color="auto"/>
        <w:right w:val="none" w:sz="0" w:space="0" w:color="auto"/>
      </w:divBdr>
    </w:div>
    <w:div w:id="1503163457">
      <w:bodyDiv w:val="1"/>
      <w:marLeft w:val="0"/>
      <w:marRight w:val="0"/>
      <w:marTop w:val="0"/>
      <w:marBottom w:val="0"/>
      <w:divBdr>
        <w:top w:val="none" w:sz="0" w:space="0" w:color="auto"/>
        <w:left w:val="none" w:sz="0" w:space="0" w:color="auto"/>
        <w:bottom w:val="none" w:sz="0" w:space="0" w:color="auto"/>
        <w:right w:val="none" w:sz="0" w:space="0" w:color="auto"/>
      </w:divBdr>
    </w:div>
    <w:div w:id="1503742606">
      <w:bodyDiv w:val="1"/>
      <w:marLeft w:val="0"/>
      <w:marRight w:val="0"/>
      <w:marTop w:val="0"/>
      <w:marBottom w:val="0"/>
      <w:divBdr>
        <w:top w:val="none" w:sz="0" w:space="0" w:color="auto"/>
        <w:left w:val="none" w:sz="0" w:space="0" w:color="auto"/>
        <w:bottom w:val="none" w:sz="0" w:space="0" w:color="auto"/>
        <w:right w:val="none" w:sz="0" w:space="0" w:color="auto"/>
      </w:divBdr>
    </w:div>
    <w:div w:id="1504777559">
      <w:bodyDiv w:val="1"/>
      <w:marLeft w:val="0"/>
      <w:marRight w:val="0"/>
      <w:marTop w:val="0"/>
      <w:marBottom w:val="0"/>
      <w:divBdr>
        <w:top w:val="none" w:sz="0" w:space="0" w:color="auto"/>
        <w:left w:val="none" w:sz="0" w:space="0" w:color="auto"/>
        <w:bottom w:val="none" w:sz="0" w:space="0" w:color="auto"/>
        <w:right w:val="none" w:sz="0" w:space="0" w:color="auto"/>
      </w:divBdr>
    </w:div>
    <w:div w:id="1505513052">
      <w:bodyDiv w:val="1"/>
      <w:marLeft w:val="0"/>
      <w:marRight w:val="0"/>
      <w:marTop w:val="0"/>
      <w:marBottom w:val="0"/>
      <w:divBdr>
        <w:top w:val="none" w:sz="0" w:space="0" w:color="auto"/>
        <w:left w:val="none" w:sz="0" w:space="0" w:color="auto"/>
        <w:bottom w:val="none" w:sz="0" w:space="0" w:color="auto"/>
        <w:right w:val="none" w:sz="0" w:space="0" w:color="auto"/>
      </w:divBdr>
    </w:div>
    <w:div w:id="1507089757">
      <w:bodyDiv w:val="1"/>
      <w:marLeft w:val="0"/>
      <w:marRight w:val="0"/>
      <w:marTop w:val="0"/>
      <w:marBottom w:val="0"/>
      <w:divBdr>
        <w:top w:val="none" w:sz="0" w:space="0" w:color="auto"/>
        <w:left w:val="none" w:sz="0" w:space="0" w:color="auto"/>
        <w:bottom w:val="none" w:sz="0" w:space="0" w:color="auto"/>
        <w:right w:val="none" w:sz="0" w:space="0" w:color="auto"/>
      </w:divBdr>
    </w:div>
    <w:div w:id="1508136595">
      <w:bodyDiv w:val="1"/>
      <w:marLeft w:val="0"/>
      <w:marRight w:val="0"/>
      <w:marTop w:val="0"/>
      <w:marBottom w:val="0"/>
      <w:divBdr>
        <w:top w:val="none" w:sz="0" w:space="0" w:color="auto"/>
        <w:left w:val="none" w:sz="0" w:space="0" w:color="auto"/>
        <w:bottom w:val="none" w:sz="0" w:space="0" w:color="auto"/>
        <w:right w:val="none" w:sz="0" w:space="0" w:color="auto"/>
      </w:divBdr>
    </w:div>
    <w:div w:id="1509247876">
      <w:bodyDiv w:val="1"/>
      <w:marLeft w:val="0"/>
      <w:marRight w:val="0"/>
      <w:marTop w:val="0"/>
      <w:marBottom w:val="0"/>
      <w:divBdr>
        <w:top w:val="none" w:sz="0" w:space="0" w:color="auto"/>
        <w:left w:val="none" w:sz="0" w:space="0" w:color="auto"/>
        <w:bottom w:val="none" w:sz="0" w:space="0" w:color="auto"/>
        <w:right w:val="none" w:sz="0" w:space="0" w:color="auto"/>
      </w:divBdr>
    </w:div>
    <w:div w:id="1515916916">
      <w:bodyDiv w:val="1"/>
      <w:marLeft w:val="0"/>
      <w:marRight w:val="0"/>
      <w:marTop w:val="0"/>
      <w:marBottom w:val="0"/>
      <w:divBdr>
        <w:top w:val="none" w:sz="0" w:space="0" w:color="auto"/>
        <w:left w:val="none" w:sz="0" w:space="0" w:color="auto"/>
        <w:bottom w:val="none" w:sz="0" w:space="0" w:color="auto"/>
        <w:right w:val="none" w:sz="0" w:space="0" w:color="auto"/>
      </w:divBdr>
    </w:div>
    <w:div w:id="1517378407">
      <w:bodyDiv w:val="1"/>
      <w:marLeft w:val="0"/>
      <w:marRight w:val="0"/>
      <w:marTop w:val="0"/>
      <w:marBottom w:val="0"/>
      <w:divBdr>
        <w:top w:val="none" w:sz="0" w:space="0" w:color="auto"/>
        <w:left w:val="none" w:sz="0" w:space="0" w:color="auto"/>
        <w:bottom w:val="none" w:sz="0" w:space="0" w:color="auto"/>
        <w:right w:val="none" w:sz="0" w:space="0" w:color="auto"/>
      </w:divBdr>
    </w:div>
    <w:div w:id="1519343513">
      <w:bodyDiv w:val="1"/>
      <w:marLeft w:val="0"/>
      <w:marRight w:val="0"/>
      <w:marTop w:val="0"/>
      <w:marBottom w:val="0"/>
      <w:divBdr>
        <w:top w:val="none" w:sz="0" w:space="0" w:color="auto"/>
        <w:left w:val="none" w:sz="0" w:space="0" w:color="auto"/>
        <w:bottom w:val="none" w:sz="0" w:space="0" w:color="auto"/>
        <w:right w:val="none" w:sz="0" w:space="0" w:color="auto"/>
      </w:divBdr>
    </w:div>
    <w:div w:id="1519390049">
      <w:bodyDiv w:val="1"/>
      <w:marLeft w:val="0"/>
      <w:marRight w:val="0"/>
      <w:marTop w:val="0"/>
      <w:marBottom w:val="0"/>
      <w:divBdr>
        <w:top w:val="none" w:sz="0" w:space="0" w:color="auto"/>
        <w:left w:val="none" w:sz="0" w:space="0" w:color="auto"/>
        <w:bottom w:val="none" w:sz="0" w:space="0" w:color="auto"/>
        <w:right w:val="none" w:sz="0" w:space="0" w:color="auto"/>
      </w:divBdr>
    </w:div>
    <w:div w:id="1523398441">
      <w:bodyDiv w:val="1"/>
      <w:marLeft w:val="0"/>
      <w:marRight w:val="0"/>
      <w:marTop w:val="0"/>
      <w:marBottom w:val="0"/>
      <w:divBdr>
        <w:top w:val="none" w:sz="0" w:space="0" w:color="auto"/>
        <w:left w:val="none" w:sz="0" w:space="0" w:color="auto"/>
        <w:bottom w:val="none" w:sz="0" w:space="0" w:color="auto"/>
        <w:right w:val="none" w:sz="0" w:space="0" w:color="auto"/>
      </w:divBdr>
    </w:div>
    <w:div w:id="1525632099">
      <w:bodyDiv w:val="1"/>
      <w:marLeft w:val="0"/>
      <w:marRight w:val="0"/>
      <w:marTop w:val="0"/>
      <w:marBottom w:val="0"/>
      <w:divBdr>
        <w:top w:val="none" w:sz="0" w:space="0" w:color="auto"/>
        <w:left w:val="none" w:sz="0" w:space="0" w:color="auto"/>
        <w:bottom w:val="none" w:sz="0" w:space="0" w:color="auto"/>
        <w:right w:val="none" w:sz="0" w:space="0" w:color="auto"/>
      </w:divBdr>
    </w:div>
    <w:div w:id="1525705910">
      <w:bodyDiv w:val="1"/>
      <w:marLeft w:val="0"/>
      <w:marRight w:val="0"/>
      <w:marTop w:val="0"/>
      <w:marBottom w:val="0"/>
      <w:divBdr>
        <w:top w:val="none" w:sz="0" w:space="0" w:color="auto"/>
        <w:left w:val="none" w:sz="0" w:space="0" w:color="auto"/>
        <w:bottom w:val="none" w:sz="0" w:space="0" w:color="auto"/>
        <w:right w:val="none" w:sz="0" w:space="0" w:color="auto"/>
      </w:divBdr>
    </w:div>
    <w:div w:id="1529761833">
      <w:bodyDiv w:val="1"/>
      <w:marLeft w:val="0"/>
      <w:marRight w:val="0"/>
      <w:marTop w:val="0"/>
      <w:marBottom w:val="0"/>
      <w:divBdr>
        <w:top w:val="none" w:sz="0" w:space="0" w:color="auto"/>
        <w:left w:val="none" w:sz="0" w:space="0" w:color="auto"/>
        <w:bottom w:val="none" w:sz="0" w:space="0" w:color="auto"/>
        <w:right w:val="none" w:sz="0" w:space="0" w:color="auto"/>
      </w:divBdr>
    </w:div>
    <w:div w:id="1532256051">
      <w:bodyDiv w:val="1"/>
      <w:marLeft w:val="0"/>
      <w:marRight w:val="0"/>
      <w:marTop w:val="0"/>
      <w:marBottom w:val="0"/>
      <w:divBdr>
        <w:top w:val="none" w:sz="0" w:space="0" w:color="auto"/>
        <w:left w:val="none" w:sz="0" w:space="0" w:color="auto"/>
        <w:bottom w:val="none" w:sz="0" w:space="0" w:color="auto"/>
        <w:right w:val="none" w:sz="0" w:space="0" w:color="auto"/>
      </w:divBdr>
    </w:div>
    <w:div w:id="1534266092">
      <w:bodyDiv w:val="1"/>
      <w:marLeft w:val="0"/>
      <w:marRight w:val="0"/>
      <w:marTop w:val="0"/>
      <w:marBottom w:val="0"/>
      <w:divBdr>
        <w:top w:val="none" w:sz="0" w:space="0" w:color="auto"/>
        <w:left w:val="none" w:sz="0" w:space="0" w:color="auto"/>
        <w:bottom w:val="none" w:sz="0" w:space="0" w:color="auto"/>
        <w:right w:val="none" w:sz="0" w:space="0" w:color="auto"/>
      </w:divBdr>
    </w:div>
    <w:div w:id="1534421324">
      <w:bodyDiv w:val="1"/>
      <w:marLeft w:val="0"/>
      <w:marRight w:val="0"/>
      <w:marTop w:val="0"/>
      <w:marBottom w:val="0"/>
      <w:divBdr>
        <w:top w:val="none" w:sz="0" w:space="0" w:color="auto"/>
        <w:left w:val="none" w:sz="0" w:space="0" w:color="auto"/>
        <w:bottom w:val="none" w:sz="0" w:space="0" w:color="auto"/>
        <w:right w:val="none" w:sz="0" w:space="0" w:color="auto"/>
      </w:divBdr>
    </w:div>
    <w:div w:id="1537692654">
      <w:bodyDiv w:val="1"/>
      <w:marLeft w:val="0"/>
      <w:marRight w:val="0"/>
      <w:marTop w:val="0"/>
      <w:marBottom w:val="0"/>
      <w:divBdr>
        <w:top w:val="none" w:sz="0" w:space="0" w:color="auto"/>
        <w:left w:val="none" w:sz="0" w:space="0" w:color="auto"/>
        <w:bottom w:val="none" w:sz="0" w:space="0" w:color="auto"/>
        <w:right w:val="none" w:sz="0" w:space="0" w:color="auto"/>
      </w:divBdr>
    </w:div>
    <w:div w:id="1538275612">
      <w:bodyDiv w:val="1"/>
      <w:marLeft w:val="0"/>
      <w:marRight w:val="0"/>
      <w:marTop w:val="0"/>
      <w:marBottom w:val="0"/>
      <w:divBdr>
        <w:top w:val="none" w:sz="0" w:space="0" w:color="auto"/>
        <w:left w:val="none" w:sz="0" w:space="0" w:color="auto"/>
        <w:bottom w:val="none" w:sz="0" w:space="0" w:color="auto"/>
        <w:right w:val="none" w:sz="0" w:space="0" w:color="auto"/>
      </w:divBdr>
    </w:div>
    <w:div w:id="1538664758">
      <w:bodyDiv w:val="1"/>
      <w:marLeft w:val="0"/>
      <w:marRight w:val="0"/>
      <w:marTop w:val="0"/>
      <w:marBottom w:val="0"/>
      <w:divBdr>
        <w:top w:val="none" w:sz="0" w:space="0" w:color="auto"/>
        <w:left w:val="none" w:sz="0" w:space="0" w:color="auto"/>
        <w:bottom w:val="none" w:sz="0" w:space="0" w:color="auto"/>
        <w:right w:val="none" w:sz="0" w:space="0" w:color="auto"/>
      </w:divBdr>
    </w:div>
    <w:div w:id="1538927563">
      <w:bodyDiv w:val="1"/>
      <w:marLeft w:val="0"/>
      <w:marRight w:val="0"/>
      <w:marTop w:val="0"/>
      <w:marBottom w:val="0"/>
      <w:divBdr>
        <w:top w:val="none" w:sz="0" w:space="0" w:color="auto"/>
        <w:left w:val="none" w:sz="0" w:space="0" w:color="auto"/>
        <w:bottom w:val="none" w:sz="0" w:space="0" w:color="auto"/>
        <w:right w:val="none" w:sz="0" w:space="0" w:color="auto"/>
      </w:divBdr>
    </w:div>
    <w:div w:id="1539588769">
      <w:bodyDiv w:val="1"/>
      <w:marLeft w:val="0"/>
      <w:marRight w:val="0"/>
      <w:marTop w:val="0"/>
      <w:marBottom w:val="0"/>
      <w:divBdr>
        <w:top w:val="none" w:sz="0" w:space="0" w:color="auto"/>
        <w:left w:val="none" w:sz="0" w:space="0" w:color="auto"/>
        <w:bottom w:val="none" w:sz="0" w:space="0" w:color="auto"/>
        <w:right w:val="none" w:sz="0" w:space="0" w:color="auto"/>
      </w:divBdr>
    </w:div>
    <w:div w:id="1542084740">
      <w:bodyDiv w:val="1"/>
      <w:marLeft w:val="0"/>
      <w:marRight w:val="0"/>
      <w:marTop w:val="0"/>
      <w:marBottom w:val="0"/>
      <w:divBdr>
        <w:top w:val="none" w:sz="0" w:space="0" w:color="auto"/>
        <w:left w:val="none" w:sz="0" w:space="0" w:color="auto"/>
        <w:bottom w:val="none" w:sz="0" w:space="0" w:color="auto"/>
        <w:right w:val="none" w:sz="0" w:space="0" w:color="auto"/>
      </w:divBdr>
    </w:div>
    <w:div w:id="1542287229">
      <w:bodyDiv w:val="1"/>
      <w:marLeft w:val="0"/>
      <w:marRight w:val="0"/>
      <w:marTop w:val="0"/>
      <w:marBottom w:val="0"/>
      <w:divBdr>
        <w:top w:val="none" w:sz="0" w:space="0" w:color="auto"/>
        <w:left w:val="none" w:sz="0" w:space="0" w:color="auto"/>
        <w:bottom w:val="none" w:sz="0" w:space="0" w:color="auto"/>
        <w:right w:val="none" w:sz="0" w:space="0" w:color="auto"/>
      </w:divBdr>
    </w:div>
    <w:div w:id="1548567106">
      <w:bodyDiv w:val="1"/>
      <w:marLeft w:val="0"/>
      <w:marRight w:val="0"/>
      <w:marTop w:val="0"/>
      <w:marBottom w:val="0"/>
      <w:divBdr>
        <w:top w:val="none" w:sz="0" w:space="0" w:color="auto"/>
        <w:left w:val="none" w:sz="0" w:space="0" w:color="auto"/>
        <w:bottom w:val="none" w:sz="0" w:space="0" w:color="auto"/>
        <w:right w:val="none" w:sz="0" w:space="0" w:color="auto"/>
      </w:divBdr>
    </w:div>
    <w:div w:id="1551917064">
      <w:bodyDiv w:val="1"/>
      <w:marLeft w:val="0"/>
      <w:marRight w:val="0"/>
      <w:marTop w:val="0"/>
      <w:marBottom w:val="0"/>
      <w:divBdr>
        <w:top w:val="none" w:sz="0" w:space="0" w:color="auto"/>
        <w:left w:val="none" w:sz="0" w:space="0" w:color="auto"/>
        <w:bottom w:val="none" w:sz="0" w:space="0" w:color="auto"/>
        <w:right w:val="none" w:sz="0" w:space="0" w:color="auto"/>
      </w:divBdr>
    </w:div>
    <w:div w:id="1557355583">
      <w:bodyDiv w:val="1"/>
      <w:marLeft w:val="0"/>
      <w:marRight w:val="0"/>
      <w:marTop w:val="0"/>
      <w:marBottom w:val="0"/>
      <w:divBdr>
        <w:top w:val="none" w:sz="0" w:space="0" w:color="auto"/>
        <w:left w:val="none" w:sz="0" w:space="0" w:color="auto"/>
        <w:bottom w:val="none" w:sz="0" w:space="0" w:color="auto"/>
        <w:right w:val="none" w:sz="0" w:space="0" w:color="auto"/>
      </w:divBdr>
    </w:div>
    <w:div w:id="1558933554">
      <w:bodyDiv w:val="1"/>
      <w:marLeft w:val="0"/>
      <w:marRight w:val="0"/>
      <w:marTop w:val="0"/>
      <w:marBottom w:val="0"/>
      <w:divBdr>
        <w:top w:val="none" w:sz="0" w:space="0" w:color="auto"/>
        <w:left w:val="none" w:sz="0" w:space="0" w:color="auto"/>
        <w:bottom w:val="none" w:sz="0" w:space="0" w:color="auto"/>
        <w:right w:val="none" w:sz="0" w:space="0" w:color="auto"/>
      </w:divBdr>
    </w:div>
    <w:div w:id="1560631327">
      <w:bodyDiv w:val="1"/>
      <w:marLeft w:val="0"/>
      <w:marRight w:val="0"/>
      <w:marTop w:val="0"/>
      <w:marBottom w:val="0"/>
      <w:divBdr>
        <w:top w:val="none" w:sz="0" w:space="0" w:color="auto"/>
        <w:left w:val="none" w:sz="0" w:space="0" w:color="auto"/>
        <w:bottom w:val="none" w:sz="0" w:space="0" w:color="auto"/>
        <w:right w:val="none" w:sz="0" w:space="0" w:color="auto"/>
      </w:divBdr>
    </w:div>
    <w:div w:id="1563323282">
      <w:bodyDiv w:val="1"/>
      <w:marLeft w:val="0"/>
      <w:marRight w:val="0"/>
      <w:marTop w:val="0"/>
      <w:marBottom w:val="0"/>
      <w:divBdr>
        <w:top w:val="none" w:sz="0" w:space="0" w:color="auto"/>
        <w:left w:val="none" w:sz="0" w:space="0" w:color="auto"/>
        <w:bottom w:val="none" w:sz="0" w:space="0" w:color="auto"/>
        <w:right w:val="none" w:sz="0" w:space="0" w:color="auto"/>
      </w:divBdr>
    </w:div>
    <w:div w:id="1565217826">
      <w:bodyDiv w:val="1"/>
      <w:marLeft w:val="0"/>
      <w:marRight w:val="0"/>
      <w:marTop w:val="0"/>
      <w:marBottom w:val="0"/>
      <w:divBdr>
        <w:top w:val="none" w:sz="0" w:space="0" w:color="auto"/>
        <w:left w:val="none" w:sz="0" w:space="0" w:color="auto"/>
        <w:bottom w:val="none" w:sz="0" w:space="0" w:color="auto"/>
        <w:right w:val="none" w:sz="0" w:space="0" w:color="auto"/>
      </w:divBdr>
    </w:div>
    <w:div w:id="1565800795">
      <w:bodyDiv w:val="1"/>
      <w:marLeft w:val="0"/>
      <w:marRight w:val="0"/>
      <w:marTop w:val="0"/>
      <w:marBottom w:val="0"/>
      <w:divBdr>
        <w:top w:val="none" w:sz="0" w:space="0" w:color="auto"/>
        <w:left w:val="none" w:sz="0" w:space="0" w:color="auto"/>
        <w:bottom w:val="none" w:sz="0" w:space="0" w:color="auto"/>
        <w:right w:val="none" w:sz="0" w:space="0" w:color="auto"/>
      </w:divBdr>
    </w:div>
    <w:div w:id="1572276459">
      <w:bodyDiv w:val="1"/>
      <w:marLeft w:val="0"/>
      <w:marRight w:val="0"/>
      <w:marTop w:val="0"/>
      <w:marBottom w:val="0"/>
      <w:divBdr>
        <w:top w:val="none" w:sz="0" w:space="0" w:color="auto"/>
        <w:left w:val="none" w:sz="0" w:space="0" w:color="auto"/>
        <w:bottom w:val="none" w:sz="0" w:space="0" w:color="auto"/>
        <w:right w:val="none" w:sz="0" w:space="0" w:color="auto"/>
      </w:divBdr>
    </w:div>
    <w:div w:id="1578127793">
      <w:bodyDiv w:val="1"/>
      <w:marLeft w:val="0"/>
      <w:marRight w:val="0"/>
      <w:marTop w:val="0"/>
      <w:marBottom w:val="0"/>
      <w:divBdr>
        <w:top w:val="none" w:sz="0" w:space="0" w:color="auto"/>
        <w:left w:val="none" w:sz="0" w:space="0" w:color="auto"/>
        <w:bottom w:val="none" w:sz="0" w:space="0" w:color="auto"/>
        <w:right w:val="none" w:sz="0" w:space="0" w:color="auto"/>
      </w:divBdr>
    </w:div>
    <w:div w:id="1579437206">
      <w:bodyDiv w:val="1"/>
      <w:marLeft w:val="0"/>
      <w:marRight w:val="0"/>
      <w:marTop w:val="0"/>
      <w:marBottom w:val="0"/>
      <w:divBdr>
        <w:top w:val="none" w:sz="0" w:space="0" w:color="auto"/>
        <w:left w:val="none" w:sz="0" w:space="0" w:color="auto"/>
        <w:bottom w:val="none" w:sz="0" w:space="0" w:color="auto"/>
        <w:right w:val="none" w:sz="0" w:space="0" w:color="auto"/>
      </w:divBdr>
    </w:div>
    <w:div w:id="1579823344">
      <w:bodyDiv w:val="1"/>
      <w:marLeft w:val="0"/>
      <w:marRight w:val="0"/>
      <w:marTop w:val="0"/>
      <w:marBottom w:val="0"/>
      <w:divBdr>
        <w:top w:val="none" w:sz="0" w:space="0" w:color="auto"/>
        <w:left w:val="none" w:sz="0" w:space="0" w:color="auto"/>
        <w:bottom w:val="none" w:sz="0" w:space="0" w:color="auto"/>
        <w:right w:val="none" w:sz="0" w:space="0" w:color="auto"/>
      </w:divBdr>
    </w:div>
    <w:div w:id="1583955116">
      <w:bodyDiv w:val="1"/>
      <w:marLeft w:val="0"/>
      <w:marRight w:val="0"/>
      <w:marTop w:val="0"/>
      <w:marBottom w:val="0"/>
      <w:divBdr>
        <w:top w:val="none" w:sz="0" w:space="0" w:color="auto"/>
        <w:left w:val="none" w:sz="0" w:space="0" w:color="auto"/>
        <w:bottom w:val="none" w:sz="0" w:space="0" w:color="auto"/>
        <w:right w:val="none" w:sz="0" w:space="0" w:color="auto"/>
      </w:divBdr>
    </w:div>
    <w:div w:id="1586763567">
      <w:bodyDiv w:val="1"/>
      <w:marLeft w:val="0"/>
      <w:marRight w:val="0"/>
      <w:marTop w:val="0"/>
      <w:marBottom w:val="0"/>
      <w:divBdr>
        <w:top w:val="none" w:sz="0" w:space="0" w:color="auto"/>
        <w:left w:val="none" w:sz="0" w:space="0" w:color="auto"/>
        <w:bottom w:val="none" w:sz="0" w:space="0" w:color="auto"/>
        <w:right w:val="none" w:sz="0" w:space="0" w:color="auto"/>
      </w:divBdr>
    </w:div>
    <w:div w:id="1589266920">
      <w:bodyDiv w:val="1"/>
      <w:marLeft w:val="0"/>
      <w:marRight w:val="0"/>
      <w:marTop w:val="0"/>
      <w:marBottom w:val="0"/>
      <w:divBdr>
        <w:top w:val="none" w:sz="0" w:space="0" w:color="auto"/>
        <w:left w:val="none" w:sz="0" w:space="0" w:color="auto"/>
        <w:bottom w:val="none" w:sz="0" w:space="0" w:color="auto"/>
        <w:right w:val="none" w:sz="0" w:space="0" w:color="auto"/>
      </w:divBdr>
    </w:div>
    <w:div w:id="1591818967">
      <w:bodyDiv w:val="1"/>
      <w:marLeft w:val="0"/>
      <w:marRight w:val="0"/>
      <w:marTop w:val="0"/>
      <w:marBottom w:val="0"/>
      <w:divBdr>
        <w:top w:val="none" w:sz="0" w:space="0" w:color="auto"/>
        <w:left w:val="none" w:sz="0" w:space="0" w:color="auto"/>
        <w:bottom w:val="none" w:sz="0" w:space="0" w:color="auto"/>
        <w:right w:val="none" w:sz="0" w:space="0" w:color="auto"/>
      </w:divBdr>
    </w:div>
    <w:div w:id="1593276106">
      <w:bodyDiv w:val="1"/>
      <w:marLeft w:val="0"/>
      <w:marRight w:val="0"/>
      <w:marTop w:val="0"/>
      <w:marBottom w:val="0"/>
      <w:divBdr>
        <w:top w:val="none" w:sz="0" w:space="0" w:color="auto"/>
        <w:left w:val="none" w:sz="0" w:space="0" w:color="auto"/>
        <w:bottom w:val="none" w:sz="0" w:space="0" w:color="auto"/>
        <w:right w:val="none" w:sz="0" w:space="0" w:color="auto"/>
      </w:divBdr>
    </w:div>
    <w:div w:id="1595360609">
      <w:bodyDiv w:val="1"/>
      <w:marLeft w:val="0"/>
      <w:marRight w:val="0"/>
      <w:marTop w:val="0"/>
      <w:marBottom w:val="0"/>
      <w:divBdr>
        <w:top w:val="none" w:sz="0" w:space="0" w:color="auto"/>
        <w:left w:val="none" w:sz="0" w:space="0" w:color="auto"/>
        <w:bottom w:val="none" w:sz="0" w:space="0" w:color="auto"/>
        <w:right w:val="none" w:sz="0" w:space="0" w:color="auto"/>
      </w:divBdr>
    </w:div>
    <w:div w:id="1598949751">
      <w:bodyDiv w:val="1"/>
      <w:marLeft w:val="0"/>
      <w:marRight w:val="0"/>
      <w:marTop w:val="0"/>
      <w:marBottom w:val="0"/>
      <w:divBdr>
        <w:top w:val="none" w:sz="0" w:space="0" w:color="auto"/>
        <w:left w:val="none" w:sz="0" w:space="0" w:color="auto"/>
        <w:bottom w:val="none" w:sz="0" w:space="0" w:color="auto"/>
        <w:right w:val="none" w:sz="0" w:space="0" w:color="auto"/>
      </w:divBdr>
    </w:div>
    <w:div w:id="1608734246">
      <w:bodyDiv w:val="1"/>
      <w:marLeft w:val="0"/>
      <w:marRight w:val="0"/>
      <w:marTop w:val="0"/>
      <w:marBottom w:val="0"/>
      <w:divBdr>
        <w:top w:val="none" w:sz="0" w:space="0" w:color="auto"/>
        <w:left w:val="none" w:sz="0" w:space="0" w:color="auto"/>
        <w:bottom w:val="none" w:sz="0" w:space="0" w:color="auto"/>
        <w:right w:val="none" w:sz="0" w:space="0" w:color="auto"/>
      </w:divBdr>
    </w:div>
    <w:div w:id="1609386196">
      <w:bodyDiv w:val="1"/>
      <w:marLeft w:val="0"/>
      <w:marRight w:val="0"/>
      <w:marTop w:val="0"/>
      <w:marBottom w:val="0"/>
      <w:divBdr>
        <w:top w:val="none" w:sz="0" w:space="0" w:color="auto"/>
        <w:left w:val="none" w:sz="0" w:space="0" w:color="auto"/>
        <w:bottom w:val="none" w:sz="0" w:space="0" w:color="auto"/>
        <w:right w:val="none" w:sz="0" w:space="0" w:color="auto"/>
      </w:divBdr>
    </w:div>
    <w:div w:id="1609463402">
      <w:bodyDiv w:val="1"/>
      <w:marLeft w:val="0"/>
      <w:marRight w:val="0"/>
      <w:marTop w:val="0"/>
      <w:marBottom w:val="0"/>
      <w:divBdr>
        <w:top w:val="none" w:sz="0" w:space="0" w:color="auto"/>
        <w:left w:val="none" w:sz="0" w:space="0" w:color="auto"/>
        <w:bottom w:val="none" w:sz="0" w:space="0" w:color="auto"/>
        <w:right w:val="none" w:sz="0" w:space="0" w:color="auto"/>
      </w:divBdr>
    </w:div>
    <w:div w:id="1610162213">
      <w:bodyDiv w:val="1"/>
      <w:marLeft w:val="0"/>
      <w:marRight w:val="0"/>
      <w:marTop w:val="0"/>
      <w:marBottom w:val="0"/>
      <w:divBdr>
        <w:top w:val="none" w:sz="0" w:space="0" w:color="auto"/>
        <w:left w:val="none" w:sz="0" w:space="0" w:color="auto"/>
        <w:bottom w:val="none" w:sz="0" w:space="0" w:color="auto"/>
        <w:right w:val="none" w:sz="0" w:space="0" w:color="auto"/>
      </w:divBdr>
    </w:div>
    <w:div w:id="1610233341">
      <w:bodyDiv w:val="1"/>
      <w:marLeft w:val="0"/>
      <w:marRight w:val="0"/>
      <w:marTop w:val="0"/>
      <w:marBottom w:val="0"/>
      <w:divBdr>
        <w:top w:val="none" w:sz="0" w:space="0" w:color="auto"/>
        <w:left w:val="none" w:sz="0" w:space="0" w:color="auto"/>
        <w:bottom w:val="none" w:sz="0" w:space="0" w:color="auto"/>
        <w:right w:val="none" w:sz="0" w:space="0" w:color="auto"/>
      </w:divBdr>
    </w:div>
    <w:div w:id="1612937539">
      <w:bodyDiv w:val="1"/>
      <w:marLeft w:val="0"/>
      <w:marRight w:val="0"/>
      <w:marTop w:val="0"/>
      <w:marBottom w:val="0"/>
      <w:divBdr>
        <w:top w:val="none" w:sz="0" w:space="0" w:color="auto"/>
        <w:left w:val="none" w:sz="0" w:space="0" w:color="auto"/>
        <w:bottom w:val="none" w:sz="0" w:space="0" w:color="auto"/>
        <w:right w:val="none" w:sz="0" w:space="0" w:color="auto"/>
      </w:divBdr>
    </w:div>
    <w:div w:id="1614287202">
      <w:bodyDiv w:val="1"/>
      <w:marLeft w:val="0"/>
      <w:marRight w:val="0"/>
      <w:marTop w:val="0"/>
      <w:marBottom w:val="0"/>
      <w:divBdr>
        <w:top w:val="none" w:sz="0" w:space="0" w:color="auto"/>
        <w:left w:val="none" w:sz="0" w:space="0" w:color="auto"/>
        <w:bottom w:val="none" w:sz="0" w:space="0" w:color="auto"/>
        <w:right w:val="none" w:sz="0" w:space="0" w:color="auto"/>
      </w:divBdr>
    </w:div>
    <w:div w:id="1615015303">
      <w:bodyDiv w:val="1"/>
      <w:marLeft w:val="0"/>
      <w:marRight w:val="0"/>
      <w:marTop w:val="0"/>
      <w:marBottom w:val="0"/>
      <w:divBdr>
        <w:top w:val="none" w:sz="0" w:space="0" w:color="auto"/>
        <w:left w:val="none" w:sz="0" w:space="0" w:color="auto"/>
        <w:bottom w:val="none" w:sz="0" w:space="0" w:color="auto"/>
        <w:right w:val="none" w:sz="0" w:space="0" w:color="auto"/>
      </w:divBdr>
    </w:div>
    <w:div w:id="1615820018">
      <w:bodyDiv w:val="1"/>
      <w:marLeft w:val="0"/>
      <w:marRight w:val="0"/>
      <w:marTop w:val="0"/>
      <w:marBottom w:val="0"/>
      <w:divBdr>
        <w:top w:val="none" w:sz="0" w:space="0" w:color="auto"/>
        <w:left w:val="none" w:sz="0" w:space="0" w:color="auto"/>
        <w:bottom w:val="none" w:sz="0" w:space="0" w:color="auto"/>
        <w:right w:val="none" w:sz="0" w:space="0" w:color="auto"/>
      </w:divBdr>
    </w:div>
    <w:div w:id="1616861226">
      <w:bodyDiv w:val="1"/>
      <w:marLeft w:val="0"/>
      <w:marRight w:val="0"/>
      <w:marTop w:val="0"/>
      <w:marBottom w:val="0"/>
      <w:divBdr>
        <w:top w:val="none" w:sz="0" w:space="0" w:color="auto"/>
        <w:left w:val="none" w:sz="0" w:space="0" w:color="auto"/>
        <w:bottom w:val="none" w:sz="0" w:space="0" w:color="auto"/>
        <w:right w:val="none" w:sz="0" w:space="0" w:color="auto"/>
      </w:divBdr>
    </w:div>
    <w:div w:id="1618291068">
      <w:bodyDiv w:val="1"/>
      <w:marLeft w:val="0"/>
      <w:marRight w:val="0"/>
      <w:marTop w:val="0"/>
      <w:marBottom w:val="0"/>
      <w:divBdr>
        <w:top w:val="none" w:sz="0" w:space="0" w:color="auto"/>
        <w:left w:val="none" w:sz="0" w:space="0" w:color="auto"/>
        <w:bottom w:val="none" w:sz="0" w:space="0" w:color="auto"/>
        <w:right w:val="none" w:sz="0" w:space="0" w:color="auto"/>
      </w:divBdr>
    </w:div>
    <w:div w:id="1619602039">
      <w:bodyDiv w:val="1"/>
      <w:marLeft w:val="0"/>
      <w:marRight w:val="0"/>
      <w:marTop w:val="0"/>
      <w:marBottom w:val="0"/>
      <w:divBdr>
        <w:top w:val="none" w:sz="0" w:space="0" w:color="auto"/>
        <w:left w:val="none" w:sz="0" w:space="0" w:color="auto"/>
        <w:bottom w:val="none" w:sz="0" w:space="0" w:color="auto"/>
        <w:right w:val="none" w:sz="0" w:space="0" w:color="auto"/>
      </w:divBdr>
    </w:div>
    <w:div w:id="1620986595">
      <w:bodyDiv w:val="1"/>
      <w:marLeft w:val="0"/>
      <w:marRight w:val="0"/>
      <w:marTop w:val="0"/>
      <w:marBottom w:val="0"/>
      <w:divBdr>
        <w:top w:val="none" w:sz="0" w:space="0" w:color="auto"/>
        <w:left w:val="none" w:sz="0" w:space="0" w:color="auto"/>
        <w:bottom w:val="none" w:sz="0" w:space="0" w:color="auto"/>
        <w:right w:val="none" w:sz="0" w:space="0" w:color="auto"/>
      </w:divBdr>
    </w:div>
    <w:div w:id="1622571857">
      <w:bodyDiv w:val="1"/>
      <w:marLeft w:val="0"/>
      <w:marRight w:val="0"/>
      <w:marTop w:val="0"/>
      <w:marBottom w:val="0"/>
      <w:divBdr>
        <w:top w:val="none" w:sz="0" w:space="0" w:color="auto"/>
        <w:left w:val="none" w:sz="0" w:space="0" w:color="auto"/>
        <w:bottom w:val="none" w:sz="0" w:space="0" w:color="auto"/>
        <w:right w:val="none" w:sz="0" w:space="0" w:color="auto"/>
      </w:divBdr>
    </w:div>
    <w:div w:id="1623075607">
      <w:bodyDiv w:val="1"/>
      <w:marLeft w:val="0"/>
      <w:marRight w:val="0"/>
      <w:marTop w:val="0"/>
      <w:marBottom w:val="0"/>
      <w:divBdr>
        <w:top w:val="none" w:sz="0" w:space="0" w:color="auto"/>
        <w:left w:val="none" w:sz="0" w:space="0" w:color="auto"/>
        <w:bottom w:val="none" w:sz="0" w:space="0" w:color="auto"/>
        <w:right w:val="none" w:sz="0" w:space="0" w:color="auto"/>
      </w:divBdr>
    </w:div>
    <w:div w:id="1624071008">
      <w:bodyDiv w:val="1"/>
      <w:marLeft w:val="0"/>
      <w:marRight w:val="0"/>
      <w:marTop w:val="0"/>
      <w:marBottom w:val="0"/>
      <w:divBdr>
        <w:top w:val="none" w:sz="0" w:space="0" w:color="auto"/>
        <w:left w:val="none" w:sz="0" w:space="0" w:color="auto"/>
        <w:bottom w:val="none" w:sz="0" w:space="0" w:color="auto"/>
        <w:right w:val="none" w:sz="0" w:space="0" w:color="auto"/>
      </w:divBdr>
    </w:div>
    <w:div w:id="1625232108">
      <w:bodyDiv w:val="1"/>
      <w:marLeft w:val="0"/>
      <w:marRight w:val="0"/>
      <w:marTop w:val="0"/>
      <w:marBottom w:val="0"/>
      <w:divBdr>
        <w:top w:val="none" w:sz="0" w:space="0" w:color="auto"/>
        <w:left w:val="none" w:sz="0" w:space="0" w:color="auto"/>
        <w:bottom w:val="none" w:sz="0" w:space="0" w:color="auto"/>
        <w:right w:val="none" w:sz="0" w:space="0" w:color="auto"/>
      </w:divBdr>
    </w:div>
    <w:div w:id="1628852477">
      <w:bodyDiv w:val="1"/>
      <w:marLeft w:val="0"/>
      <w:marRight w:val="0"/>
      <w:marTop w:val="0"/>
      <w:marBottom w:val="0"/>
      <w:divBdr>
        <w:top w:val="none" w:sz="0" w:space="0" w:color="auto"/>
        <w:left w:val="none" w:sz="0" w:space="0" w:color="auto"/>
        <w:bottom w:val="none" w:sz="0" w:space="0" w:color="auto"/>
        <w:right w:val="none" w:sz="0" w:space="0" w:color="auto"/>
      </w:divBdr>
    </w:div>
    <w:div w:id="1629046743">
      <w:bodyDiv w:val="1"/>
      <w:marLeft w:val="0"/>
      <w:marRight w:val="0"/>
      <w:marTop w:val="0"/>
      <w:marBottom w:val="0"/>
      <w:divBdr>
        <w:top w:val="none" w:sz="0" w:space="0" w:color="auto"/>
        <w:left w:val="none" w:sz="0" w:space="0" w:color="auto"/>
        <w:bottom w:val="none" w:sz="0" w:space="0" w:color="auto"/>
        <w:right w:val="none" w:sz="0" w:space="0" w:color="auto"/>
      </w:divBdr>
    </w:div>
    <w:div w:id="1630159687">
      <w:bodyDiv w:val="1"/>
      <w:marLeft w:val="0"/>
      <w:marRight w:val="0"/>
      <w:marTop w:val="0"/>
      <w:marBottom w:val="0"/>
      <w:divBdr>
        <w:top w:val="none" w:sz="0" w:space="0" w:color="auto"/>
        <w:left w:val="none" w:sz="0" w:space="0" w:color="auto"/>
        <w:bottom w:val="none" w:sz="0" w:space="0" w:color="auto"/>
        <w:right w:val="none" w:sz="0" w:space="0" w:color="auto"/>
      </w:divBdr>
    </w:div>
    <w:div w:id="1631549795">
      <w:bodyDiv w:val="1"/>
      <w:marLeft w:val="0"/>
      <w:marRight w:val="0"/>
      <w:marTop w:val="0"/>
      <w:marBottom w:val="0"/>
      <w:divBdr>
        <w:top w:val="none" w:sz="0" w:space="0" w:color="auto"/>
        <w:left w:val="none" w:sz="0" w:space="0" w:color="auto"/>
        <w:bottom w:val="none" w:sz="0" w:space="0" w:color="auto"/>
        <w:right w:val="none" w:sz="0" w:space="0" w:color="auto"/>
      </w:divBdr>
    </w:div>
    <w:div w:id="1631666256">
      <w:bodyDiv w:val="1"/>
      <w:marLeft w:val="0"/>
      <w:marRight w:val="0"/>
      <w:marTop w:val="0"/>
      <w:marBottom w:val="0"/>
      <w:divBdr>
        <w:top w:val="none" w:sz="0" w:space="0" w:color="auto"/>
        <w:left w:val="none" w:sz="0" w:space="0" w:color="auto"/>
        <w:bottom w:val="none" w:sz="0" w:space="0" w:color="auto"/>
        <w:right w:val="none" w:sz="0" w:space="0" w:color="auto"/>
      </w:divBdr>
    </w:div>
    <w:div w:id="1631746764">
      <w:bodyDiv w:val="1"/>
      <w:marLeft w:val="0"/>
      <w:marRight w:val="0"/>
      <w:marTop w:val="0"/>
      <w:marBottom w:val="0"/>
      <w:divBdr>
        <w:top w:val="none" w:sz="0" w:space="0" w:color="auto"/>
        <w:left w:val="none" w:sz="0" w:space="0" w:color="auto"/>
        <w:bottom w:val="none" w:sz="0" w:space="0" w:color="auto"/>
        <w:right w:val="none" w:sz="0" w:space="0" w:color="auto"/>
      </w:divBdr>
    </w:div>
    <w:div w:id="1632515536">
      <w:bodyDiv w:val="1"/>
      <w:marLeft w:val="0"/>
      <w:marRight w:val="0"/>
      <w:marTop w:val="0"/>
      <w:marBottom w:val="0"/>
      <w:divBdr>
        <w:top w:val="none" w:sz="0" w:space="0" w:color="auto"/>
        <w:left w:val="none" w:sz="0" w:space="0" w:color="auto"/>
        <w:bottom w:val="none" w:sz="0" w:space="0" w:color="auto"/>
        <w:right w:val="none" w:sz="0" w:space="0" w:color="auto"/>
      </w:divBdr>
    </w:div>
    <w:div w:id="1634091905">
      <w:bodyDiv w:val="1"/>
      <w:marLeft w:val="0"/>
      <w:marRight w:val="0"/>
      <w:marTop w:val="0"/>
      <w:marBottom w:val="0"/>
      <w:divBdr>
        <w:top w:val="none" w:sz="0" w:space="0" w:color="auto"/>
        <w:left w:val="none" w:sz="0" w:space="0" w:color="auto"/>
        <w:bottom w:val="none" w:sz="0" w:space="0" w:color="auto"/>
        <w:right w:val="none" w:sz="0" w:space="0" w:color="auto"/>
      </w:divBdr>
    </w:div>
    <w:div w:id="1635014885">
      <w:bodyDiv w:val="1"/>
      <w:marLeft w:val="0"/>
      <w:marRight w:val="0"/>
      <w:marTop w:val="0"/>
      <w:marBottom w:val="0"/>
      <w:divBdr>
        <w:top w:val="none" w:sz="0" w:space="0" w:color="auto"/>
        <w:left w:val="none" w:sz="0" w:space="0" w:color="auto"/>
        <w:bottom w:val="none" w:sz="0" w:space="0" w:color="auto"/>
        <w:right w:val="none" w:sz="0" w:space="0" w:color="auto"/>
      </w:divBdr>
    </w:div>
    <w:div w:id="1635718112">
      <w:bodyDiv w:val="1"/>
      <w:marLeft w:val="0"/>
      <w:marRight w:val="0"/>
      <w:marTop w:val="0"/>
      <w:marBottom w:val="0"/>
      <w:divBdr>
        <w:top w:val="none" w:sz="0" w:space="0" w:color="auto"/>
        <w:left w:val="none" w:sz="0" w:space="0" w:color="auto"/>
        <w:bottom w:val="none" w:sz="0" w:space="0" w:color="auto"/>
        <w:right w:val="none" w:sz="0" w:space="0" w:color="auto"/>
      </w:divBdr>
    </w:div>
    <w:div w:id="1636718076">
      <w:bodyDiv w:val="1"/>
      <w:marLeft w:val="0"/>
      <w:marRight w:val="0"/>
      <w:marTop w:val="0"/>
      <w:marBottom w:val="0"/>
      <w:divBdr>
        <w:top w:val="none" w:sz="0" w:space="0" w:color="auto"/>
        <w:left w:val="none" w:sz="0" w:space="0" w:color="auto"/>
        <w:bottom w:val="none" w:sz="0" w:space="0" w:color="auto"/>
        <w:right w:val="none" w:sz="0" w:space="0" w:color="auto"/>
      </w:divBdr>
    </w:div>
    <w:div w:id="1638798717">
      <w:bodyDiv w:val="1"/>
      <w:marLeft w:val="0"/>
      <w:marRight w:val="0"/>
      <w:marTop w:val="0"/>
      <w:marBottom w:val="0"/>
      <w:divBdr>
        <w:top w:val="none" w:sz="0" w:space="0" w:color="auto"/>
        <w:left w:val="none" w:sz="0" w:space="0" w:color="auto"/>
        <w:bottom w:val="none" w:sz="0" w:space="0" w:color="auto"/>
        <w:right w:val="none" w:sz="0" w:space="0" w:color="auto"/>
      </w:divBdr>
    </w:div>
    <w:div w:id="1639609419">
      <w:bodyDiv w:val="1"/>
      <w:marLeft w:val="0"/>
      <w:marRight w:val="0"/>
      <w:marTop w:val="0"/>
      <w:marBottom w:val="0"/>
      <w:divBdr>
        <w:top w:val="none" w:sz="0" w:space="0" w:color="auto"/>
        <w:left w:val="none" w:sz="0" w:space="0" w:color="auto"/>
        <w:bottom w:val="none" w:sz="0" w:space="0" w:color="auto"/>
        <w:right w:val="none" w:sz="0" w:space="0" w:color="auto"/>
      </w:divBdr>
    </w:div>
    <w:div w:id="1643119997">
      <w:bodyDiv w:val="1"/>
      <w:marLeft w:val="0"/>
      <w:marRight w:val="0"/>
      <w:marTop w:val="0"/>
      <w:marBottom w:val="0"/>
      <w:divBdr>
        <w:top w:val="none" w:sz="0" w:space="0" w:color="auto"/>
        <w:left w:val="none" w:sz="0" w:space="0" w:color="auto"/>
        <w:bottom w:val="none" w:sz="0" w:space="0" w:color="auto"/>
        <w:right w:val="none" w:sz="0" w:space="0" w:color="auto"/>
      </w:divBdr>
    </w:div>
    <w:div w:id="1649631512">
      <w:bodyDiv w:val="1"/>
      <w:marLeft w:val="0"/>
      <w:marRight w:val="0"/>
      <w:marTop w:val="0"/>
      <w:marBottom w:val="0"/>
      <w:divBdr>
        <w:top w:val="none" w:sz="0" w:space="0" w:color="auto"/>
        <w:left w:val="none" w:sz="0" w:space="0" w:color="auto"/>
        <w:bottom w:val="none" w:sz="0" w:space="0" w:color="auto"/>
        <w:right w:val="none" w:sz="0" w:space="0" w:color="auto"/>
      </w:divBdr>
    </w:div>
    <w:div w:id="1650936051">
      <w:bodyDiv w:val="1"/>
      <w:marLeft w:val="0"/>
      <w:marRight w:val="0"/>
      <w:marTop w:val="0"/>
      <w:marBottom w:val="0"/>
      <w:divBdr>
        <w:top w:val="none" w:sz="0" w:space="0" w:color="auto"/>
        <w:left w:val="none" w:sz="0" w:space="0" w:color="auto"/>
        <w:bottom w:val="none" w:sz="0" w:space="0" w:color="auto"/>
        <w:right w:val="none" w:sz="0" w:space="0" w:color="auto"/>
      </w:divBdr>
    </w:div>
    <w:div w:id="1651448115">
      <w:bodyDiv w:val="1"/>
      <w:marLeft w:val="0"/>
      <w:marRight w:val="0"/>
      <w:marTop w:val="0"/>
      <w:marBottom w:val="0"/>
      <w:divBdr>
        <w:top w:val="none" w:sz="0" w:space="0" w:color="auto"/>
        <w:left w:val="none" w:sz="0" w:space="0" w:color="auto"/>
        <w:bottom w:val="none" w:sz="0" w:space="0" w:color="auto"/>
        <w:right w:val="none" w:sz="0" w:space="0" w:color="auto"/>
      </w:divBdr>
    </w:div>
    <w:div w:id="1653559326">
      <w:bodyDiv w:val="1"/>
      <w:marLeft w:val="0"/>
      <w:marRight w:val="0"/>
      <w:marTop w:val="0"/>
      <w:marBottom w:val="0"/>
      <w:divBdr>
        <w:top w:val="none" w:sz="0" w:space="0" w:color="auto"/>
        <w:left w:val="none" w:sz="0" w:space="0" w:color="auto"/>
        <w:bottom w:val="none" w:sz="0" w:space="0" w:color="auto"/>
        <w:right w:val="none" w:sz="0" w:space="0" w:color="auto"/>
      </w:divBdr>
    </w:div>
    <w:div w:id="1655260153">
      <w:bodyDiv w:val="1"/>
      <w:marLeft w:val="0"/>
      <w:marRight w:val="0"/>
      <w:marTop w:val="0"/>
      <w:marBottom w:val="0"/>
      <w:divBdr>
        <w:top w:val="none" w:sz="0" w:space="0" w:color="auto"/>
        <w:left w:val="none" w:sz="0" w:space="0" w:color="auto"/>
        <w:bottom w:val="none" w:sz="0" w:space="0" w:color="auto"/>
        <w:right w:val="none" w:sz="0" w:space="0" w:color="auto"/>
      </w:divBdr>
    </w:div>
    <w:div w:id="1658223206">
      <w:bodyDiv w:val="1"/>
      <w:marLeft w:val="0"/>
      <w:marRight w:val="0"/>
      <w:marTop w:val="0"/>
      <w:marBottom w:val="0"/>
      <w:divBdr>
        <w:top w:val="none" w:sz="0" w:space="0" w:color="auto"/>
        <w:left w:val="none" w:sz="0" w:space="0" w:color="auto"/>
        <w:bottom w:val="none" w:sz="0" w:space="0" w:color="auto"/>
        <w:right w:val="none" w:sz="0" w:space="0" w:color="auto"/>
      </w:divBdr>
    </w:div>
    <w:div w:id="1660839370">
      <w:bodyDiv w:val="1"/>
      <w:marLeft w:val="0"/>
      <w:marRight w:val="0"/>
      <w:marTop w:val="0"/>
      <w:marBottom w:val="0"/>
      <w:divBdr>
        <w:top w:val="none" w:sz="0" w:space="0" w:color="auto"/>
        <w:left w:val="none" w:sz="0" w:space="0" w:color="auto"/>
        <w:bottom w:val="none" w:sz="0" w:space="0" w:color="auto"/>
        <w:right w:val="none" w:sz="0" w:space="0" w:color="auto"/>
      </w:divBdr>
    </w:div>
    <w:div w:id="1664115638">
      <w:bodyDiv w:val="1"/>
      <w:marLeft w:val="0"/>
      <w:marRight w:val="0"/>
      <w:marTop w:val="0"/>
      <w:marBottom w:val="0"/>
      <w:divBdr>
        <w:top w:val="none" w:sz="0" w:space="0" w:color="auto"/>
        <w:left w:val="none" w:sz="0" w:space="0" w:color="auto"/>
        <w:bottom w:val="none" w:sz="0" w:space="0" w:color="auto"/>
        <w:right w:val="none" w:sz="0" w:space="0" w:color="auto"/>
      </w:divBdr>
    </w:div>
    <w:div w:id="1666395139">
      <w:bodyDiv w:val="1"/>
      <w:marLeft w:val="0"/>
      <w:marRight w:val="0"/>
      <w:marTop w:val="0"/>
      <w:marBottom w:val="0"/>
      <w:divBdr>
        <w:top w:val="none" w:sz="0" w:space="0" w:color="auto"/>
        <w:left w:val="none" w:sz="0" w:space="0" w:color="auto"/>
        <w:bottom w:val="none" w:sz="0" w:space="0" w:color="auto"/>
        <w:right w:val="none" w:sz="0" w:space="0" w:color="auto"/>
      </w:divBdr>
    </w:div>
    <w:div w:id="1669945701">
      <w:bodyDiv w:val="1"/>
      <w:marLeft w:val="0"/>
      <w:marRight w:val="0"/>
      <w:marTop w:val="0"/>
      <w:marBottom w:val="0"/>
      <w:divBdr>
        <w:top w:val="none" w:sz="0" w:space="0" w:color="auto"/>
        <w:left w:val="none" w:sz="0" w:space="0" w:color="auto"/>
        <w:bottom w:val="none" w:sz="0" w:space="0" w:color="auto"/>
        <w:right w:val="none" w:sz="0" w:space="0" w:color="auto"/>
      </w:divBdr>
    </w:div>
    <w:div w:id="1670330182">
      <w:bodyDiv w:val="1"/>
      <w:marLeft w:val="0"/>
      <w:marRight w:val="0"/>
      <w:marTop w:val="0"/>
      <w:marBottom w:val="0"/>
      <w:divBdr>
        <w:top w:val="none" w:sz="0" w:space="0" w:color="auto"/>
        <w:left w:val="none" w:sz="0" w:space="0" w:color="auto"/>
        <w:bottom w:val="none" w:sz="0" w:space="0" w:color="auto"/>
        <w:right w:val="none" w:sz="0" w:space="0" w:color="auto"/>
      </w:divBdr>
    </w:div>
    <w:div w:id="1670598700">
      <w:bodyDiv w:val="1"/>
      <w:marLeft w:val="0"/>
      <w:marRight w:val="0"/>
      <w:marTop w:val="0"/>
      <w:marBottom w:val="0"/>
      <w:divBdr>
        <w:top w:val="none" w:sz="0" w:space="0" w:color="auto"/>
        <w:left w:val="none" w:sz="0" w:space="0" w:color="auto"/>
        <w:bottom w:val="none" w:sz="0" w:space="0" w:color="auto"/>
        <w:right w:val="none" w:sz="0" w:space="0" w:color="auto"/>
      </w:divBdr>
    </w:div>
    <w:div w:id="1671564395">
      <w:bodyDiv w:val="1"/>
      <w:marLeft w:val="0"/>
      <w:marRight w:val="0"/>
      <w:marTop w:val="0"/>
      <w:marBottom w:val="0"/>
      <w:divBdr>
        <w:top w:val="none" w:sz="0" w:space="0" w:color="auto"/>
        <w:left w:val="none" w:sz="0" w:space="0" w:color="auto"/>
        <w:bottom w:val="none" w:sz="0" w:space="0" w:color="auto"/>
        <w:right w:val="none" w:sz="0" w:space="0" w:color="auto"/>
      </w:divBdr>
    </w:div>
    <w:div w:id="1673290929">
      <w:bodyDiv w:val="1"/>
      <w:marLeft w:val="0"/>
      <w:marRight w:val="0"/>
      <w:marTop w:val="0"/>
      <w:marBottom w:val="0"/>
      <w:divBdr>
        <w:top w:val="none" w:sz="0" w:space="0" w:color="auto"/>
        <w:left w:val="none" w:sz="0" w:space="0" w:color="auto"/>
        <w:bottom w:val="none" w:sz="0" w:space="0" w:color="auto"/>
        <w:right w:val="none" w:sz="0" w:space="0" w:color="auto"/>
      </w:divBdr>
    </w:div>
    <w:div w:id="1675451998">
      <w:bodyDiv w:val="1"/>
      <w:marLeft w:val="0"/>
      <w:marRight w:val="0"/>
      <w:marTop w:val="0"/>
      <w:marBottom w:val="0"/>
      <w:divBdr>
        <w:top w:val="none" w:sz="0" w:space="0" w:color="auto"/>
        <w:left w:val="none" w:sz="0" w:space="0" w:color="auto"/>
        <w:bottom w:val="none" w:sz="0" w:space="0" w:color="auto"/>
        <w:right w:val="none" w:sz="0" w:space="0" w:color="auto"/>
      </w:divBdr>
    </w:div>
    <w:div w:id="1679037825">
      <w:bodyDiv w:val="1"/>
      <w:marLeft w:val="0"/>
      <w:marRight w:val="0"/>
      <w:marTop w:val="0"/>
      <w:marBottom w:val="0"/>
      <w:divBdr>
        <w:top w:val="none" w:sz="0" w:space="0" w:color="auto"/>
        <w:left w:val="none" w:sz="0" w:space="0" w:color="auto"/>
        <w:bottom w:val="none" w:sz="0" w:space="0" w:color="auto"/>
        <w:right w:val="none" w:sz="0" w:space="0" w:color="auto"/>
      </w:divBdr>
    </w:div>
    <w:div w:id="1682194691">
      <w:bodyDiv w:val="1"/>
      <w:marLeft w:val="0"/>
      <w:marRight w:val="0"/>
      <w:marTop w:val="0"/>
      <w:marBottom w:val="0"/>
      <w:divBdr>
        <w:top w:val="none" w:sz="0" w:space="0" w:color="auto"/>
        <w:left w:val="none" w:sz="0" w:space="0" w:color="auto"/>
        <w:bottom w:val="none" w:sz="0" w:space="0" w:color="auto"/>
        <w:right w:val="none" w:sz="0" w:space="0" w:color="auto"/>
      </w:divBdr>
    </w:div>
    <w:div w:id="1686706331">
      <w:bodyDiv w:val="1"/>
      <w:marLeft w:val="0"/>
      <w:marRight w:val="0"/>
      <w:marTop w:val="0"/>
      <w:marBottom w:val="0"/>
      <w:divBdr>
        <w:top w:val="none" w:sz="0" w:space="0" w:color="auto"/>
        <w:left w:val="none" w:sz="0" w:space="0" w:color="auto"/>
        <w:bottom w:val="none" w:sz="0" w:space="0" w:color="auto"/>
        <w:right w:val="none" w:sz="0" w:space="0" w:color="auto"/>
      </w:divBdr>
    </w:div>
    <w:div w:id="1687756310">
      <w:bodyDiv w:val="1"/>
      <w:marLeft w:val="0"/>
      <w:marRight w:val="0"/>
      <w:marTop w:val="0"/>
      <w:marBottom w:val="0"/>
      <w:divBdr>
        <w:top w:val="none" w:sz="0" w:space="0" w:color="auto"/>
        <w:left w:val="none" w:sz="0" w:space="0" w:color="auto"/>
        <w:bottom w:val="none" w:sz="0" w:space="0" w:color="auto"/>
        <w:right w:val="none" w:sz="0" w:space="0" w:color="auto"/>
      </w:divBdr>
    </w:div>
    <w:div w:id="1688025057">
      <w:bodyDiv w:val="1"/>
      <w:marLeft w:val="0"/>
      <w:marRight w:val="0"/>
      <w:marTop w:val="0"/>
      <w:marBottom w:val="0"/>
      <w:divBdr>
        <w:top w:val="none" w:sz="0" w:space="0" w:color="auto"/>
        <w:left w:val="none" w:sz="0" w:space="0" w:color="auto"/>
        <w:bottom w:val="none" w:sz="0" w:space="0" w:color="auto"/>
        <w:right w:val="none" w:sz="0" w:space="0" w:color="auto"/>
      </w:divBdr>
    </w:div>
    <w:div w:id="1688940930">
      <w:bodyDiv w:val="1"/>
      <w:marLeft w:val="0"/>
      <w:marRight w:val="0"/>
      <w:marTop w:val="0"/>
      <w:marBottom w:val="0"/>
      <w:divBdr>
        <w:top w:val="none" w:sz="0" w:space="0" w:color="auto"/>
        <w:left w:val="none" w:sz="0" w:space="0" w:color="auto"/>
        <w:bottom w:val="none" w:sz="0" w:space="0" w:color="auto"/>
        <w:right w:val="none" w:sz="0" w:space="0" w:color="auto"/>
      </w:divBdr>
    </w:div>
    <w:div w:id="1690985414">
      <w:bodyDiv w:val="1"/>
      <w:marLeft w:val="0"/>
      <w:marRight w:val="0"/>
      <w:marTop w:val="0"/>
      <w:marBottom w:val="0"/>
      <w:divBdr>
        <w:top w:val="none" w:sz="0" w:space="0" w:color="auto"/>
        <w:left w:val="none" w:sz="0" w:space="0" w:color="auto"/>
        <w:bottom w:val="none" w:sz="0" w:space="0" w:color="auto"/>
        <w:right w:val="none" w:sz="0" w:space="0" w:color="auto"/>
      </w:divBdr>
    </w:div>
    <w:div w:id="1692803944">
      <w:bodyDiv w:val="1"/>
      <w:marLeft w:val="0"/>
      <w:marRight w:val="0"/>
      <w:marTop w:val="0"/>
      <w:marBottom w:val="0"/>
      <w:divBdr>
        <w:top w:val="none" w:sz="0" w:space="0" w:color="auto"/>
        <w:left w:val="none" w:sz="0" w:space="0" w:color="auto"/>
        <w:bottom w:val="none" w:sz="0" w:space="0" w:color="auto"/>
        <w:right w:val="none" w:sz="0" w:space="0" w:color="auto"/>
      </w:divBdr>
    </w:div>
    <w:div w:id="1694258045">
      <w:bodyDiv w:val="1"/>
      <w:marLeft w:val="0"/>
      <w:marRight w:val="0"/>
      <w:marTop w:val="0"/>
      <w:marBottom w:val="0"/>
      <w:divBdr>
        <w:top w:val="none" w:sz="0" w:space="0" w:color="auto"/>
        <w:left w:val="none" w:sz="0" w:space="0" w:color="auto"/>
        <w:bottom w:val="none" w:sz="0" w:space="0" w:color="auto"/>
        <w:right w:val="none" w:sz="0" w:space="0" w:color="auto"/>
      </w:divBdr>
    </w:div>
    <w:div w:id="1697929244">
      <w:bodyDiv w:val="1"/>
      <w:marLeft w:val="0"/>
      <w:marRight w:val="0"/>
      <w:marTop w:val="0"/>
      <w:marBottom w:val="0"/>
      <w:divBdr>
        <w:top w:val="none" w:sz="0" w:space="0" w:color="auto"/>
        <w:left w:val="none" w:sz="0" w:space="0" w:color="auto"/>
        <w:bottom w:val="none" w:sz="0" w:space="0" w:color="auto"/>
        <w:right w:val="none" w:sz="0" w:space="0" w:color="auto"/>
      </w:divBdr>
    </w:div>
    <w:div w:id="1698846764">
      <w:bodyDiv w:val="1"/>
      <w:marLeft w:val="0"/>
      <w:marRight w:val="0"/>
      <w:marTop w:val="0"/>
      <w:marBottom w:val="0"/>
      <w:divBdr>
        <w:top w:val="none" w:sz="0" w:space="0" w:color="auto"/>
        <w:left w:val="none" w:sz="0" w:space="0" w:color="auto"/>
        <w:bottom w:val="none" w:sz="0" w:space="0" w:color="auto"/>
        <w:right w:val="none" w:sz="0" w:space="0" w:color="auto"/>
      </w:divBdr>
    </w:div>
    <w:div w:id="1699433759">
      <w:bodyDiv w:val="1"/>
      <w:marLeft w:val="0"/>
      <w:marRight w:val="0"/>
      <w:marTop w:val="0"/>
      <w:marBottom w:val="0"/>
      <w:divBdr>
        <w:top w:val="none" w:sz="0" w:space="0" w:color="auto"/>
        <w:left w:val="none" w:sz="0" w:space="0" w:color="auto"/>
        <w:bottom w:val="none" w:sz="0" w:space="0" w:color="auto"/>
        <w:right w:val="none" w:sz="0" w:space="0" w:color="auto"/>
      </w:divBdr>
    </w:div>
    <w:div w:id="1699547238">
      <w:bodyDiv w:val="1"/>
      <w:marLeft w:val="0"/>
      <w:marRight w:val="0"/>
      <w:marTop w:val="0"/>
      <w:marBottom w:val="0"/>
      <w:divBdr>
        <w:top w:val="none" w:sz="0" w:space="0" w:color="auto"/>
        <w:left w:val="none" w:sz="0" w:space="0" w:color="auto"/>
        <w:bottom w:val="none" w:sz="0" w:space="0" w:color="auto"/>
        <w:right w:val="none" w:sz="0" w:space="0" w:color="auto"/>
      </w:divBdr>
    </w:div>
    <w:div w:id="1701660293">
      <w:bodyDiv w:val="1"/>
      <w:marLeft w:val="0"/>
      <w:marRight w:val="0"/>
      <w:marTop w:val="0"/>
      <w:marBottom w:val="0"/>
      <w:divBdr>
        <w:top w:val="none" w:sz="0" w:space="0" w:color="auto"/>
        <w:left w:val="none" w:sz="0" w:space="0" w:color="auto"/>
        <w:bottom w:val="none" w:sz="0" w:space="0" w:color="auto"/>
        <w:right w:val="none" w:sz="0" w:space="0" w:color="auto"/>
      </w:divBdr>
    </w:div>
    <w:div w:id="1702588021">
      <w:bodyDiv w:val="1"/>
      <w:marLeft w:val="0"/>
      <w:marRight w:val="0"/>
      <w:marTop w:val="0"/>
      <w:marBottom w:val="0"/>
      <w:divBdr>
        <w:top w:val="none" w:sz="0" w:space="0" w:color="auto"/>
        <w:left w:val="none" w:sz="0" w:space="0" w:color="auto"/>
        <w:bottom w:val="none" w:sz="0" w:space="0" w:color="auto"/>
        <w:right w:val="none" w:sz="0" w:space="0" w:color="auto"/>
      </w:divBdr>
    </w:div>
    <w:div w:id="1705250370">
      <w:bodyDiv w:val="1"/>
      <w:marLeft w:val="0"/>
      <w:marRight w:val="0"/>
      <w:marTop w:val="0"/>
      <w:marBottom w:val="0"/>
      <w:divBdr>
        <w:top w:val="none" w:sz="0" w:space="0" w:color="auto"/>
        <w:left w:val="none" w:sz="0" w:space="0" w:color="auto"/>
        <w:bottom w:val="none" w:sz="0" w:space="0" w:color="auto"/>
        <w:right w:val="none" w:sz="0" w:space="0" w:color="auto"/>
      </w:divBdr>
    </w:div>
    <w:div w:id="1706249609">
      <w:bodyDiv w:val="1"/>
      <w:marLeft w:val="0"/>
      <w:marRight w:val="0"/>
      <w:marTop w:val="0"/>
      <w:marBottom w:val="0"/>
      <w:divBdr>
        <w:top w:val="none" w:sz="0" w:space="0" w:color="auto"/>
        <w:left w:val="none" w:sz="0" w:space="0" w:color="auto"/>
        <w:bottom w:val="none" w:sz="0" w:space="0" w:color="auto"/>
        <w:right w:val="none" w:sz="0" w:space="0" w:color="auto"/>
      </w:divBdr>
    </w:div>
    <w:div w:id="1708412621">
      <w:bodyDiv w:val="1"/>
      <w:marLeft w:val="0"/>
      <w:marRight w:val="0"/>
      <w:marTop w:val="0"/>
      <w:marBottom w:val="0"/>
      <w:divBdr>
        <w:top w:val="none" w:sz="0" w:space="0" w:color="auto"/>
        <w:left w:val="none" w:sz="0" w:space="0" w:color="auto"/>
        <w:bottom w:val="none" w:sz="0" w:space="0" w:color="auto"/>
        <w:right w:val="none" w:sz="0" w:space="0" w:color="auto"/>
      </w:divBdr>
    </w:div>
    <w:div w:id="1711344146">
      <w:bodyDiv w:val="1"/>
      <w:marLeft w:val="0"/>
      <w:marRight w:val="0"/>
      <w:marTop w:val="0"/>
      <w:marBottom w:val="0"/>
      <w:divBdr>
        <w:top w:val="none" w:sz="0" w:space="0" w:color="auto"/>
        <w:left w:val="none" w:sz="0" w:space="0" w:color="auto"/>
        <w:bottom w:val="none" w:sz="0" w:space="0" w:color="auto"/>
        <w:right w:val="none" w:sz="0" w:space="0" w:color="auto"/>
      </w:divBdr>
    </w:div>
    <w:div w:id="1716462454">
      <w:bodyDiv w:val="1"/>
      <w:marLeft w:val="0"/>
      <w:marRight w:val="0"/>
      <w:marTop w:val="0"/>
      <w:marBottom w:val="0"/>
      <w:divBdr>
        <w:top w:val="none" w:sz="0" w:space="0" w:color="auto"/>
        <w:left w:val="none" w:sz="0" w:space="0" w:color="auto"/>
        <w:bottom w:val="none" w:sz="0" w:space="0" w:color="auto"/>
        <w:right w:val="none" w:sz="0" w:space="0" w:color="auto"/>
      </w:divBdr>
    </w:div>
    <w:div w:id="1717118100">
      <w:bodyDiv w:val="1"/>
      <w:marLeft w:val="0"/>
      <w:marRight w:val="0"/>
      <w:marTop w:val="0"/>
      <w:marBottom w:val="0"/>
      <w:divBdr>
        <w:top w:val="none" w:sz="0" w:space="0" w:color="auto"/>
        <w:left w:val="none" w:sz="0" w:space="0" w:color="auto"/>
        <w:bottom w:val="none" w:sz="0" w:space="0" w:color="auto"/>
        <w:right w:val="none" w:sz="0" w:space="0" w:color="auto"/>
      </w:divBdr>
    </w:div>
    <w:div w:id="1718823178">
      <w:bodyDiv w:val="1"/>
      <w:marLeft w:val="0"/>
      <w:marRight w:val="0"/>
      <w:marTop w:val="0"/>
      <w:marBottom w:val="0"/>
      <w:divBdr>
        <w:top w:val="none" w:sz="0" w:space="0" w:color="auto"/>
        <w:left w:val="none" w:sz="0" w:space="0" w:color="auto"/>
        <w:bottom w:val="none" w:sz="0" w:space="0" w:color="auto"/>
        <w:right w:val="none" w:sz="0" w:space="0" w:color="auto"/>
      </w:divBdr>
    </w:div>
    <w:div w:id="1720205300">
      <w:bodyDiv w:val="1"/>
      <w:marLeft w:val="0"/>
      <w:marRight w:val="0"/>
      <w:marTop w:val="0"/>
      <w:marBottom w:val="0"/>
      <w:divBdr>
        <w:top w:val="none" w:sz="0" w:space="0" w:color="auto"/>
        <w:left w:val="none" w:sz="0" w:space="0" w:color="auto"/>
        <w:bottom w:val="none" w:sz="0" w:space="0" w:color="auto"/>
        <w:right w:val="none" w:sz="0" w:space="0" w:color="auto"/>
      </w:divBdr>
    </w:div>
    <w:div w:id="1722751690">
      <w:bodyDiv w:val="1"/>
      <w:marLeft w:val="0"/>
      <w:marRight w:val="0"/>
      <w:marTop w:val="0"/>
      <w:marBottom w:val="0"/>
      <w:divBdr>
        <w:top w:val="none" w:sz="0" w:space="0" w:color="auto"/>
        <w:left w:val="none" w:sz="0" w:space="0" w:color="auto"/>
        <w:bottom w:val="none" w:sz="0" w:space="0" w:color="auto"/>
        <w:right w:val="none" w:sz="0" w:space="0" w:color="auto"/>
      </w:divBdr>
    </w:div>
    <w:div w:id="1725907218">
      <w:bodyDiv w:val="1"/>
      <w:marLeft w:val="0"/>
      <w:marRight w:val="0"/>
      <w:marTop w:val="0"/>
      <w:marBottom w:val="0"/>
      <w:divBdr>
        <w:top w:val="none" w:sz="0" w:space="0" w:color="auto"/>
        <w:left w:val="none" w:sz="0" w:space="0" w:color="auto"/>
        <w:bottom w:val="none" w:sz="0" w:space="0" w:color="auto"/>
        <w:right w:val="none" w:sz="0" w:space="0" w:color="auto"/>
      </w:divBdr>
    </w:div>
    <w:div w:id="1726836392">
      <w:bodyDiv w:val="1"/>
      <w:marLeft w:val="0"/>
      <w:marRight w:val="0"/>
      <w:marTop w:val="0"/>
      <w:marBottom w:val="0"/>
      <w:divBdr>
        <w:top w:val="none" w:sz="0" w:space="0" w:color="auto"/>
        <w:left w:val="none" w:sz="0" w:space="0" w:color="auto"/>
        <w:bottom w:val="none" w:sz="0" w:space="0" w:color="auto"/>
        <w:right w:val="none" w:sz="0" w:space="0" w:color="auto"/>
      </w:divBdr>
    </w:div>
    <w:div w:id="1728188967">
      <w:bodyDiv w:val="1"/>
      <w:marLeft w:val="0"/>
      <w:marRight w:val="0"/>
      <w:marTop w:val="0"/>
      <w:marBottom w:val="0"/>
      <w:divBdr>
        <w:top w:val="none" w:sz="0" w:space="0" w:color="auto"/>
        <w:left w:val="none" w:sz="0" w:space="0" w:color="auto"/>
        <w:bottom w:val="none" w:sz="0" w:space="0" w:color="auto"/>
        <w:right w:val="none" w:sz="0" w:space="0" w:color="auto"/>
      </w:divBdr>
    </w:div>
    <w:div w:id="1728724999">
      <w:bodyDiv w:val="1"/>
      <w:marLeft w:val="0"/>
      <w:marRight w:val="0"/>
      <w:marTop w:val="0"/>
      <w:marBottom w:val="0"/>
      <w:divBdr>
        <w:top w:val="none" w:sz="0" w:space="0" w:color="auto"/>
        <w:left w:val="none" w:sz="0" w:space="0" w:color="auto"/>
        <w:bottom w:val="none" w:sz="0" w:space="0" w:color="auto"/>
        <w:right w:val="none" w:sz="0" w:space="0" w:color="auto"/>
      </w:divBdr>
    </w:div>
    <w:div w:id="1729376007">
      <w:bodyDiv w:val="1"/>
      <w:marLeft w:val="0"/>
      <w:marRight w:val="0"/>
      <w:marTop w:val="0"/>
      <w:marBottom w:val="0"/>
      <w:divBdr>
        <w:top w:val="none" w:sz="0" w:space="0" w:color="auto"/>
        <w:left w:val="none" w:sz="0" w:space="0" w:color="auto"/>
        <w:bottom w:val="none" w:sz="0" w:space="0" w:color="auto"/>
        <w:right w:val="none" w:sz="0" w:space="0" w:color="auto"/>
      </w:divBdr>
    </w:div>
    <w:div w:id="1732073849">
      <w:bodyDiv w:val="1"/>
      <w:marLeft w:val="0"/>
      <w:marRight w:val="0"/>
      <w:marTop w:val="0"/>
      <w:marBottom w:val="0"/>
      <w:divBdr>
        <w:top w:val="none" w:sz="0" w:space="0" w:color="auto"/>
        <w:left w:val="none" w:sz="0" w:space="0" w:color="auto"/>
        <w:bottom w:val="none" w:sz="0" w:space="0" w:color="auto"/>
        <w:right w:val="none" w:sz="0" w:space="0" w:color="auto"/>
      </w:divBdr>
    </w:div>
    <w:div w:id="1733312103">
      <w:bodyDiv w:val="1"/>
      <w:marLeft w:val="0"/>
      <w:marRight w:val="0"/>
      <w:marTop w:val="0"/>
      <w:marBottom w:val="0"/>
      <w:divBdr>
        <w:top w:val="none" w:sz="0" w:space="0" w:color="auto"/>
        <w:left w:val="none" w:sz="0" w:space="0" w:color="auto"/>
        <w:bottom w:val="none" w:sz="0" w:space="0" w:color="auto"/>
        <w:right w:val="none" w:sz="0" w:space="0" w:color="auto"/>
      </w:divBdr>
    </w:div>
    <w:div w:id="1737390430">
      <w:bodyDiv w:val="1"/>
      <w:marLeft w:val="0"/>
      <w:marRight w:val="0"/>
      <w:marTop w:val="0"/>
      <w:marBottom w:val="0"/>
      <w:divBdr>
        <w:top w:val="none" w:sz="0" w:space="0" w:color="auto"/>
        <w:left w:val="none" w:sz="0" w:space="0" w:color="auto"/>
        <w:bottom w:val="none" w:sz="0" w:space="0" w:color="auto"/>
        <w:right w:val="none" w:sz="0" w:space="0" w:color="auto"/>
      </w:divBdr>
    </w:div>
    <w:div w:id="1740470872">
      <w:bodyDiv w:val="1"/>
      <w:marLeft w:val="0"/>
      <w:marRight w:val="0"/>
      <w:marTop w:val="0"/>
      <w:marBottom w:val="0"/>
      <w:divBdr>
        <w:top w:val="none" w:sz="0" w:space="0" w:color="auto"/>
        <w:left w:val="none" w:sz="0" w:space="0" w:color="auto"/>
        <w:bottom w:val="none" w:sz="0" w:space="0" w:color="auto"/>
        <w:right w:val="none" w:sz="0" w:space="0" w:color="auto"/>
      </w:divBdr>
    </w:div>
    <w:div w:id="1743410312">
      <w:bodyDiv w:val="1"/>
      <w:marLeft w:val="0"/>
      <w:marRight w:val="0"/>
      <w:marTop w:val="0"/>
      <w:marBottom w:val="0"/>
      <w:divBdr>
        <w:top w:val="none" w:sz="0" w:space="0" w:color="auto"/>
        <w:left w:val="none" w:sz="0" w:space="0" w:color="auto"/>
        <w:bottom w:val="none" w:sz="0" w:space="0" w:color="auto"/>
        <w:right w:val="none" w:sz="0" w:space="0" w:color="auto"/>
      </w:divBdr>
    </w:div>
    <w:div w:id="1744521851">
      <w:bodyDiv w:val="1"/>
      <w:marLeft w:val="0"/>
      <w:marRight w:val="0"/>
      <w:marTop w:val="0"/>
      <w:marBottom w:val="0"/>
      <w:divBdr>
        <w:top w:val="none" w:sz="0" w:space="0" w:color="auto"/>
        <w:left w:val="none" w:sz="0" w:space="0" w:color="auto"/>
        <w:bottom w:val="none" w:sz="0" w:space="0" w:color="auto"/>
        <w:right w:val="none" w:sz="0" w:space="0" w:color="auto"/>
      </w:divBdr>
    </w:div>
    <w:div w:id="1745256345">
      <w:bodyDiv w:val="1"/>
      <w:marLeft w:val="0"/>
      <w:marRight w:val="0"/>
      <w:marTop w:val="0"/>
      <w:marBottom w:val="0"/>
      <w:divBdr>
        <w:top w:val="none" w:sz="0" w:space="0" w:color="auto"/>
        <w:left w:val="none" w:sz="0" w:space="0" w:color="auto"/>
        <w:bottom w:val="none" w:sz="0" w:space="0" w:color="auto"/>
        <w:right w:val="none" w:sz="0" w:space="0" w:color="auto"/>
      </w:divBdr>
    </w:div>
    <w:div w:id="1746612201">
      <w:bodyDiv w:val="1"/>
      <w:marLeft w:val="0"/>
      <w:marRight w:val="0"/>
      <w:marTop w:val="0"/>
      <w:marBottom w:val="0"/>
      <w:divBdr>
        <w:top w:val="none" w:sz="0" w:space="0" w:color="auto"/>
        <w:left w:val="none" w:sz="0" w:space="0" w:color="auto"/>
        <w:bottom w:val="none" w:sz="0" w:space="0" w:color="auto"/>
        <w:right w:val="none" w:sz="0" w:space="0" w:color="auto"/>
      </w:divBdr>
    </w:div>
    <w:div w:id="1747338335">
      <w:bodyDiv w:val="1"/>
      <w:marLeft w:val="0"/>
      <w:marRight w:val="0"/>
      <w:marTop w:val="0"/>
      <w:marBottom w:val="0"/>
      <w:divBdr>
        <w:top w:val="none" w:sz="0" w:space="0" w:color="auto"/>
        <w:left w:val="none" w:sz="0" w:space="0" w:color="auto"/>
        <w:bottom w:val="none" w:sz="0" w:space="0" w:color="auto"/>
        <w:right w:val="none" w:sz="0" w:space="0" w:color="auto"/>
      </w:divBdr>
    </w:div>
    <w:div w:id="1747721883">
      <w:bodyDiv w:val="1"/>
      <w:marLeft w:val="0"/>
      <w:marRight w:val="0"/>
      <w:marTop w:val="0"/>
      <w:marBottom w:val="0"/>
      <w:divBdr>
        <w:top w:val="none" w:sz="0" w:space="0" w:color="auto"/>
        <w:left w:val="none" w:sz="0" w:space="0" w:color="auto"/>
        <w:bottom w:val="none" w:sz="0" w:space="0" w:color="auto"/>
        <w:right w:val="none" w:sz="0" w:space="0" w:color="auto"/>
      </w:divBdr>
    </w:div>
    <w:div w:id="1752122323">
      <w:bodyDiv w:val="1"/>
      <w:marLeft w:val="0"/>
      <w:marRight w:val="0"/>
      <w:marTop w:val="0"/>
      <w:marBottom w:val="0"/>
      <w:divBdr>
        <w:top w:val="none" w:sz="0" w:space="0" w:color="auto"/>
        <w:left w:val="none" w:sz="0" w:space="0" w:color="auto"/>
        <w:bottom w:val="none" w:sz="0" w:space="0" w:color="auto"/>
        <w:right w:val="none" w:sz="0" w:space="0" w:color="auto"/>
      </w:divBdr>
    </w:div>
    <w:div w:id="1756439969">
      <w:bodyDiv w:val="1"/>
      <w:marLeft w:val="0"/>
      <w:marRight w:val="0"/>
      <w:marTop w:val="0"/>
      <w:marBottom w:val="0"/>
      <w:divBdr>
        <w:top w:val="none" w:sz="0" w:space="0" w:color="auto"/>
        <w:left w:val="none" w:sz="0" w:space="0" w:color="auto"/>
        <w:bottom w:val="none" w:sz="0" w:space="0" w:color="auto"/>
        <w:right w:val="none" w:sz="0" w:space="0" w:color="auto"/>
      </w:divBdr>
    </w:div>
    <w:div w:id="1758400295">
      <w:bodyDiv w:val="1"/>
      <w:marLeft w:val="0"/>
      <w:marRight w:val="0"/>
      <w:marTop w:val="0"/>
      <w:marBottom w:val="0"/>
      <w:divBdr>
        <w:top w:val="none" w:sz="0" w:space="0" w:color="auto"/>
        <w:left w:val="none" w:sz="0" w:space="0" w:color="auto"/>
        <w:bottom w:val="none" w:sz="0" w:space="0" w:color="auto"/>
        <w:right w:val="none" w:sz="0" w:space="0" w:color="auto"/>
      </w:divBdr>
    </w:div>
    <w:div w:id="1759908150">
      <w:bodyDiv w:val="1"/>
      <w:marLeft w:val="0"/>
      <w:marRight w:val="0"/>
      <w:marTop w:val="0"/>
      <w:marBottom w:val="0"/>
      <w:divBdr>
        <w:top w:val="none" w:sz="0" w:space="0" w:color="auto"/>
        <w:left w:val="none" w:sz="0" w:space="0" w:color="auto"/>
        <w:bottom w:val="none" w:sz="0" w:space="0" w:color="auto"/>
        <w:right w:val="none" w:sz="0" w:space="0" w:color="auto"/>
      </w:divBdr>
    </w:div>
    <w:div w:id="1760180564">
      <w:bodyDiv w:val="1"/>
      <w:marLeft w:val="0"/>
      <w:marRight w:val="0"/>
      <w:marTop w:val="0"/>
      <w:marBottom w:val="0"/>
      <w:divBdr>
        <w:top w:val="none" w:sz="0" w:space="0" w:color="auto"/>
        <w:left w:val="none" w:sz="0" w:space="0" w:color="auto"/>
        <w:bottom w:val="none" w:sz="0" w:space="0" w:color="auto"/>
        <w:right w:val="none" w:sz="0" w:space="0" w:color="auto"/>
      </w:divBdr>
    </w:div>
    <w:div w:id="1760835787">
      <w:bodyDiv w:val="1"/>
      <w:marLeft w:val="0"/>
      <w:marRight w:val="0"/>
      <w:marTop w:val="0"/>
      <w:marBottom w:val="0"/>
      <w:divBdr>
        <w:top w:val="none" w:sz="0" w:space="0" w:color="auto"/>
        <w:left w:val="none" w:sz="0" w:space="0" w:color="auto"/>
        <w:bottom w:val="none" w:sz="0" w:space="0" w:color="auto"/>
        <w:right w:val="none" w:sz="0" w:space="0" w:color="auto"/>
      </w:divBdr>
    </w:div>
    <w:div w:id="1761291209">
      <w:bodyDiv w:val="1"/>
      <w:marLeft w:val="0"/>
      <w:marRight w:val="0"/>
      <w:marTop w:val="0"/>
      <w:marBottom w:val="0"/>
      <w:divBdr>
        <w:top w:val="none" w:sz="0" w:space="0" w:color="auto"/>
        <w:left w:val="none" w:sz="0" w:space="0" w:color="auto"/>
        <w:bottom w:val="none" w:sz="0" w:space="0" w:color="auto"/>
        <w:right w:val="none" w:sz="0" w:space="0" w:color="auto"/>
      </w:divBdr>
    </w:div>
    <w:div w:id="1761372261">
      <w:bodyDiv w:val="1"/>
      <w:marLeft w:val="0"/>
      <w:marRight w:val="0"/>
      <w:marTop w:val="0"/>
      <w:marBottom w:val="0"/>
      <w:divBdr>
        <w:top w:val="none" w:sz="0" w:space="0" w:color="auto"/>
        <w:left w:val="none" w:sz="0" w:space="0" w:color="auto"/>
        <w:bottom w:val="none" w:sz="0" w:space="0" w:color="auto"/>
        <w:right w:val="none" w:sz="0" w:space="0" w:color="auto"/>
      </w:divBdr>
    </w:div>
    <w:div w:id="1766799789">
      <w:bodyDiv w:val="1"/>
      <w:marLeft w:val="0"/>
      <w:marRight w:val="0"/>
      <w:marTop w:val="0"/>
      <w:marBottom w:val="0"/>
      <w:divBdr>
        <w:top w:val="none" w:sz="0" w:space="0" w:color="auto"/>
        <w:left w:val="none" w:sz="0" w:space="0" w:color="auto"/>
        <w:bottom w:val="none" w:sz="0" w:space="0" w:color="auto"/>
        <w:right w:val="none" w:sz="0" w:space="0" w:color="auto"/>
      </w:divBdr>
    </w:div>
    <w:div w:id="1767341909">
      <w:bodyDiv w:val="1"/>
      <w:marLeft w:val="0"/>
      <w:marRight w:val="0"/>
      <w:marTop w:val="0"/>
      <w:marBottom w:val="0"/>
      <w:divBdr>
        <w:top w:val="none" w:sz="0" w:space="0" w:color="auto"/>
        <w:left w:val="none" w:sz="0" w:space="0" w:color="auto"/>
        <w:bottom w:val="none" w:sz="0" w:space="0" w:color="auto"/>
        <w:right w:val="none" w:sz="0" w:space="0" w:color="auto"/>
      </w:divBdr>
    </w:div>
    <w:div w:id="1767919728">
      <w:bodyDiv w:val="1"/>
      <w:marLeft w:val="0"/>
      <w:marRight w:val="0"/>
      <w:marTop w:val="0"/>
      <w:marBottom w:val="0"/>
      <w:divBdr>
        <w:top w:val="none" w:sz="0" w:space="0" w:color="auto"/>
        <w:left w:val="none" w:sz="0" w:space="0" w:color="auto"/>
        <w:bottom w:val="none" w:sz="0" w:space="0" w:color="auto"/>
        <w:right w:val="none" w:sz="0" w:space="0" w:color="auto"/>
      </w:divBdr>
    </w:div>
    <w:div w:id="1768116754">
      <w:bodyDiv w:val="1"/>
      <w:marLeft w:val="0"/>
      <w:marRight w:val="0"/>
      <w:marTop w:val="0"/>
      <w:marBottom w:val="0"/>
      <w:divBdr>
        <w:top w:val="none" w:sz="0" w:space="0" w:color="auto"/>
        <w:left w:val="none" w:sz="0" w:space="0" w:color="auto"/>
        <w:bottom w:val="none" w:sz="0" w:space="0" w:color="auto"/>
        <w:right w:val="none" w:sz="0" w:space="0" w:color="auto"/>
      </w:divBdr>
    </w:div>
    <w:div w:id="1768846357">
      <w:bodyDiv w:val="1"/>
      <w:marLeft w:val="0"/>
      <w:marRight w:val="0"/>
      <w:marTop w:val="0"/>
      <w:marBottom w:val="0"/>
      <w:divBdr>
        <w:top w:val="none" w:sz="0" w:space="0" w:color="auto"/>
        <w:left w:val="none" w:sz="0" w:space="0" w:color="auto"/>
        <w:bottom w:val="none" w:sz="0" w:space="0" w:color="auto"/>
        <w:right w:val="none" w:sz="0" w:space="0" w:color="auto"/>
      </w:divBdr>
    </w:div>
    <w:div w:id="1769812415">
      <w:bodyDiv w:val="1"/>
      <w:marLeft w:val="0"/>
      <w:marRight w:val="0"/>
      <w:marTop w:val="0"/>
      <w:marBottom w:val="0"/>
      <w:divBdr>
        <w:top w:val="none" w:sz="0" w:space="0" w:color="auto"/>
        <w:left w:val="none" w:sz="0" w:space="0" w:color="auto"/>
        <w:bottom w:val="none" w:sz="0" w:space="0" w:color="auto"/>
        <w:right w:val="none" w:sz="0" w:space="0" w:color="auto"/>
      </w:divBdr>
    </w:div>
    <w:div w:id="1770544276">
      <w:bodyDiv w:val="1"/>
      <w:marLeft w:val="0"/>
      <w:marRight w:val="0"/>
      <w:marTop w:val="0"/>
      <w:marBottom w:val="0"/>
      <w:divBdr>
        <w:top w:val="none" w:sz="0" w:space="0" w:color="auto"/>
        <w:left w:val="none" w:sz="0" w:space="0" w:color="auto"/>
        <w:bottom w:val="none" w:sz="0" w:space="0" w:color="auto"/>
        <w:right w:val="none" w:sz="0" w:space="0" w:color="auto"/>
      </w:divBdr>
    </w:div>
    <w:div w:id="1771271704">
      <w:bodyDiv w:val="1"/>
      <w:marLeft w:val="0"/>
      <w:marRight w:val="0"/>
      <w:marTop w:val="0"/>
      <w:marBottom w:val="0"/>
      <w:divBdr>
        <w:top w:val="none" w:sz="0" w:space="0" w:color="auto"/>
        <w:left w:val="none" w:sz="0" w:space="0" w:color="auto"/>
        <w:bottom w:val="none" w:sz="0" w:space="0" w:color="auto"/>
        <w:right w:val="none" w:sz="0" w:space="0" w:color="auto"/>
      </w:divBdr>
    </w:div>
    <w:div w:id="1772050011">
      <w:bodyDiv w:val="1"/>
      <w:marLeft w:val="0"/>
      <w:marRight w:val="0"/>
      <w:marTop w:val="0"/>
      <w:marBottom w:val="0"/>
      <w:divBdr>
        <w:top w:val="none" w:sz="0" w:space="0" w:color="auto"/>
        <w:left w:val="none" w:sz="0" w:space="0" w:color="auto"/>
        <w:bottom w:val="none" w:sz="0" w:space="0" w:color="auto"/>
        <w:right w:val="none" w:sz="0" w:space="0" w:color="auto"/>
      </w:divBdr>
    </w:div>
    <w:div w:id="1773625243">
      <w:bodyDiv w:val="1"/>
      <w:marLeft w:val="0"/>
      <w:marRight w:val="0"/>
      <w:marTop w:val="0"/>
      <w:marBottom w:val="0"/>
      <w:divBdr>
        <w:top w:val="none" w:sz="0" w:space="0" w:color="auto"/>
        <w:left w:val="none" w:sz="0" w:space="0" w:color="auto"/>
        <w:bottom w:val="none" w:sz="0" w:space="0" w:color="auto"/>
        <w:right w:val="none" w:sz="0" w:space="0" w:color="auto"/>
      </w:divBdr>
    </w:div>
    <w:div w:id="1775058436">
      <w:bodyDiv w:val="1"/>
      <w:marLeft w:val="0"/>
      <w:marRight w:val="0"/>
      <w:marTop w:val="0"/>
      <w:marBottom w:val="0"/>
      <w:divBdr>
        <w:top w:val="none" w:sz="0" w:space="0" w:color="auto"/>
        <w:left w:val="none" w:sz="0" w:space="0" w:color="auto"/>
        <w:bottom w:val="none" w:sz="0" w:space="0" w:color="auto"/>
        <w:right w:val="none" w:sz="0" w:space="0" w:color="auto"/>
      </w:divBdr>
    </w:div>
    <w:div w:id="1775855245">
      <w:bodyDiv w:val="1"/>
      <w:marLeft w:val="0"/>
      <w:marRight w:val="0"/>
      <w:marTop w:val="0"/>
      <w:marBottom w:val="0"/>
      <w:divBdr>
        <w:top w:val="none" w:sz="0" w:space="0" w:color="auto"/>
        <w:left w:val="none" w:sz="0" w:space="0" w:color="auto"/>
        <w:bottom w:val="none" w:sz="0" w:space="0" w:color="auto"/>
        <w:right w:val="none" w:sz="0" w:space="0" w:color="auto"/>
      </w:divBdr>
    </w:div>
    <w:div w:id="1781677312">
      <w:bodyDiv w:val="1"/>
      <w:marLeft w:val="0"/>
      <w:marRight w:val="0"/>
      <w:marTop w:val="0"/>
      <w:marBottom w:val="0"/>
      <w:divBdr>
        <w:top w:val="none" w:sz="0" w:space="0" w:color="auto"/>
        <w:left w:val="none" w:sz="0" w:space="0" w:color="auto"/>
        <w:bottom w:val="none" w:sz="0" w:space="0" w:color="auto"/>
        <w:right w:val="none" w:sz="0" w:space="0" w:color="auto"/>
      </w:divBdr>
    </w:div>
    <w:div w:id="1785419591">
      <w:bodyDiv w:val="1"/>
      <w:marLeft w:val="0"/>
      <w:marRight w:val="0"/>
      <w:marTop w:val="0"/>
      <w:marBottom w:val="0"/>
      <w:divBdr>
        <w:top w:val="none" w:sz="0" w:space="0" w:color="auto"/>
        <w:left w:val="none" w:sz="0" w:space="0" w:color="auto"/>
        <w:bottom w:val="none" w:sz="0" w:space="0" w:color="auto"/>
        <w:right w:val="none" w:sz="0" w:space="0" w:color="auto"/>
      </w:divBdr>
    </w:div>
    <w:div w:id="1790011725">
      <w:bodyDiv w:val="1"/>
      <w:marLeft w:val="0"/>
      <w:marRight w:val="0"/>
      <w:marTop w:val="0"/>
      <w:marBottom w:val="0"/>
      <w:divBdr>
        <w:top w:val="none" w:sz="0" w:space="0" w:color="auto"/>
        <w:left w:val="none" w:sz="0" w:space="0" w:color="auto"/>
        <w:bottom w:val="none" w:sz="0" w:space="0" w:color="auto"/>
        <w:right w:val="none" w:sz="0" w:space="0" w:color="auto"/>
      </w:divBdr>
    </w:div>
    <w:div w:id="1792744416">
      <w:bodyDiv w:val="1"/>
      <w:marLeft w:val="0"/>
      <w:marRight w:val="0"/>
      <w:marTop w:val="0"/>
      <w:marBottom w:val="0"/>
      <w:divBdr>
        <w:top w:val="none" w:sz="0" w:space="0" w:color="auto"/>
        <w:left w:val="none" w:sz="0" w:space="0" w:color="auto"/>
        <w:bottom w:val="none" w:sz="0" w:space="0" w:color="auto"/>
        <w:right w:val="none" w:sz="0" w:space="0" w:color="auto"/>
      </w:divBdr>
    </w:div>
    <w:div w:id="1793329721">
      <w:bodyDiv w:val="1"/>
      <w:marLeft w:val="0"/>
      <w:marRight w:val="0"/>
      <w:marTop w:val="0"/>
      <w:marBottom w:val="0"/>
      <w:divBdr>
        <w:top w:val="none" w:sz="0" w:space="0" w:color="auto"/>
        <w:left w:val="none" w:sz="0" w:space="0" w:color="auto"/>
        <w:bottom w:val="none" w:sz="0" w:space="0" w:color="auto"/>
        <w:right w:val="none" w:sz="0" w:space="0" w:color="auto"/>
      </w:divBdr>
    </w:div>
    <w:div w:id="1799760056">
      <w:bodyDiv w:val="1"/>
      <w:marLeft w:val="0"/>
      <w:marRight w:val="0"/>
      <w:marTop w:val="0"/>
      <w:marBottom w:val="0"/>
      <w:divBdr>
        <w:top w:val="none" w:sz="0" w:space="0" w:color="auto"/>
        <w:left w:val="none" w:sz="0" w:space="0" w:color="auto"/>
        <w:bottom w:val="none" w:sz="0" w:space="0" w:color="auto"/>
        <w:right w:val="none" w:sz="0" w:space="0" w:color="auto"/>
      </w:divBdr>
    </w:div>
    <w:div w:id="1800489487">
      <w:bodyDiv w:val="1"/>
      <w:marLeft w:val="0"/>
      <w:marRight w:val="0"/>
      <w:marTop w:val="0"/>
      <w:marBottom w:val="0"/>
      <w:divBdr>
        <w:top w:val="none" w:sz="0" w:space="0" w:color="auto"/>
        <w:left w:val="none" w:sz="0" w:space="0" w:color="auto"/>
        <w:bottom w:val="none" w:sz="0" w:space="0" w:color="auto"/>
        <w:right w:val="none" w:sz="0" w:space="0" w:color="auto"/>
      </w:divBdr>
    </w:div>
    <w:div w:id="1800491165">
      <w:bodyDiv w:val="1"/>
      <w:marLeft w:val="0"/>
      <w:marRight w:val="0"/>
      <w:marTop w:val="0"/>
      <w:marBottom w:val="0"/>
      <w:divBdr>
        <w:top w:val="none" w:sz="0" w:space="0" w:color="auto"/>
        <w:left w:val="none" w:sz="0" w:space="0" w:color="auto"/>
        <w:bottom w:val="none" w:sz="0" w:space="0" w:color="auto"/>
        <w:right w:val="none" w:sz="0" w:space="0" w:color="auto"/>
      </w:divBdr>
    </w:div>
    <w:div w:id="1800563169">
      <w:bodyDiv w:val="1"/>
      <w:marLeft w:val="0"/>
      <w:marRight w:val="0"/>
      <w:marTop w:val="0"/>
      <w:marBottom w:val="0"/>
      <w:divBdr>
        <w:top w:val="none" w:sz="0" w:space="0" w:color="auto"/>
        <w:left w:val="none" w:sz="0" w:space="0" w:color="auto"/>
        <w:bottom w:val="none" w:sz="0" w:space="0" w:color="auto"/>
        <w:right w:val="none" w:sz="0" w:space="0" w:color="auto"/>
      </w:divBdr>
    </w:div>
    <w:div w:id="1802385170">
      <w:bodyDiv w:val="1"/>
      <w:marLeft w:val="0"/>
      <w:marRight w:val="0"/>
      <w:marTop w:val="0"/>
      <w:marBottom w:val="0"/>
      <w:divBdr>
        <w:top w:val="none" w:sz="0" w:space="0" w:color="auto"/>
        <w:left w:val="none" w:sz="0" w:space="0" w:color="auto"/>
        <w:bottom w:val="none" w:sz="0" w:space="0" w:color="auto"/>
        <w:right w:val="none" w:sz="0" w:space="0" w:color="auto"/>
      </w:divBdr>
    </w:div>
    <w:div w:id="1810856638">
      <w:bodyDiv w:val="1"/>
      <w:marLeft w:val="0"/>
      <w:marRight w:val="0"/>
      <w:marTop w:val="0"/>
      <w:marBottom w:val="0"/>
      <w:divBdr>
        <w:top w:val="none" w:sz="0" w:space="0" w:color="auto"/>
        <w:left w:val="none" w:sz="0" w:space="0" w:color="auto"/>
        <w:bottom w:val="none" w:sz="0" w:space="0" w:color="auto"/>
        <w:right w:val="none" w:sz="0" w:space="0" w:color="auto"/>
      </w:divBdr>
    </w:div>
    <w:div w:id="1811438491">
      <w:bodyDiv w:val="1"/>
      <w:marLeft w:val="0"/>
      <w:marRight w:val="0"/>
      <w:marTop w:val="0"/>
      <w:marBottom w:val="0"/>
      <w:divBdr>
        <w:top w:val="none" w:sz="0" w:space="0" w:color="auto"/>
        <w:left w:val="none" w:sz="0" w:space="0" w:color="auto"/>
        <w:bottom w:val="none" w:sz="0" w:space="0" w:color="auto"/>
        <w:right w:val="none" w:sz="0" w:space="0" w:color="auto"/>
      </w:divBdr>
    </w:div>
    <w:div w:id="1811511052">
      <w:bodyDiv w:val="1"/>
      <w:marLeft w:val="0"/>
      <w:marRight w:val="0"/>
      <w:marTop w:val="0"/>
      <w:marBottom w:val="0"/>
      <w:divBdr>
        <w:top w:val="none" w:sz="0" w:space="0" w:color="auto"/>
        <w:left w:val="none" w:sz="0" w:space="0" w:color="auto"/>
        <w:bottom w:val="none" w:sz="0" w:space="0" w:color="auto"/>
        <w:right w:val="none" w:sz="0" w:space="0" w:color="auto"/>
      </w:divBdr>
    </w:div>
    <w:div w:id="1818911073">
      <w:bodyDiv w:val="1"/>
      <w:marLeft w:val="0"/>
      <w:marRight w:val="0"/>
      <w:marTop w:val="0"/>
      <w:marBottom w:val="0"/>
      <w:divBdr>
        <w:top w:val="none" w:sz="0" w:space="0" w:color="auto"/>
        <w:left w:val="none" w:sz="0" w:space="0" w:color="auto"/>
        <w:bottom w:val="none" w:sz="0" w:space="0" w:color="auto"/>
        <w:right w:val="none" w:sz="0" w:space="0" w:color="auto"/>
      </w:divBdr>
    </w:div>
    <w:div w:id="1819953543">
      <w:bodyDiv w:val="1"/>
      <w:marLeft w:val="0"/>
      <w:marRight w:val="0"/>
      <w:marTop w:val="0"/>
      <w:marBottom w:val="0"/>
      <w:divBdr>
        <w:top w:val="none" w:sz="0" w:space="0" w:color="auto"/>
        <w:left w:val="none" w:sz="0" w:space="0" w:color="auto"/>
        <w:bottom w:val="none" w:sz="0" w:space="0" w:color="auto"/>
        <w:right w:val="none" w:sz="0" w:space="0" w:color="auto"/>
      </w:divBdr>
    </w:div>
    <w:div w:id="1826051190">
      <w:bodyDiv w:val="1"/>
      <w:marLeft w:val="0"/>
      <w:marRight w:val="0"/>
      <w:marTop w:val="0"/>
      <w:marBottom w:val="0"/>
      <w:divBdr>
        <w:top w:val="none" w:sz="0" w:space="0" w:color="auto"/>
        <w:left w:val="none" w:sz="0" w:space="0" w:color="auto"/>
        <w:bottom w:val="none" w:sz="0" w:space="0" w:color="auto"/>
        <w:right w:val="none" w:sz="0" w:space="0" w:color="auto"/>
      </w:divBdr>
    </w:div>
    <w:div w:id="1828402343">
      <w:bodyDiv w:val="1"/>
      <w:marLeft w:val="0"/>
      <w:marRight w:val="0"/>
      <w:marTop w:val="0"/>
      <w:marBottom w:val="0"/>
      <w:divBdr>
        <w:top w:val="none" w:sz="0" w:space="0" w:color="auto"/>
        <w:left w:val="none" w:sz="0" w:space="0" w:color="auto"/>
        <w:bottom w:val="none" w:sz="0" w:space="0" w:color="auto"/>
        <w:right w:val="none" w:sz="0" w:space="0" w:color="auto"/>
      </w:divBdr>
    </w:div>
    <w:div w:id="1829978625">
      <w:bodyDiv w:val="1"/>
      <w:marLeft w:val="0"/>
      <w:marRight w:val="0"/>
      <w:marTop w:val="0"/>
      <w:marBottom w:val="0"/>
      <w:divBdr>
        <w:top w:val="none" w:sz="0" w:space="0" w:color="auto"/>
        <w:left w:val="none" w:sz="0" w:space="0" w:color="auto"/>
        <w:bottom w:val="none" w:sz="0" w:space="0" w:color="auto"/>
        <w:right w:val="none" w:sz="0" w:space="0" w:color="auto"/>
      </w:divBdr>
    </w:div>
    <w:div w:id="1837263232">
      <w:bodyDiv w:val="1"/>
      <w:marLeft w:val="0"/>
      <w:marRight w:val="0"/>
      <w:marTop w:val="0"/>
      <w:marBottom w:val="0"/>
      <w:divBdr>
        <w:top w:val="none" w:sz="0" w:space="0" w:color="auto"/>
        <w:left w:val="none" w:sz="0" w:space="0" w:color="auto"/>
        <w:bottom w:val="none" w:sz="0" w:space="0" w:color="auto"/>
        <w:right w:val="none" w:sz="0" w:space="0" w:color="auto"/>
      </w:divBdr>
    </w:div>
    <w:div w:id="1838300269">
      <w:bodyDiv w:val="1"/>
      <w:marLeft w:val="0"/>
      <w:marRight w:val="0"/>
      <w:marTop w:val="0"/>
      <w:marBottom w:val="0"/>
      <w:divBdr>
        <w:top w:val="none" w:sz="0" w:space="0" w:color="auto"/>
        <w:left w:val="none" w:sz="0" w:space="0" w:color="auto"/>
        <w:bottom w:val="none" w:sz="0" w:space="0" w:color="auto"/>
        <w:right w:val="none" w:sz="0" w:space="0" w:color="auto"/>
      </w:divBdr>
    </w:div>
    <w:div w:id="1838495172">
      <w:bodyDiv w:val="1"/>
      <w:marLeft w:val="0"/>
      <w:marRight w:val="0"/>
      <w:marTop w:val="0"/>
      <w:marBottom w:val="0"/>
      <w:divBdr>
        <w:top w:val="none" w:sz="0" w:space="0" w:color="auto"/>
        <w:left w:val="none" w:sz="0" w:space="0" w:color="auto"/>
        <w:bottom w:val="none" w:sz="0" w:space="0" w:color="auto"/>
        <w:right w:val="none" w:sz="0" w:space="0" w:color="auto"/>
      </w:divBdr>
    </w:div>
    <w:div w:id="1839684651">
      <w:bodyDiv w:val="1"/>
      <w:marLeft w:val="0"/>
      <w:marRight w:val="0"/>
      <w:marTop w:val="0"/>
      <w:marBottom w:val="0"/>
      <w:divBdr>
        <w:top w:val="none" w:sz="0" w:space="0" w:color="auto"/>
        <w:left w:val="none" w:sz="0" w:space="0" w:color="auto"/>
        <w:bottom w:val="none" w:sz="0" w:space="0" w:color="auto"/>
        <w:right w:val="none" w:sz="0" w:space="0" w:color="auto"/>
      </w:divBdr>
    </w:div>
    <w:div w:id="1843814782">
      <w:bodyDiv w:val="1"/>
      <w:marLeft w:val="0"/>
      <w:marRight w:val="0"/>
      <w:marTop w:val="0"/>
      <w:marBottom w:val="0"/>
      <w:divBdr>
        <w:top w:val="none" w:sz="0" w:space="0" w:color="auto"/>
        <w:left w:val="none" w:sz="0" w:space="0" w:color="auto"/>
        <w:bottom w:val="none" w:sz="0" w:space="0" w:color="auto"/>
        <w:right w:val="none" w:sz="0" w:space="0" w:color="auto"/>
      </w:divBdr>
    </w:div>
    <w:div w:id="1846896114">
      <w:bodyDiv w:val="1"/>
      <w:marLeft w:val="0"/>
      <w:marRight w:val="0"/>
      <w:marTop w:val="0"/>
      <w:marBottom w:val="0"/>
      <w:divBdr>
        <w:top w:val="none" w:sz="0" w:space="0" w:color="auto"/>
        <w:left w:val="none" w:sz="0" w:space="0" w:color="auto"/>
        <w:bottom w:val="none" w:sz="0" w:space="0" w:color="auto"/>
        <w:right w:val="none" w:sz="0" w:space="0" w:color="auto"/>
      </w:divBdr>
    </w:div>
    <w:div w:id="1850677464">
      <w:bodyDiv w:val="1"/>
      <w:marLeft w:val="0"/>
      <w:marRight w:val="0"/>
      <w:marTop w:val="0"/>
      <w:marBottom w:val="0"/>
      <w:divBdr>
        <w:top w:val="none" w:sz="0" w:space="0" w:color="auto"/>
        <w:left w:val="none" w:sz="0" w:space="0" w:color="auto"/>
        <w:bottom w:val="none" w:sz="0" w:space="0" w:color="auto"/>
        <w:right w:val="none" w:sz="0" w:space="0" w:color="auto"/>
      </w:divBdr>
    </w:div>
    <w:div w:id="1850942537">
      <w:bodyDiv w:val="1"/>
      <w:marLeft w:val="0"/>
      <w:marRight w:val="0"/>
      <w:marTop w:val="0"/>
      <w:marBottom w:val="0"/>
      <w:divBdr>
        <w:top w:val="none" w:sz="0" w:space="0" w:color="auto"/>
        <w:left w:val="none" w:sz="0" w:space="0" w:color="auto"/>
        <w:bottom w:val="none" w:sz="0" w:space="0" w:color="auto"/>
        <w:right w:val="none" w:sz="0" w:space="0" w:color="auto"/>
      </w:divBdr>
    </w:div>
    <w:div w:id="1851486980">
      <w:bodyDiv w:val="1"/>
      <w:marLeft w:val="0"/>
      <w:marRight w:val="0"/>
      <w:marTop w:val="0"/>
      <w:marBottom w:val="0"/>
      <w:divBdr>
        <w:top w:val="none" w:sz="0" w:space="0" w:color="auto"/>
        <w:left w:val="none" w:sz="0" w:space="0" w:color="auto"/>
        <w:bottom w:val="none" w:sz="0" w:space="0" w:color="auto"/>
        <w:right w:val="none" w:sz="0" w:space="0" w:color="auto"/>
      </w:divBdr>
    </w:div>
    <w:div w:id="1854147195">
      <w:bodyDiv w:val="1"/>
      <w:marLeft w:val="0"/>
      <w:marRight w:val="0"/>
      <w:marTop w:val="0"/>
      <w:marBottom w:val="0"/>
      <w:divBdr>
        <w:top w:val="none" w:sz="0" w:space="0" w:color="auto"/>
        <w:left w:val="none" w:sz="0" w:space="0" w:color="auto"/>
        <w:bottom w:val="none" w:sz="0" w:space="0" w:color="auto"/>
        <w:right w:val="none" w:sz="0" w:space="0" w:color="auto"/>
      </w:divBdr>
    </w:div>
    <w:div w:id="1854302520">
      <w:bodyDiv w:val="1"/>
      <w:marLeft w:val="0"/>
      <w:marRight w:val="0"/>
      <w:marTop w:val="0"/>
      <w:marBottom w:val="0"/>
      <w:divBdr>
        <w:top w:val="none" w:sz="0" w:space="0" w:color="auto"/>
        <w:left w:val="none" w:sz="0" w:space="0" w:color="auto"/>
        <w:bottom w:val="none" w:sz="0" w:space="0" w:color="auto"/>
        <w:right w:val="none" w:sz="0" w:space="0" w:color="auto"/>
      </w:divBdr>
    </w:div>
    <w:div w:id="1856654452">
      <w:bodyDiv w:val="1"/>
      <w:marLeft w:val="0"/>
      <w:marRight w:val="0"/>
      <w:marTop w:val="0"/>
      <w:marBottom w:val="0"/>
      <w:divBdr>
        <w:top w:val="none" w:sz="0" w:space="0" w:color="auto"/>
        <w:left w:val="none" w:sz="0" w:space="0" w:color="auto"/>
        <w:bottom w:val="none" w:sz="0" w:space="0" w:color="auto"/>
        <w:right w:val="none" w:sz="0" w:space="0" w:color="auto"/>
      </w:divBdr>
    </w:div>
    <w:div w:id="1857960179">
      <w:bodyDiv w:val="1"/>
      <w:marLeft w:val="0"/>
      <w:marRight w:val="0"/>
      <w:marTop w:val="0"/>
      <w:marBottom w:val="0"/>
      <w:divBdr>
        <w:top w:val="none" w:sz="0" w:space="0" w:color="auto"/>
        <w:left w:val="none" w:sz="0" w:space="0" w:color="auto"/>
        <w:bottom w:val="none" w:sz="0" w:space="0" w:color="auto"/>
        <w:right w:val="none" w:sz="0" w:space="0" w:color="auto"/>
      </w:divBdr>
    </w:div>
    <w:div w:id="1858150501">
      <w:bodyDiv w:val="1"/>
      <w:marLeft w:val="0"/>
      <w:marRight w:val="0"/>
      <w:marTop w:val="0"/>
      <w:marBottom w:val="0"/>
      <w:divBdr>
        <w:top w:val="none" w:sz="0" w:space="0" w:color="auto"/>
        <w:left w:val="none" w:sz="0" w:space="0" w:color="auto"/>
        <w:bottom w:val="none" w:sz="0" w:space="0" w:color="auto"/>
        <w:right w:val="none" w:sz="0" w:space="0" w:color="auto"/>
      </w:divBdr>
    </w:div>
    <w:div w:id="1858500115">
      <w:bodyDiv w:val="1"/>
      <w:marLeft w:val="0"/>
      <w:marRight w:val="0"/>
      <w:marTop w:val="0"/>
      <w:marBottom w:val="0"/>
      <w:divBdr>
        <w:top w:val="none" w:sz="0" w:space="0" w:color="auto"/>
        <w:left w:val="none" w:sz="0" w:space="0" w:color="auto"/>
        <w:bottom w:val="none" w:sz="0" w:space="0" w:color="auto"/>
        <w:right w:val="none" w:sz="0" w:space="0" w:color="auto"/>
      </w:divBdr>
    </w:div>
    <w:div w:id="1858806264">
      <w:bodyDiv w:val="1"/>
      <w:marLeft w:val="0"/>
      <w:marRight w:val="0"/>
      <w:marTop w:val="0"/>
      <w:marBottom w:val="0"/>
      <w:divBdr>
        <w:top w:val="none" w:sz="0" w:space="0" w:color="auto"/>
        <w:left w:val="none" w:sz="0" w:space="0" w:color="auto"/>
        <w:bottom w:val="none" w:sz="0" w:space="0" w:color="auto"/>
        <w:right w:val="none" w:sz="0" w:space="0" w:color="auto"/>
      </w:divBdr>
    </w:div>
    <w:div w:id="1859005296">
      <w:bodyDiv w:val="1"/>
      <w:marLeft w:val="0"/>
      <w:marRight w:val="0"/>
      <w:marTop w:val="0"/>
      <w:marBottom w:val="0"/>
      <w:divBdr>
        <w:top w:val="none" w:sz="0" w:space="0" w:color="auto"/>
        <w:left w:val="none" w:sz="0" w:space="0" w:color="auto"/>
        <w:bottom w:val="none" w:sz="0" w:space="0" w:color="auto"/>
        <w:right w:val="none" w:sz="0" w:space="0" w:color="auto"/>
      </w:divBdr>
    </w:div>
    <w:div w:id="1859849097">
      <w:bodyDiv w:val="1"/>
      <w:marLeft w:val="0"/>
      <w:marRight w:val="0"/>
      <w:marTop w:val="0"/>
      <w:marBottom w:val="0"/>
      <w:divBdr>
        <w:top w:val="none" w:sz="0" w:space="0" w:color="auto"/>
        <w:left w:val="none" w:sz="0" w:space="0" w:color="auto"/>
        <w:bottom w:val="none" w:sz="0" w:space="0" w:color="auto"/>
        <w:right w:val="none" w:sz="0" w:space="0" w:color="auto"/>
      </w:divBdr>
    </w:div>
    <w:div w:id="1859928567">
      <w:bodyDiv w:val="1"/>
      <w:marLeft w:val="0"/>
      <w:marRight w:val="0"/>
      <w:marTop w:val="0"/>
      <w:marBottom w:val="0"/>
      <w:divBdr>
        <w:top w:val="none" w:sz="0" w:space="0" w:color="auto"/>
        <w:left w:val="none" w:sz="0" w:space="0" w:color="auto"/>
        <w:bottom w:val="none" w:sz="0" w:space="0" w:color="auto"/>
        <w:right w:val="none" w:sz="0" w:space="0" w:color="auto"/>
      </w:divBdr>
    </w:div>
    <w:div w:id="1867257318">
      <w:bodyDiv w:val="1"/>
      <w:marLeft w:val="0"/>
      <w:marRight w:val="0"/>
      <w:marTop w:val="0"/>
      <w:marBottom w:val="0"/>
      <w:divBdr>
        <w:top w:val="none" w:sz="0" w:space="0" w:color="auto"/>
        <w:left w:val="none" w:sz="0" w:space="0" w:color="auto"/>
        <w:bottom w:val="none" w:sz="0" w:space="0" w:color="auto"/>
        <w:right w:val="none" w:sz="0" w:space="0" w:color="auto"/>
      </w:divBdr>
    </w:div>
    <w:div w:id="1869445123">
      <w:bodyDiv w:val="1"/>
      <w:marLeft w:val="0"/>
      <w:marRight w:val="0"/>
      <w:marTop w:val="0"/>
      <w:marBottom w:val="0"/>
      <w:divBdr>
        <w:top w:val="none" w:sz="0" w:space="0" w:color="auto"/>
        <w:left w:val="none" w:sz="0" w:space="0" w:color="auto"/>
        <w:bottom w:val="none" w:sz="0" w:space="0" w:color="auto"/>
        <w:right w:val="none" w:sz="0" w:space="0" w:color="auto"/>
      </w:divBdr>
    </w:div>
    <w:div w:id="1871914630">
      <w:bodyDiv w:val="1"/>
      <w:marLeft w:val="0"/>
      <w:marRight w:val="0"/>
      <w:marTop w:val="0"/>
      <w:marBottom w:val="0"/>
      <w:divBdr>
        <w:top w:val="none" w:sz="0" w:space="0" w:color="auto"/>
        <w:left w:val="none" w:sz="0" w:space="0" w:color="auto"/>
        <w:bottom w:val="none" w:sz="0" w:space="0" w:color="auto"/>
        <w:right w:val="none" w:sz="0" w:space="0" w:color="auto"/>
      </w:divBdr>
    </w:div>
    <w:div w:id="1872373217">
      <w:bodyDiv w:val="1"/>
      <w:marLeft w:val="0"/>
      <w:marRight w:val="0"/>
      <w:marTop w:val="0"/>
      <w:marBottom w:val="0"/>
      <w:divBdr>
        <w:top w:val="none" w:sz="0" w:space="0" w:color="auto"/>
        <w:left w:val="none" w:sz="0" w:space="0" w:color="auto"/>
        <w:bottom w:val="none" w:sz="0" w:space="0" w:color="auto"/>
        <w:right w:val="none" w:sz="0" w:space="0" w:color="auto"/>
      </w:divBdr>
    </w:div>
    <w:div w:id="1873375284">
      <w:bodyDiv w:val="1"/>
      <w:marLeft w:val="0"/>
      <w:marRight w:val="0"/>
      <w:marTop w:val="0"/>
      <w:marBottom w:val="0"/>
      <w:divBdr>
        <w:top w:val="none" w:sz="0" w:space="0" w:color="auto"/>
        <w:left w:val="none" w:sz="0" w:space="0" w:color="auto"/>
        <w:bottom w:val="none" w:sz="0" w:space="0" w:color="auto"/>
        <w:right w:val="none" w:sz="0" w:space="0" w:color="auto"/>
      </w:divBdr>
    </w:div>
    <w:div w:id="1874611867">
      <w:bodyDiv w:val="1"/>
      <w:marLeft w:val="0"/>
      <w:marRight w:val="0"/>
      <w:marTop w:val="0"/>
      <w:marBottom w:val="0"/>
      <w:divBdr>
        <w:top w:val="none" w:sz="0" w:space="0" w:color="auto"/>
        <w:left w:val="none" w:sz="0" w:space="0" w:color="auto"/>
        <w:bottom w:val="none" w:sz="0" w:space="0" w:color="auto"/>
        <w:right w:val="none" w:sz="0" w:space="0" w:color="auto"/>
      </w:divBdr>
    </w:div>
    <w:div w:id="1879274915">
      <w:bodyDiv w:val="1"/>
      <w:marLeft w:val="0"/>
      <w:marRight w:val="0"/>
      <w:marTop w:val="0"/>
      <w:marBottom w:val="0"/>
      <w:divBdr>
        <w:top w:val="none" w:sz="0" w:space="0" w:color="auto"/>
        <w:left w:val="none" w:sz="0" w:space="0" w:color="auto"/>
        <w:bottom w:val="none" w:sz="0" w:space="0" w:color="auto"/>
        <w:right w:val="none" w:sz="0" w:space="0" w:color="auto"/>
      </w:divBdr>
    </w:div>
    <w:div w:id="1879394894">
      <w:bodyDiv w:val="1"/>
      <w:marLeft w:val="0"/>
      <w:marRight w:val="0"/>
      <w:marTop w:val="0"/>
      <w:marBottom w:val="0"/>
      <w:divBdr>
        <w:top w:val="none" w:sz="0" w:space="0" w:color="auto"/>
        <w:left w:val="none" w:sz="0" w:space="0" w:color="auto"/>
        <w:bottom w:val="none" w:sz="0" w:space="0" w:color="auto"/>
        <w:right w:val="none" w:sz="0" w:space="0" w:color="auto"/>
      </w:divBdr>
    </w:div>
    <w:div w:id="1881628391">
      <w:bodyDiv w:val="1"/>
      <w:marLeft w:val="0"/>
      <w:marRight w:val="0"/>
      <w:marTop w:val="0"/>
      <w:marBottom w:val="0"/>
      <w:divBdr>
        <w:top w:val="none" w:sz="0" w:space="0" w:color="auto"/>
        <w:left w:val="none" w:sz="0" w:space="0" w:color="auto"/>
        <w:bottom w:val="none" w:sz="0" w:space="0" w:color="auto"/>
        <w:right w:val="none" w:sz="0" w:space="0" w:color="auto"/>
      </w:divBdr>
    </w:div>
    <w:div w:id="1881891527">
      <w:bodyDiv w:val="1"/>
      <w:marLeft w:val="0"/>
      <w:marRight w:val="0"/>
      <w:marTop w:val="0"/>
      <w:marBottom w:val="0"/>
      <w:divBdr>
        <w:top w:val="none" w:sz="0" w:space="0" w:color="auto"/>
        <w:left w:val="none" w:sz="0" w:space="0" w:color="auto"/>
        <w:bottom w:val="none" w:sz="0" w:space="0" w:color="auto"/>
        <w:right w:val="none" w:sz="0" w:space="0" w:color="auto"/>
      </w:divBdr>
    </w:div>
    <w:div w:id="1885680923">
      <w:bodyDiv w:val="1"/>
      <w:marLeft w:val="0"/>
      <w:marRight w:val="0"/>
      <w:marTop w:val="0"/>
      <w:marBottom w:val="0"/>
      <w:divBdr>
        <w:top w:val="none" w:sz="0" w:space="0" w:color="auto"/>
        <w:left w:val="none" w:sz="0" w:space="0" w:color="auto"/>
        <w:bottom w:val="none" w:sz="0" w:space="0" w:color="auto"/>
        <w:right w:val="none" w:sz="0" w:space="0" w:color="auto"/>
      </w:divBdr>
    </w:div>
    <w:div w:id="1885872801">
      <w:bodyDiv w:val="1"/>
      <w:marLeft w:val="0"/>
      <w:marRight w:val="0"/>
      <w:marTop w:val="0"/>
      <w:marBottom w:val="0"/>
      <w:divBdr>
        <w:top w:val="none" w:sz="0" w:space="0" w:color="auto"/>
        <w:left w:val="none" w:sz="0" w:space="0" w:color="auto"/>
        <w:bottom w:val="none" w:sz="0" w:space="0" w:color="auto"/>
        <w:right w:val="none" w:sz="0" w:space="0" w:color="auto"/>
      </w:divBdr>
    </w:div>
    <w:div w:id="1886990034">
      <w:bodyDiv w:val="1"/>
      <w:marLeft w:val="0"/>
      <w:marRight w:val="0"/>
      <w:marTop w:val="0"/>
      <w:marBottom w:val="0"/>
      <w:divBdr>
        <w:top w:val="none" w:sz="0" w:space="0" w:color="auto"/>
        <w:left w:val="none" w:sz="0" w:space="0" w:color="auto"/>
        <w:bottom w:val="none" w:sz="0" w:space="0" w:color="auto"/>
        <w:right w:val="none" w:sz="0" w:space="0" w:color="auto"/>
      </w:divBdr>
    </w:div>
    <w:div w:id="1888446478">
      <w:bodyDiv w:val="1"/>
      <w:marLeft w:val="0"/>
      <w:marRight w:val="0"/>
      <w:marTop w:val="0"/>
      <w:marBottom w:val="0"/>
      <w:divBdr>
        <w:top w:val="none" w:sz="0" w:space="0" w:color="auto"/>
        <w:left w:val="none" w:sz="0" w:space="0" w:color="auto"/>
        <w:bottom w:val="none" w:sz="0" w:space="0" w:color="auto"/>
        <w:right w:val="none" w:sz="0" w:space="0" w:color="auto"/>
      </w:divBdr>
    </w:div>
    <w:div w:id="1889142354">
      <w:bodyDiv w:val="1"/>
      <w:marLeft w:val="0"/>
      <w:marRight w:val="0"/>
      <w:marTop w:val="0"/>
      <w:marBottom w:val="0"/>
      <w:divBdr>
        <w:top w:val="none" w:sz="0" w:space="0" w:color="auto"/>
        <w:left w:val="none" w:sz="0" w:space="0" w:color="auto"/>
        <w:bottom w:val="none" w:sz="0" w:space="0" w:color="auto"/>
        <w:right w:val="none" w:sz="0" w:space="0" w:color="auto"/>
      </w:divBdr>
    </w:div>
    <w:div w:id="1894580304">
      <w:bodyDiv w:val="1"/>
      <w:marLeft w:val="0"/>
      <w:marRight w:val="0"/>
      <w:marTop w:val="0"/>
      <w:marBottom w:val="0"/>
      <w:divBdr>
        <w:top w:val="none" w:sz="0" w:space="0" w:color="auto"/>
        <w:left w:val="none" w:sz="0" w:space="0" w:color="auto"/>
        <w:bottom w:val="none" w:sz="0" w:space="0" w:color="auto"/>
        <w:right w:val="none" w:sz="0" w:space="0" w:color="auto"/>
      </w:divBdr>
    </w:div>
    <w:div w:id="1897349828">
      <w:bodyDiv w:val="1"/>
      <w:marLeft w:val="0"/>
      <w:marRight w:val="0"/>
      <w:marTop w:val="0"/>
      <w:marBottom w:val="0"/>
      <w:divBdr>
        <w:top w:val="none" w:sz="0" w:space="0" w:color="auto"/>
        <w:left w:val="none" w:sz="0" w:space="0" w:color="auto"/>
        <w:bottom w:val="none" w:sz="0" w:space="0" w:color="auto"/>
        <w:right w:val="none" w:sz="0" w:space="0" w:color="auto"/>
      </w:divBdr>
    </w:div>
    <w:div w:id="1898130789">
      <w:bodyDiv w:val="1"/>
      <w:marLeft w:val="0"/>
      <w:marRight w:val="0"/>
      <w:marTop w:val="0"/>
      <w:marBottom w:val="0"/>
      <w:divBdr>
        <w:top w:val="none" w:sz="0" w:space="0" w:color="auto"/>
        <w:left w:val="none" w:sz="0" w:space="0" w:color="auto"/>
        <w:bottom w:val="none" w:sz="0" w:space="0" w:color="auto"/>
        <w:right w:val="none" w:sz="0" w:space="0" w:color="auto"/>
      </w:divBdr>
    </w:div>
    <w:div w:id="1899122772">
      <w:bodyDiv w:val="1"/>
      <w:marLeft w:val="0"/>
      <w:marRight w:val="0"/>
      <w:marTop w:val="0"/>
      <w:marBottom w:val="0"/>
      <w:divBdr>
        <w:top w:val="none" w:sz="0" w:space="0" w:color="auto"/>
        <w:left w:val="none" w:sz="0" w:space="0" w:color="auto"/>
        <w:bottom w:val="none" w:sz="0" w:space="0" w:color="auto"/>
        <w:right w:val="none" w:sz="0" w:space="0" w:color="auto"/>
      </w:divBdr>
    </w:div>
    <w:div w:id="1899396102">
      <w:bodyDiv w:val="1"/>
      <w:marLeft w:val="0"/>
      <w:marRight w:val="0"/>
      <w:marTop w:val="0"/>
      <w:marBottom w:val="0"/>
      <w:divBdr>
        <w:top w:val="none" w:sz="0" w:space="0" w:color="auto"/>
        <w:left w:val="none" w:sz="0" w:space="0" w:color="auto"/>
        <w:bottom w:val="none" w:sz="0" w:space="0" w:color="auto"/>
        <w:right w:val="none" w:sz="0" w:space="0" w:color="auto"/>
      </w:divBdr>
    </w:div>
    <w:div w:id="1901397772">
      <w:bodyDiv w:val="1"/>
      <w:marLeft w:val="0"/>
      <w:marRight w:val="0"/>
      <w:marTop w:val="0"/>
      <w:marBottom w:val="0"/>
      <w:divBdr>
        <w:top w:val="none" w:sz="0" w:space="0" w:color="auto"/>
        <w:left w:val="none" w:sz="0" w:space="0" w:color="auto"/>
        <w:bottom w:val="none" w:sz="0" w:space="0" w:color="auto"/>
        <w:right w:val="none" w:sz="0" w:space="0" w:color="auto"/>
      </w:divBdr>
    </w:div>
    <w:div w:id="1901747365">
      <w:bodyDiv w:val="1"/>
      <w:marLeft w:val="0"/>
      <w:marRight w:val="0"/>
      <w:marTop w:val="0"/>
      <w:marBottom w:val="0"/>
      <w:divBdr>
        <w:top w:val="none" w:sz="0" w:space="0" w:color="auto"/>
        <w:left w:val="none" w:sz="0" w:space="0" w:color="auto"/>
        <w:bottom w:val="none" w:sz="0" w:space="0" w:color="auto"/>
        <w:right w:val="none" w:sz="0" w:space="0" w:color="auto"/>
      </w:divBdr>
    </w:div>
    <w:div w:id="1903904755">
      <w:bodyDiv w:val="1"/>
      <w:marLeft w:val="0"/>
      <w:marRight w:val="0"/>
      <w:marTop w:val="0"/>
      <w:marBottom w:val="0"/>
      <w:divBdr>
        <w:top w:val="none" w:sz="0" w:space="0" w:color="auto"/>
        <w:left w:val="none" w:sz="0" w:space="0" w:color="auto"/>
        <w:bottom w:val="none" w:sz="0" w:space="0" w:color="auto"/>
        <w:right w:val="none" w:sz="0" w:space="0" w:color="auto"/>
      </w:divBdr>
    </w:div>
    <w:div w:id="1906186997">
      <w:bodyDiv w:val="1"/>
      <w:marLeft w:val="0"/>
      <w:marRight w:val="0"/>
      <w:marTop w:val="0"/>
      <w:marBottom w:val="0"/>
      <w:divBdr>
        <w:top w:val="none" w:sz="0" w:space="0" w:color="auto"/>
        <w:left w:val="none" w:sz="0" w:space="0" w:color="auto"/>
        <w:bottom w:val="none" w:sz="0" w:space="0" w:color="auto"/>
        <w:right w:val="none" w:sz="0" w:space="0" w:color="auto"/>
      </w:divBdr>
    </w:div>
    <w:div w:id="1906380857">
      <w:bodyDiv w:val="1"/>
      <w:marLeft w:val="0"/>
      <w:marRight w:val="0"/>
      <w:marTop w:val="0"/>
      <w:marBottom w:val="0"/>
      <w:divBdr>
        <w:top w:val="none" w:sz="0" w:space="0" w:color="auto"/>
        <w:left w:val="none" w:sz="0" w:space="0" w:color="auto"/>
        <w:bottom w:val="none" w:sz="0" w:space="0" w:color="auto"/>
        <w:right w:val="none" w:sz="0" w:space="0" w:color="auto"/>
      </w:divBdr>
    </w:div>
    <w:div w:id="1910654730">
      <w:bodyDiv w:val="1"/>
      <w:marLeft w:val="0"/>
      <w:marRight w:val="0"/>
      <w:marTop w:val="0"/>
      <w:marBottom w:val="0"/>
      <w:divBdr>
        <w:top w:val="none" w:sz="0" w:space="0" w:color="auto"/>
        <w:left w:val="none" w:sz="0" w:space="0" w:color="auto"/>
        <w:bottom w:val="none" w:sz="0" w:space="0" w:color="auto"/>
        <w:right w:val="none" w:sz="0" w:space="0" w:color="auto"/>
      </w:divBdr>
    </w:div>
    <w:div w:id="1910726766">
      <w:bodyDiv w:val="1"/>
      <w:marLeft w:val="0"/>
      <w:marRight w:val="0"/>
      <w:marTop w:val="0"/>
      <w:marBottom w:val="0"/>
      <w:divBdr>
        <w:top w:val="none" w:sz="0" w:space="0" w:color="auto"/>
        <w:left w:val="none" w:sz="0" w:space="0" w:color="auto"/>
        <w:bottom w:val="none" w:sz="0" w:space="0" w:color="auto"/>
        <w:right w:val="none" w:sz="0" w:space="0" w:color="auto"/>
      </w:divBdr>
    </w:div>
    <w:div w:id="1911230017">
      <w:bodyDiv w:val="1"/>
      <w:marLeft w:val="0"/>
      <w:marRight w:val="0"/>
      <w:marTop w:val="0"/>
      <w:marBottom w:val="0"/>
      <w:divBdr>
        <w:top w:val="none" w:sz="0" w:space="0" w:color="auto"/>
        <w:left w:val="none" w:sz="0" w:space="0" w:color="auto"/>
        <w:bottom w:val="none" w:sz="0" w:space="0" w:color="auto"/>
        <w:right w:val="none" w:sz="0" w:space="0" w:color="auto"/>
      </w:divBdr>
    </w:div>
    <w:div w:id="1914120373">
      <w:bodyDiv w:val="1"/>
      <w:marLeft w:val="0"/>
      <w:marRight w:val="0"/>
      <w:marTop w:val="0"/>
      <w:marBottom w:val="0"/>
      <w:divBdr>
        <w:top w:val="none" w:sz="0" w:space="0" w:color="auto"/>
        <w:left w:val="none" w:sz="0" w:space="0" w:color="auto"/>
        <w:bottom w:val="none" w:sz="0" w:space="0" w:color="auto"/>
        <w:right w:val="none" w:sz="0" w:space="0" w:color="auto"/>
      </w:divBdr>
    </w:div>
    <w:div w:id="1914462037">
      <w:bodyDiv w:val="1"/>
      <w:marLeft w:val="0"/>
      <w:marRight w:val="0"/>
      <w:marTop w:val="0"/>
      <w:marBottom w:val="0"/>
      <w:divBdr>
        <w:top w:val="none" w:sz="0" w:space="0" w:color="auto"/>
        <w:left w:val="none" w:sz="0" w:space="0" w:color="auto"/>
        <w:bottom w:val="none" w:sz="0" w:space="0" w:color="auto"/>
        <w:right w:val="none" w:sz="0" w:space="0" w:color="auto"/>
      </w:divBdr>
    </w:div>
    <w:div w:id="1914773353">
      <w:bodyDiv w:val="1"/>
      <w:marLeft w:val="0"/>
      <w:marRight w:val="0"/>
      <w:marTop w:val="0"/>
      <w:marBottom w:val="0"/>
      <w:divBdr>
        <w:top w:val="none" w:sz="0" w:space="0" w:color="auto"/>
        <w:left w:val="none" w:sz="0" w:space="0" w:color="auto"/>
        <w:bottom w:val="none" w:sz="0" w:space="0" w:color="auto"/>
        <w:right w:val="none" w:sz="0" w:space="0" w:color="auto"/>
      </w:divBdr>
    </w:div>
    <w:div w:id="1920677312">
      <w:bodyDiv w:val="1"/>
      <w:marLeft w:val="0"/>
      <w:marRight w:val="0"/>
      <w:marTop w:val="0"/>
      <w:marBottom w:val="0"/>
      <w:divBdr>
        <w:top w:val="none" w:sz="0" w:space="0" w:color="auto"/>
        <w:left w:val="none" w:sz="0" w:space="0" w:color="auto"/>
        <w:bottom w:val="none" w:sz="0" w:space="0" w:color="auto"/>
        <w:right w:val="none" w:sz="0" w:space="0" w:color="auto"/>
      </w:divBdr>
    </w:div>
    <w:div w:id="1920795375">
      <w:bodyDiv w:val="1"/>
      <w:marLeft w:val="0"/>
      <w:marRight w:val="0"/>
      <w:marTop w:val="0"/>
      <w:marBottom w:val="0"/>
      <w:divBdr>
        <w:top w:val="none" w:sz="0" w:space="0" w:color="auto"/>
        <w:left w:val="none" w:sz="0" w:space="0" w:color="auto"/>
        <w:bottom w:val="none" w:sz="0" w:space="0" w:color="auto"/>
        <w:right w:val="none" w:sz="0" w:space="0" w:color="auto"/>
      </w:divBdr>
    </w:div>
    <w:div w:id="1926380770">
      <w:bodyDiv w:val="1"/>
      <w:marLeft w:val="0"/>
      <w:marRight w:val="0"/>
      <w:marTop w:val="0"/>
      <w:marBottom w:val="0"/>
      <w:divBdr>
        <w:top w:val="none" w:sz="0" w:space="0" w:color="auto"/>
        <w:left w:val="none" w:sz="0" w:space="0" w:color="auto"/>
        <w:bottom w:val="none" w:sz="0" w:space="0" w:color="auto"/>
        <w:right w:val="none" w:sz="0" w:space="0" w:color="auto"/>
      </w:divBdr>
    </w:div>
    <w:div w:id="1928613398">
      <w:bodyDiv w:val="1"/>
      <w:marLeft w:val="0"/>
      <w:marRight w:val="0"/>
      <w:marTop w:val="0"/>
      <w:marBottom w:val="0"/>
      <w:divBdr>
        <w:top w:val="none" w:sz="0" w:space="0" w:color="auto"/>
        <w:left w:val="none" w:sz="0" w:space="0" w:color="auto"/>
        <w:bottom w:val="none" w:sz="0" w:space="0" w:color="auto"/>
        <w:right w:val="none" w:sz="0" w:space="0" w:color="auto"/>
      </w:divBdr>
    </w:div>
    <w:div w:id="1930693590">
      <w:bodyDiv w:val="1"/>
      <w:marLeft w:val="0"/>
      <w:marRight w:val="0"/>
      <w:marTop w:val="0"/>
      <w:marBottom w:val="0"/>
      <w:divBdr>
        <w:top w:val="none" w:sz="0" w:space="0" w:color="auto"/>
        <w:left w:val="none" w:sz="0" w:space="0" w:color="auto"/>
        <w:bottom w:val="none" w:sz="0" w:space="0" w:color="auto"/>
        <w:right w:val="none" w:sz="0" w:space="0" w:color="auto"/>
      </w:divBdr>
    </w:div>
    <w:div w:id="1930892576">
      <w:bodyDiv w:val="1"/>
      <w:marLeft w:val="0"/>
      <w:marRight w:val="0"/>
      <w:marTop w:val="0"/>
      <w:marBottom w:val="0"/>
      <w:divBdr>
        <w:top w:val="none" w:sz="0" w:space="0" w:color="auto"/>
        <w:left w:val="none" w:sz="0" w:space="0" w:color="auto"/>
        <w:bottom w:val="none" w:sz="0" w:space="0" w:color="auto"/>
        <w:right w:val="none" w:sz="0" w:space="0" w:color="auto"/>
      </w:divBdr>
    </w:div>
    <w:div w:id="1933203562">
      <w:bodyDiv w:val="1"/>
      <w:marLeft w:val="0"/>
      <w:marRight w:val="0"/>
      <w:marTop w:val="0"/>
      <w:marBottom w:val="0"/>
      <w:divBdr>
        <w:top w:val="none" w:sz="0" w:space="0" w:color="auto"/>
        <w:left w:val="none" w:sz="0" w:space="0" w:color="auto"/>
        <w:bottom w:val="none" w:sz="0" w:space="0" w:color="auto"/>
        <w:right w:val="none" w:sz="0" w:space="0" w:color="auto"/>
      </w:divBdr>
    </w:div>
    <w:div w:id="1933973680">
      <w:bodyDiv w:val="1"/>
      <w:marLeft w:val="0"/>
      <w:marRight w:val="0"/>
      <w:marTop w:val="0"/>
      <w:marBottom w:val="0"/>
      <w:divBdr>
        <w:top w:val="none" w:sz="0" w:space="0" w:color="auto"/>
        <w:left w:val="none" w:sz="0" w:space="0" w:color="auto"/>
        <w:bottom w:val="none" w:sz="0" w:space="0" w:color="auto"/>
        <w:right w:val="none" w:sz="0" w:space="0" w:color="auto"/>
      </w:divBdr>
    </w:div>
    <w:div w:id="1936015825">
      <w:bodyDiv w:val="1"/>
      <w:marLeft w:val="0"/>
      <w:marRight w:val="0"/>
      <w:marTop w:val="0"/>
      <w:marBottom w:val="0"/>
      <w:divBdr>
        <w:top w:val="none" w:sz="0" w:space="0" w:color="auto"/>
        <w:left w:val="none" w:sz="0" w:space="0" w:color="auto"/>
        <w:bottom w:val="none" w:sz="0" w:space="0" w:color="auto"/>
        <w:right w:val="none" w:sz="0" w:space="0" w:color="auto"/>
      </w:divBdr>
    </w:div>
    <w:div w:id="1939634590">
      <w:bodyDiv w:val="1"/>
      <w:marLeft w:val="0"/>
      <w:marRight w:val="0"/>
      <w:marTop w:val="0"/>
      <w:marBottom w:val="0"/>
      <w:divBdr>
        <w:top w:val="none" w:sz="0" w:space="0" w:color="auto"/>
        <w:left w:val="none" w:sz="0" w:space="0" w:color="auto"/>
        <w:bottom w:val="none" w:sz="0" w:space="0" w:color="auto"/>
        <w:right w:val="none" w:sz="0" w:space="0" w:color="auto"/>
      </w:divBdr>
    </w:div>
    <w:div w:id="1940524057">
      <w:bodyDiv w:val="1"/>
      <w:marLeft w:val="0"/>
      <w:marRight w:val="0"/>
      <w:marTop w:val="0"/>
      <w:marBottom w:val="0"/>
      <w:divBdr>
        <w:top w:val="none" w:sz="0" w:space="0" w:color="auto"/>
        <w:left w:val="none" w:sz="0" w:space="0" w:color="auto"/>
        <w:bottom w:val="none" w:sz="0" w:space="0" w:color="auto"/>
        <w:right w:val="none" w:sz="0" w:space="0" w:color="auto"/>
      </w:divBdr>
    </w:div>
    <w:div w:id="1945962190">
      <w:bodyDiv w:val="1"/>
      <w:marLeft w:val="0"/>
      <w:marRight w:val="0"/>
      <w:marTop w:val="0"/>
      <w:marBottom w:val="0"/>
      <w:divBdr>
        <w:top w:val="none" w:sz="0" w:space="0" w:color="auto"/>
        <w:left w:val="none" w:sz="0" w:space="0" w:color="auto"/>
        <w:bottom w:val="none" w:sz="0" w:space="0" w:color="auto"/>
        <w:right w:val="none" w:sz="0" w:space="0" w:color="auto"/>
      </w:divBdr>
    </w:div>
    <w:div w:id="1946229383">
      <w:bodyDiv w:val="1"/>
      <w:marLeft w:val="0"/>
      <w:marRight w:val="0"/>
      <w:marTop w:val="0"/>
      <w:marBottom w:val="0"/>
      <w:divBdr>
        <w:top w:val="none" w:sz="0" w:space="0" w:color="auto"/>
        <w:left w:val="none" w:sz="0" w:space="0" w:color="auto"/>
        <w:bottom w:val="none" w:sz="0" w:space="0" w:color="auto"/>
        <w:right w:val="none" w:sz="0" w:space="0" w:color="auto"/>
      </w:divBdr>
    </w:div>
    <w:div w:id="1947347614">
      <w:bodyDiv w:val="1"/>
      <w:marLeft w:val="0"/>
      <w:marRight w:val="0"/>
      <w:marTop w:val="0"/>
      <w:marBottom w:val="0"/>
      <w:divBdr>
        <w:top w:val="none" w:sz="0" w:space="0" w:color="auto"/>
        <w:left w:val="none" w:sz="0" w:space="0" w:color="auto"/>
        <w:bottom w:val="none" w:sz="0" w:space="0" w:color="auto"/>
        <w:right w:val="none" w:sz="0" w:space="0" w:color="auto"/>
      </w:divBdr>
    </w:div>
    <w:div w:id="1947687381">
      <w:bodyDiv w:val="1"/>
      <w:marLeft w:val="0"/>
      <w:marRight w:val="0"/>
      <w:marTop w:val="0"/>
      <w:marBottom w:val="0"/>
      <w:divBdr>
        <w:top w:val="none" w:sz="0" w:space="0" w:color="auto"/>
        <w:left w:val="none" w:sz="0" w:space="0" w:color="auto"/>
        <w:bottom w:val="none" w:sz="0" w:space="0" w:color="auto"/>
        <w:right w:val="none" w:sz="0" w:space="0" w:color="auto"/>
      </w:divBdr>
    </w:div>
    <w:div w:id="1952665800">
      <w:bodyDiv w:val="1"/>
      <w:marLeft w:val="0"/>
      <w:marRight w:val="0"/>
      <w:marTop w:val="0"/>
      <w:marBottom w:val="0"/>
      <w:divBdr>
        <w:top w:val="none" w:sz="0" w:space="0" w:color="auto"/>
        <w:left w:val="none" w:sz="0" w:space="0" w:color="auto"/>
        <w:bottom w:val="none" w:sz="0" w:space="0" w:color="auto"/>
        <w:right w:val="none" w:sz="0" w:space="0" w:color="auto"/>
      </w:divBdr>
    </w:div>
    <w:div w:id="1954283772">
      <w:bodyDiv w:val="1"/>
      <w:marLeft w:val="0"/>
      <w:marRight w:val="0"/>
      <w:marTop w:val="0"/>
      <w:marBottom w:val="0"/>
      <w:divBdr>
        <w:top w:val="none" w:sz="0" w:space="0" w:color="auto"/>
        <w:left w:val="none" w:sz="0" w:space="0" w:color="auto"/>
        <w:bottom w:val="none" w:sz="0" w:space="0" w:color="auto"/>
        <w:right w:val="none" w:sz="0" w:space="0" w:color="auto"/>
      </w:divBdr>
    </w:div>
    <w:div w:id="1954557129">
      <w:bodyDiv w:val="1"/>
      <w:marLeft w:val="0"/>
      <w:marRight w:val="0"/>
      <w:marTop w:val="0"/>
      <w:marBottom w:val="0"/>
      <w:divBdr>
        <w:top w:val="none" w:sz="0" w:space="0" w:color="auto"/>
        <w:left w:val="none" w:sz="0" w:space="0" w:color="auto"/>
        <w:bottom w:val="none" w:sz="0" w:space="0" w:color="auto"/>
        <w:right w:val="none" w:sz="0" w:space="0" w:color="auto"/>
      </w:divBdr>
    </w:div>
    <w:div w:id="1957713848">
      <w:bodyDiv w:val="1"/>
      <w:marLeft w:val="0"/>
      <w:marRight w:val="0"/>
      <w:marTop w:val="0"/>
      <w:marBottom w:val="0"/>
      <w:divBdr>
        <w:top w:val="none" w:sz="0" w:space="0" w:color="auto"/>
        <w:left w:val="none" w:sz="0" w:space="0" w:color="auto"/>
        <w:bottom w:val="none" w:sz="0" w:space="0" w:color="auto"/>
        <w:right w:val="none" w:sz="0" w:space="0" w:color="auto"/>
      </w:divBdr>
    </w:div>
    <w:div w:id="1959751439">
      <w:bodyDiv w:val="1"/>
      <w:marLeft w:val="0"/>
      <w:marRight w:val="0"/>
      <w:marTop w:val="0"/>
      <w:marBottom w:val="0"/>
      <w:divBdr>
        <w:top w:val="none" w:sz="0" w:space="0" w:color="auto"/>
        <w:left w:val="none" w:sz="0" w:space="0" w:color="auto"/>
        <w:bottom w:val="none" w:sz="0" w:space="0" w:color="auto"/>
        <w:right w:val="none" w:sz="0" w:space="0" w:color="auto"/>
      </w:divBdr>
    </w:div>
    <w:div w:id="1960989120">
      <w:bodyDiv w:val="1"/>
      <w:marLeft w:val="0"/>
      <w:marRight w:val="0"/>
      <w:marTop w:val="0"/>
      <w:marBottom w:val="0"/>
      <w:divBdr>
        <w:top w:val="none" w:sz="0" w:space="0" w:color="auto"/>
        <w:left w:val="none" w:sz="0" w:space="0" w:color="auto"/>
        <w:bottom w:val="none" w:sz="0" w:space="0" w:color="auto"/>
        <w:right w:val="none" w:sz="0" w:space="0" w:color="auto"/>
      </w:divBdr>
    </w:div>
    <w:div w:id="1961064308">
      <w:bodyDiv w:val="1"/>
      <w:marLeft w:val="0"/>
      <w:marRight w:val="0"/>
      <w:marTop w:val="0"/>
      <w:marBottom w:val="0"/>
      <w:divBdr>
        <w:top w:val="none" w:sz="0" w:space="0" w:color="auto"/>
        <w:left w:val="none" w:sz="0" w:space="0" w:color="auto"/>
        <w:bottom w:val="none" w:sz="0" w:space="0" w:color="auto"/>
        <w:right w:val="none" w:sz="0" w:space="0" w:color="auto"/>
      </w:divBdr>
    </w:div>
    <w:div w:id="1961300898">
      <w:bodyDiv w:val="1"/>
      <w:marLeft w:val="0"/>
      <w:marRight w:val="0"/>
      <w:marTop w:val="0"/>
      <w:marBottom w:val="0"/>
      <w:divBdr>
        <w:top w:val="none" w:sz="0" w:space="0" w:color="auto"/>
        <w:left w:val="none" w:sz="0" w:space="0" w:color="auto"/>
        <w:bottom w:val="none" w:sz="0" w:space="0" w:color="auto"/>
        <w:right w:val="none" w:sz="0" w:space="0" w:color="auto"/>
      </w:divBdr>
    </w:div>
    <w:div w:id="1966613580">
      <w:bodyDiv w:val="1"/>
      <w:marLeft w:val="0"/>
      <w:marRight w:val="0"/>
      <w:marTop w:val="0"/>
      <w:marBottom w:val="0"/>
      <w:divBdr>
        <w:top w:val="none" w:sz="0" w:space="0" w:color="auto"/>
        <w:left w:val="none" w:sz="0" w:space="0" w:color="auto"/>
        <w:bottom w:val="none" w:sz="0" w:space="0" w:color="auto"/>
        <w:right w:val="none" w:sz="0" w:space="0" w:color="auto"/>
      </w:divBdr>
    </w:div>
    <w:div w:id="1967851510">
      <w:bodyDiv w:val="1"/>
      <w:marLeft w:val="0"/>
      <w:marRight w:val="0"/>
      <w:marTop w:val="0"/>
      <w:marBottom w:val="0"/>
      <w:divBdr>
        <w:top w:val="none" w:sz="0" w:space="0" w:color="auto"/>
        <w:left w:val="none" w:sz="0" w:space="0" w:color="auto"/>
        <w:bottom w:val="none" w:sz="0" w:space="0" w:color="auto"/>
        <w:right w:val="none" w:sz="0" w:space="0" w:color="auto"/>
      </w:divBdr>
    </w:div>
    <w:div w:id="1968194210">
      <w:bodyDiv w:val="1"/>
      <w:marLeft w:val="0"/>
      <w:marRight w:val="0"/>
      <w:marTop w:val="0"/>
      <w:marBottom w:val="0"/>
      <w:divBdr>
        <w:top w:val="none" w:sz="0" w:space="0" w:color="auto"/>
        <w:left w:val="none" w:sz="0" w:space="0" w:color="auto"/>
        <w:bottom w:val="none" w:sz="0" w:space="0" w:color="auto"/>
        <w:right w:val="none" w:sz="0" w:space="0" w:color="auto"/>
      </w:divBdr>
    </w:div>
    <w:div w:id="1970209949">
      <w:bodyDiv w:val="1"/>
      <w:marLeft w:val="0"/>
      <w:marRight w:val="0"/>
      <w:marTop w:val="0"/>
      <w:marBottom w:val="0"/>
      <w:divBdr>
        <w:top w:val="none" w:sz="0" w:space="0" w:color="auto"/>
        <w:left w:val="none" w:sz="0" w:space="0" w:color="auto"/>
        <w:bottom w:val="none" w:sz="0" w:space="0" w:color="auto"/>
        <w:right w:val="none" w:sz="0" w:space="0" w:color="auto"/>
      </w:divBdr>
    </w:div>
    <w:div w:id="1971743868">
      <w:bodyDiv w:val="1"/>
      <w:marLeft w:val="0"/>
      <w:marRight w:val="0"/>
      <w:marTop w:val="0"/>
      <w:marBottom w:val="0"/>
      <w:divBdr>
        <w:top w:val="none" w:sz="0" w:space="0" w:color="auto"/>
        <w:left w:val="none" w:sz="0" w:space="0" w:color="auto"/>
        <w:bottom w:val="none" w:sz="0" w:space="0" w:color="auto"/>
        <w:right w:val="none" w:sz="0" w:space="0" w:color="auto"/>
      </w:divBdr>
    </w:div>
    <w:div w:id="1973557159">
      <w:bodyDiv w:val="1"/>
      <w:marLeft w:val="0"/>
      <w:marRight w:val="0"/>
      <w:marTop w:val="0"/>
      <w:marBottom w:val="0"/>
      <w:divBdr>
        <w:top w:val="none" w:sz="0" w:space="0" w:color="auto"/>
        <w:left w:val="none" w:sz="0" w:space="0" w:color="auto"/>
        <w:bottom w:val="none" w:sz="0" w:space="0" w:color="auto"/>
        <w:right w:val="none" w:sz="0" w:space="0" w:color="auto"/>
      </w:divBdr>
    </w:div>
    <w:div w:id="1973947859">
      <w:bodyDiv w:val="1"/>
      <w:marLeft w:val="0"/>
      <w:marRight w:val="0"/>
      <w:marTop w:val="0"/>
      <w:marBottom w:val="0"/>
      <w:divBdr>
        <w:top w:val="none" w:sz="0" w:space="0" w:color="auto"/>
        <w:left w:val="none" w:sz="0" w:space="0" w:color="auto"/>
        <w:bottom w:val="none" w:sz="0" w:space="0" w:color="auto"/>
        <w:right w:val="none" w:sz="0" w:space="0" w:color="auto"/>
      </w:divBdr>
    </w:div>
    <w:div w:id="1976139120">
      <w:bodyDiv w:val="1"/>
      <w:marLeft w:val="0"/>
      <w:marRight w:val="0"/>
      <w:marTop w:val="0"/>
      <w:marBottom w:val="0"/>
      <w:divBdr>
        <w:top w:val="none" w:sz="0" w:space="0" w:color="auto"/>
        <w:left w:val="none" w:sz="0" w:space="0" w:color="auto"/>
        <w:bottom w:val="none" w:sz="0" w:space="0" w:color="auto"/>
        <w:right w:val="none" w:sz="0" w:space="0" w:color="auto"/>
      </w:divBdr>
    </w:div>
    <w:div w:id="1978101830">
      <w:bodyDiv w:val="1"/>
      <w:marLeft w:val="0"/>
      <w:marRight w:val="0"/>
      <w:marTop w:val="0"/>
      <w:marBottom w:val="0"/>
      <w:divBdr>
        <w:top w:val="none" w:sz="0" w:space="0" w:color="auto"/>
        <w:left w:val="none" w:sz="0" w:space="0" w:color="auto"/>
        <w:bottom w:val="none" w:sz="0" w:space="0" w:color="auto"/>
        <w:right w:val="none" w:sz="0" w:space="0" w:color="auto"/>
      </w:divBdr>
    </w:div>
    <w:div w:id="1978949488">
      <w:bodyDiv w:val="1"/>
      <w:marLeft w:val="0"/>
      <w:marRight w:val="0"/>
      <w:marTop w:val="0"/>
      <w:marBottom w:val="0"/>
      <w:divBdr>
        <w:top w:val="none" w:sz="0" w:space="0" w:color="auto"/>
        <w:left w:val="none" w:sz="0" w:space="0" w:color="auto"/>
        <w:bottom w:val="none" w:sz="0" w:space="0" w:color="auto"/>
        <w:right w:val="none" w:sz="0" w:space="0" w:color="auto"/>
      </w:divBdr>
    </w:div>
    <w:div w:id="1980527117">
      <w:bodyDiv w:val="1"/>
      <w:marLeft w:val="0"/>
      <w:marRight w:val="0"/>
      <w:marTop w:val="0"/>
      <w:marBottom w:val="0"/>
      <w:divBdr>
        <w:top w:val="none" w:sz="0" w:space="0" w:color="auto"/>
        <w:left w:val="none" w:sz="0" w:space="0" w:color="auto"/>
        <w:bottom w:val="none" w:sz="0" w:space="0" w:color="auto"/>
        <w:right w:val="none" w:sz="0" w:space="0" w:color="auto"/>
      </w:divBdr>
    </w:div>
    <w:div w:id="1982884710">
      <w:bodyDiv w:val="1"/>
      <w:marLeft w:val="0"/>
      <w:marRight w:val="0"/>
      <w:marTop w:val="0"/>
      <w:marBottom w:val="0"/>
      <w:divBdr>
        <w:top w:val="none" w:sz="0" w:space="0" w:color="auto"/>
        <w:left w:val="none" w:sz="0" w:space="0" w:color="auto"/>
        <w:bottom w:val="none" w:sz="0" w:space="0" w:color="auto"/>
        <w:right w:val="none" w:sz="0" w:space="0" w:color="auto"/>
      </w:divBdr>
    </w:div>
    <w:div w:id="1987514896">
      <w:bodyDiv w:val="1"/>
      <w:marLeft w:val="0"/>
      <w:marRight w:val="0"/>
      <w:marTop w:val="0"/>
      <w:marBottom w:val="0"/>
      <w:divBdr>
        <w:top w:val="none" w:sz="0" w:space="0" w:color="auto"/>
        <w:left w:val="none" w:sz="0" w:space="0" w:color="auto"/>
        <w:bottom w:val="none" w:sz="0" w:space="0" w:color="auto"/>
        <w:right w:val="none" w:sz="0" w:space="0" w:color="auto"/>
      </w:divBdr>
    </w:div>
    <w:div w:id="1990477409">
      <w:bodyDiv w:val="1"/>
      <w:marLeft w:val="0"/>
      <w:marRight w:val="0"/>
      <w:marTop w:val="0"/>
      <w:marBottom w:val="0"/>
      <w:divBdr>
        <w:top w:val="none" w:sz="0" w:space="0" w:color="auto"/>
        <w:left w:val="none" w:sz="0" w:space="0" w:color="auto"/>
        <w:bottom w:val="none" w:sz="0" w:space="0" w:color="auto"/>
        <w:right w:val="none" w:sz="0" w:space="0" w:color="auto"/>
      </w:divBdr>
    </w:div>
    <w:div w:id="1990865954">
      <w:bodyDiv w:val="1"/>
      <w:marLeft w:val="0"/>
      <w:marRight w:val="0"/>
      <w:marTop w:val="0"/>
      <w:marBottom w:val="0"/>
      <w:divBdr>
        <w:top w:val="none" w:sz="0" w:space="0" w:color="auto"/>
        <w:left w:val="none" w:sz="0" w:space="0" w:color="auto"/>
        <w:bottom w:val="none" w:sz="0" w:space="0" w:color="auto"/>
        <w:right w:val="none" w:sz="0" w:space="0" w:color="auto"/>
      </w:divBdr>
    </w:div>
    <w:div w:id="1991514748">
      <w:bodyDiv w:val="1"/>
      <w:marLeft w:val="0"/>
      <w:marRight w:val="0"/>
      <w:marTop w:val="0"/>
      <w:marBottom w:val="0"/>
      <w:divBdr>
        <w:top w:val="none" w:sz="0" w:space="0" w:color="auto"/>
        <w:left w:val="none" w:sz="0" w:space="0" w:color="auto"/>
        <w:bottom w:val="none" w:sz="0" w:space="0" w:color="auto"/>
        <w:right w:val="none" w:sz="0" w:space="0" w:color="auto"/>
      </w:divBdr>
    </w:div>
    <w:div w:id="1992369997">
      <w:bodyDiv w:val="1"/>
      <w:marLeft w:val="0"/>
      <w:marRight w:val="0"/>
      <w:marTop w:val="0"/>
      <w:marBottom w:val="0"/>
      <w:divBdr>
        <w:top w:val="none" w:sz="0" w:space="0" w:color="auto"/>
        <w:left w:val="none" w:sz="0" w:space="0" w:color="auto"/>
        <w:bottom w:val="none" w:sz="0" w:space="0" w:color="auto"/>
        <w:right w:val="none" w:sz="0" w:space="0" w:color="auto"/>
      </w:divBdr>
    </w:div>
    <w:div w:id="1992712787">
      <w:bodyDiv w:val="1"/>
      <w:marLeft w:val="0"/>
      <w:marRight w:val="0"/>
      <w:marTop w:val="0"/>
      <w:marBottom w:val="0"/>
      <w:divBdr>
        <w:top w:val="none" w:sz="0" w:space="0" w:color="auto"/>
        <w:left w:val="none" w:sz="0" w:space="0" w:color="auto"/>
        <w:bottom w:val="none" w:sz="0" w:space="0" w:color="auto"/>
        <w:right w:val="none" w:sz="0" w:space="0" w:color="auto"/>
      </w:divBdr>
    </w:div>
    <w:div w:id="1996569230">
      <w:bodyDiv w:val="1"/>
      <w:marLeft w:val="0"/>
      <w:marRight w:val="0"/>
      <w:marTop w:val="0"/>
      <w:marBottom w:val="0"/>
      <w:divBdr>
        <w:top w:val="none" w:sz="0" w:space="0" w:color="auto"/>
        <w:left w:val="none" w:sz="0" w:space="0" w:color="auto"/>
        <w:bottom w:val="none" w:sz="0" w:space="0" w:color="auto"/>
        <w:right w:val="none" w:sz="0" w:space="0" w:color="auto"/>
      </w:divBdr>
    </w:div>
    <w:div w:id="2000888984">
      <w:bodyDiv w:val="1"/>
      <w:marLeft w:val="0"/>
      <w:marRight w:val="0"/>
      <w:marTop w:val="0"/>
      <w:marBottom w:val="0"/>
      <w:divBdr>
        <w:top w:val="none" w:sz="0" w:space="0" w:color="auto"/>
        <w:left w:val="none" w:sz="0" w:space="0" w:color="auto"/>
        <w:bottom w:val="none" w:sz="0" w:space="0" w:color="auto"/>
        <w:right w:val="none" w:sz="0" w:space="0" w:color="auto"/>
      </w:divBdr>
    </w:div>
    <w:div w:id="2001879988">
      <w:bodyDiv w:val="1"/>
      <w:marLeft w:val="0"/>
      <w:marRight w:val="0"/>
      <w:marTop w:val="0"/>
      <w:marBottom w:val="0"/>
      <w:divBdr>
        <w:top w:val="none" w:sz="0" w:space="0" w:color="auto"/>
        <w:left w:val="none" w:sz="0" w:space="0" w:color="auto"/>
        <w:bottom w:val="none" w:sz="0" w:space="0" w:color="auto"/>
        <w:right w:val="none" w:sz="0" w:space="0" w:color="auto"/>
      </w:divBdr>
    </w:div>
    <w:div w:id="2009165788">
      <w:bodyDiv w:val="1"/>
      <w:marLeft w:val="0"/>
      <w:marRight w:val="0"/>
      <w:marTop w:val="0"/>
      <w:marBottom w:val="0"/>
      <w:divBdr>
        <w:top w:val="none" w:sz="0" w:space="0" w:color="auto"/>
        <w:left w:val="none" w:sz="0" w:space="0" w:color="auto"/>
        <w:bottom w:val="none" w:sz="0" w:space="0" w:color="auto"/>
        <w:right w:val="none" w:sz="0" w:space="0" w:color="auto"/>
      </w:divBdr>
    </w:div>
    <w:div w:id="2012833216">
      <w:bodyDiv w:val="1"/>
      <w:marLeft w:val="0"/>
      <w:marRight w:val="0"/>
      <w:marTop w:val="0"/>
      <w:marBottom w:val="0"/>
      <w:divBdr>
        <w:top w:val="none" w:sz="0" w:space="0" w:color="auto"/>
        <w:left w:val="none" w:sz="0" w:space="0" w:color="auto"/>
        <w:bottom w:val="none" w:sz="0" w:space="0" w:color="auto"/>
        <w:right w:val="none" w:sz="0" w:space="0" w:color="auto"/>
      </w:divBdr>
    </w:div>
    <w:div w:id="2015718707">
      <w:bodyDiv w:val="1"/>
      <w:marLeft w:val="0"/>
      <w:marRight w:val="0"/>
      <w:marTop w:val="0"/>
      <w:marBottom w:val="0"/>
      <w:divBdr>
        <w:top w:val="none" w:sz="0" w:space="0" w:color="auto"/>
        <w:left w:val="none" w:sz="0" w:space="0" w:color="auto"/>
        <w:bottom w:val="none" w:sz="0" w:space="0" w:color="auto"/>
        <w:right w:val="none" w:sz="0" w:space="0" w:color="auto"/>
      </w:divBdr>
    </w:div>
    <w:div w:id="2028940642">
      <w:bodyDiv w:val="1"/>
      <w:marLeft w:val="0"/>
      <w:marRight w:val="0"/>
      <w:marTop w:val="0"/>
      <w:marBottom w:val="0"/>
      <w:divBdr>
        <w:top w:val="none" w:sz="0" w:space="0" w:color="auto"/>
        <w:left w:val="none" w:sz="0" w:space="0" w:color="auto"/>
        <w:bottom w:val="none" w:sz="0" w:space="0" w:color="auto"/>
        <w:right w:val="none" w:sz="0" w:space="0" w:color="auto"/>
      </w:divBdr>
    </w:div>
    <w:div w:id="2029286884">
      <w:bodyDiv w:val="1"/>
      <w:marLeft w:val="0"/>
      <w:marRight w:val="0"/>
      <w:marTop w:val="0"/>
      <w:marBottom w:val="0"/>
      <w:divBdr>
        <w:top w:val="none" w:sz="0" w:space="0" w:color="auto"/>
        <w:left w:val="none" w:sz="0" w:space="0" w:color="auto"/>
        <w:bottom w:val="none" w:sz="0" w:space="0" w:color="auto"/>
        <w:right w:val="none" w:sz="0" w:space="0" w:color="auto"/>
      </w:divBdr>
    </w:div>
    <w:div w:id="2030444824">
      <w:bodyDiv w:val="1"/>
      <w:marLeft w:val="0"/>
      <w:marRight w:val="0"/>
      <w:marTop w:val="0"/>
      <w:marBottom w:val="0"/>
      <w:divBdr>
        <w:top w:val="none" w:sz="0" w:space="0" w:color="auto"/>
        <w:left w:val="none" w:sz="0" w:space="0" w:color="auto"/>
        <w:bottom w:val="none" w:sz="0" w:space="0" w:color="auto"/>
        <w:right w:val="none" w:sz="0" w:space="0" w:color="auto"/>
      </w:divBdr>
    </w:div>
    <w:div w:id="2030790795">
      <w:bodyDiv w:val="1"/>
      <w:marLeft w:val="0"/>
      <w:marRight w:val="0"/>
      <w:marTop w:val="0"/>
      <w:marBottom w:val="0"/>
      <w:divBdr>
        <w:top w:val="none" w:sz="0" w:space="0" w:color="auto"/>
        <w:left w:val="none" w:sz="0" w:space="0" w:color="auto"/>
        <w:bottom w:val="none" w:sz="0" w:space="0" w:color="auto"/>
        <w:right w:val="none" w:sz="0" w:space="0" w:color="auto"/>
      </w:divBdr>
    </w:div>
    <w:div w:id="2031838321">
      <w:bodyDiv w:val="1"/>
      <w:marLeft w:val="0"/>
      <w:marRight w:val="0"/>
      <w:marTop w:val="0"/>
      <w:marBottom w:val="0"/>
      <w:divBdr>
        <w:top w:val="none" w:sz="0" w:space="0" w:color="auto"/>
        <w:left w:val="none" w:sz="0" w:space="0" w:color="auto"/>
        <w:bottom w:val="none" w:sz="0" w:space="0" w:color="auto"/>
        <w:right w:val="none" w:sz="0" w:space="0" w:color="auto"/>
      </w:divBdr>
    </w:div>
    <w:div w:id="2033919540">
      <w:bodyDiv w:val="1"/>
      <w:marLeft w:val="0"/>
      <w:marRight w:val="0"/>
      <w:marTop w:val="0"/>
      <w:marBottom w:val="0"/>
      <w:divBdr>
        <w:top w:val="none" w:sz="0" w:space="0" w:color="auto"/>
        <w:left w:val="none" w:sz="0" w:space="0" w:color="auto"/>
        <w:bottom w:val="none" w:sz="0" w:space="0" w:color="auto"/>
        <w:right w:val="none" w:sz="0" w:space="0" w:color="auto"/>
      </w:divBdr>
    </w:div>
    <w:div w:id="2036073769">
      <w:bodyDiv w:val="1"/>
      <w:marLeft w:val="0"/>
      <w:marRight w:val="0"/>
      <w:marTop w:val="0"/>
      <w:marBottom w:val="0"/>
      <w:divBdr>
        <w:top w:val="none" w:sz="0" w:space="0" w:color="auto"/>
        <w:left w:val="none" w:sz="0" w:space="0" w:color="auto"/>
        <w:bottom w:val="none" w:sz="0" w:space="0" w:color="auto"/>
        <w:right w:val="none" w:sz="0" w:space="0" w:color="auto"/>
      </w:divBdr>
    </w:div>
    <w:div w:id="2039773170">
      <w:bodyDiv w:val="1"/>
      <w:marLeft w:val="0"/>
      <w:marRight w:val="0"/>
      <w:marTop w:val="0"/>
      <w:marBottom w:val="0"/>
      <w:divBdr>
        <w:top w:val="none" w:sz="0" w:space="0" w:color="auto"/>
        <w:left w:val="none" w:sz="0" w:space="0" w:color="auto"/>
        <w:bottom w:val="none" w:sz="0" w:space="0" w:color="auto"/>
        <w:right w:val="none" w:sz="0" w:space="0" w:color="auto"/>
      </w:divBdr>
    </w:div>
    <w:div w:id="2040932397">
      <w:bodyDiv w:val="1"/>
      <w:marLeft w:val="0"/>
      <w:marRight w:val="0"/>
      <w:marTop w:val="0"/>
      <w:marBottom w:val="0"/>
      <w:divBdr>
        <w:top w:val="none" w:sz="0" w:space="0" w:color="auto"/>
        <w:left w:val="none" w:sz="0" w:space="0" w:color="auto"/>
        <w:bottom w:val="none" w:sz="0" w:space="0" w:color="auto"/>
        <w:right w:val="none" w:sz="0" w:space="0" w:color="auto"/>
      </w:divBdr>
    </w:div>
    <w:div w:id="2044089921">
      <w:bodyDiv w:val="1"/>
      <w:marLeft w:val="0"/>
      <w:marRight w:val="0"/>
      <w:marTop w:val="0"/>
      <w:marBottom w:val="0"/>
      <w:divBdr>
        <w:top w:val="none" w:sz="0" w:space="0" w:color="auto"/>
        <w:left w:val="none" w:sz="0" w:space="0" w:color="auto"/>
        <w:bottom w:val="none" w:sz="0" w:space="0" w:color="auto"/>
        <w:right w:val="none" w:sz="0" w:space="0" w:color="auto"/>
      </w:divBdr>
    </w:div>
    <w:div w:id="2044138130">
      <w:bodyDiv w:val="1"/>
      <w:marLeft w:val="0"/>
      <w:marRight w:val="0"/>
      <w:marTop w:val="0"/>
      <w:marBottom w:val="0"/>
      <w:divBdr>
        <w:top w:val="none" w:sz="0" w:space="0" w:color="auto"/>
        <w:left w:val="none" w:sz="0" w:space="0" w:color="auto"/>
        <w:bottom w:val="none" w:sz="0" w:space="0" w:color="auto"/>
        <w:right w:val="none" w:sz="0" w:space="0" w:color="auto"/>
      </w:divBdr>
    </w:div>
    <w:div w:id="2046900843">
      <w:bodyDiv w:val="1"/>
      <w:marLeft w:val="0"/>
      <w:marRight w:val="0"/>
      <w:marTop w:val="0"/>
      <w:marBottom w:val="0"/>
      <w:divBdr>
        <w:top w:val="none" w:sz="0" w:space="0" w:color="auto"/>
        <w:left w:val="none" w:sz="0" w:space="0" w:color="auto"/>
        <w:bottom w:val="none" w:sz="0" w:space="0" w:color="auto"/>
        <w:right w:val="none" w:sz="0" w:space="0" w:color="auto"/>
      </w:divBdr>
    </w:div>
    <w:div w:id="2047217463">
      <w:bodyDiv w:val="1"/>
      <w:marLeft w:val="0"/>
      <w:marRight w:val="0"/>
      <w:marTop w:val="0"/>
      <w:marBottom w:val="0"/>
      <w:divBdr>
        <w:top w:val="none" w:sz="0" w:space="0" w:color="auto"/>
        <w:left w:val="none" w:sz="0" w:space="0" w:color="auto"/>
        <w:bottom w:val="none" w:sz="0" w:space="0" w:color="auto"/>
        <w:right w:val="none" w:sz="0" w:space="0" w:color="auto"/>
      </w:divBdr>
    </w:div>
    <w:div w:id="2049329905">
      <w:bodyDiv w:val="1"/>
      <w:marLeft w:val="0"/>
      <w:marRight w:val="0"/>
      <w:marTop w:val="0"/>
      <w:marBottom w:val="0"/>
      <w:divBdr>
        <w:top w:val="none" w:sz="0" w:space="0" w:color="auto"/>
        <w:left w:val="none" w:sz="0" w:space="0" w:color="auto"/>
        <w:bottom w:val="none" w:sz="0" w:space="0" w:color="auto"/>
        <w:right w:val="none" w:sz="0" w:space="0" w:color="auto"/>
      </w:divBdr>
    </w:div>
    <w:div w:id="2050955415">
      <w:bodyDiv w:val="1"/>
      <w:marLeft w:val="0"/>
      <w:marRight w:val="0"/>
      <w:marTop w:val="0"/>
      <w:marBottom w:val="0"/>
      <w:divBdr>
        <w:top w:val="none" w:sz="0" w:space="0" w:color="auto"/>
        <w:left w:val="none" w:sz="0" w:space="0" w:color="auto"/>
        <w:bottom w:val="none" w:sz="0" w:space="0" w:color="auto"/>
        <w:right w:val="none" w:sz="0" w:space="0" w:color="auto"/>
      </w:divBdr>
    </w:div>
    <w:div w:id="2052722452">
      <w:bodyDiv w:val="1"/>
      <w:marLeft w:val="0"/>
      <w:marRight w:val="0"/>
      <w:marTop w:val="0"/>
      <w:marBottom w:val="0"/>
      <w:divBdr>
        <w:top w:val="none" w:sz="0" w:space="0" w:color="auto"/>
        <w:left w:val="none" w:sz="0" w:space="0" w:color="auto"/>
        <w:bottom w:val="none" w:sz="0" w:space="0" w:color="auto"/>
        <w:right w:val="none" w:sz="0" w:space="0" w:color="auto"/>
      </w:divBdr>
    </w:div>
    <w:div w:id="2054110240">
      <w:bodyDiv w:val="1"/>
      <w:marLeft w:val="0"/>
      <w:marRight w:val="0"/>
      <w:marTop w:val="0"/>
      <w:marBottom w:val="0"/>
      <w:divBdr>
        <w:top w:val="none" w:sz="0" w:space="0" w:color="auto"/>
        <w:left w:val="none" w:sz="0" w:space="0" w:color="auto"/>
        <w:bottom w:val="none" w:sz="0" w:space="0" w:color="auto"/>
        <w:right w:val="none" w:sz="0" w:space="0" w:color="auto"/>
      </w:divBdr>
    </w:div>
    <w:div w:id="2054231176">
      <w:bodyDiv w:val="1"/>
      <w:marLeft w:val="0"/>
      <w:marRight w:val="0"/>
      <w:marTop w:val="0"/>
      <w:marBottom w:val="0"/>
      <w:divBdr>
        <w:top w:val="none" w:sz="0" w:space="0" w:color="auto"/>
        <w:left w:val="none" w:sz="0" w:space="0" w:color="auto"/>
        <w:bottom w:val="none" w:sz="0" w:space="0" w:color="auto"/>
        <w:right w:val="none" w:sz="0" w:space="0" w:color="auto"/>
      </w:divBdr>
    </w:div>
    <w:div w:id="2064327481">
      <w:bodyDiv w:val="1"/>
      <w:marLeft w:val="0"/>
      <w:marRight w:val="0"/>
      <w:marTop w:val="0"/>
      <w:marBottom w:val="0"/>
      <w:divBdr>
        <w:top w:val="none" w:sz="0" w:space="0" w:color="auto"/>
        <w:left w:val="none" w:sz="0" w:space="0" w:color="auto"/>
        <w:bottom w:val="none" w:sz="0" w:space="0" w:color="auto"/>
        <w:right w:val="none" w:sz="0" w:space="0" w:color="auto"/>
      </w:divBdr>
    </w:div>
    <w:div w:id="2068727105">
      <w:bodyDiv w:val="1"/>
      <w:marLeft w:val="0"/>
      <w:marRight w:val="0"/>
      <w:marTop w:val="0"/>
      <w:marBottom w:val="0"/>
      <w:divBdr>
        <w:top w:val="none" w:sz="0" w:space="0" w:color="auto"/>
        <w:left w:val="none" w:sz="0" w:space="0" w:color="auto"/>
        <w:bottom w:val="none" w:sz="0" w:space="0" w:color="auto"/>
        <w:right w:val="none" w:sz="0" w:space="0" w:color="auto"/>
      </w:divBdr>
    </w:div>
    <w:div w:id="2068797418">
      <w:bodyDiv w:val="1"/>
      <w:marLeft w:val="0"/>
      <w:marRight w:val="0"/>
      <w:marTop w:val="0"/>
      <w:marBottom w:val="0"/>
      <w:divBdr>
        <w:top w:val="none" w:sz="0" w:space="0" w:color="auto"/>
        <w:left w:val="none" w:sz="0" w:space="0" w:color="auto"/>
        <w:bottom w:val="none" w:sz="0" w:space="0" w:color="auto"/>
        <w:right w:val="none" w:sz="0" w:space="0" w:color="auto"/>
      </w:divBdr>
    </w:div>
    <w:div w:id="2070109081">
      <w:bodyDiv w:val="1"/>
      <w:marLeft w:val="0"/>
      <w:marRight w:val="0"/>
      <w:marTop w:val="0"/>
      <w:marBottom w:val="0"/>
      <w:divBdr>
        <w:top w:val="none" w:sz="0" w:space="0" w:color="auto"/>
        <w:left w:val="none" w:sz="0" w:space="0" w:color="auto"/>
        <w:bottom w:val="none" w:sz="0" w:space="0" w:color="auto"/>
        <w:right w:val="none" w:sz="0" w:space="0" w:color="auto"/>
      </w:divBdr>
    </w:div>
    <w:div w:id="2073850652">
      <w:bodyDiv w:val="1"/>
      <w:marLeft w:val="0"/>
      <w:marRight w:val="0"/>
      <w:marTop w:val="0"/>
      <w:marBottom w:val="0"/>
      <w:divBdr>
        <w:top w:val="none" w:sz="0" w:space="0" w:color="auto"/>
        <w:left w:val="none" w:sz="0" w:space="0" w:color="auto"/>
        <w:bottom w:val="none" w:sz="0" w:space="0" w:color="auto"/>
        <w:right w:val="none" w:sz="0" w:space="0" w:color="auto"/>
      </w:divBdr>
    </w:div>
    <w:div w:id="2075077022">
      <w:bodyDiv w:val="1"/>
      <w:marLeft w:val="0"/>
      <w:marRight w:val="0"/>
      <w:marTop w:val="0"/>
      <w:marBottom w:val="0"/>
      <w:divBdr>
        <w:top w:val="none" w:sz="0" w:space="0" w:color="auto"/>
        <w:left w:val="none" w:sz="0" w:space="0" w:color="auto"/>
        <w:bottom w:val="none" w:sz="0" w:space="0" w:color="auto"/>
        <w:right w:val="none" w:sz="0" w:space="0" w:color="auto"/>
      </w:divBdr>
    </w:div>
    <w:div w:id="2077585800">
      <w:bodyDiv w:val="1"/>
      <w:marLeft w:val="0"/>
      <w:marRight w:val="0"/>
      <w:marTop w:val="0"/>
      <w:marBottom w:val="0"/>
      <w:divBdr>
        <w:top w:val="none" w:sz="0" w:space="0" w:color="auto"/>
        <w:left w:val="none" w:sz="0" w:space="0" w:color="auto"/>
        <w:bottom w:val="none" w:sz="0" w:space="0" w:color="auto"/>
        <w:right w:val="none" w:sz="0" w:space="0" w:color="auto"/>
      </w:divBdr>
    </w:div>
    <w:div w:id="2077778786">
      <w:bodyDiv w:val="1"/>
      <w:marLeft w:val="0"/>
      <w:marRight w:val="0"/>
      <w:marTop w:val="0"/>
      <w:marBottom w:val="0"/>
      <w:divBdr>
        <w:top w:val="none" w:sz="0" w:space="0" w:color="auto"/>
        <w:left w:val="none" w:sz="0" w:space="0" w:color="auto"/>
        <w:bottom w:val="none" w:sz="0" w:space="0" w:color="auto"/>
        <w:right w:val="none" w:sz="0" w:space="0" w:color="auto"/>
      </w:divBdr>
    </w:div>
    <w:div w:id="2077971336">
      <w:bodyDiv w:val="1"/>
      <w:marLeft w:val="0"/>
      <w:marRight w:val="0"/>
      <w:marTop w:val="0"/>
      <w:marBottom w:val="0"/>
      <w:divBdr>
        <w:top w:val="none" w:sz="0" w:space="0" w:color="auto"/>
        <w:left w:val="none" w:sz="0" w:space="0" w:color="auto"/>
        <w:bottom w:val="none" w:sz="0" w:space="0" w:color="auto"/>
        <w:right w:val="none" w:sz="0" w:space="0" w:color="auto"/>
      </w:divBdr>
    </w:div>
    <w:div w:id="2087992391">
      <w:bodyDiv w:val="1"/>
      <w:marLeft w:val="0"/>
      <w:marRight w:val="0"/>
      <w:marTop w:val="0"/>
      <w:marBottom w:val="0"/>
      <w:divBdr>
        <w:top w:val="none" w:sz="0" w:space="0" w:color="auto"/>
        <w:left w:val="none" w:sz="0" w:space="0" w:color="auto"/>
        <w:bottom w:val="none" w:sz="0" w:space="0" w:color="auto"/>
        <w:right w:val="none" w:sz="0" w:space="0" w:color="auto"/>
      </w:divBdr>
    </w:div>
    <w:div w:id="2089378718">
      <w:bodyDiv w:val="1"/>
      <w:marLeft w:val="0"/>
      <w:marRight w:val="0"/>
      <w:marTop w:val="0"/>
      <w:marBottom w:val="0"/>
      <w:divBdr>
        <w:top w:val="none" w:sz="0" w:space="0" w:color="auto"/>
        <w:left w:val="none" w:sz="0" w:space="0" w:color="auto"/>
        <w:bottom w:val="none" w:sz="0" w:space="0" w:color="auto"/>
        <w:right w:val="none" w:sz="0" w:space="0" w:color="auto"/>
      </w:divBdr>
    </w:div>
    <w:div w:id="2094432184">
      <w:bodyDiv w:val="1"/>
      <w:marLeft w:val="0"/>
      <w:marRight w:val="0"/>
      <w:marTop w:val="0"/>
      <w:marBottom w:val="0"/>
      <w:divBdr>
        <w:top w:val="none" w:sz="0" w:space="0" w:color="auto"/>
        <w:left w:val="none" w:sz="0" w:space="0" w:color="auto"/>
        <w:bottom w:val="none" w:sz="0" w:space="0" w:color="auto"/>
        <w:right w:val="none" w:sz="0" w:space="0" w:color="auto"/>
      </w:divBdr>
    </w:div>
    <w:div w:id="2098359438">
      <w:bodyDiv w:val="1"/>
      <w:marLeft w:val="0"/>
      <w:marRight w:val="0"/>
      <w:marTop w:val="0"/>
      <w:marBottom w:val="0"/>
      <w:divBdr>
        <w:top w:val="none" w:sz="0" w:space="0" w:color="auto"/>
        <w:left w:val="none" w:sz="0" w:space="0" w:color="auto"/>
        <w:bottom w:val="none" w:sz="0" w:space="0" w:color="auto"/>
        <w:right w:val="none" w:sz="0" w:space="0" w:color="auto"/>
      </w:divBdr>
    </w:div>
    <w:div w:id="2099977121">
      <w:bodyDiv w:val="1"/>
      <w:marLeft w:val="0"/>
      <w:marRight w:val="0"/>
      <w:marTop w:val="0"/>
      <w:marBottom w:val="0"/>
      <w:divBdr>
        <w:top w:val="none" w:sz="0" w:space="0" w:color="auto"/>
        <w:left w:val="none" w:sz="0" w:space="0" w:color="auto"/>
        <w:bottom w:val="none" w:sz="0" w:space="0" w:color="auto"/>
        <w:right w:val="none" w:sz="0" w:space="0" w:color="auto"/>
      </w:divBdr>
    </w:div>
    <w:div w:id="2101488045">
      <w:bodyDiv w:val="1"/>
      <w:marLeft w:val="0"/>
      <w:marRight w:val="0"/>
      <w:marTop w:val="0"/>
      <w:marBottom w:val="0"/>
      <w:divBdr>
        <w:top w:val="none" w:sz="0" w:space="0" w:color="auto"/>
        <w:left w:val="none" w:sz="0" w:space="0" w:color="auto"/>
        <w:bottom w:val="none" w:sz="0" w:space="0" w:color="auto"/>
        <w:right w:val="none" w:sz="0" w:space="0" w:color="auto"/>
      </w:divBdr>
    </w:div>
    <w:div w:id="2101875050">
      <w:bodyDiv w:val="1"/>
      <w:marLeft w:val="0"/>
      <w:marRight w:val="0"/>
      <w:marTop w:val="0"/>
      <w:marBottom w:val="0"/>
      <w:divBdr>
        <w:top w:val="none" w:sz="0" w:space="0" w:color="auto"/>
        <w:left w:val="none" w:sz="0" w:space="0" w:color="auto"/>
        <w:bottom w:val="none" w:sz="0" w:space="0" w:color="auto"/>
        <w:right w:val="none" w:sz="0" w:space="0" w:color="auto"/>
      </w:divBdr>
    </w:div>
    <w:div w:id="2102412460">
      <w:bodyDiv w:val="1"/>
      <w:marLeft w:val="0"/>
      <w:marRight w:val="0"/>
      <w:marTop w:val="0"/>
      <w:marBottom w:val="0"/>
      <w:divBdr>
        <w:top w:val="none" w:sz="0" w:space="0" w:color="auto"/>
        <w:left w:val="none" w:sz="0" w:space="0" w:color="auto"/>
        <w:bottom w:val="none" w:sz="0" w:space="0" w:color="auto"/>
        <w:right w:val="none" w:sz="0" w:space="0" w:color="auto"/>
      </w:divBdr>
    </w:div>
    <w:div w:id="2102680719">
      <w:bodyDiv w:val="1"/>
      <w:marLeft w:val="0"/>
      <w:marRight w:val="0"/>
      <w:marTop w:val="0"/>
      <w:marBottom w:val="0"/>
      <w:divBdr>
        <w:top w:val="none" w:sz="0" w:space="0" w:color="auto"/>
        <w:left w:val="none" w:sz="0" w:space="0" w:color="auto"/>
        <w:bottom w:val="none" w:sz="0" w:space="0" w:color="auto"/>
        <w:right w:val="none" w:sz="0" w:space="0" w:color="auto"/>
      </w:divBdr>
    </w:div>
    <w:div w:id="2102949872">
      <w:bodyDiv w:val="1"/>
      <w:marLeft w:val="0"/>
      <w:marRight w:val="0"/>
      <w:marTop w:val="0"/>
      <w:marBottom w:val="0"/>
      <w:divBdr>
        <w:top w:val="none" w:sz="0" w:space="0" w:color="auto"/>
        <w:left w:val="none" w:sz="0" w:space="0" w:color="auto"/>
        <w:bottom w:val="none" w:sz="0" w:space="0" w:color="auto"/>
        <w:right w:val="none" w:sz="0" w:space="0" w:color="auto"/>
      </w:divBdr>
    </w:div>
    <w:div w:id="2106723634">
      <w:bodyDiv w:val="1"/>
      <w:marLeft w:val="0"/>
      <w:marRight w:val="0"/>
      <w:marTop w:val="0"/>
      <w:marBottom w:val="0"/>
      <w:divBdr>
        <w:top w:val="none" w:sz="0" w:space="0" w:color="auto"/>
        <w:left w:val="none" w:sz="0" w:space="0" w:color="auto"/>
        <w:bottom w:val="none" w:sz="0" w:space="0" w:color="auto"/>
        <w:right w:val="none" w:sz="0" w:space="0" w:color="auto"/>
      </w:divBdr>
    </w:div>
    <w:div w:id="2108113473">
      <w:bodyDiv w:val="1"/>
      <w:marLeft w:val="0"/>
      <w:marRight w:val="0"/>
      <w:marTop w:val="0"/>
      <w:marBottom w:val="0"/>
      <w:divBdr>
        <w:top w:val="none" w:sz="0" w:space="0" w:color="auto"/>
        <w:left w:val="none" w:sz="0" w:space="0" w:color="auto"/>
        <w:bottom w:val="none" w:sz="0" w:space="0" w:color="auto"/>
        <w:right w:val="none" w:sz="0" w:space="0" w:color="auto"/>
      </w:divBdr>
    </w:div>
    <w:div w:id="2109423453">
      <w:bodyDiv w:val="1"/>
      <w:marLeft w:val="0"/>
      <w:marRight w:val="0"/>
      <w:marTop w:val="0"/>
      <w:marBottom w:val="0"/>
      <w:divBdr>
        <w:top w:val="none" w:sz="0" w:space="0" w:color="auto"/>
        <w:left w:val="none" w:sz="0" w:space="0" w:color="auto"/>
        <w:bottom w:val="none" w:sz="0" w:space="0" w:color="auto"/>
        <w:right w:val="none" w:sz="0" w:space="0" w:color="auto"/>
      </w:divBdr>
    </w:div>
    <w:div w:id="2110542405">
      <w:bodyDiv w:val="1"/>
      <w:marLeft w:val="0"/>
      <w:marRight w:val="0"/>
      <w:marTop w:val="0"/>
      <w:marBottom w:val="0"/>
      <w:divBdr>
        <w:top w:val="none" w:sz="0" w:space="0" w:color="auto"/>
        <w:left w:val="none" w:sz="0" w:space="0" w:color="auto"/>
        <w:bottom w:val="none" w:sz="0" w:space="0" w:color="auto"/>
        <w:right w:val="none" w:sz="0" w:space="0" w:color="auto"/>
      </w:divBdr>
    </w:div>
    <w:div w:id="2111389666">
      <w:bodyDiv w:val="1"/>
      <w:marLeft w:val="0"/>
      <w:marRight w:val="0"/>
      <w:marTop w:val="0"/>
      <w:marBottom w:val="0"/>
      <w:divBdr>
        <w:top w:val="none" w:sz="0" w:space="0" w:color="auto"/>
        <w:left w:val="none" w:sz="0" w:space="0" w:color="auto"/>
        <w:bottom w:val="none" w:sz="0" w:space="0" w:color="auto"/>
        <w:right w:val="none" w:sz="0" w:space="0" w:color="auto"/>
      </w:divBdr>
    </w:div>
    <w:div w:id="2113551187">
      <w:bodyDiv w:val="1"/>
      <w:marLeft w:val="0"/>
      <w:marRight w:val="0"/>
      <w:marTop w:val="0"/>
      <w:marBottom w:val="0"/>
      <w:divBdr>
        <w:top w:val="none" w:sz="0" w:space="0" w:color="auto"/>
        <w:left w:val="none" w:sz="0" w:space="0" w:color="auto"/>
        <w:bottom w:val="none" w:sz="0" w:space="0" w:color="auto"/>
        <w:right w:val="none" w:sz="0" w:space="0" w:color="auto"/>
      </w:divBdr>
    </w:div>
    <w:div w:id="2116368303">
      <w:bodyDiv w:val="1"/>
      <w:marLeft w:val="0"/>
      <w:marRight w:val="0"/>
      <w:marTop w:val="0"/>
      <w:marBottom w:val="0"/>
      <w:divBdr>
        <w:top w:val="none" w:sz="0" w:space="0" w:color="auto"/>
        <w:left w:val="none" w:sz="0" w:space="0" w:color="auto"/>
        <w:bottom w:val="none" w:sz="0" w:space="0" w:color="auto"/>
        <w:right w:val="none" w:sz="0" w:space="0" w:color="auto"/>
      </w:divBdr>
    </w:div>
    <w:div w:id="2118791068">
      <w:bodyDiv w:val="1"/>
      <w:marLeft w:val="0"/>
      <w:marRight w:val="0"/>
      <w:marTop w:val="0"/>
      <w:marBottom w:val="0"/>
      <w:divBdr>
        <w:top w:val="none" w:sz="0" w:space="0" w:color="auto"/>
        <w:left w:val="none" w:sz="0" w:space="0" w:color="auto"/>
        <w:bottom w:val="none" w:sz="0" w:space="0" w:color="auto"/>
        <w:right w:val="none" w:sz="0" w:space="0" w:color="auto"/>
      </w:divBdr>
    </w:div>
    <w:div w:id="2118791566">
      <w:bodyDiv w:val="1"/>
      <w:marLeft w:val="0"/>
      <w:marRight w:val="0"/>
      <w:marTop w:val="0"/>
      <w:marBottom w:val="0"/>
      <w:divBdr>
        <w:top w:val="none" w:sz="0" w:space="0" w:color="auto"/>
        <w:left w:val="none" w:sz="0" w:space="0" w:color="auto"/>
        <w:bottom w:val="none" w:sz="0" w:space="0" w:color="auto"/>
        <w:right w:val="none" w:sz="0" w:space="0" w:color="auto"/>
      </w:divBdr>
    </w:div>
    <w:div w:id="2119182605">
      <w:bodyDiv w:val="1"/>
      <w:marLeft w:val="0"/>
      <w:marRight w:val="0"/>
      <w:marTop w:val="0"/>
      <w:marBottom w:val="0"/>
      <w:divBdr>
        <w:top w:val="none" w:sz="0" w:space="0" w:color="auto"/>
        <w:left w:val="none" w:sz="0" w:space="0" w:color="auto"/>
        <w:bottom w:val="none" w:sz="0" w:space="0" w:color="auto"/>
        <w:right w:val="none" w:sz="0" w:space="0" w:color="auto"/>
      </w:divBdr>
    </w:div>
    <w:div w:id="2121602166">
      <w:bodyDiv w:val="1"/>
      <w:marLeft w:val="0"/>
      <w:marRight w:val="0"/>
      <w:marTop w:val="0"/>
      <w:marBottom w:val="0"/>
      <w:divBdr>
        <w:top w:val="none" w:sz="0" w:space="0" w:color="auto"/>
        <w:left w:val="none" w:sz="0" w:space="0" w:color="auto"/>
        <w:bottom w:val="none" w:sz="0" w:space="0" w:color="auto"/>
        <w:right w:val="none" w:sz="0" w:space="0" w:color="auto"/>
      </w:divBdr>
    </w:div>
    <w:div w:id="2122338012">
      <w:bodyDiv w:val="1"/>
      <w:marLeft w:val="0"/>
      <w:marRight w:val="0"/>
      <w:marTop w:val="0"/>
      <w:marBottom w:val="0"/>
      <w:divBdr>
        <w:top w:val="none" w:sz="0" w:space="0" w:color="auto"/>
        <w:left w:val="none" w:sz="0" w:space="0" w:color="auto"/>
        <w:bottom w:val="none" w:sz="0" w:space="0" w:color="auto"/>
        <w:right w:val="none" w:sz="0" w:space="0" w:color="auto"/>
      </w:divBdr>
    </w:div>
    <w:div w:id="2124615443">
      <w:bodyDiv w:val="1"/>
      <w:marLeft w:val="0"/>
      <w:marRight w:val="0"/>
      <w:marTop w:val="0"/>
      <w:marBottom w:val="0"/>
      <w:divBdr>
        <w:top w:val="none" w:sz="0" w:space="0" w:color="auto"/>
        <w:left w:val="none" w:sz="0" w:space="0" w:color="auto"/>
        <w:bottom w:val="none" w:sz="0" w:space="0" w:color="auto"/>
        <w:right w:val="none" w:sz="0" w:space="0" w:color="auto"/>
      </w:divBdr>
    </w:div>
    <w:div w:id="2125268014">
      <w:bodyDiv w:val="1"/>
      <w:marLeft w:val="0"/>
      <w:marRight w:val="0"/>
      <w:marTop w:val="0"/>
      <w:marBottom w:val="0"/>
      <w:divBdr>
        <w:top w:val="none" w:sz="0" w:space="0" w:color="auto"/>
        <w:left w:val="none" w:sz="0" w:space="0" w:color="auto"/>
        <w:bottom w:val="none" w:sz="0" w:space="0" w:color="auto"/>
        <w:right w:val="none" w:sz="0" w:space="0" w:color="auto"/>
      </w:divBdr>
    </w:div>
    <w:div w:id="2127187506">
      <w:bodyDiv w:val="1"/>
      <w:marLeft w:val="0"/>
      <w:marRight w:val="0"/>
      <w:marTop w:val="0"/>
      <w:marBottom w:val="0"/>
      <w:divBdr>
        <w:top w:val="none" w:sz="0" w:space="0" w:color="auto"/>
        <w:left w:val="none" w:sz="0" w:space="0" w:color="auto"/>
        <w:bottom w:val="none" w:sz="0" w:space="0" w:color="auto"/>
        <w:right w:val="none" w:sz="0" w:space="0" w:color="auto"/>
      </w:divBdr>
    </w:div>
    <w:div w:id="2128313904">
      <w:bodyDiv w:val="1"/>
      <w:marLeft w:val="0"/>
      <w:marRight w:val="0"/>
      <w:marTop w:val="0"/>
      <w:marBottom w:val="0"/>
      <w:divBdr>
        <w:top w:val="none" w:sz="0" w:space="0" w:color="auto"/>
        <w:left w:val="none" w:sz="0" w:space="0" w:color="auto"/>
        <w:bottom w:val="none" w:sz="0" w:space="0" w:color="auto"/>
        <w:right w:val="none" w:sz="0" w:space="0" w:color="auto"/>
      </w:divBdr>
    </w:div>
    <w:div w:id="2129159860">
      <w:bodyDiv w:val="1"/>
      <w:marLeft w:val="0"/>
      <w:marRight w:val="0"/>
      <w:marTop w:val="0"/>
      <w:marBottom w:val="0"/>
      <w:divBdr>
        <w:top w:val="none" w:sz="0" w:space="0" w:color="auto"/>
        <w:left w:val="none" w:sz="0" w:space="0" w:color="auto"/>
        <w:bottom w:val="none" w:sz="0" w:space="0" w:color="auto"/>
        <w:right w:val="none" w:sz="0" w:space="0" w:color="auto"/>
      </w:divBdr>
    </w:div>
    <w:div w:id="2129739242">
      <w:bodyDiv w:val="1"/>
      <w:marLeft w:val="0"/>
      <w:marRight w:val="0"/>
      <w:marTop w:val="0"/>
      <w:marBottom w:val="0"/>
      <w:divBdr>
        <w:top w:val="none" w:sz="0" w:space="0" w:color="auto"/>
        <w:left w:val="none" w:sz="0" w:space="0" w:color="auto"/>
        <w:bottom w:val="none" w:sz="0" w:space="0" w:color="auto"/>
        <w:right w:val="none" w:sz="0" w:space="0" w:color="auto"/>
      </w:divBdr>
    </w:div>
    <w:div w:id="2130858629">
      <w:bodyDiv w:val="1"/>
      <w:marLeft w:val="0"/>
      <w:marRight w:val="0"/>
      <w:marTop w:val="0"/>
      <w:marBottom w:val="0"/>
      <w:divBdr>
        <w:top w:val="none" w:sz="0" w:space="0" w:color="auto"/>
        <w:left w:val="none" w:sz="0" w:space="0" w:color="auto"/>
        <w:bottom w:val="none" w:sz="0" w:space="0" w:color="auto"/>
        <w:right w:val="none" w:sz="0" w:space="0" w:color="auto"/>
      </w:divBdr>
    </w:div>
    <w:div w:id="2131390192">
      <w:bodyDiv w:val="1"/>
      <w:marLeft w:val="0"/>
      <w:marRight w:val="0"/>
      <w:marTop w:val="0"/>
      <w:marBottom w:val="0"/>
      <w:divBdr>
        <w:top w:val="none" w:sz="0" w:space="0" w:color="auto"/>
        <w:left w:val="none" w:sz="0" w:space="0" w:color="auto"/>
        <w:bottom w:val="none" w:sz="0" w:space="0" w:color="auto"/>
        <w:right w:val="none" w:sz="0" w:space="0" w:color="auto"/>
      </w:divBdr>
    </w:div>
    <w:div w:id="2131431339">
      <w:bodyDiv w:val="1"/>
      <w:marLeft w:val="0"/>
      <w:marRight w:val="0"/>
      <w:marTop w:val="0"/>
      <w:marBottom w:val="0"/>
      <w:divBdr>
        <w:top w:val="none" w:sz="0" w:space="0" w:color="auto"/>
        <w:left w:val="none" w:sz="0" w:space="0" w:color="auto"/>
        <w:bottom w:val="none" w:sz="0" w:space="0" w:color="auto"/>
        <w:right w:val="none" w:sz="0" w:space="0" w:color="auto"/>
      </w:divBdr>
    </w:div>
    <w:div w:id="2132168858">
      <w:bodyDiv w:val="1"/>
      <w:marLeft w:val="0"/>
      <w:marRight w:val="0"/>
      <w:marTop w:val="0"/>
      <w:marBottom w:val="0"/>
      <w:divBdr>
        <w:top w:val="none" w:sz="0" w:space="0" w:color="auto"/>
        <w:left w:val="none" w:sz="0" w:space="0" w:color="auto"/>
        <w:bottom w:val="none" w:sz="0" w:space="0" w:color="auto"/>
        <w:right w:val="none" w:sz="0" w:space="0" w:color="auto"/>
      </w:divBdr>
    </w:div>
    <w:div w:id="2132476396">
      <w:bodyDiv w:val="1"/>
      <w:marLeft w:val="0"/>
      <w:marRight w:val="0"/>
      <w:marTop w:val="0"/>
      <w:marBottom w:val="0"/>
      <w:divBdr>
        <w:top w:val="none" w:sz="0" w:space="0" w:color="auto"/>
        <w:left w:val="none" w:sz="0" w:space="0" w:color="auto"/>
        <w:bottom w:val="none" w:sz="0" w:space="0" w:color="auto"/>
        <w:right w:val="none" w:sz="0" w:space="0" w:color="auto"/>
      </w:divBdr>
    </w:div>
    <w:div w:id="2135176385">
      <w:bodyDiv w:val="1"/>
      <w:marLeft w:val="0"/>
      <w:marRight w:val="0"/>
      <w:marTop w:val="0"/>
      <w:marBottom w:val="0"/>
      <w:divBdr>
        <w:top w:val="none" w:sz="0" w:space="0" w:color="auto"/>
        <w:left w:val="none" w:sz="0" w:space="0" w:color="auto"/>
        <w:bottom w:val="none" w:sz="0" w:space="0" w:color="auto"/>
        <w:right w:val="none" w:sz="0" w:space="0" w:color="auto"/>
      </w:divBdr>
    </w:div>
    <w:div w:id="2135907455">
      <w:bodyDiv w:val="1"/>
      <w:marLeft w:val="0"/>
      <w:marRight w:val="0"/>
      <w:marTop w:val="0"/>
      <w:marBottom w:val="0"/>
      <w:divBdr>
        <w:top w:val="none" w:sz="0" w:space="0" w:color="auto"/>
        <w:left w:val="none" w:sz="0" w:space="0" w:color="auto"/>
        <w:bottom w:val="none" w:sz="0" w:space="0" w:color="auto"/>
        <w:right w:val="none" w:sz="0" w:space="0" w:color="auto"/>
      </w:divBdr>
    </w:div>
    <w:div w:id="2136633113">
      <w:bodyDiv w:val="1"/>
      <w:marLeft w:val="0"/>
      <w:marRight w:val="0"/>
      <w:marTop w:val="0"/>
      <w:marBottom w:val="0"/>
      <w:divBdr>
        <w:top w:val="none" w:sz="0" w:space="0" w:color="auto"/>
        <w:left w:val="none" w:sz="0" w:space="0" w:color="auto"/>
        <w:bottom w:val="none" w:sz="0" w:space="0" w:color="auto"/>
        <w:right w:val="none" w:sz="0" w:space="0" w:color="auto"/>
      </w:divBdr>
    </w:div>
    <w:div w:id="2138717232">
      <w:bodyDiv w:val="1"/>
      <w:marLeft w:val="0"/>
      <w:marRight w:val="0"/>
      <w:marTop w:val="0"/>
      <w:marBottom w:val="0"/>
      <w:divBdr>
        <w:top w:val="none" w:sz="0" w:space="0" w:color="auto"/>
        <w:left w:val="none" w:sz="0" w:space="0" w:color="auto"/>
        <w:bottom w:val="none" w:sz="0" w:space="0" w:color="auto"/>
        <w:right w:val="none" w:sz="0" w:space="0" w:color="auto"/>
      </w:divBdr>
    </w:div>
    <w:div w:id="2146193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mailto:pavlg.pavl@govvrn.ru" TargetMode="External"/><Relationship Id="rId26" Type="http://schemas.openxmlformats.org/officeDocument/2006/relationships/image" Target="media/image7.wmf"/><Relationship Id="rId39" Type="http://schemas.openxmlformats.org/officeDocument/2006/relationships/hyperlink" Target="consultantplus://offline/ref=91B003F6E8003A4C9A47CCE1B3258942A6F1E316BC3FF8F6113474ED12C17E97A1C2969F0B33F0035CAFA633E440C1F5180CAFC866AAB946z5xCL" TargetMode="External"/><Relationship Id="rId21" Type="http://schemas.openxmlformats.org/officeDocument/2006/relationships/image" Target="media/image3.png"/><Relationship Id="rId34" Type="http://schemas.openxmlformats.org/officeDocument/2006/relationships/hyperlink" Target="consultantplus://offline/ref=52C1F8783F0745144C37E5CA11CDFD0955F5C308413AC37AD58429F769283BA65FE296BB5F0A3E45F533ED4728Z6Q9I" TargetMode="External"/><Relationship Id="rId42" Type="http://schemas.openxmlformats.org/officeDocument/2006/relationships/hyperlink" Target="consultantplus://offline/ref=91B003F6E8003A4C9A47CCE1B3258942A7F3E615B33DF8F6113474ED12C17E97A1C2969F0B33F1055BAFA633E440C1F5180CAFC866AAB946z5xCL" TargetMode="External"/><Relationship Id="rId47" Type="http://schemas.openxmlformats.org/officeDocument/2006/relationships/image" Target="media/image15.png"/><Relationship Id="rId50" Type="http://schemas.openxmlformats.org/officeDocument/2006/relationships/hyperlink" Target="http://www.torgi.gov.ru"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5" Type="http://schemas.openxmlformats.org/officeDocument/2006/relationships/image" Target="media/image6.wmf"/><Relationship Id="rId33" Type="http://schemas.openxmlformats.org/officeDocument/2006/relationships/hyperlink" Target="consultantplus://offline/ref=52C1F8783F0745144C37E5CA11CDFD0954F7C50B463FC37AD58429F769283BA64DE2CEB75E0E2042F626BB166D35BAA71179E6C98E2DD299Z2QBI" TargetMode="External"/><Relationship Id="rId38" Type="http://schemas.openxmlformats.org/officeDocument/2006/relationships/hyperlink" Target="consultantplus://offline/ref=91B003F6E8003A4C9A47CCE1B3258942A5F2E41CB03DF8F6113474ED12C17E97A1C2969F0B33F9065AAFA633E440C1F5180CAFC866AAB946z5xCL" TargetMode="External"/><Relationship Id="rId46" Type="http://schemas.openxmlformats.org/officeDocument/2006/relationships/hyperlink" Target="mailto:uprgorhoz@mail.ru" TargetMode="Externa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image" Target="media/image2.jpeg"/><Relationship Id="rId29" Type="http://schemas.openxmlformats.org/officeDocument/2006/relationships/image" Target="media/image10.wmf"/><Relationship Id="rId41" Type="http://schemas.openxmlformats.org/officeDocument/2006/relationships/hyperlink" Target="consultantplus://offline/ref=91B003F6E8003A4C9A47CCE1B3258942A7F2E610B63DF8F6113474ED12C17E97A1C2969F0B33F9055EAFA633E440C1F5180CAFC866AAB946z5xCL" TargetMode="External"/><Relationship Id="rId54"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5.wmf"/><Relationship Id="rId32" Type="http://schemas.openxmlformats.org/officeDocument/2006/relationships/hyperlink" Target="consultantplus://offline/ref=52C1F8783F0745144C37E5CA11CDFD0954F7C50B463FC37AD58429F769283BA64DE2CEB75E0E2145FD26BB166D35BAA71179E6C98E2DD299Z2QBI" TargetMode="External"/><Relationship Id="rId37" Type="http://schemas.openxmlformats.org/officeDocument/2006/relationships/hyperlink" Target="consultantplus://offline/ref=91B003F6E8003A4C9A47CCE1B3258942A6F3E312B439F8F6113474ED12C17E97A1C2969F0B33FD045CAFA633E440C1F5180CAFC866AAB946z5xCL" TargetMode="External"/><Relationship Id="rId40" Type="http://schemas.openxmlformats.org/officeDocument/2006/relationships/hyperlink" Target="consultantplus://offline/ref=91B003F6E8003A4C9A47CCE1B3258942A7F0E21DB03AF8F6113474ED12C17E97A1C2969F033AFA0F08F5B637AD14C8EA1D13B0CB78A9zBx0L" TargetMode="External"/><Relationship Id="rId45" Type="http://schemas.openxmlformats.org/officeDocument/2006/relationships/image" Target="media/image14.jpeg"/><Relationship Id="rId53" Type="http://schemas.openxmlformats.org/officeDocument/2006/relationships/hyperlink" Target="consultantplus://offline/ref=D33B6458BA1A84D24D394E192E70368EE607ED2EDF8BE25DC49943ECBD83939291C2DE1F077AFFA41BBCBC56EF3F53B44D131F7965C9D0hCr0H" TargetMode="Externa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image" Target="media/image4.wmf"/><Relationship Id="rId28" Type="http://schemas.openxmlformats.org/officeDocument/2006/relationships/image" Target="media/image9.wmf"/><Relationship Id="rId36" Type="http://schemas.openxmlformats.org/officeDocument/2006/relationships/hyperlink" Target="consultantplus://offline/ref=91B003F6E8003A4C9A47CCE1B3258942A5F6EB10B53AF8F6113474ED12C17E97A1C2969F0B33FB025CAFA633E440C1F5180CAFC866AAB946z5xCL" TargetMode="External"/><Relationship Id="rId49" Type="http://schemas.openxmlformats.org/officeDocument/2006/relationships/hyperlink" Target="http://www.torgi.gov.ru" TargetMode="External"/><Relationship Id="rId10" Type="http://schemas.openxmlformats.org/officeDocument/2006/relationships/header" Target="header2.xml"/><Relationship Id="rId19" Type="http://schemas.openxmlformats.org/officeDocument/2006/relationships/hyperlink" Target="consultantplus://offline/ref=20DE5E590DF616BC336D896E8C174150EE671E6165807717140E40E642O4l9N" TargetMode="External"/><Relationship Id="rId31" Type="http://schemas.openxmlformats.org/officeDocument/2006/relationships/image" Target="media/image12.wmf"/><Relationship Id="rId44" Type="http://schemas.openxmlformats.org/officeDocument/2006/relationships/image" Target="media/image13.jpeg"/><Relationship Id="rId52" Type="http://schemas.openxmlformats.org/officeDocument/2006/relationships/hyperlink" Target="consultantplus://offline/ref=9AD340C2EDB3914F35984198074C8ABFA9B790229313ED2A0F9558EB3A91894A6AEB3642E3A5A8D490EDEC4193AF093B640ADF52647A305Fp0H"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consultantplus://offline/ref=207497BCEC5ABE0E892715C3FC34E69A8732B3AC33E27491CFA2D4103417A77D94D6AE0403F8A00004025B686B1EF5332053B5853D416E80EEA37026NEI" TargetMode="External"/><Relationship Id="rId27" Type="http://schemas.openxmlformats.org/officeDocument/2006/relationships/image" Target="media/image8.wmf"/><Relationship Id="rId30" Type="http://schemas.openxmlformats.org/officeDocument/2006/relationships/image" Target="media/image11.wmf"/><Relationship Id="rId35" Type="http://schemas.openxmlformats.org/officeDocument/2006/relationships/hyperlink" Target="consultantplus://offline/ref=52C1F8783F0745144C37E5CA11CDFD0955FDC6094434C37AD58429F769283BA65FE296BB5F0A3E45F533ED4728Z6Q9I" TargetMode="External"/><Relationship Id="rId43" Type="http://schemas.openxmlformats.org/officeDocument/2006/relationships/hyperlink" Target="consultantplus://offline/ref=91B003F6E8003A4C9A47CCE1B3258942A7F3E615B33DF8F6113474ED12C17E97A1C2969F0B33FD005CAFA633E440C1F5180CAFC866AAB946z5xCL" TargetMode="External"/><Relationship Id="rId48" Type="http://schemas.openxmlformats.org/officeDocument/2006/relationships/image" Target="media/image16.png"/><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www.torgi.gov.ru"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87D20F-DDCD-4F52-B0AF-413F1648C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89</Pages>
  <Words>71214</Words>
  <Characters>468592</Characters>
  <Application>Microsoft Office Word</Application>
  <DocSecurity>0</DocSecurity>
  <Lines>46859</Lines>
  <Paragraphs>17993</Paragraphs>
  <ScaleCrop>false</ScaleCrop>
  <HeadingPairs>
    <vt:vector size="2" baseType="variant">
      <vt:variant>
        <vt:lpstr>Название</vt:lpstr>
      </vt:variant>
      <vt:variant>
        <vt:i4>1</vt:i4>
      </vt:variant>
    </vt:vector>
  </HeadingPairs>
  <TitlesOfParts>
    <vt:vector size="1" baseType="lpstr">
      <vt:lpstr>24</vt:lpstr>
    </vt:vector>
  </TitlesOfParts>
  <Company>Reanimator Extreme Edition</Company>
  <LinksUpToDate>false</LinksUpToDate>
  <CharactersWithSpaces>521813</CharactersWithSpaces>
  <SharedDoc>false</SharedDoc>
  <HLinks>
    <vt:vector size="288" baseType="variant">
      <vt:variant>
        <vt:i4>4128868</vt:i4>
      </vt:variant>
      <vt:variant>
        <vt:i4>141</vt:i4>
      </vt:variant>
      <vt:variant>
        <vt:i4>0</vt:i4>
      </vt:variant>
      <vt:variant>
        <vt:i4>5</vt:i4>
      </vt:variant>
      <vt:variant>
        <vt:lpwstr>consultantplus://offline/ref=318C5C6E73C7A63FC66D25D3FB7990A002D3B29671E2F0DBC3A0F59409141722B0B6F2662B264AF5B0yFF</vt:lpwstr>
      </vt:variant>
      <vt:variant>
        <vt:lpwstr/>
      </vt:variant>
      <vt:variant>
        <vt:i4>4128868</vt:i4>
      </vt:variant>
      <vt:variant>
        <vt:i4>138</vt:i4>
      </vt:variant>
      <vt:variant>
        <vt:i4>0</vt:i4>
      </vt:variant>
      <vt:variant>
        <vt:i4>5</vt:i4>
      </vt:variant>
      <vt:variant>
        <vt:lpwstr>consultantplus://offline/ref=318C5C6E73C7A63FC66D25D3FB7990A002D3B29671E2F0DBC3A0F59409141722B0B6F2662B264AF5B0yFF</vt:lpwstr>
      </vt:variant>
      <vt:variant>
        <vt:lpwstr/>
      </vt:variant>
      <vt:variant>
        <vt:i4>3670115</vt:i4>
      </vt:variant>
      <vt:variant>
        <vt:i4>135</vt:i4>
      </vt:variant>
      <vt:variant>
        <vt:i4>0</vt:i4>
      </vt:variant>
      <vt:variant>
        <vt:i4>5</vt:i4>
      </vt:variant>
      <vt:variant>
        <vt:lpwstr>consultantplus://offline/ref=C7D3CCDA25449ACC20D8C5AD8D80D222072830798EC9219565879F5B43530195413D5A19294AC2E7A7z1F</vt:lpwstr>
      </vt:variant>
      <vt:variant>
        <vt:lpwstr/>
      </vt:variant>
      <vt:variant>
        <vt:i4>3670072</vt:i4>
      </vt:variant>
      <vt:variant>
        <vt:i4>132</vt:i4>
      </vt:variant>
      <vt:variant>
        <vt:i4>0</vt:i4>
      </vt:variant>
      <vt:variant>
        <vt:i4>5</vt:i4>
      </vt:variant>
      <vt:variant>
        <vt:lpwstr>consultantplus://offline/ref=C7D3CCDA25449ACC20D8C5AD8D80D222072830798EC9219565879F5B43530195413D5A19294ACFE8A7z1F</vt:lpwstr>
      </vt:variant>
      <vt:variant>
        <vt:lpwstr/>
      </vt:variant>
      <vt:variant>
        <vt:i4>1245185</vt:i4>
      </vt:variant>
      <vt:variant>
        <vt:i4>129</vt:i4>
      </vt:variant>
      <vt:variant>
        <vt:i4>0</vt:i4>
      </vt:variant>
      <vt:variant>
        <vt:i4>5</vt:i4>
      </vt:variant>
      <vt:variant>
        <vt:lpwstr>consultantplus://offline/ref=509460306336E6C1E1F8D2C11656C199A349EC70EF7C93ED9B6279A73Fw1ZFI</vt:lpwstr>
      </vt:variant>
      <vt:variant>
        <vt:lpwstr/>
      </vt:variant>
      <vt:variant>
        <vt:i4>1245197</vt:i4>
      </vt:variant>
      <vt:variant>
        <vt:i4>126</vt:i4>
      </vt:variant>
      <vt:variant>
        <vt:i4>0</vt:i4>
      </vt:variant>
      <vt:variant>
        <vt:i4>5</vt:i4>
      </vt:variant>
      <vt:variant>
        <vt:lpwstr>consultantplus://offline/ref=509460306336E6C1E1F8D2C11656C199A349ED76E17993ED9B6279A73Fw1ZFI</vt:lpwstr>
      </vt:variant>
      <vt:variant>
        <vt:lpwstr/>
      </vt:variant>
      <vt:variant>
        <vt:i4>1245277</vt:i4>
      </vt:variant>
      <vt:variant>
        <vt:i4>123</vt:i4>
      </vt:variant>
      <vt:variant>
        <vt:i4>0</vt:i4>
      </vt:variant>
      <vt:variant>
        <vt:i4>5</vt:i4>
      </vt:variant>
      <vt:variant>
        <vt:lpwstr>consultantplus://offline/ref=509460306336E6C1E1F8D2C11656C199A041E570E07493ED9B6279A73Fw1ZFI</vt:lpwstr>
      </vt:variant>
      <vt:variant>
        <vt:lpwstr/>
      </vt:variant>
      <vt:variant>
        <vt:i4>4849757</vt:i4>
      </vt:variant>
      <vt:variant>
        <vt:i4>120</vt:i4>
      </vt:variant>
      <vt:variant>
        <vt:i4>0</vt:i4>
      </vt:variant>
      <vt:variant>
        <vt:i4>5</vt:i4>
      </vt:variant>
      <vt:variant>
        <vt:lpwstr>consultantplus://offline/ref=2193C9F33C6BADB45D0173B5F04FC986CF7DF8D41233E281239B4C4325kAH6L</vt:lpwstr>
      </vt:variant>
      <vt:variant>
        <vt:lpwstr/>
      </vt:variant>
      <vt:variant>
        <vt:i4>4849757</vt:i4>
      </vt:variant>
      <vt:variant>
        <vt:i4>117</vt:i4>
      </vt:variant>
      <vt:variant>
        <vt:i4>0</vt:i4>
      </vt:variant>
      <vt:variant>
        <vt:i4>5</vt:i4>
      </vt:variant>
      <vt:variant>
        <vt:lpwstr>consultantplus://offline/ref=2193C9F33C6BADB45D0173B5F04FC986CF7DF8D41233E281239B4C4325kAH6L</vt:lpwstr>
      </vt:variant>
      <vt:variant>
        <vt:lpwstr/>
      </vt:variant>
      <vt:variant>
        <vt:i4>4849757</vt:i4>
      </vt:variant>
      <vt:variant>
        <vt:i4>114</vt:i4>
      </vt:variant>
      <vt:variant>
        <vt:i4>0</vt:i4>
      </vt:variant>
      <vt:variant>
        <vt:i4>5</vt:i4>
      </vt:variant>
      <vt:variant>
        <vt:lpwstr>consultantplus://offline/ref=2193C9F33C6BADB45D0173B5F04FC986CF7DF8D41233E281239B4C4325kAH6L</vt:lpwstr>
      </vt:variant>
      <vt:variant>
        <vt:lpwstr/>
      </vt:variant>
      <vt:variant>
        <vt:i4>4259854</vt:i4>
      </vt:variant>
      <vt:variant>
        <vt:i4>111</vt:i4>
      </vt:variant>
      <vt:variant>
        <vt:i4>0</vt:i4>
      </vt:variant>
      <vt:variant>
        <vt:i4>5</vt:i4>
      </vt:variant>
      <vt:variant>
        <vt:lpwstr>consultantplus://offline/ref=E6B10E792BBCA3238BA8B80A9F606CE82B4ADCF34709D7753A50931DE49C87F38C92E9FEB9139DMCA1J</vt:lpwstr>
      </vt:variant>
      <vt:variant>
        <vt:lpwstr/>
      </vt:variant>
      <vt:variant>
        <vt:i4>4259845</vt:i4>
      </vt:variant>
      <vt:variant>
        <vt:i4>108</vt:i4>
      </vt:variant>
      <vt:variant>
        <vt:i4>0</vt:i4>
      </vt:variant>
      <vt:variant>
        <vt:i4>5</vt:i4>
      </vt:variant>
      <vt:variant>
        <vt:lpwstr>consultantplus://offline/ref=E6B10E792BBCA3238BA8B80A9F606CE82748DEF24109D7753A50931DE49C87F38C92E9FEB9139DMCA7J</vt:lpwstr>
      </vt:variant>
      <vt:variant>
        <vt:lpwstr/>
      </vt:variant>
      <vt:variant>
        <vt:i4>1507340</vt:i4>
      </vt:variant>
      <vt:variant>
        <vt:i4>105</vt:i4>
      </vt:variant>
      <vt:variant>
        <vt:i4>0</vt:i4>
      </vt:variant>
      <vt:variant>
        <vt:i4>5</vt:i4>
      </vt:variant>
      <vt:variant>
        <vt:lpwstr>consultantplus://offline/ref=E6B10E792BBCA3238BA8B80A9F606CE82F4CD9F243018A7F32099F1FE3M9A3J</vt:lpwstr>
      </vt:variant>
      <vt:variant>
        <vt:lpwstr/>
      </vt:variant>
      <vt:variant>
        <vt:i4>1507340</vt:i4>
      </vt:variant>
      <vt:variant>
        <vt:i4>102</vt:i4>
      </vt:variant>
      <vt:variant>
        <vt:i4>0</vt:i4>
      </vt:variant>
      <vt:variant>
        <vt:i4>5</vt:i4>
      </vt:variant>
      <vt:variant>
        <vt:lpwstr>consultantplus://offline/ref=E6B10E792BBCA3238BA8B80A9F606CE82F4CD9F243018A7F32099F1FE3M9A3J</vt:lpwstr>
      </vt:variant>
      <vt:variant>
        <vt:lpwstr/>
      </vt:variant>
      <vt:variant>
        <vt:i4>3670117</vt:i4>
      </vt:variant>
      <vt:variant>
        <vt:i4>99</vt:i4>
      </vt:variant>
      <vt:variant>
        <vt:i4>0</vt:i4>
      </vt:variant>
      <vt:variant>
        <vt:i4>5</vt:i4>
      </vt:variant>
      <vt:variant>
        <vt:lpwstr>consultantplus://offline/ref=451437226900F117571AC4F5C24FF1D3F35D4F79C814B25B4D2016972EE2B5410061B72AA30E8DB7G9z7G</vt:lpwstr>
      </vt:variant>
      <vt:variant>
        <vt:lpwstr/>
      </vt:variant>
      <vt:variant>
        <vt:i4>1376345</vt:i4>
      </vt:variant>
      <vt:variant>
        <vt:i4>96</vt:i4>
      </vt:variant>
      <vt:variant>
        <vt:i4>0</vt:i4>
      </vt:variant>
      <vt:variant>
        <vt:i4>5</vt:i4>
      </vt:variant>
      <vt:variant>
        <vt:lpwstr>consultantplus://offline/ref=18217D8C39EE42A899C89D242E27382FF9D232B15D509DB8BFDB6E492161jEL</vt:lpwstr>
      </vt:variant>
      <vt:variant>
        <vt:lpwstr/>
      </vt:variant>
      <vt:variant>
        <vt:i4>5767251</vt:i4>
      </vt:variant>
      <vt:variant>
        <vt:i4>93</vt:i4>
      </vt:variant>
      <vt:variant>
        <vt:i4>0</vt:i4>
      </vt:variant>
      <vt:variant>
        <vt:i4>5</vt:i4>
      </vt:variant>
      <vt:variant>
        <vt:lpwstr>consultantplus://offline/ref=0331A2AD753DB6B62B4A8DD74836673179830B1D56AB0C41B2BDE85846C6W3M</vt:lpwstr>
      </vt:variant>
      <vt:variant>
        <vt:lpwstr/>
      </vt:variant>
      <vt:variant>
        <vt:i4>5832786</vt:i4>
      </vt:variant>
      <vt:variant>
        <vt:i4>90</vt:i4>
      </vt:variant>
      <vt:variant>
        <vt:i4>0</vt:i4>
      </vt:variant>
      <vt:variant>
        <vt:i4>5</vt:i4>
      </vt:variant>
      <vt:variant>
        <vt:lpwstr>consultantplus://offline/ref=A43C1A87A79B38C1CF232A06F2AB5A986B9E316CA9F71BCAFAB8C0F367w4ADH</vt:lpwstr>
      </vt:variant>
      <vt:variant>
        <vt:lpwstr/>
      </vt:variant>
      <vt:variant>
        <vt:i4>5832794</vt:i4>
      </vt:variant>
      <vt:variant>
        <vt:i4>87</vt:i4>
      </vt:variant>
      <vt:variant>
        <vt:i4>0</vt:i4>
      </vt:variant>
      <vt:variant>
        <vt:i4>5</vt:i4>
      </vt:variant>
      <vt:variant>
        <vt:lpwstr>consultantplus://offline/ref=A43C1A87A79B38C1CF232A06F2AB5A986B9E306AA7F21BCAFAB8C0F367w4ADH</vt:lpwstr>
      </vt:variant>
      <vt:variant>
        <vt:lpwstr/>
      </vt:variant>
      <vt:variant>
        <vt:i4>4456454</vt:i4>
      </vt:variant>
      <vt:variant>
        <vt:i4>84</vt:i4>
      </vt:variant>
      <vt:variant>
        <vt:i4>0</vt:i4>
      </vt:variant>
      <vt:variant>
        <vt:i4>5</vt:i4>
      </vt:variant>
      <vt:variant>
        <vt:lpwstr>consultantplus://offline/ref=389C1EDDE44419F7F333B959A7445D741DBDA017F582943D1A692B01B827x4V</vt:lpwstr>
      </vt:variant>
      <vt:variant>
        <vt:lpwstr/>
      </vt:variant>
      <vt:variant>
        <vt:i4>1900632</vt:i4>
      </vt:variant>
      <vt:variant>
        <vt:i4>81</vt:i4>
      </vt:variant>
      <vt:variant>
        <vt:i4>0</vt:i4>
      </vt:variant>
      <vt:variant>
        <vt:i4>5</vt:i4>
      </vt:variant>
      <vt:variant>
        <vt:lpwstr>consultantplus://offline/ref=67CED65FAE95C8BB57877D0CD0E51D3F1FCFD1D4034D0053482F630756r8P4I</vt:lpwstr>
      </vt:variant>
      <vt:variant>
        <vt:lpwstr/>
      </vt:variant>
      <vt:variant>
        <vt:i4>1900628</vt:i4>
      </vt:variant>
      <vt:variant>
        <vt:i4>78</vt:i4>
      </vt:variant>
      <vt:variant>
        <vt:i4>0</vt:i4>
      </vt:variant>
      <vt:variant>
        <vt:i4>5</vt:i4>
      </vt:variant>
      <vt:variant>
        <vt:lpwstr>consultantplus://offline/ref=67CED65FAE95C8BB57877D0CD0E51D3F1FCFD0D20D480053482F630756r8P4I</vt:lpwstr>
      </vt:variant>
      <vt:variant>
        <vt:lpwstr/>
      </vt:variant>
      <vt:variant>
        <vt:i4>1900548</vt:i4>
      </vt:variant>
      <vt:variant>
        <vt:i4>75</vt:i4>
      </vt:variant>
      <vt:variant>
        <vt:i4>0</vt:i4>
      </vt:variant>
      <vt:variant>
        <vt:i4>5</vt:i4>
      </vt:variant>
      <vt:variant>
        <vt:lpwstr>consultantplus://offline/ref=67CED65FAE95C8BB57877D0CD0E51D3F1CC7D8D40C450053482F630756r8P4I</vt:lpwstr>
      </vt:variant>
      <vt:variant>
        <vt:lpwstr/>
      </vt:variant>
      <vt:variant>
        <vt:i4>5570647</vt:i4>
      </vt:variant>
      <vt:variant>
        <vt:i4>72</vt:i4>
      </vt:variant>
      <vt:variant>
        <vt:i4>0</vt:i4>
      </vt:variant>
      <vt:variant>
        <vt:i4>5</vt:i4>
      </vt:variant>
      <vt:variant>
        <vt:lpwstr>consultantplus://offline/ref=4EDA5EE35FE8F67E36FA6AAAF9CC5FFCC318B19BA74941A30113627E5BU4A6L</vt:lpwstr>
      </vt:variant>
      <vt:variant>
        <vt:lpwstr/>
      </vt:variant>
      <vt:variant>
        <vt:i4>5570572</vt:i4>
      </vt:variant>
      <vt:variant>
        <vt:i4>69</vt:i4>
      </vt:variant>
      <vt:variant>
        <vt:i4>0</vt:i4>
      </vt:variant>
      <vt:variant>
        <vt:i4>5</vt:i4>
      </vt:variant>
      <vt:variant>
        <vt:lpwstr>consultantplus://offline/ref=4EDA5EE35FE8F67E36FA6AAAF9CC5FFCC318B19BA04E41A30113627E5BU4A6L</vt:lpwstr>
      </vt:variant>
      <vt:variant>
        <vt:lpwstr/>
      </vt:variant>
      <vt:variant>
        <vt:i4>5570641</vt:i4>
      </vt:variant>
      <vt:variant>
        <vt:i4>66</vt:i4>
      </vt:variant>
      <vt:variant>
        <vt:i4>0</vt:i4>
      </vt:variant>
      <vt:variant>
        <vt:i4>5</vt:i4>
      </vt:variant>
      <vt:variant>
        <vt:lpwstr>consultantplus://offline/ref=4EDA5EE35FE8F67E36FA6AAAF9CC5FFCC317B49EA64341A30113627E5BU4A6L</vt:lpwstr>
      </vt:variant>
      <vt:variant>
        <vt:lpwstr/>
      </vt:variant>
      <vt:variant>
        <vt:i4>5570641</vt:i4>
      </vt:variant>
      <vt:variant>
        <vt:i4>63</vt:i4>
      </vt:variant>
      <vt:variant>
        <vt:i4>0</vt:i4>
      </vt:variant>
      <vt:variant>
        <vt:i4>5</vt:i4>
      </vt:variant>
      <vt:variant>
        <vt:lpwstr>consultantplus://offline/ref=4EDA5EE35FE8F67E36FA6AAAF9CC5FFCC317B49EA64341A30113627E5BU4A6L</vt:lpwstr>
      </vt:variant>
      <vt:variant>
        <vt:lpwstr/>
      </vt:variant>
      <vt:variant>
        <vt:i4>1638486</vt:i4>
      </vt:variant>
      <vt:variant>
        <vt:i4>60</vt:i4>
      </vt:variant>
      <vt:variant>
        <vt:i4>0</vt:i4>
      </vt:variant>
      <vt:variant>
        <vt:i4>5</vt:i4>
      </vt:variant>
      <vt:variant>
        <vt:lpwstr>consultantplus://offline/ref=3C3A5C1AC5BC277BED3CDFDF8F3BD98432FFB99FE85C23287E4EDAj7e7J</vt:lpwstr>
      </vt:variant>
      <vt:variant>
        <vt:lpwstr/>
      </vt:variant>
      <vt:variant>
        <vt:i4>1441876</vt:i4>
      </vt:variant>
      <vt:variant>
        <vt:i4>57</vt:i4>
      </vt:variant>
      <vt:variant>
        <vt:i4>0</vt:i4>
      </vt:variant>
      <vt:variant>
        <vt:i4>5</vt:i4>
      </vt:variant>
      <vt:variant>
        <vt:lpwstr>consultantplus://offline/ref=01D66221ECC3ED8F2DAE5666DA527E1B0DBC459FB43BDA4365CE24957CJBo6L</vt:lpwstr>
      </vt:variant>
      <vt:variant>
        <vt:lpwstr/>
      </vt:variant>
      <vt:variant>
        <vt:i4>720900</vt:i4>
      </vt:variant>
      <vt:variant>
        <vt:i4>54</vt:i4>
      </vt:variant>
      <vt:variant>
        <vt:i4>0</vt:i4>
      </vt:variant>
      <vt:variant>
        <vt:i4>5</vt:i4>
      </vt:variant>
      <vt:variant>
        <vt:lpwstr>consultantplus://offline/ref=D4A68558A8FD10E6E491D3067E1D81ACF9693266C1F47D39AD5DF340A8UEMAH</vt:lpwstr>
      </vt:variant>
      <vt:variant>
        <vt:lpwstr/>
      </vt:variant>
      <vt:variant>
        <vt:i4>7274558</vt:i4>
      </vt:variant>
      <vt:variant>
        <vt:i4>51</vt:i4>
      </vt:variant>
      <vt:variant>
        <vt:i4>0</vt:i4>
      </vt:variant>
      <vt:variant>
        <vt:i4>5</vt:i4>
      </vt:variant>
      <vt:variant>
        <vt:lpwstr>consultantplus://offline/ref=9E45BB58C3D875EC29F092E943C6A11032A0765B6FC481B9B81F5BB68A5B47315E4466CF5398C291I5y1H</vt:lpwstr>
      </vt:variant>
      <vt:variant>
        <vt:lpwstr/>
      </vt:variant>
      <vt:variant>
        <vt:i4>7471157</vt:i4>
      </vt:variant>
      <vt:variant>
        <vt:i4>48</vt:i4>
      </vt:variant>
      <vt:variant>
        <vt:i4>0</vt:i4>
      </vt:variant>
      <vt:variant>
        <vt:i4>5</vt:i4>
      </vt:variant>
      <vt:variant>
        <vt:lpwstr>consultantplus://offline/ref=1B2AE467F544A7F7CDD055631F43F89CCF90F652E0102F7DA67D8B2947856B0BD4F00DBE9F4EE245g2nAF</vt:lpwstr>
      </vt:variant>
      <vt:variant>
        <vt:lpwstr/>
      </vt:variant>
      <vt:variant>
        <vt:i4>4391001</vt:i4>
      </vt:variant>
      <vt:variant>
        <vt:i4>45</vt:i4>
      </vt:variant>
      <vt:variant>
        <vt:i4>0</vt:i4>
      </vt:variant>
      <vt:variant>
        <vt:i4>5</vt:i4>
      </vt:variant>
      <vt:variant>
        <vt:lpwstr>consultantplus://offline/ref=8E15E9A82088953BDC7F25B8BBFE73CC22C0AA636E606C2ACA03E98754FCSEU</vt:lpwstr>
      </vt:variant>
      <vt:variant>
        <vt:lpwstr/>
      </vt:variant>
      <vt:variant>
        <vt:i4>196610</vt:i4>
      </vt:variant>
      <vt:variant>
        <vt:i4>42</vt:i4>
      </vt:variant>
      <vt:variant>
        <vt:i4>0</vt:i4>
      </vt:variant>
      <vt:variant>
        <vt:i4>5</vt:i4>
      </vt:variant>
      <vt:variant>
        <vt:lpwstr>consultantplus://offline/ref=393E10A25DF626D8F41E30362AB4345CA6A6DC14E5CDAEA804622434DCE4C89468B72F528FV8N7O</vt:lpwstr>
      </vt:variant>
      <vt:variant>
        <vt:lpwstr/>
      </vt:variant>
      <vt:variant>
        <vt:i4>196610</vt:i4>
      </vt:variant>
      <vt:variant>
        <vt:i4>39</vt:i4>
      </vt:variant>
      <vt:variant>
        <vt:i4>0</vt:i4>
      </vt:variant>
      <vt:variant>
        <vt:i4>5</vt:i4>
      </vt:variant>
      <vt:variant>
        <vt:lpwstr>consultantplus://offline/ref=393E10A25DF626D8F41E30362AB4345CA6A6DC14E5CDAEA804622434DCE4C89468B72F528FV8N7O</vt:lpwstr>
      </vt:variant>
      <vt:variant>
        <vt:lpwstr/>
      </vt:variant>
      <vt:variant>
        <vt:i4>4653135</vt:i4>
      </vt:variant>
      <vt:variant>
        <vt:i4>36</vt:i4>
      </vt:variant>
      <vt:variant>
        <vt:i4>0</vt:i4>
      </vt:variant>
      <vt:variant>
        <vt:i4>5</vt:i4>
      </vt:variant>
      <vt:variant>
        <vt:lpwstr>http://www.mchs.gov.ru/dop/info/smi/news/item/3464200</vt:lpwstr>
      </vt:variant>
      <vt:variant>
        <vt:lpwstr/>
      </vt:variant>
      <vt:variant>
        <vt:i4>4063294</vt:i4>
      </vt:variant>
      <vt:variant>
        <vt:i4>33</vt:i4>
      </vt:variant>
      <vt:variant>
        <vt:i4>0</vt:i4>
      </vt:variant>
      <vt:variant>
        <vt:i4>5</vt:i4>
      </vt:variant>
      <vt:variant>
        <vt:lpwstr>http://www.icdo.org/en/about-icdo/secretary-general</vt:lpwstr>
      </vt:variant>
      <vt:variant>
        <vt:lpwstr/>
      </vt:variant>
      <vt:variant>
        <vt:i4>5832713</vt:i4>
      </vt:variant>
      <vt:variant>
        <vt:i4>30</vt:i4>
      </vt:variant>
      <vt:variant>
        <vt:i4>0</vt:i4>
      </vt:variant>
      <vt:variant>
        <vt:i4>5</vt:i4>
      </vt:variant>
      <vt:variant>
        <vt:lpwstr>http://www.icdo.org/en/about-icdo/members/affiliated-members/</vt:lpwstr>
      </vt:variant>
      <vt:variant>
        <vt:lpwstr/>
      </vt:variant>
      <vt:variant>
        <vt:i4>6422635</vt:i4>
      </vt:variant>
      <vt:variant>
        <vt:i4>27</vt:i4>
      </vt:variant>
      <vt:variant>
        <vt:i4>0</vt:i4>
      </vt:variant>
      <vt:variant>
        <vt:i4>5</vt:i4>
      </vt:variant>
      <vt:variant>
        <vt:lpwstr>http://www.icdo.org/en/about-icdo/members/observer-states/</vt:lpwstr>
      </vt:variant>
      <vt:variant>
        <vt:lpwstr/>
      </vt:variant>
      <vt:variant>
        <vt:i4>1310725</vt:i4>
      </vt:variant>
      <vt:variant>
        <vt:i4>24</vt:i4>
      </vt:variant>
      <vt:variant>
        <vt:i4>0</vt:i4>
      </vt:variant>
      <vt:variant>
        <vt:i4>5</vt:i4>
      </vt:variant>
      <vt:variant>
        <vt:lpwstr>http://www.icdo.org/en/about-icdo/members/member-states/</vt:lpwstr>
      </vt:variant>
      <vt:variant>
        <vt:lpwstr/>
      </vt:variant>
      <vt:variant>
        <vt:i4>7995410</vt:i4>
      </vt:variant>
      <vt:variant>
        <vt:i4>21</vt:i4>
      </vt:variant>
      <vt:variant>
        <vt:i4>0</vt:i4>
      </vt:variant>
      <vt:variant>
        <vt:i4>5</vt:i4>
      </vt:variant>
      <vt:variant>
        <vt:lpwstr>http://moscow.mchs.ru/upload/site3/doc_msk/MejdunarodOrgGO.pdf</vt:lpwstr>
      </vt:variant>
      <vt:variant>
        <vt:lpwstr/>
      </vt:variant>
      <vt:variant>
        <vt:i4>524363</vt:i4>
      </vt:variant>
      <vt:variant>
        <vt:i4>18</vt:i4>
      </vt:variant>
      <vt:variant>
        <vt:i4>0</vt:i4>
      </vt:variant>
      <vt:variant>
        <vt:i4>5</vt:i4>
      </vt:variant>
      <vt:variant>
        <vt:lpwstr>http://limited.mchs.ru/dop/terms/item/87361/</vt:lpwstr>
      </vt:variant>
      <vt:variant>
        <vt:lpwstr/>
      </vt:variant>
      <vt:variant>
        <vt:i4>8257568</vt:i4>
      </vt:variant>
      <vt:variant>
        <vt:i4>15</vt:i4>
      </vt:variant>
      <vt:variant>
        <vt:i4>0</vt:i4>
      </vt:variant>
      <vt:variant>
        <vt:i4>5</vt:i4>
      </vt:variant>
      <vt:variant>
        <vt:lpwstr>http://archive.mid.ru/ns-dmo.nsf/56b4db0e06b748b8432569f400359251/1425f86b6b3ff8aac32575820046d7c8</vt:lpwstr>
      </vt:variant>
      <vt:variant>
        <vt:lpwstr/>
      </vt:variant>
      <vt:variant>
        <vt:i4>655424</vt:i4>
      </vt:variant>
      <vt:variant>
        <vt:i4>12</vt:i4>
      </vt:variant>
      <vt:variant>
        <vt:i4>0</vt:i4>
      </vt:variant>
      <vt:variant>
        <vt:i4>5</vt:i4>
      </vt:variant>
      <vt:variant>
        <vt:lpwstr>http://dic.academic.ru/dic.nsf/emergency/1313/%D0%9C%D0%B5%D0%B6%D0%B4%D1%83%D0%BD%D0%B0%D1%80%D0%BE%D0%B4%D0%BD%D0%B0%D1%8F</vt:lpwstr>
      </vt:variant>
      <vt:variant>
        <vt:lpwstr/>
      </vt:variant>
      <vt:variant>
        <vt:i4>4784203</vt:i4>
      </vt:variant>
      <vt:variant>
        <vt:i4>9</vt:i4>
      </vt:variant>
      <vt:variant>
        <vt:i4>0</vt:i4>
      </vt:variant>
      <vt:variant>
        <vt:i4>5</vt:i4>
      </vt:variant>
      <vt:variant>
        <vt:lpwstr>http://www.mchs.gov.ru/dop/info/smi/news/item/231508</vt:lpwstr>
      </vt:variant>
      <vt:variant>
        <vt:lpwstr/>
      </vt:variant>
      <vt:variant>
        <vt:i4>4259919</vt:i4>
      </vt:variant>
      <vt:variant>
        <vt:i4>6</vt:i4>
      </vt:variant>
      <vt:variant>
        <vt:i4>0</vt:i4>
      </vt:variant>
      <vt:variant>
        <vt:i4>5</vt:i4>
      </vt:variant>
      <vt:variant>
        <vt:lpwstr>http://gz-journal.ru/edition/50958/document693499</vt:lpwstr>
      </vt:variant>
      <vt:variant>
        <vt:lpwstr/>
      </vt:variant>
      <vt:variant>
        <vt:i4>786524</vt:i4>
      </vt:variant>
      <vt:variant>
        <vt:i4>3</vt:i4>
      </vt:variant>
      <vt:variant>
        <vt:i4>0</vt:i4>
      </vt:variant>
      <vt:variant>
        <vt:i4>5</vt:i4>
      </vt:variant>
      <vt:variant>
        <vt:lpwstr>http://www.icdo.org/en/about-icdo/history</vt:lpwstr>
      </vt:variant>
      <vt:variant>
        <vt:lpwstr/>
      </vt:variant>
      <vt:variant>
        <vt:i4>1310794</vt:i4>
      </vt:variant>
      <vt:variant>
        <vt:i4>0</vt:i4>
      </vt:variant>
      <vt:variant>
        <vt:i4>0</vt:i4>
      </vt:variant>
      <vt:variant>
        <vt:i4>5</vt:i4>
      </vt:variant>
      <vt:variant>
        <vt:lpwstr>http://www.icdo.org/en/what-we-do/awareness-prepardeness/world-civil-defence-day/</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dc:title>
  <dc:creator>Администрация</dc:creator>
  <cp:lastModifiedBy>koren</cp:lastModifiedBy>
  <cp:revision>16</cp:revision>
  <cp:lastPrinted>2023-08-01T09:32:00Z</cp:lastPrinted>
  <dcterms:created xsi:type="dcterms:W3CDTF">2019-12-19T14:42:00Z</dcterms:created>
  <dcterms:modified xsi:type="dcterms:W3CDTF">2023-10-19T14:22:00Z</dcterms:modified>
</cp:coreProperties>
</file>